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2.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3.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4.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5.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header1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A8D870" w14:textId="77777777" w:rsidR="00FA405B" w:rsidRDefault="00FA405B" w:rsidP="00FA405B">
      <w:pPr>
        <w:ind w:right="-2"/>
        <w:jc w:val="center"/>
        <w:rPr>
          <w:rFonts w:cs="Arial"/>
          <w:b/>
        </w:rPr>
      </w:pPr>
    </w:p>
    <w:tbl>
      <w:tblPr>
        <w:tblpPr w:leftFromText="141" w:rightFromText="141" w:vertAnchor="text" w:horzAnchor="margin" w:tblpXSpec="right" w:tblpY="1418"/>
        <w:tblW w:w="4775" w:type="pct"/>
        <w:tblLook w:val="04A0" w:firstRow="1" w:lastRow="0" w:firstColumn="1" w:lastColumn="0" w:noHBand="0" w:noVBand="1"/>
      </w:tblPr>
      <w:tblGrid>
        <w:gridCol w:w="8229"/>
      </w:tblGrid>
      <w:tr w:rsidR="00E2405D" w:rsidRPr="002F556C" w14:paraId="7FCC26D0" w14:textId="77777777" w:rsidTr="00511286">
        <w:trPr>
          <w:trHeight w:val="359"/>
        </w:trPr>
        <w:tc>
          <w:tcPr>
            <w:tcW w:w="5000" w:type="pct"/>
            <w:vAlign w:val="center"/>
          </w:tcPr>
          <w:p w14:paraId="6883F7C2" w14:textId="77777777" w:rsidR="00544778" w:rsidRPr="00544778" w:rsidRDefault="00544778" w:rsidP="00511286">
            <w:pPr>
              <w:spacing w:after="50"/>
              <w:ind w:right="-2"/>
              <w:jc w:val="center"/>
              <w:rPr>
                <w:rFonts w:ascii="Calibri" w:hAnsi="Calibri" w:cs="Arial"/>
                <w:b/>
                <w:bCs/>
                <w:sz w:val="30"/>
                <w:szCs w:val="30"/>
              </w:rPr>
            </w:pPr>
            <w:r w:rsidRPr="00544778">
              <w:rPr>
                <w:rFonts w:ascii="Calibri" w:hAnsi="Calibri" w:cs="Arial"/>
                <w:b/>
                <w:bCs/>
                <w:sz w:val="30"/>
                <w:szCs w:val="30"/>
              </w:rPr>
              <w:t>MANEJO INTEGRAL E INTEGRADO DE LA CUENCA HIDROGRÁF</w:t>
            </w:r>
            <w:r w:rsidR="00AE1123">
              <w:rPr>
                <w:rFonts w:ascii="Calibri" w:hAnsi="Calibri" w:cs="Arial"/>
                <w:b/>
                <w:bCs/>
                <w:sz w:val="30"/>
                <w:szCs w:val="30"/>
              </w:rPr>
              <w:t>ICA DEL RÍO CHAMBO, CHIMBORAZO (</w:t>
            </w:r>
            <w:r w:rsidRPr="00544778">
              <w:rPr>
                <w:rFonts w:ascii="Calibri" w:hAnsi="Calibri" w:cs="Arial"/>
                <w:b/>
                <w:bCs/>
                <w:sz w:val="30"/>
                <w:szCs w:val="30"/>
              </w:rPr>
              <w:t>ECUADOR</w:t>
            </w:r>
            <w:r w:rsidR="00AE1123">
              <w:rPr>
                <w:rFonts w:ascii="Calibri" w:hAnsi="Calibri" w:cs="Arial"/>
                <w:b/>
                <w:bCs/>
                <w:sz w:val="30"/>
                <w:szCs w:val="30"/>
              </w:rPr>
              <w:t>)</w:t>
            </w:r>
          </w:p>
          <w:p w14:paraId="74DD6337" w14:textId="77777777" w:rsidR="00511286" w:rsidRDefault="00E2405D" w:rsidP="00511286">
            <w:pPr>
              <w:jc w:val="center"/>
              <w:rPr>
                <w:b/>
                <w:bCs/>
                <w:noProof/>
              </w:rPr>
            </w:pPr>
            <w:r w:rsidRPr="00EA28EF">
              <w:rPr>
                <w:b/>
                <w:bCs/>
                <w:noProof/>
              </w:rPr>
              <w:t xml:space="preserve">     </w:t>
            </w:r>
          </w:p>
          <w:p w14:paraId="29C4BABA" w14:textId="4E6ADE42" w:rsidR="00EA28EF" w:rsidRDefault="00E2405D" w:rsidP="00511286">
            <w:pPr>
              <w:jc w:val="center"/>
              <w:rPr>
                <w:b/>
                <w:bCs/>
                <w:noProof/>
              </w:rPr>
            </w:pPr>
            <w:r w:rsidRPr="00EA28EF">
              <w:rPr>
                <w:b/>
                <w:bCs/>
                <w:noProof/>
              </w:rPr>
              <w:t xml:space="preserve">  </w:t>
            </w:r>
          </w:p>
          <w:p w14:paraId="7B3C2A10" w14:textId="1F4A726E" w:rsidR="00EA28EF" w:rsidRDefault="00511286" w:rsidP="00511286">
            <w:pPr>
              <w:jc w:val="center"/>
              <w:rPr>
                <w:b/>
                <w:bCs/>
                <w:noProof/>
              </w:rPr>
            </w:pPr>
            <w:r>
              <w:rPr>
                <w:b/>
                <w:bCs/>
                <w:noProof/>
                <w:lang w:eastAsia="es-ES"/>
              </w:rPr>
              <w:drawing>
                <wp:inline distT="0" distB="0" distL="0" distR="0" wp14:anchorId="06149C10" wp14:editId="030090A8">
                  <wp:extent cx="3968127" cy="2732358"/>
                  <wp:effectExtent l="133350" t="114300" r="146685" b="16383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72813" cy="2735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6A65E" w14:textId="77777777" w:rsidR="00EA28EF" w:rsidRDefault="00EA28EF" w:rsidP="00511286">
            <w:pPr>
              <w:jc w:val="center"/>
              <w:rPr>
                <w:b/>
                <w:bCs/>
                <w:noProof/>
              </w:rPr>
            </w:pPr>
          </w:p>
          <w:p w14:paraId="6D6611F7" w14:textId="73DA7F46" w:rsidR="00E2405D" w:rsidRPr="003F46D0" w:rsidRDefault="00E2405D" w:rsidP="00511286">
            <w:pPr>
              <w:jc w:val="center"/>
            </w:pPr>
            <w:r w:rsidRPr="00EA28EF">
              <w:rPr>
                <w:b/>
                <w:bCs/>
                <w:noProof/>
              </w:rPr>
              <w:t xml:space="preserve"> </w:t>
            </w:r>
            <w:r w:rsidRPr="00045816">
              <w:rPr>
                <w:noProof/>
                <w:sz w:val="24"/>
                <w:szCs w:val="28"/>
              </w:rPr>
              <w:t xml:space="preserve"> </w:t>
            </w:r>
          </w:p>
        </w:tc>
      </w:tr>
      <w:tr w:rsidR="00E2405D" w:rsidRPr="002F556C" w14:paraId="49587FEE" w14:textId="77777777" w:rsidTr="00511286">
        <w:trPr>
          <w:trHeight w:val="359"/>
        </w:trPr>
        <w:tc>
          <w:tcPr>
            <w:tcW w:w="5000" w:type="pct"/>
            <w:vAlign w:val="center"/>
          </w:tcPr>
          <w:p w14:paraId="69ED55E2" w14:textId="77777777" w:rsidR="00045816" w:rsidRDefault="00045816" w:rsidP="00511286">
            <w:pPr>
              <w:spacing w:after="50"/>
              <w:ind w:right="-2"/>
              <w:jc w:val="center"/>
              <w:rPr>
                <w:rFonts w:ascii="Calibri" w:hAnsi="Calibri" w:cs="Arial"/>
                <w:b/>
                <w:bCs/>
                <w:color w:val="5B9BD5" w:themeColor="accent1"/>
                <w:sz w:val="28"/>
                <w:szCs w:val="28"/>
                <w:u w:val="single"/>
              </w:rPr>
            </w:pPr>
          </w:p>
          <w:p w14:paraId="5104A4B4" w14:textId="77777777" w:rsidR="00CD4D2D" w:rsidRPr="00045816" w:rsidRDefault="00CD4D2D" w:rsidP="00511286">
            <w:pPr>
              <w:jc w:val="center"/>
              <w:rPr>
                <w:b/>
                <w:bCs/>
                <w:noProof/>
                <w:sz w:val="24"/>
                <w:szCs w:val="28"/>
              </w:rPr>
            </w:pPr>
            <w:r>
              <w:rPr>
                <w:b/>
                <w:bCs/>
                <w:noProof/>
                <w:sz w:val="24"/>
                <w:szCs w:val="28"/>
              </w:rPr>
              <w:t>DIAGNÓSTICO INTEGRAL DE LA CUENCA DEL RÍO CHAMBO</w:t>
            </w:r>
          </w:p>
          <w:p w14:paraId="3A2F72EB" w14:textId="68345E20" w:rsidR="00EA28EF" w:rsidRDefault="00CD4D2D" w:rsidP="00511286">
            <w:pPr>
              <w:spacing w:after="50"/>
              <w:ind w:right="-2"/>
              <w:jc w:val="center"/>
              <w:rPr>
                <w:rFonts w:ascii="Calibri" w:hAnsi="Calibri" w:cs="Arial"/>
                <w:b/>
                <w:bCs/>
                <w:color w:val="5B9BD5" w:themeColor="accent1"/>
                <w:sz w:val="28"/>
                <w:szCs w:val="28"/>
                <w:u w:val="single"/>
              </w:rPr>
            </w:pPr>
            <w:r w:rsidRPr="00045816">
              <w:rPr>
                <w:noProof/>
                <w:sz w:val="24"/>
                <w:szCs w:val="28"/>
              </w:rPr>
              <w:t>(</w:t>
            </w:r>
            <w:r w:rsidR="00F32478">
              <w:rPr>
                <w:noProof/>
                <w:sz w:val="24"/>
                <w:szCs w:val="28"/>
              </w:rPr>
              <w:t>JUL</w:t>
            </w:r>
            <w:r>
              <w:rPr>
                <w:noProof/>
                <w:sz w:val="24"/>
                <w:szCs w:val="28"/>
              </w:rPr>
              <w:t>IO</w:t>
            </w:r>
            <w:r w:rsidRPr="00045816">
              <w:rPr>
                <w:noProof/>
                <w:sz w:val="24"/>
                <w:szCs w:val="28"/>
              </w:rPr>
              <w:t xml:space="preserve"> DE 20</w:t>
            </w:r>
            <w:r>
              <w:rPr>
                <w:noProof/>
                <w:sz w:val="24"/>
                <w:szCs w:val="28"/>
              </w:rPr>
              <w:t>22. V.1.</w:t>
            </w:r>
            <w:r w:rsidRPr="00045816">
              <w:rPr>
                <w:noProof/>
                <w:sz w:val="24"/>
                <w:szCs w:val="28"/>
              </w:rPr>
              <w:t xml:space="preserve">)      </w:t>
            </w:r>
          </w:p>
        </w:tc>
      </w:tr>
      <w:tr w:rsidR="00E2405D" w:rsidRPr="00A12C4A" w14:paraId="04A0251B" w14:textId="77777777" w:rsidTr="00511286">
        <w:trPr>
          <w:trHeight w:val="359"/>
        </w:trPr>
        <w:tc>
          <w:tcPr>
            <w:tcW w:w="5000" w:type="pct"/>
            <w:vAlign w:val="center"/>
          </w:tcPr>
          <w:p w14:paraId="6330B024" w14:textId="77777777" w:rsidR="00544778" w:rsidRDefault="00562D7A" w:rsidP="00511286">
            <w:pPr>
              <w:spacing w:before="80"/>
              <w:jc w:val="center"/>
              <w:rPr>
                <w:rFonts w:ascii="Calibri" w:hAnsi="Calibri" w:cs="Arial"/>
                <w:b/>
                <w:bCs/>
              </w:rPr>
            </w:pPr>
            <w:r>
              <w:rPr>
                <w:rFonts w:ascii="Calibri" w:hAnsi="Calibri" w:cs="Arial"/>
                <w:b/>
                <w:bCs/>
                <w:noProof/>
                <w:lang w:eastAsia="es-ES"/>
              </w:rPr>
              <w:drawing>
                <wp:anchor distT="0" distB="0" distL="114300" distR="114300" simplePos="0" relativeHeight="251658240" behindDoc="0" locked="0" layoutInCell="1" allowOverlap="1" wp14:anchorId="7F09E25F" wp14:editId="393E4269">
                  <wp:simplePos x="0" y="0"/>
                  <wp:positionH relativeFrom="column">
                    <wp:posOffset>1906270</wp:posOffset>
                  </wp:positionH>
                  <wp:positionV relativeFrom="paragraph">
                    <wp:posOffset>140335</wp:posOffset>
                  </wp:positionV>
                  <wp:extent cx="1229360" cy="515620"/>
                  <wp:effectExtent l="0" t="0" r="8890" b="0"/>
                  <wp:wrapNone/>
                  <wp:docPr id="40" name="Imagen 40" descr="logo_IH_nue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logo_IH_nuevo"/>
                          <pic:cNvPicPr>
                            <a:picLocks noChangeAspect="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1229360" cy="515620"/>
                          </a:xfrm>
                          <a:prstGeom prst="rect">
                            <a:avLst/>
                          </a:prstGeom>
                          <a:noFill/>
                        </pic:spPr>
                      </pic:pic>
                    </a:graphicData>
                  </a:graphic>
                  <wp14:sizeRelH relativeFrom="margin">
                    <wp14:pctWidth>0</wp14:pctWidth>
                  </wp14:sizeRelH>
                  <wp14:sizeRelV relativeFrom="margin">
                    <wp14:pctHeight>0</wp14:pctHeight>
                  </wp14:sizeRelV>
                </wp:anchor>
              </w:drawing>
            </w:r>
          </w:p>
          <w:p w14:paraId="5DE23762" w14:textId="77777777" w:rsidR="00E2405D" w:rsidRDefault="00E2405D" w:rsidP="00511286">
            <w:pPr>
              <w:spacing w:before="80"/>
              <w:jc w:val="center"/>
              <w:rPr>
                <w:rFonts w:ascii="Calibri" w:hAnsi="Calibri" w:cs="Arial"/>
                <w:b/>
                <w:bCs/>
              </w:rPr>
            </w:pPr>
          </w:p>
          <w:p w14:paraId="4A73906E" w14:textId="77777777" w:rsidR="00544778" w:rsidRDefault="00544778" w:rsidP="00511286">
            <w:pPr>
              <w:spacing w:before="80"/>
              <w:jc w:val="center"/>
              <w:rPr>
                <w:rFonts w:ascii="Calibri" w:hAnsi="Calibri" w:cs="Arial"/>
                <w:b/>
                <w:bCs/>
              </w:rPr>
            </w:pPr>
          </w:p>
          <w:p w14:paraId="4E78A008" w14:textId="77777777" w:rsidR="00E2405D" w:rsidRPr="003F46D0" w:rsidRDefault="00E2405D" w:rsidP="00511286">
            <w:pPr>
              <w:spacing w:after="50"/>
              <w:jc w:val="center"/>
            </w:pPr>
            <w:r w:rsidRPr="00EA28EF">
              <w:rPr>
                <w:rFonts w:ascii="Calibri" w:hAnsi="Calibri" w:cs="Arial"/>
                <w:b/>
                <w:bCs/>
                <w:sz w:val="21"/>
                <w:szCs w:val="21"/>
              </w:rPr>
              <w:t xml:space="preserve">Preparado por </w:t>
            </w:r>
            <w:r w:rsidRPr="00EA28EF">
              <w:rPr>
                <w:rFonts w:ascii="Calibri" w:hAnsi="Calibri" w:cs="Arial"/>
                <w:b/>
                <w:bCs/>
                <w:smallCaps/>
                <w:sz w:val="21"/>
                <w:szCs w:val="21"/>
              </w:rPr>
              <w:t xml:space="preserve">IHCantabria </w:t>
            </w:r>
          </w:p>
        </w:tc>
      </w:tr>
    </w:tbl>
    <w:p w14:paraId="0EBC3A41" w14:textId="77777777" w:rsidR="00002C64" w:rsidRDefault="00002C64" w:rsidP="000156C0">
      <w:pPr>
        <w:tabs>
          <w:tab w:val="left" w:pos="0"/>
          <w:tab w:val="left" w:pos="426"/>
        </w:tabs>
        <w:jc w:val="center"/>
        <w:rPr>
          <w:b/>
          <w:sz w:val="26"/>
          <w:szCs w:val="26"/>
        </w:rPr>
        <w:sectPr w:rsidR="00002C64" w:rsidSect="00906B97">
          <w:headerReference w:type="default" r:id="rId13"/>
          <w:footerReference w:type="default" r:id="rId14"/>
          <w:pgSz w:w="11906" w:h="16838" w:code="9"/>
          <w:pgMar w:top="2098" w:right="1134" w:bottom="1701" w:left="2155" w:header="879" w:footer="312" w:gutter="0"/>
          <w:pgNumType w:fmt="upperRoman" w:start="1"/>
          <w:cols w:space="708"/>
          <w:docGrid w:linePitch="360"/>
        </w:sectPr>
      </w:pPr>
    </w:p>
    <w:p w14:paraId="661380FD" w14:textId="77777777" w:rsidR="00AE6CB7" w:rsidRDefault="00AE6CB7" w:rsidP="00B5065C">
      <w:pPr>
        <w:tabs>
          <w:tab w:val="left" w:pos="0"/>
          <w:tab w:val="left" w:pos="426"/>
        </w:tabs>
        <w:rPr>
          <w:b/>
          <w:sz w:val="26"/>
          <w:szCs w:val="26"/>
        </w:rPr>
        <w:sectPr w:rsidR="00AE6CB7" w:rsidSect="00C21166">
          <w:headerReference w:type="even" r:id="rId15"/>
          <w:headerReference w:type="default" r:id="rId16"/>
          <w:footerReference w:type="default" r:id="rId17"/>
          <w:headerReference w:type="first" r:id="rId18"/>
          <w:pgSz w:w="11906" w:h="16838" w:code="9"/>
          <w:pgMar w:top="1985" w:right="1134" w:bottom="1701" w:left="1418" w:header="879" w:footer="312" w:gutter="0"/>
          <w:pgNumType w:fmt="lowerRoman" w:start="1"/>
          <w:cols w:space="708"/>
          <w:docGrid w:linePitch="360"/>
        </w:sectPr>
      </w:pPr>
    </w:p>
    <w:p w14:paraId="15485EA7" w14:textId="77777777" w:rsidR="00D87354" w:rsidRPr="00B5065C" w:rsidRDefault="00882072" w:rsidP="00B5065C">
      <w:pPr>
        <w:tabs>
          <w:tab w:val="left" w:pos="0"/>
          <w:tab w:val="left" w:pos="426"/>
        </w:tabs>
        <w:rPr>
          <w:b/>
          <w:sz w:val="26"/>
          <w:szCs w:val="26"/>
        </w:rPr>
      </w:pPr>
      <w:r w:rsidRPr="00B5065C">
        <w:rPr>
          <w:b/>
          <w:sz w:val="26"/>
          <w:szCs w:val="26"/>
        </w:rPr>
        <w:lastRenderedPageBreak/>
        <w:t>ÍNDICE</w:t>
      </w:r>
    </w:p>
    <w:p w14:paraId="7B8312C9" w14:textId="3053F719" w:rsidR="003506E4" w:rsidRDefault="0059189B">
      <w:pPr>
        <w:pStyle w:val="TDC1"/>
        <w:tabs>
          <w:tab w:val="right" w:leader="dot" w:pos="9344"/>
        </w:tabs>
        <w:rPr>
          <w:rFonts w:asciiTheme="minorHAnsi" w:eastAsiaTheme="minorEastAsia" w:hAnsiTheme="minorHAnsi" w:cstheme="minorBidi"/>
          <w:bCs w:val="0"/>
          <w:kern w:val="0"/>
          <w:sz w:val="22"/>
        </w:rPr>
      </w:pPr>
      <w:r>
        <w:rPr>
          <w:b/>
          <w:szCs w:val="20"/>
        </w:rPr>
        <w:fldChar w:fldCharType="begin"/>
      </w:r>
      <w:r>
        <w:rPr>
          <w:b/>
          <w:szCs w:val="20"/>
        </w:rPr>
        <w:instrText xml:space="preserve"> TOC \o "1-3" \u </w:instrText>
      </w:r>
      <w:r>
        <w:rPr>
          <w:b/>
          <w:szCs w:val="20"/>
        </w:rPr>
        <w:fldChar w:fldCharType="separate"/>
      </w:r>
      <w:r w:rsidR="003506E4" w:rsidRPr="00E86A26">
        <w:t>1. INTRODUCCIÓN</w:t>
      </w:r>
      <w:r w:rsidR="003506E4">
        <w:tab/>
      </w:r>
      <w:r w:rsidR="003506E4">
        <w:fldChar w:fldCharType="begin"/>
      </w:r>
      <w:r w:rsidR="003506E4">
        <w:instrText xml:space="preserve"> PAGEREF _Toc109304344 \h </w:instrText>
      </w:r>
      <w:r w:rsidR="003506E4">
        <w:fldChar w:fldCharType="separate"/>
      </w:r>
      <w:r w:rsidR="003506E4">
        <w:t>1</w:t>
      </w:r>
      <w:r w:rsidR="003506E4">
        <w:fldChar w:fldCharType="end"/>
      </w:r>
    </w:p>
    <w:p w14:paraId="6E74B3C9" w14:textId="0F198D21" w:rsidR="003506E4" w:rsidRDefault="003506E4">
      <w:pPr>
        <w:pStyle w:val="TDC1"/>
        <w:tabs>
          <w:tab w:val="right" w:leader="dot" w:pos="9344"/>
        </w:tabs>
        <w:rPr>
          <w:rFonts w:asciiTheme="minorHAnsi" w:eastAsiaTheme="minorEastAsia" w:hAnsiTheme="minorHAnsi" w:cstheme="minorBidi"/>
          <w:bCs w:val="0"/>
          <w:kern w:val="0"/>
          <w:sz w:val="22"/>
        </w:rPr>
      </w:pPr>
      <w:r w:rsidRPr="00E86A26">
        <w:t>2. ESTADO DEL MEDIO AMBIENTE Y ANÁLISIS SOCIOECONÓMICO</w:t>
      </w:r>
      <w:r>
        <w:tab/>
      </w:r>
      <w:r>
        <w:fldChar w:fldCharType="begin"/>
      </w:r>
      <w:r>
        <w:instrText xml:space="preserve"> PAGEREF _Toc109304345 \h </w:instrText>
      </w:r>
      <w:r>
        <w:fldChar w:fldCharType="separate"/>
      </w:r>
      <w:r>
        <w:t>2</w:t>
      </w:r>
      <w:r>
        <w:fldChar w:fldCharType="end"/>
      </w:r>
    </w:p>
    <w:p w14:paraId="0E220F26" w14:textId="6F02A96A" w:rsidR="003506E4" w:rsidRDefault="003506E4">
      <w:pPr>
        <w:pStyle w:val="TDC2"/>
        <w:tabs>
          <w:tab w:val="right" w:leader="dot" w:pos="9344"/>
        </w:tabs>
        <w:rPr>
          <w:rFonts w:asciiTheme="minorHAnsi" w:eastAsiaTheme="minorEastAsia" w:hAnsiTheme="minorHAnsi" w:cstheme="minorBidi"/>
          <w:noProof/>
          <w:sz w:val="22"/>
          <w:lang w:eastAsia="es-ES"/>
        </w:rPr>
      </w:pPr>
      <w:r w:rsidRPr="00E86A26">
        <w:rPr>
          <w:noProof/>
          <w:lang w:val="es-ES_tradnl"/>
        </w:rPr>
        <w:t>2.1. Caracterización física y socioeconómica de la cuenca</w:t>
      </w:r>
      <w:r>
        <w:rPr>
          <w:noProof/>
        </w:rPr>
        <w:tab/>
      </w:r>
      <w:r>
        <w:rPr>
          <w:noProof/>
        </w:rPr>
        <w:fldChar w:fldCharType="begin"/>
      </w:r>
      <w:r>
        <w:rPr>
          <w:noProof/>
        </w:rPr>
        <w:instrText xml:space="preserve"> PAGEREF _Toc109304346 \h </w:instrText>
      </w:r>
      <w:r>
        <w:rPr>
          <w:noProof/>
        </w:rPr>
      </w:r>
      <w:r>
        <w:rPr>
          <w:noProof/>
        </w:rPr>
        <w:fldChar w:fldCharType="separate"/>
      </w:r>
      <w:r>
        <w:rPr>
          <w:noProof/>
        </w:rPr>
        <w:t>2</w:t>
      </w:r>
      <w:r>
        <w:rPr>
          <w:noProof/>
        </w:rPr>
        <w:fldChar w:fldCharType="end"/>
      </w:r>
    </w:p>
    <w:p w14:paraId="4BABD249" w14:textId="44C2EA23" w:rsidR="003506E4" w:rsidRDefault="003506E4">
      <w:pPr>
        <w:pStyle w:val="TDC3"/>
        <w:tabs>
          <w:tab w:val="right" w:leader="dot" w:pos="9344"/>
        </w:tabs>
        <w:rPr>
          <w:rFonts w:asciiTheme="minorHAnsi" w:eastAsiaTheme="minorEastAsia" w:hAnsiTheme="minorHAnsi" w:cstheme="minorBidi"/>
          <w:noProof/>
          <w:sz w:val="22"/>
          <w:lang w:eastAsia="es-ES"/>
        </w:rPr>
      </w:pPr>
      <w:r w:rsidRPr="00E86A26">
        <w:rPr>
          <w:noProof/>
          <w:lang w:val="es-ES_tradnl"/>
        </w:rPr>
        <w:t>2.1.1. Límites naturales e institucionales</w:t>
      </w:r>
      <w:r>
        <w:rPr>
          <w:noProof/>
        </w:rPr>
        <w:tab/>
      </w:r>
      <w:r>
        <w:rPr>
          <w:noProof/>
        </w:rPr>
        <w:fldChar w:fldCharType="begin"/>
      </w:r>
      <w:r>
        <w:rPr>
          <w:noProof/>
        </w:rPr>
        <w:instrText xml:space="preserve"> PAGEREF _Toc109304347 \h </w:instrText>
      </w:r>
      <w:r>
        <w:rPr>
          <w:noProof/>
        </w:rPr>
      </w:r>
      <w:r>
        <w:rPr>
          <w:noProof/>
        </w:rPr>
        <w:fldChar w:fldCharType="separate"/>
      </w:r>
      <w:r>
        <w:rPr>
          <w:noProof/>
        </w:rPr>
        <w:t>2</w:t>
      </w:r>
      <w:r>
        <w:rPr>
          <w:noProof/>
        </w:rPr>
        <w:fldChar w:fldCharType="end"/>
      </w:r>
    </w:p>
    <w:p w14:paraId="19AF1E2D" w14:textId="6C21DA9D" w:rsidR="003506E4" w:rsidRDefault="003506E4">
      <w:pPr>
        <w:pStyle w:val="TDC3"/>
        <w:tabs>
          <w:tab w:val="right" w:leader="dot" w:pos="9344"/>
        </w:tabs>
        <w:rPr>
          <w:rFonts w:asciiTheme="minorHAnsi" w:eastAsiaTheme="minorEastAsia" w:hAnsiTheme="minorHAnsi" w:cstheme="minorBidi"/>
          <w:noProof/>
          <w:sz w:val="22"/>
          <w:lang w:eastAsia="es-ES"/>
        </w:rPr>
      </w:pPr>
      <w:r w:rsidRPr="00E86A26">
        <w:rPr>
          <w:noProof/>
          <w:lang w:val="es-ES_tradnl"/>
        </w:rPr>
        <w:t>2.1.2. Geología e hidrogeología</w:t>
      </w:r>
      <w:r>
        <w:rPr>
          <w:noProof/>
        </w:rPr>
        <w:tab/>
      </w:r>
      <w:r>
        <w:rPr>
          <w:noProof/>
        </w:rPr>
        <w:fldChar w:fldCharType="begin"/>
      </w:r>
      <w:r>
        <w:rPr>
          <w:noProof/>
        </w:rPr>
        <w:instrText xml:space="preserve"> PAGEREF _Toc109304348 \h </w:instrText>
      </w:r>
      <w:r>
        <w:rPr>
          <w:noProof/>
        </w:rPr>
      </w:r>
      <w:r>
        <w:rPr>
          <w:noProof/>
        </w:rPr>
        <w:fldChar w:fldCharType="separate"/>
      </w:r>
      <w:r>
        <w:rPr>
          <w:noProof/>
        </w:rPr>
        <w:t>6</w:t>
      </w:r>
      <w:r>
        <w:rPr>
          <w:noProof/>
        </w:rPr>
        <w:fldChar w:fldCharType="end"/>
      </w:r>
    </w:p>
    <w:p w14:paraId="6E256E26" w14:textId="233600F9" w:rsidR="003506E4" w:rsidRDefault="003506E4">
      <w:pPr>
        <w:pStyle w:val="TDC3"/>
        <w:tabs>
          <w:tab w:val="right" w:leader="dot" w:pos="9344"/>
        </w:tabs>
        <w:rPr>
          <w:rFonts w:asciiTheme="minorHAnsi" w:eastAsiaTheme="minorEastAsia" w:hAnsiTheme="minorHAnsi" w:cstheme="minorBidi"/>
          <w:noProof/>
          <w:sz w:val="22"/>
          <w:lang w:eastAsia="es-ES"/>
        </w:rPr>
      </w:pPr>
      <w:r w:rsidRPr="00E86A26">
        <w:rPr>
          <w:noProof/>
          <w:lang w:val="es-ES_tradnl"/>
        </w:rPr>
        <w:t>2.1.3. Fisiografía</w:t>
      </w:r>
      <w:r>
        <w:rPr>
          <w:noProof/>
        </w:rPr>
        <w:tab/>
      </w:r>
      <w:r>
        <w:rPr>
          <w:noProof/>
        </w:rPr>
        <w:fldChar w:fldCharType="begin"/>
      </w:r>
      <w:r>
        <w:rPr>
          <w:noProof/>
        </w:rPr>
        <w:instrText xml:space="preserve"> PAGEREF _Toc109304349 \h </w:instrText>
      </w:r>
      <w:r>
        <w:rPr>
          <w:noProof/>
        </w:rPr>
      </w:r>
      <w:r>
        <w:rPr>
          <w:noProof/>
        </w:rPr>
        <w:fldChar w:fldCharType="separate"/>
      </w:r>
      <w:r>
        <w:rPr>
          <w:noProof/>
        </w:rPr>
        <w:t>14</w:t>
      </w:r>
      <w:r>
        <w:rPr>
          <w:noProof/>
        </w:rPr>
        <w:fldChar w:fldCharType="end"/>
      </w:r>
    </w:p>
    <w:p w14:paraId="2CFFA4C9" w14:textId="32F97847" w:rsidR="003506E4" w:rsidRDefault="003506E4">
      <w:pPr>
        <w:pStyle w:val="TDC3"/>
        <w:tabs>
          <w:tab w:val="right" w:leader="dot" w:pos="9344"/>
        </w:tabs>
        <w:rPr>
          <w:rFonts w:asciiTheme="minorHAnsi" w:eastAsiaTheme="minorEastAsia" w:hAnsiTheme="minorHAnsi" w:cstheme="minorBidi"/>
          <w:noProof/>
          <w:sz w:val="22"/>
          <w:lang w:eastAsia="es-ES"/>
        </w:rPr>
      </w:pPr>
      <w:r w:rsidRPr="00E86A26">
        <w:rPr>
          <w:noProof/>
          <w:lang w:val="es-ES_tradnl"/>
        </w:rPr>
        <w:t>2.1.4. Topografía y pendiente</w:t>
      </w:r>
      <w:r>
        <w:rPr>
          <w:noProof/>
        </w:rPr>
        <w:tab/>
      </w:r>
      <w:r>
        <w:rPr>
          <w:noProof/>
        </w:rPr>
        <w:fldChar w:fldCharType="begin"/>
      </w:r>
      <w:r>
        <w:rPr>
          <w:noProof/>
        </w:rPr>
        <w:instrText xml:space="preserve"> PAGEREF _Toc109304350 \h </w:instrText>
      </w:r>
      <w:r>
        <w:rPr>
          <w:noProof/>
        </w:rPr>
      </w:r>
      <w:r>
        <w:rPr>
          <w:noProof/>
        </w:rPr>
        <w:fldChar w:fldCharType="separate"/>
      </w:r>
      <w:r>
        <w:rPr>
          <w:noProof/>
        </w:rPr>
        <w:t>16</w:t>
      </w:r>
      <w:r>
        <w:rPr>
          <w:noProof/>
        </w:rPr>
        <w:fldChar w:fldCharType="end"/>
      </w:r>
    </w:p>
    <w:p w14:paraId="66618BF5" w14:textId="592758A7" w:rsidR="003506E4" w:rsidRDefault="003506E4">
      <w:pPr>
        <w:pStyle w:val="TDC3"/>
        <w:tabs>
          <w:tab w:val="right" w:leader="dot" w:pos="9344"/>
        </w:tabs>
        <w:rPr>
          <w:rFonts w:asciiTheme="minorHAnsi" w:eastAsiaTheme="minorEastAsia" w:hAnsiTheme="minorHAnsi" w:cstheme="minorBidi"/>
          <w:noProof/>
          <w:sz w:val="22"/>
          <w:lang w:eastAsia="es-ES"/>
        </w:rPr>
      </w:pPr>
      <w:r w:rsidRPr="00E86A26">
        <w:rPr>
          <w:noProof/>
          <w:lang w:val="es-ES_tradnl"/>
        </w:rPr>
        <w:t>2.1.5. Suelos</w:t>
      </w:r>
      <w:r>
        <w:rPr>
          <w:noProof/>
        </w:rPr>
        <w:tab/>
      </w:r>
      <w:r>
        <w:rPr>
          <w:noProof/>
        </w:rPr>
        <w:fldChar w:fldCharType="begin"/>
      </w:r>
      <w:r>
        <w:rPr>
          <w:noProof/>
        </w:rPr>
        <w:instrText xml:space="preserve"> PAGEREF _Toc109304351 \h </w:instrText>
      </w:r>
      <w:r>
        <w:rPr>
          <w:noProof/>
        </w:rPr>
      </w:r>
      <w:r>
        <w:rPr>
          <w:noProof/>
        </w:rPr>
        <w:fldChar w:fldCharType="separate"/>
      </w:r>
      <w:r>
        <w:rPr>
          <w:noProof/>
        </w:rPr>
        <w:t>18</w:t>
      </w:r>
      <w:r>
        <w:rPr>
          <w:noProof/>
        </w:rPr>
        <w:fldChar w:fldCharType="end"/>
      </w:r>
    </w:p>
    <w:p w14:paraId="47432725" w14:textId="0EDDCBE1" w:rsidR="003506E4" w:rsidRDefault="003506E4">
      <w:pPr>
        <w:pStyle w:val="TDC3"/>
        <w:tabs>
          <w:tab w:val="right" w:leader="dot" w:pos="9344"/>
        </w:tabs>
        <w:rPr>
          <w:rFonts w:asciiTheme="minorHAnsi" w:eastAsiaTheme="minorEastAsia" w:hAnsiTheme="minorHAnsi" w:cstheme="minorBidi"/>
          <w:noProof/>
          <w:sz w:val="22"/>
          <w:lang w:eastAsia="es-ES"/>
        </w:rPr>
      </w:pPr>
      <w:r w:rsidRPr="00E86A26">
        <w:rPr>
          <w:noProof/>
          <w:lang w:val="es-ES_tradnl"/>
        </w:rPr>
        <w:t>2.1.6. Clima</w:t>
      </w:r>
      <w:r>
        <w:rPr>
          <w:noProof/>
        </w:rPr>
        <w:tab/>
      </w:r>
      <w:r>
        <w:rPr>
          <w:noProof/>
        </w:rPr>
        <w:fldChar w:fldCharType="begin"/>
      </w:r>
      <w:r>
        <w:rPr>
          <w:noProof/>
        </w:rPr>
        <w:instrText xml:space="preserve"> PAGEREF _Toc109304352 \h </w:instrText>
      </w:r>
      <w:r>
        <w:rPr>
          <w:noProof/>
        </w:rPr>
      </w:r>
      <w:r>
        <w:rPr>
          <w:noProof/>
        </w:rPr>
        <w:fldChar w:fldCharType="separate"/>
      </w:r>
      <w:r>
        <w:rPr>
          <w:noProof/>
        </w:rPr>
        <w:t>19</w:t>
      </w:r>
      <w:r>
        <w:rPr>
          <w:noProof/>
        </w:rPr>
        <w:fldChar w:fldCharType="end"/>
      </w:r>
    </w:p>
    <w:p w14:paraId="76419AEB" w14:textId="7B4902C3" w:rsidR="003506E4" w:rsidRDefault="003506E4">
      <w:pPr>
        <w:pStyle w:val="TDC3"/>
        <w:tabs>
          <w:tab w:val="right" w:leader="dot" w:pos="9344"/>
        </w:tabs>
        <w:rPr>
          <w:rFonts w:asciiTheme="minorHAnsi" w:eastAsiaTheme="minorEastAsia" w:hAnsiTheme="minorHAnsi" w:cstheme="minorBidi"/>
          <w:noProof/>
          <w:sz w:val="22"/>
          <w:lang w:eastAsia="es-ES"/>
        </w:rPr>
      </w:pPr>
      <w:r w:rsidRPr="00E86A26">
        <w:rPr>
          <w:noProof/>
          <w:lang w:val="es-ES_tradnl"/>
        </w:rPr>
        <w:t>2.1.7. Hidrología y recursos hídricos</w:t>
      </w:r>
      <w:r>
        <w:rPr>
          <w:noProof/>
        </w:rPr>
        <w:tab/>
      </w:r>
      <w:r>
        <w:rPr>
          <w:noProof/>
        </w:rPr>
        <w:fldChar w:fldCharType="begin"/>
      </w:r>
      <w:r>
        <w:rPr>
          <w:noProof/>
        </w:rPr>
        <w:instrText xml:space="preserve"> PAGEREF _Toc109304353 \h </w:instrText>
      </w:r>
      <w:r>
        <w:rPr>
          <w:noProof/>
        </w:rPr>
      </w:r>
      <w:r>
        <w:rPr>
          <w:noProof/>
        </w:rPr>
        <w:fldChar w:fldCharType="separate"/>
      </w:r>
      <w:r>
        <w:rPr>
          <w:noProof/>
        </w:rPr>
        <w:t>25</w:t>
      </w:r>
      <w:r>
        <w:rPr>
          <w:noProof/>
        </w:rPr>
        <w:fldChar w:fldCharType="end"/>
      </w:r>
    </w:p>
    <w:p w14:paraId="4DE11977" w14:textId="092265AD" w:rsidR="003506E4" w:rsidRDefault="003506E4">
      <w:pPr>
        <w:pStyle w:val="TDC3"/>
        <w:tabs>
          <w:tab w:val="right" w:leader="dot" w:pos="9344"/>
        </w:tabs>
        <w:rPr>
          <w:rFonts w:asciiTheme="minorHAnsi" w:eastAsiaTheme="minorEastAsia" w:hAnsiTheme="minorHAnsi" w:cstheme="minorBidi"/>
          <w:noProof/>
          <w:sz w:val="22"/>
          <w:lang w:eastAsia="es-ES"/>
        </w:rPr>
      </w:pPr>
      <w:r w:rsidRPr="00E86A26">
        <w:rPr>
          <w:noProof/>
          <w:lang w:val="es-ES_tradnl"/>
        </w:rPr>
        <w:t>2.1.8. Descripción de los ecosistemas terrestres y acuáticos y de los servicios ecosistémicos</w:t>
      </w:r>
      <w:r>
        <w:rPr>
          <w:noProof/>
        </w:rPr>
        <w:tab/>
      </w:r>
      <w:r>
        <w:rPr>
          <w:noProof/>
        </w:rPr>
        <w:fldChar w:fldCharType="begin"/>
      </w:r>
      <w:r>
        <w:rPr>
          <w:noProof/>
        </w:rPr>
        <w:instrText xml:space="preserve"> PAGEREF _Toc109304354 \h </w:instrText>
      </w:r>
      <w:r>
        <w:rPr>
          <w:noProof/>
        </w:rPr>
      </w:r>
      <w:r>
        <w:rPr>
          <w:noProof/>
        </w:rPr>
        <w:fldChar w:fldCharType="separate"/>
      </w:r>
      <w:r>
        <w:rPr>
          <w:noProof/>
        </w:rPr>
        <w:t>35</w:t>
      </w:r>
      <w:r>
        <w:rPr>
          <w:noProof/>
        </w:rPr>
        <w:fldChar w:fldCharType="end"/>
      </w:r>
    </w:p>
    <w:p w14:paraId="4F9AB9E1" w14:textId="1E9E6CEA" w:rsidR="003506E4" w:rsidRDefault="003506E4">
      <w:pPr>
        <w:pStyle w:val="TDC3"/>
        <w:tabs>
          <w:tab w:val="right" w:leader="dot" w:pos="9344"/>
        </w:tabs>
        <w:rPr>
          <w:rFonts w:asciiTheme="minorHAnsi" w:eastAsiaTheme="minorEastAsia" w:hAnsiTheme="minorHAnsi" w:cstheme="minorBidi"/>
          <w:noProof/>
          <w:sz w:val="22"/>
          <w:lang w:eastAsia="es-ES"/>
        </w:rPr>
      </w:pPr>
      <w:r w:rsidRPr="00E86A26">
        <w:rPr>
          <w:noProof/>
          <w:lang w:val="es-ES_tradnl" w:eastAsia="es-ES"/>
        </w:rPr>
        <w:t>2.1.9.</w:t>
      </w:r>
      <w:r w:rsidRPr="00E86A26">
        <w:rPr>
          <w:noProof/>
          <w:lang w:val="es-ES_tradnl"/>
        </w:rPr>
        <w:t xml:space="preserve"> Amenazas naturales y antrópicas</w:t>
      </w:r>
      <w:r>
        <w:rPr>
          <w:noProof/>
        </w:rPr>
        <w:tab/>
      </w:r>
      <w:r>
        <w:rPr>
          <w:noProof/>
        </w:rPr>
        <w:fldChar w:fldCharType="begin"/>
      </w:r>
      <w:r>
        <w:rPr>
          <w:noProof/>
        </w:rPr>
        <w:instrText xml:space="preserve"> PAGEREF _Toc109304355 \h </w:instrText>
      </w:r>
      <w:r>
        <w:rPr>
          <w:noProof/>
        </w:rPr>
      </w:r>
      <w:r>
        <w:rPr>
          <w:noProof/>
        </w:rPr>
        <w:fldChar w:fldCharType="separate"/>
      </w:r>
      <w:r>
        <w:rPr>
          <w:noProof/>
        </w:rPr>
        <w:t>39</w:t>
      </w:r>
      <w:r>
        <w:rPr>
          <w:noProof/>
        </w:rPr>
        <w:fldChar w:fldCharType="end"/>
      </w:r>
    </w:p>
    <w:p w14:paraId="7DD9C9CC" w14:textId="425DA792" w:rsidR="003506E4" w:rsidRDefault="003506E4">
      <w:pPr>
        <w:pStyle w:val="TDC3"/>
        <w:tabs>
          <w:tab w:val="right" w:leader="dot" w:pos="9344"/>
        </w:tabs>
        <w:rPr>
          <w:rFonts w:asciiTheme="minorHAnsi" w:eastAsiaTheme="minorEastAsia" w:hAnsiTheme="minorHAnsi" w:cstheme="minorBidi"/>
          <w:noProof/>
          <w:sz w:val="22"/>
          <w:lang w:eastAsia="es-ES"/>
        </w:rPr>
      </w:pPr>
      <w:r w:rsidRPr="00E86A26">
        <w:rPr>
          <w:noProof/>
          <w:lang w:val="es-ES_tradnl"/>
        </w:rPr>
        <w:t>2.1.10. Población y calidad de vida</w:t>
      </w:r>
      <w:r>
        <w:rPr>
          <w:noProof/>
        </w:rPr>
        <w:tab/>
      </w:r>
      <w:r>
        <w:rPr>
          <w:noProof/>
        </w:rPr>
        <w:fldChar w:fldCharType="begin"/>
      </w:r>
      <w:r>
        <w:rPr>
          <w:noProof/>
        </w:rPr>
        <w:instrText xml:space="preserve"> PAGEREF _Toc109304356 \h </w:instrText>
      </w:r>
      <w:r>
        <w:rPr>
          <w:noProof/>
        </w:rPr>
      </w:r>
      <w:r>
        <w:rPr>
          <w:noProof/>
        </w:rPr>
        <w:fldChar w:fldCharType="separate"/>
      </w:r>
      <w:r>
        <w:rPr>
          <w:noProof/>
        </w:rPr>
        <w:t>48</w:t>
      </w:r>
      <w:r>
        <w:rPr>
          <w:noProof/>
        </w:rPr>
        <w:fldChar w:fldCharType="end"/>
      </w:r>
    </w:p>
    <w:p w14:paraId="271F87E1" w14:textId="69DFDD1E" w:rsidR="003506E4" w:rsidRDefault="003506E4">
      <w:pPr>
        <w:pStyle w:val="TDC3"/>
        <w:tabs>
          <w:tab w:val="right" w:leader="dot" w:pos="9344"/>
        </w:tabs>
        <w:rPr>
          <w:rFonts w:asciiTheme="minorHAnsi" w:eastAsiaTheme="minorEastAsia" w:hAnsiTheme="minorHAnsi" w:cstheme="minorBidi"/>
          <w:noProof/>
          <w:sz w:val="22"/>
          <w:lang w:eastAsia="es-ES"/>
        </w:rPr>
      </w:pPr>
      <w:r w:rsidRPr="00E86A26">
        <w:rPr>
          <w:noProof/>
          <w:lang w:val="es-ES_tradnl"/>
        </w:rPr>
        <w:t>2.1.11. Actividades económicas principales</w:t>
      </w:r>
      <w:r>
        <w:rPr>
          <w:noProof/>
        </w:rPr>
        <w:tab/>
      </w:r>
      <w:r>
        <w:rPr>
          <w:noProof/>
        </w:rPr>
        <w:fldChar w:fldCharType="begin"/>
      </w:r>
      <w:r>
        <w:rPr>
          <w:noProof/>
        </w:rPr>
        <w:instrText xml:space="preserve"> PAGEREF _Toc109304357 \h </w:instrText>
      </w:r>
      <w:r>
        <w:rPr>
          <w:noProof/>
        </w:rPr>
      </w:r>
      <w:r>
        <w:rPr>
          <w:noProof/>
        </w:rPr>
        <w:fldChar w:fldCharType="separate"/>
      </w:r>
      <w:r>
        <w:rPr>
          <w:noProof/>
        </w:rPr>
        <w:t>66</w:t>
      </w:r>
      <w:r>
        <w:rPr>
          <w:noProof/>
        </w:rPr>
        <w:fldChar w:fldCharType="end"/>
      </w:r>
    </w:p>
    <w:p w14:paraId="7FAC8472" w14:textId="3A50C417" w:rsidR="003506E4" w:rsidRDefault="003506E4">
      <w:pPr>
        <w:pStyle w:val="TDC3"/>
        <w:tabs>
          <w:tab w:val="right" w:leader="dot" w:pos="9344"/>
        </w:tabs>
        <w:rPr>
          <w:rFonts w:asciiTheme="minorHAnsi" w:eastAsiaTheme="minorEastAsia" w:hAnsiTheme="minorHAnsi" w:cstheme="minorBidi"/>
          <w:noProof/>
          <w:sz w:val="22"/>
          <w:lang w:eastAsia="es-ES"/>
        </w:rPr>
      </w:pPr>
      <w:r w:rsidRPr="00E86A26">
        <w:rPr>
          <w:noProof/>
          <w:lang w:val="es-ES_tradnl"/>
        </w:rPr>
        <w:t>2.1.12. Usos del suelo</w:t>
      </w:r>
      <w:r>
        <w:rPr>
          <w:noProof/>
        </w:rPr>
        <w:tab/>
      </w:r>
      <w:r>
        <w:rPr>
          <w:noProof/>
        </w:rPr>
        <w:fldChar w:fldCharType="begin"/>
      </w:r>
      <w:r>
        <w:rPr>
          <w:noProof/>
        </w:rPr>
        <w:instrText xml:space="preserve"> PAGEREF _Toc109304358 \h </w:instrText>
      </w:r>
      <w:r>
        <w:rPr>
          <w:noProof/>
        </w:rPr>
      </w:r>
      <w:r>
        <w:rPr>
          <w:noProof/>
        </w:rPr>
        <w:fldChar w:fldCharType="separate"/>
      </w:r>
      <w:r>
        <w:rPr>
          <w:noProof/>
        </w:rPr>
        <w:t>75</w:t>
      </w:r>
      <w:r>
        <w:rPr>
          <w:noProof/>
        </w:rPr>
        <w:fldChar w:fldCharType="end"/>
      </w:r>
    </w:p>
    <w:p w14:paraId="18621515" w14:textId="7727E524" w:rsidR="003506E4" w:rsidRDefault="003506E4">
      <w:pPr>
        <w:pStyle w:val="TDC3"/>
        <w:tabs>
          <w:tab w:val="right" w:leader="dot" w:pos="9344"/>
        </w:tabs>
        <w:rPr>
          <w:rFonts w:asciiTheme="minorHAnsi" w:eastAsiaTheme="minorEastAsia" w:hAnsiTheme="minorHAnsi" w:cstheme="minorBidi"/>
          <w:noProof/>
          <w:sz w:val="22"/>
          <w:lang w:eastAsia="es-ES"/>
        </w:rPr>
      </w:pPr>
      <w:r w:rsidRPr="00E86A26">
        <w:rPr>
          <w:noProof/>
          <w:lang w:val="es-ES_tradnl"/>
        </w:rPr>
        <w:t>2.1.13. Áreas protegidas, humedales, páramos y bosques</w:t>
      </w:r>
      <w:r>
        <w:rPr>
          <w:noProof/>
        </w:rPr>
        <w:tab/>
      </w:r>
      <w:r>
        <w:rPr>
          <w:noProof/>
        </w:rPr>
        <w:fldChar w:fldCharType="begin"/>
      </w:r>
      <w:r>
        <w:rPr>
          <w:noProof/>
        </w:rPr>
        <w:instrText xml:space="preserve"> PAGEREF _Toc109304359 \h </w:instrText>
      </w:r>
      <w:r>
        <w:rPr>
          <w:noProof/>
        </w:rPr>
      </w:r>
      <w:r>
        <w:rPr>
          <w:noProof/>
        </w:rPr>
        <w:fldChar w:fldCharType="separate"/>
      </w:r>
      <w:r>
        <w:rPr>
          <w:noProof/>
        </w:rPr>
        <w:t>80</w:t>
      </w:r>
      <w:r>
        <w:rPr>
          <w:noProof/>
        </w:rPr>
        <w:fldChar w:fldCharType="end"/>
      </w:r>
    </w:p>
    <w:p w14:paraId="05CF904A" w14:textId="5F0B49C2" w:rsidR="003506E4" w:rsidRDefault="003506E4">
      <w:pPr>
        <w:pStyle w:val="TDC2"/>
        <w:tabs>
          <w:tab w:val="right" w:leader="dot" w:pos="9344"/>
        </w:tabs>
        <w:rPr>
          <w:rFonts w:asciiTheme="minorHAnsi" w:eastAsiaTheme="minorEastAsia" w:hAnsiTheme="minorHAnsi" w:cstheme="minorBidi"/>
          <w:noProof/>
          <w:sz w:val="22"/>
          <w:lang w:eastAsia="es-ES"/>
        </w:rPr>
      </w:pPr>
      <w:r w:rsidRPr="00E86A26">
        <w:rPr>
          <w:noProof/>
          <w:lang w:val="es-ES_tradnl"/>
        </w:rPr>
        <w:t>2.2. Actores involucrados en la gestión de recurso hídrico en la cuenca</w:t>
      </w:r>
      <w:r>
        <w:rPr>
          <w:noProof/>
        </w:rPr>
        <w:tab/>
      </w:r>
      <w:r>
        <w:rPr>
          <w:noProof/>
        </w:rPr>
        <w:fldChar w:fldCharType="begin"/>
      </w:r>
      <w:r>
        <w:rPr>
          <w:noProof/>
        </w:rPr>
        <w:instrText xml:space="preserve"> PAGEREF _Toc109304360 \h </w:instrText>
      </w:r>
      <w:r>
        <w:rPr>
          <w:noProof/>
        </w:rPr>
      </w:r>
      <w:r>
        <w:rPr>
          <w:noProof/>
        </w:rPr>
        <w:fldChar w:fldCharType="separate"/>
      </w:r>
      <w:r>
        <w:rPr>
          <w:noProof/>
        </w:rPr>
        <w:t>86</w:t>
      </w:r>
      <w:r>
        <w:rPr>
          <w:noProof/>
        </w:rPr>
        <w:fldChar w:fldCharType="end"/>
      </w:r>
    </w:p>
    <w:p w14:paraId="06DF0934" w14:textId="0291B675" w:rsidR="003506E4" w:rsidRDefault="003506E4">
      <w:pPr>
        <w:pStyle w:val="TDC2"/>
        <w:tabs>
          <w:tab w:val="right" w:leader="dot" w:pos="9344"/>
        </w:tabs>
        <w:rPr>
          <w:rFonts w:asciiTheme="minorHAnsi" w:eastAsiaTheme="minorEastAsia" w:hAnsiTheme="minorHAnsi" w:cstheme="minorBidi"/>
          <w:noProof/>
          <w:sz w:val="22"/>
          <w:lang w:eastAsia="es-ES"/>
        </w:rPr>
      </w:pPr>
      <w:r w:rsidRPr="00E86A26">
        <w:rPr>
          <w:noProof/>
          <w:lang w:val="es-ES_tradnl"/>
        </w:rPr>
        <w:t>2.3. Análisis de la disponibilidad de agua</w:t>
      </w:r>
      <w:r>
        <w:rPr>
          <w:noProof/>
        </w:rPr>
        <w:tab/>
      </w:r>
      <w:r>
        <w:rPr>
          <w:noProof/>
        </w:rPr>
        <w:fldChar w:fldCharType="begin"/>
      </w:r>
      <w:r>
        <w:rPr>
          <w:noProof/>
        </w:rPr>
        <w:instrText xml:space="preserve"> PAGEREF _Toc109304361 \h </w:instrText>
      </w:r>
      <w:r>
        <w:rPr>
          <w:noProof/>
        </w:rPr>
      </w:r>
      <w:r>
        <w:rPr>
          <w:noProof/>
        </w:rPr>
        <w:fldChar w:fldCharType="separate"/>
      </w:r>
      <w:r>
        <w:rPr>
          <w:noProof/>
        </w:rPr>
        <w:t>90</w:t>
      </w:r>
      <w:r>
        <w:rPr>
          <w:noProof/>
        </w:rPr>
        <w:fldChar w:fldCharType="end"/>
      </w:r>
    </w:p>
    <w:p w14:paraId="3570CAB6" w14:textId="5F6317C0" w:rsidR="003506E4" w:rsidRDefault="003506E4">
      <w:pPr>
        <w:pStyle w:val="TDC3"/>
        <w:tabs>
          <w:tab w:val="right" w:leader="dot" w:pos="9344"/>
        </w:tabs>
        <w:rPr>
          <w:rFonts w:asciiTheme="minorHAnsi" w:eastAsiaTheme="minorEastAsia" w:hAnsiTheme="minorHAnsi" w:cstheme="minorBidi"/>
          <w:noProof/>
          <w:sz w:val="22"/>
          <w:lang w:eastAsia="es-ES"/>
        </w:rPr>
      </w:pPr>
      <w:r w:rsidRPr="00E86A26">
        <w:rPr>
          <w:noProof/>
          <w:lang w:val="es-ES_tradnl"/>
        </w:rPr>
        <w:t>2.3.1. Análisis de los aportes de la cuenca. Cantidad y calidad de agua</w:t>
      </w:r>
      <w:r>
        <w:rPr>
          <w:noProof/>
        </w:rPr>
        <w:tab/>
      </w:r>
      <w:r>
        <w:rPr>
          <w:noProof/>
        </w:rPr>
        <w:fldChar w:fldCharType="begin"/>
      </w:r>
      <w:r>
        <w:rPr>
          <w:noProof/>
        </w:rPr>
        <w:instrText xml:space="preserve"> PAGEREF _Toc109304362 \h </w:instrText>
      </w:r>
      <w:r>
        <w:rPr>
          <w:noProof/>
        </w:rPr>
      </w:r>
      <w:r>
        <w:rPr>
          <w:noProof/>
        </w:rPr>
        <w:fldChar w:fldCharType="separate"/>
      </w:r>
      <w:r>
        <w:rPr>
          <w:noProof/>
        </w:rPr>
        <w:t>90</w:t>
      </w:r>
      <w:r>
        <w:rPr>
          <w:noProof/>
        </w:rPr>
        <w:fldChar w:fldCharType="end"/>
      </w:r>
    </w:p>
    <w:p w14:paraId="431D7225" w14:textId="222518B3" w:rsidR="003506E4" w:rsidRDefault="003506E4">
      <w:pPr>
        <w:pStyle w:val="TDC3"/>
        <w:tabs>
          <w:tab w:val="right" w:leader="dot" w:pos="9344"/>
        </w:tabs>
        <w:rPr>
          <w:rFonts w:asciiTheme="minorHAnsi" w:eastAsiaTheme="minorEastAsia" w:hAnsiTheme="minorHAnsi" w:cstheme="minorBidi"/>
          <w:noProof/>
          <w:sz w:val="22"/>
          <w:lang w:eastAsia="es-ES"/>
        </w:rPr>
      </w:pPr>
      <w:r w:rsidRPr="00E86A26">
        <w:rPr>
          <w:noProof/>
          <w:lang w:val="es-ES_tradnl"/>
        </w:rPr>
        <w:t>2.3.2. Análisis de la demanda de agua: usos del agua</w:t>
      </w:r>
      <w:r>
        <w:rPr>
          <w:noProof/>
        </w:rPr>
        <w:tab/>
      </w:r>
      <w:r>
        <w:rPr>
          <w:noProof/>
        </w:rPr>
        <w:fldChar w:fldCharType="begin"/>
      </w:r>
      <w:r>
        <w:rPr>
          <w:noProof/>
        </w:rPr>
        <w:instrText xml:space="preserve"> PAGEREF _Toc109304363 \h </w:instrText>
      </w:r>
      <w:r>
        <w:rPr>
          <w:noProof/>
        </w:rPr>
      </w:r>
      <w:r>
        <w:rPr>
          <w:noProof/>
        </w:rPr>
        <w:fldChar w:fldCharType="separate"/>
      </w:r>
      <w:r>
        <w:rPr>
          <w:noProof/>
        </w:rPr>
        <w:t>95</w:t>
      </w:r>
      <w:r>
        <w:rPr>
          <w:noProof/>
        </w:rPr>
        <w:fldChar w:fldCharType="end"/>
      </w:r>
    </w:p>
    <w:p w14:paraId="5BB0E0F6" w14:textId="2CC2A8CD" w:rsidR="003506E4" w:rsidRDefault="003506E4">
      <w:pPr>
        <w:pStyle w:val="TDC3"/>
        <w:tabs>
          <w:tab w:val="right" w:leader="dot" w:pos="9344"/>
        </w:tabs>
        <w:rPr>
          <w:rFonts w:asciiTheme="minorHAnsi" w:eastAsiaTheme="minorEastAsia" w:hAnsiTheme="minorHAnsi" w:cstheme="minorBidi"/>
          <w:noProof/>
          <w:sz w:val="22"/>
          <w:lang w:eastAsia="es-ES"/>
        </w:rPr>
      </w:pPr>
      <w:r w:rsidRPr="00E86A26">
        <w:rPr>
          <w:noProof/>
          <w:lang w:val="es-ES_tradnl"/>
        </w:rPr>
        <w:t>2.3.3. Modelo de balance hidrológico</w:t>
      </w:r>
      <w:r>
        <w:rPr>
          <w:noProof/>
        </w:rPr>
        <w:tab/>
      </w:r>
      <w:r>
        <w:rPr>
          <w:noProof/>
        </w:rPr>
        <w:fldChar w:fldCharType="begin"/>
      </w:r>
      <w:r>
        <w:rPr>
          <w:noProof/>
        </w:rPr>
        <w:instrText xml:space="preserve"> PAGEREF _Toc109304364 \h </w:instrText>
      </w:r>
      <w:r>
        <w:rPr>
          <w:noProof/>
        </w:rPr>
      </w:r>
      <w:r>
        <w:rPr>
          <w:noProof/>
        </w:rPr>
        <w:fldChar w:fldCharType="separate"/>
      </w:r>
      <w:r>
        <w:rPr>
          <w:noProof/>
        </w:rPr>
        <w:t>105</w:t>
      </w:r>
      <w:r>
        <w:rPr>
          <w:noProof/>
        </w:rPr>
        <w:fldChar w:fldCharType="end"/>
      </w:r>
    </w:p>
    <w:p w14:paraId="2BB3304F" w14:textId="4416769D" w:rsidR="003506E4" w:rsidRDefault="003506E4">
      <w:pPr>
        <w:pStyle w:val="TDC2"/>
        <w:tabs>
          <w:tab w:val="right" w:leader="dot" w:pos="9344"/>
        </w:tabs>
        <w:rPr>
          <w:rFonts w:asciiTheme="minorHAnsi" w:eastAsiaTheme="minorEastAsia" w:hAnsiTheme="minorHAnsi" w:cstheme="minorBidi"/>
          <w:noProof/>
          <w:sz w:val="22"/>
          <w:lang w:eastAsia="es-ES"/>
        </w:rPr>
      </w:pPr>
      <w:r w:rsidRPr="00E86A26">
        <w:rPr>
          <w:noProof/>
          <w:lang w:val="es-ES_tradnl"/>
        </w:rPr>
        <w:t>2.4. Análisis de vulnerabilidad hídrica de la cuenca</w:t>
      </w:r>
      <w:r>
        <w:rPr>
          <w:noProof/>
        </w:rPr>
        <w:tab/>
      </w:r>
      <w:r>
        <w:rPr>
          <w:noProof/>
        </w:rPr>
        <w:fldChar w:fldCharType="begin"/>
      </w:r>
      <w:r>
        <w:rPr>
          <w:noProof/>
        </w:rPr>
        <w:instrText xml:space="preserve"> PAGEREF _Toc109304365 \h </w:instrText>
      </w:r>
      <w:r>
        <w:rPr>
          <w:noProof/>
        </w:rPr>
      </w:r>
      <w:r>
        <w:rPr>
          <w:noProof/>
        </w:rPr>
        <w:fldChar w:fldCharType="separate"/>
      </w:r>
      <w:r>
        <w:rPr>
          <w:noProof/>
        </w:rPr>
        <w:t>112</w:t>
      </w:r>
      <w:r>
        <w:rPr>
          <w:noProof/>
        </w:rPr>
        <w:fldChar w:fldCharType="end"/>
      </w:r>
    </w:p>
    <w:p w14:paraId="1451129B" w14:textId="1AF3FA67" w:rsidR="003506E4" w:rsidRDefault="003506E4">
      <w:pPr>
        <w:pStyle w:val="TDC2"/>
        <w:tabs>
          <w:tab w:val="right" w:leader="dot" w:pos="9344"/>
        </w:tabs>
        <w:rPr>
          <w:rFonts w:asciiTheme="minorHAnsi" w:eastAsiaTheme="minorEastAsia" w:hAnsiTheme="minorHAnsi" w:cstheme="minorBidi"/>
          <w:noProof/>
          <w:sz w:val="22"/>
          <w:lang w:eastAsia="es-ES"/>
        </w:rPr>
      </w:pPr>
      <w:r w:rsidRPr="00E86A26">
        <w:rPr>
          <w:noProof/>
          <w:lang w:val="es-ES_tradnl"/>
        </w:rPr>
        <w:t>2.5. Tendencias en el uso del agua y el territorio</w:t>
      </w:r>
      <w:r>
        <w:rPr>
          <w:noProof/>
        </w:rPr>
        <w:tab/>
      </w:r>
      <w:r>
        <w:rPr>
          <w:noProof/>
        </w:rPr>
        <w:fldChar w:fldCharType="begin"/>
      </w:r>
      <w:r>
        <w:rPr>
          <w:noProof/>
        </w:rPr>
        <w:instrText xml:space="preserve"> PAGEREF _Toc109304366 \h </w:instrText>
      </w:r>
      <w:r>
        <w:rPr>
          <w:noProof/>
        </w:rPr>
      </w:r>
      <w:r>
        <w:rPr>
          <w:noProof/>
        </w:rPr>
        <w:fldChar w:fldCharType="separate"/>
      </w:r>
      <w:r>
        <w:rPr>
          <w:noProof/>
        </w:rPr>
        <w:t>116</w:t>
      </w:r>
      <w:r>
        <w:rPr>
          <w:noProof/>
        </w:rPr>
        <w:fldChar w:fldCharType="end"/>
      </w:r>
    </w:p>
    <w:p w14:paraId="054377DD" w14:textId="26517A9D" w:rsidR="003506E4" w:rsidRDefault="003506E4">
      <w:pPr>
        <w:pStyle w:val="TDC3"/>
        <w:tabs>
          <w:tab w:val="right" w:leader="dot" w:pos="9344"/>
        </w:tabs>
        <w:rPr>
          <w:rFonts w:asciiTheme="minorHAnsi" w:eastAsiaTheme="minorEastAsia" w:hAnsiTheme="minorHAnsi" w:cstheme="minorBidi"/>
          <w:noProof/>
          <w:sz w:val="22"/>
          <w:lang w:eastAsia="es-ES"/>
        </w:rPr>
      </w:pPr>
      <w:r w:rsidRPr="00E86A26">
        <w:rPr>
          <w:noProof/>
          <w:lang w:val="es-ES_tradnl" w:eastAsia="es-ES"/>
        </w:rPr>
        <w:t>2.5.1. Crecimiento de la población</w:t>
      </w:r>
      <w:r>
        <w:rPr>
          <w:noProof/>
        </w:rPr>
        <w:tab/>
      </w:r>
      <w:r>
        <w:rPr>
          <w:noProof/>
        </w:rPr>
        <w:fldChar w:fldCharType="begin"/>
      </w:r>
      <w:r>
        <w:rPr>
          <w:noProof/>
        </w:rPr>
        <w:instrText xml:space="preserve"> PAGEREF _Toc109304367 \h </w:instrText>
      </w:r>
      <w:r>
        <w:rPr>
          <w:noProof/>
        </w:rPr>
      </w:r>
      <w:r>
        <w:rPr>
          <w:noProof/>
        </w:rPr>
        <w:fldChar w:fldCharType="separate"/>
      </w:r>
      <w:r>
        <w:rPr>
          <w:noProof/>
        </w:rPr>
        <w:t>116</w:t>
      </w:r>
      <w:r>
        <w:rPr>
          <w:noProof/>
        </w:rPr>
        <w:fldChar w:fldCharType="end"/>
      </w:r>
    </w:p>
    <w:p w14:paraId="085A0B91" w14:textId="15179448" w:rsidR="003506E4" w:rsidRDefault="003506E4">
      <w:pPr>
        <w:pStyle w:val="TDC2"/>
        <w:tabs>
          <w:tab w:val="right" w:leader="dot" w:pos="9344"/>
        </w:tabs>
        <w:rPr>
          <w:rFonts w:asciiTheme="minorHAnsi" w:eastAsiaTheme="minorEastAsia" w:hAnsiTheme="minorHAnsi" w:cstheme="minorBidi"/>
          <w:noProof/>
          <w:sz w:val="22"/>
          <w:lang w:eastAsia="es-ES"/>
        </w:rPr>
      </w:pPr>
      <w:r w:rsidRPr="00E86A26">
        <w:rPr>
          <w:noProof/>
          <w:lang w:val="es-ES_tradnl"/>
        </w:rPr>
        <w:t>2.6. Análisis de la calidad del agua</w:t>
      </w:r>
      <w:r>
        <w:rPr>
          <w:noProof/>
        </w:rPr>
        <w:tab/>
      </w:r>
      <w:r>
        <w:rPr>
          <w:noProof/>
        </w:rPr>
        <w:fldChar w:fldCharType="begin"/>
      </w:r>
      <w:r>
        <w:rPr>
          <w:noProof/>
        </w:rPr>
        <w:instrText xml:space="preserve"> PAGEREF _Toc109304368 \h </w:instrText>
      </w:r>
      <w:r>
        <w:rPr>
          <w:noProof/>
        </w:rPr>
      </w:r>
      <w:r>
        <w:rPr>
          <w:noProof/>
        </w:rPr>
        <w:fldChar w:fldCharType="separate"/>
      </w:r>
      <w:r>
        <w:rPr>
          <w:noProof/>
        </w:rPr>
        <w:t>117</w:t>
      </w:r>
      <w:r>
        <w:rPr>
          <w:noProof/>
        </w:rPr>
        <w:fldChar w:fldCharType="end"/>
      </w:r>
    </w:p>
    <w:p w14:paraId="017A6896" w14:textId="4AEB65B0" w:rsidR="003506E4" w:rsidRDefault="003506E4">
      <w:pPr>
        <w:pStyle w:val="TDC3"/>
        <w:tabs>
          <w:tab w:val="right" w:leader="dot" w:pos="9344"/>
        </w:tabs>
        <w:rPr>
          <w:rFonts w:asciiTheme="minorHAnsi" w:eastAsiaTheme="minorEastAsia" w:hAnsiTheme="minorHAnsi" w:cstheme="minorBidi"/>
          <w:noProof/>
          <w:sz w:val="22"/>
          <w:lang w:eastAsia="es-ES"/>
        </w:rPr>
      </w:pPr>
      <w:r>
        <w:rPr>
          <w:noProof/>
        </w:rPr>
        <w:t>2.6.1. Registros de calidad del agua en la cuenca del río Chambo</w:t>
      </w:r>
      <w:r>
        <w:rPr>
          <w:noProof/>
        </w:rPr>
        <w:tab/>
      </w:r>
      <w:r>
        <w:rPr>
          <w:noProof/>
        </w:rPr>
        <w:fldChar w:fldCharType="begin"/>
      </w:r>
      <w:r>
        <w:rPr>
          <w:noProof/>
        </w:rPr>
        <w:instrText xml:space="preserve"> PAGEREF _Toc109304369 \h </w:instrText>
      </w:r>
      <w:r>
        <w:rPr>
          <w:noProof/>
        </w:rPr>
      </w:r>
      <w:r>
        <w:rPr>
          <w:noProof/>
        </w:rPr>
        <w:fldChar w:fldCharType="separate"/>
      </w:r>
      <w:r>
        <w:rPr>
          <w:noProof/>
        </w:rPr>
        <w:t>117</w:t>
      </w:r>
      <w:r>
        <w:rPr>
          <w:noProof/>
        </w:rPr>
        <w:fldChar w:fldCharType="end"/>
      </w:r>
    </w:p>
    <w:p w14:paraId="500AEABA" w14:textId="7EACB220" w:rsidR="003506E4" w:rsidRDefault="003506E4">
      <w:pPr>
        <w:pStyle w:val="TDC3"/>
        <w:tabs>
          <w:tab w:val="right" w:leader="dot" w:pos="9344"/>
        </w:tabs>
        <w:rPr>
          <w:rFonts w:asciiTheme="minorHAnsi" w:eastAsiaTheme="minorEastAsia" w:hAnsiTheme="minorHAnsi" w:cstheme="minorBidi"/>
          <w:noProof/>
          <w:sz w:val="22"/>
          <w:lang w:eastAsia="es-ES"/>
        </w:rPr>
      </w:pPr>
      <w:r w:rsidRPr="00E86A26">
        <w:rPr>
          <w:noProof/>
          <w:lang w:val="es-ES_tradnl" w:eastAsia="es-ES"/>
        </w:rPr>
        <w:t>2.6.2. Modelado numérico de la calidad del agua</w:t>
      </w:r>
      <w:r>
        <w:rPr>
          <w:noProof/>
        </w:rPr>
        <w:tab/>
      </w:r>
      <w:r>
        <w:rPr>
          <w:noProof/>
        </w:rPr>
        <w:fldChar w:fldCharType="begin"/>
      </w:r>
      <w:r>
        <w:rPr>
          <w:noProof/>
        </w:rPr>
        <w:instrText xml:space="preserve"> PAGEREF _Toc109304370 \h </w:instrText>
      </w:r>
      <w:r>
        <w:rPr>
          <w:noProof/>
        </w:rPr>
      </w:r>
      <w:r>
        <w:rPr>
          <w:noProof/>
        </w:rPr>
        <w:fldChar w:fldCharType="separate"/>
      </w:r>
      <w:r>
        <w:rPr>
          <w:noProof/>
        </w:rPr>
        <w:t>121</w:t>
      </w:r>
      <w:r>
        <w:rPr>
          <w:noProof/>
        </w:rPr>
        <w:fldChar w:fldCharType="end"/>
      </w:r>
    </w:p>
    <w:p w14:paraId="4DDBD02A" w14:textId="0DAC5B4A" w:rsidR="003506E4" w:rsidRDefault="003506E4">
      <w:pPr>
        <w:pStyle w:val="TDC1"/>
        <w:tabs>
          <w:tab w:val="right" w:leader="dot" w:pos="9344"/>
        </w:tabs>
        <w:rPr>
          <w:rFonts w:asciiTheme="minorHAnsi" w:eastAsiaTheme="minorEastAsia" w:hAnsiTheme="minorHAnsi" w:cstheme="minorBidi"/>
          <w:bCs w:val="0"/>
          <w:kern w:val="0"/>
          <w:sz w:val="22"/>
        </w:rPr>
      </w:pPr>
      <w:r w:rsidRPr="00E86A26">
        <w:rPr>
          <w:lang w:val="es-ES_tradnl"/>
        </w:rPr>
        <w:t>3. ANÁLISIS INSTITUCIONAL Y GOBERNANZA</w:t>
      </w:r>
      <w:r>
        <w:tab/>
      </w:r>
      <w:r>
        <w:fldChar w:fldCharType="begin"/>
      </w:r>
      <w:r>
        <w:instrText xml:space="preserve"> PAGEREF _Toc109304371 \h </w:instrText>
      </w:r>
      <w:r>
        <w:fldChar w:fldCharType="separate"/>
      </w:r>
      <w:r>
        <w:t>123</w:t>
      </w:r>
      <w:r>
        <w:fldChar w:fldCharType="end"/>
      </w:r>
    </w:p>
    <w:p w14:paraId="04CDC476" w14:textId="16731FD3" w:rsidR="003506E4" w:rsidRDefault="003506E4">
      <w:pPr>
        <w:pStyle w:val="TDC2"/>
        <w:tabs>
          <w:tab w:val="right" w:leader="dot" w:pos="9344"/>
        </w:tabs>
        <w:rPr>
          <w:rFonts w:asciiTheme="minorHAnsi" w:eastAsiaTheme="minorEastAsia" w:hAnsiTheme="minorHAnsi" w:cstheme="minorBidi"/>
          <w:noProof/>
          <w:sz w:val="22"/>
          <w:lang w:eastAsia="es-ES"/>
        </w:rPr>
      </w:pPr>
      <w:r>
        <w:rPr>
          <w:noProof/>
        </w:rPr>
        <w:t>3.1. Análisis institucional y legal</w:t>
      </w:r>
      <w:r>
        <w:rPr>
          <w:noProof/>
        </w:rPr>
        <w:tab/>
      </w:r>
      <w:r>
        <w:rPr>
          <w:noProof/>
        </w:rPr>
        <w:fldChar w:fldCharType="begin"/>
      </w:r>
      <w:r>
        <w:rPr>
          <w:noProof/>
        </w:rPr>
        <w:instrText xml:space="preserve"> PAGEREF _Toc109304372 \h </w:instrText>
      </w:r>
      <w:r>
        <w:rPr>
          <w:noProof/>
        </w:rPr>
      </w:r>
      <w:r>
        <w:rPr>
          <w:noProof/>
        </w:rPr>
        <w:fldChar w:fldCharType="separate"/>
      </w:r>
      <w:r>
        <w:rPr>
          <w:noProof/>
        </w:rPr>
        <w:t>123</w:t>
      </w:r>
      <w:r>
        <w:rPr>
          <w:noProof/>
        </w:rPr>
        <w:fldChar w:fldCharType="end"/>
      </w:r>
    </w:p>
    <w:p w14:paraId="64F6973D" w14:textId="27946856" w:rsidR="003506E4" w:rsidRDefault="003506E4">
      <w:pPr>
        <w:pStyle w:val="TDC3"/>
        <w:tabs>
          <w:tab w:val="right" w:leader="dot" w:pos="9344"/>
        </w:tabs>
        <w:rPr>
          <w:rFonts w:asciiTheme="minorHAnsi" w:eastAsiaTheme="minorEastAsia" w:hAnsiTheme="minorHAnsi" w:cstheme="minorBidi"/>
          <w:noProof/>
          <w:sz w:val="22"/>
          <w:lang w:eastAsia="es-ES"/>
        </w:rPr>
      </w:pPr>
      <w:r>
        <w:rPr>
          <w:noProof/>
        </w:rPr>
        <w:t>3.1.1. Mapeo del marco normativo e institucional de los potenciales actores relevantes para el manejo de la cuenca o implicaciones en la misma</w:t>
      </w:r>
      <w:r>
        <w:rPr>
          <w:noProof/>
        </w:rPr>
        <w:tab/>
      </w:r>
      <w:r>
        <w:rPr>
          <w:noProof/>
        </w:rPr>
        <w:fldChar w:fldCharType="begin"/>
      </w:r>
      <w:r>
        <w:rPr>
          <w:noProof/>
        </w:rPr>
        <w:instrText xml:space="preserve"> PAGEREF _Toc109304373 \h </w:instrText>
      </w:r>
      <w:r>
        <w:rPr>
          <w:noProof/>
        </w:rPr>
      </w:r>
      <w:r>
        <w:rPr>
          <w:noProof/>
        </w:rPr>
        <w:fldChar w:fldCharType="separate"/>
      </w:r>
      <w:r>
        <w:rPr>
          <w:noProof/>
        </w:rPr>
        <w:t>128</w:t>
      </w:r>
      <w:r>
        <w:rPr>
          <w:noProof/>
        </w:rPr>
        <w:fldChar w:fldCharType="end"/>
      </w:r>
    </w:p>
    <w:p w14:paraId="6314FE16" w14:textId="4A21AC09" w:rsidR="003506E4" w:rsidRDefault="003506E4">
      <w:pPr>
        <w:pStyle w:val="TDC3"/>
        <w:tabs>
          <w:tab w:val="right" w:leader="dot" w:pos="9344"/>
        </w:tabs>
        <w:rPr>
          <w:rFonts w:asciiTheme="minorHAnsi" w:eastAsiaTheme="minorEastAsia" w:hAnsiTheme="minorHAnsi" w:cstheme="minorBidi"/>
          <w:noProof/>
          <w:sz w:val="22"/>
          <w:lang w:eastAsia="es-ES"/>
        </w:rPr>
      </w:pPr>
      <w:r>
        <w:rPr>
          <w:noProof/>
        </w:rPr>
        <w:lastRenderedPageBreak/>
        <w:t>3.1.2. Análisis de la capacidad institucional para la aplicación de la normativa</w:t>
      </w:r>
      <w:r>
        <w:rPr>
          <w:noProof/>
        </w:rPr>
        <w:tab/>
      </w:r>
      <w:r>
        <w:rPr>
          <w:noProof/>
        </w:rPr>
        <w:fldChar w:fldCharType="begin"/>
      </w:r>
      <w:r>
        <w:rPr>
          <w:noProof/>
        </w:rPr>
        <w:instrText xml:space="preserve"> PAGEREF _Toc109304374 \h </w:instrText>
      </w:r>
      <w:r>
        <w:rPr>
          <w:noProof/>
        </w:rPr>
      </w:r>
      <w:r>
        <w:rPr>
          <w:noProof/>
        </w:rPr>
        <w:fldChar w:fldCharType="separate"/>
      </w:r>
      <w:r>
        <w:rPr>
          <w:noProof/>
        </w:rPr>
        <w:t>132</w:t>
      </w:r>
      <w:r>
        <w:rPr>
          <w:noProof/>
        </w:rPr>
        <w:fldChar w:fldCharType="end"/>
      </w:r>
    </w:p>
    <w:p w14:paraId="376486A8" w14:textId="67FCC623" w:rsidR="003506E4" w:rsidRDefault="003506E4">
      <w:pPr>
        <w:pStyle w:val="TDC3"/>
        <w:tabs>
          <w:tab w:val="right" w:leader="dot" w:pos="9344"/>
        </w:tabs>
        <w:rPr>
          <w:rFonts w:asciiTheme="minorHAnsi" w:eastAsiaTheme="minorEastAsia" w:hAnsiTheme="minorHAnsi" w:cstheme="minorBidi"/>
          <w:noProof/>
          <w:sz w:val="22"/>
          <w:lang w:eastAsia="es-ES"/>
        </w:rPr>
      </w:pPr>
      <w:r>
        <w:rPr>
          <w:noProof/>
        </w:rPr>
        <w:t>3.1.3. Sustento legal e institucional para crear e implementar regulación a nivel de la cuenca y ejemplos de tales experiencias en otras jurisdicciones.</w:t>
      </w:r>
      <w:r>
        <w:rPr>
          <w:noProof/>
        </w:rPr>
        <w:tab/>
      </w:r>
      <w:r>
        <w:rPr>
          <w:noProof/>
        </w:rPr>
        <w:fldChar w:fldCharType="begin"/>
      </w:r>
      <w:r>
        <w:rPr>
          <w:noProof/>
        </w:rPr>
        <w:instrText xml:space="preserve"> PAGEREF _Toc109304375 \h </w:instrText>
      </w:r>
      <w:r>
        <w:rPr>
          <w:noProof/>
        </w:rPr>
      </w:r>
      <w:r>
        <w:rPr>
          <w:noProof/>
        </w:rPr>
        <w:fldChar w:fldCharType="separate"/>
      </w:r>
      <w:r>
        <w:rPr>
          <w:noProof/>
        </w:rPr>
        <w:t>139</w:t>
      </w:r>
      <w:r>
        <w:rPr>
          <w:noProof/>
        </w:rPr>
        <w:fldChar w:fldCharType="end"/>
      </w:r>
    </w:p>
    <w:p w14:paraId="268EADC1" w14:textId="30F6EEA3" w:rsidR="003506E4" w:rsidRDefault="003506E4">
      <w:pPr>
        <w:pStyle w:val="TDC3"/>
        <w:tabs>
          <w:tab w:val="right" w:leader="dot" w:pos="9344"/>
        </w:tabs>
        <w:rPr>
          <w:rFonts w:asciiTheme="minorHAnsi" w:eastAsiaTheme="minorEastAsia" w:hAnsiTheme="minorHAnsi" w:cstheme="minorBidi"/>
          <w:noProof/>
          <w:sz w:val="22"/>
          <w:lang w:eastAsia="es-ES"/>
        </w:rPr>
      </w:pPr>
      <w:r>
        <w:rPr>
          <w:noProof/>
        </w:rPr>
        <w:t>3.1.4. Modificaciones a la estructura de gobernanza del agua para implementar las mejoras que necesita la cuenca.</w:t>
      </w:r>
      <w:r>
        <w:rPr>
          <w:noProof/>
        </w:rPr>
        <w:tab/>
      </w:r>
      <w:r>
        <w:rPr>
          <w:noProof/>
        </w:rPr>
        <w:fldChar w:fldCharType="begin"/>
      </w:r>
      <w:r>
        <w:rPr>
          <w:noProof/>
        </w:rPr>
        <w:instrText xml:space="preserve"> PAGEREF _Toc109304376 \h </w:instrText>
      </w:r>
      <w:r>
        <w:rPr>
          <w:noProof/>
        </w:rPr>
      </w:r>
      <w:r>
        <w:rPr>
          <w:noProof/>
        </w:rPr>
        <w:fldChar w:fldCharType="separate"/>
      </w:r>
      <w:r>
        <w:rPr>
          <w:noProof/>
        </w:rPr>
        <w:t>142</w:t>
      </w:r>
      <w:r>
        <w:rPr>
          <w:noProof/>
        </w:rPr>
        <w:fldChar w:fldCharType="end"/>
      </w:r>
    </w:p>
    <w:p w14:paraId="4AAC8CF8" w14:textId="2F224D11" w:rsidR="003506E4" w:rsidRDefault="003506E4">
      <w:pPr>
        <w:pStyle w:val="TDC2"/>
        <w:tabs>
          <w:tab w:val="right" w:leader="dot" w:pos="9344"/>
        </w:tabs>
        <w:rPr>
          <w:rFonts w:asciiTheme="minorHAnsi" w:eastAsiaTheme="minorEastAsia" w:hAnsiTheme="minorHAnsi" w:cstheme="minorBidi"/>
          <w:noProof/>
          <w:sz w:val="22"/>
          <w:lang w:eastAsia="es-ES"/>
        </w:rPr>
      </w:pPr>
      <w:r>
        <w:rPr>
          <w:noProof/>
        </w:rPr>
        <w:t>3.2. Lecciones aprendidas de experiencias exitosas y procesos de mejora</w:t>
      </w:r>
      <w:r>
        <w:rPr>
          <w:noProof/>
        </w:rPr>
        <w:tab/>
      </w:r>
      <w:r>
        <w:rPr>
          <w:noProof/>
        </w:rPr>
        <w:fldChar w:fldCharType="begin"/>
      </w:r>
      <w:r>
        <w:rPr>
          <w:noProof/>
        </w:rPr>
        <w:instrText xml:space="preserve"> PAGEREF _Toc109304377 \h </w:instrText>
      </w:r>
      <w:r>
        <w:rPr>
          <w:noProof/>
        </w:rPr>
      </w:r>
      <w:r>
        <w:rPr>
          <w:noProof/>
        </w:rPr>
        <w:fldChar w:fldCharType="separate"/>
      </w:r>
      <w:r>
        <w:rPr>
          <w:noProof/>
        </w:rPr>
        <w:t>143</w:t>
      </w:r>
      <w:r>
        <w:rPr>
          <w:noProof/>
        </w:rPr>
        <w:fldChar w:fldCharType="end"/>
      </w:r>
    </w:p>
    <w:p w14:paraId="58A8E759" w14:textId="1218A8FC" w:rsidR="003506E4" w:rsidRDefault="003506E4">
      <w:pPr>
        <w:pStyle w:val="TDC3"/>
        <w:tabs>
          <w:tab w:val="right" w:leader="dot" w:pos="9344"/>
        </w:tabs>
        <w:rPr>
          <w:rFonts w:asciiTheme="minorHAnsi" w:eastAsiaTheme="minorEastAsia" w:hAnsiTheme="minorHAnsi" w:cstheme="minorBidi"/>
          <w:noProof/>
          <w:sz w:val="22"/>
          <w:lang w:eastAsia="es-ES"/>
        </w:rPr>
      </w:pPr>
      <w:r>
        <w:rPr>
          <w:noProof/>
        </w:rPr>
        <w:t>3.2.1. Descripción y evaluación de intervenciones realizadas en la CHRC en los últimos 10 años. Lecciones aprendidas y buenas prácticas de manejo.</w:t>
      </w:r>
      <w:r>
        <w:rPr>
          <w:noProof/>
        </w:rPr>
        <w:tab/>
      </w:r>
      <w:r>
        <w:rPr>
          <w:noProof/>
        </w:rPr>
        <w:fldChar w:fldCharType="begin"/>
      </w:r>
      <w:r>
        <w:rPr>
          <w:noProof/>
        </w:rPr>
        <w:instrText xml:space="preserve"> PAGEREF _Toc109304378 \h </w:instrText>
      </w:r>
      <w:r>
        <w:rPr>
          <w:noProof/>
        </w:rPr>
      </w:r>
      <w:r>
        <w:rPr>
          <w:noProof/>
        </w:rPr>
        <w:fldChar w:fldCharType="separate"/>
      </w:r>
      <w:r>
        <w:rPr>
          <w:noProof/>
        </w:rPr>
        <w:t>143</w:t>
      </w:r>
      <w:r>
        <w:rPr>
          <w:noProof/>
        </w:rPr>
        <w:fldChar w:fldCharType="end"/>
      </w:r>
    </w:p>
    <w:p w14:paraId="62C038B1" w14:textId="7920569C" w:rsidR="003506E4" w:rsidRDefault="003506E4">
      <w:pPr>
        <w:pStyle w:val="TDC2"/>
        <w:tabs>
          <w:tab w:val="right" w:leader="dot" w:pos="9344"/>
        </w:tabs>
        <w:rPr>
          <w:rFonts w:asciiTheme="minorHAnsi" w:eastAsiaTheme="minorEastAsia" w:hAnsiTheme="minorHAnsi" w:cstheme="minorBidi"/>
          <w:noProof/>
          <w:sz w:val="22"/>
          <w:lang w:eastAsia="es-ES"/>
        </w:rPr>
      </w:pPr>
      <w:r w:rsidRPr="00E86A26">
        <w:rPr>
          <w:i/>
          <w:noProof/>
        </w:rPr>
        <w:t>3.2.1.2. El Proyecto E1938, “Manejo de Recursos Naturales de Chimborazo”.</w:t>
      </w:r>
      <w:r>
        <w:rPr>
          <w:noProof/>
        </w:rPr>
        <w:tab/>
      </w:r>
      <w:r>
        <w:rPr>
          <w:noProof/>
        </w:rPr>
        <w:fldChar w:fldCharType="begin"/>
      </w:r>
      <w:r>
        <w:rPr>
          <w:noProof/>
        </w:rPr>
        <w:instrText xml:space="preserve"> PAGEREF _Toc109304379 \h </w:instrText>
      </w:r>
      <w:r>
        <w:rPr>
          <w:noProof/>
        </w:rPr>
      </w:r>
      <w:r>
        <w:rPr>
          <w:noProof/>
        </w:rPr>
        <w:fldChar w:fldCharType="separate"/>
      </w:r>
      <w:r>
        <w:rPr>
          <w:noProof/>
        </w:rPr>
        <w:t>148</w:t>
      </w:r>
      <w:r>
        <w:rPr>
          <w:noProof/>
        </w:rPr>
        <w:fldChar w:fldCharType="end"/>
      </w:r>
    </w:p>
    <w:p w14:paraId="034BC5B5" w14:textId="75ED22A2" w:rsidR="003506E4" w:rsidRDefault="003506E4">
      <w:pPr>
        <w:pStyle w:val="TDC3"/>
        <w:tabs>
          <w:tab w:val="right" w:leader="dot" w:pos="9344"/>
        </w:tabs>
        <w:rPr>
          <w:rFonts w:asciiTheme="minorHAnsi" w:eastAsiaTheme="minorEastAsia" w:hAnsiTheme="minorHAnsi" w:cstheme="minorBidi"/>
          <w:noProof/>
          <w:sz w:val="22"/>
          <w:lang w:eastAsia="es-ES"/>
        </w:rPr>
      </w:pPr>
      <w:r>
        <w:rPr>
          <w:noProof/>
        </w:rPr>
        <w:t>3.2.2. Descripción de los factores de éxito y de fracaso, a tenerse en cuenta en la generación sustentada de futuras intervenciones relevantes.</w:t>
      </w:r>
      <w:r>
        <w:rPr>
          <w:noProof/>
        </w:rPr>
        <w:tab/>
      </w:r>
      <w:r>
        <w:rPr>
          <w:noProof/>
        </w:rPr>
        <w:fldChar w:fldCharType="begin"/>
      </w:r>
      <w:r>
        <w:rPr>
          <w:noProof/>
        </w:rPr>
        <w:instrText xml:space="preserve"> PAGEREF _Toc109304380 \h </w:instrText>
      </w:r>
      <w:r>
        <w:rPr>
          <w:noProof/>
        </w:rPr>
      </w:r>
      <w:r>
        <w:rPr>
          <w:noProof/>
        </w:rPr>
        <w:fldChar w:fldCharType="separate"/>
      </w:r>
      <w:r>
        <w:rPr>
          <w:noProof/>
        </w:rPr>
        <w:t>157</w:t>
      </w:r>
      <w:r>
        <w:rPr>
          <w:noProof/>
        </w:rPr>
        <w:fldChar w:fldCharType="end"/>
      </w:r>
    </w:p>
    <w:p w14:paraId="0CEC5758" w14:textId="4CC96198" w:rsidR="003506E4" w:rsidRDefault="003506E4">
      <w:pPr>
        <w:pStyle w:val="TDC1"/>
        <w:tabs>
          <w:tab w:val="right" w:leader="dot" w:pos="9344"/>
        </w:tabs>
        <w:rPr>
          <w:rFonts w:asciiTheme="minorHAnsi" w:eastAsiaTheme="minorEastAsia" w:hAnsiTheme="minorHAnsi" w:cstheme="minorBidi"/>
          <w:bCs w:val="0"/>
          <w:kern w:val="0"/>
          <w:sz w:val="22"/>
        </w:rPr>
      </w:pPr>
      <w:r w:rsidRPr="00E86A26">
        <w:rPr>
          <w:lang w:val="es-ES_tradnl"/>
        </w:rPr>
        <w:t>4. ANÁLISIS DE FORTALEZAS, OPORTUNIDADES, DEBILIDADES Y AMENAZAS (FODA)</w:t>
      </w:r>
      <w:r>
        <w:tab/>
      </w:r>
      <w:r>
        <w:fldChar w:fldCharType="begin"/>
      </w:r>
      <w:r>
        <w:instrText xml:space="preserve"> PAGEREF _Toc109304381 \h </w:instrText>
      </w:r>
      <w:r>
        <w:fldChar w:fldCharType="separate"/>
      </w:r>
      <w:r>
        <w:t>159</w:t>
      </w:r>
      <w:r>
        <w:fldChar w:fldCharType="end"/>
      </w:r>
    </w:p>
    <w:p w14:paraId="61DF935A" w14:textId="3046A381" w:rsidR="003506E4" w:rsidRDefault="003506E4">
      <w:pPr>
        <w:pStyle w:val="TDC2"/>
        <w:tabs>
          <w:tab w:val="right" w:leader="dot" w:pos="9344"/>
        </w:tabs>
        <w:rPr>
          <w:rFonts w:asciiTheme="minorHAnsi" w:eastAsiaTheme="minorEastAsia" w:hAnsiTheme="minorHAnsi" w:cstheme="minorBidi"/>
          <w:noProof/>
          <w:sz w:val="22"/>
          <w:lang w:eastAsia="es-ES"/>
        </w:rPr>
      </w:pPr>
      <w:r>
        <w:rPr>
          <w:noProof/>
        </w:rPr>
        <w:t>4.1. Fortalezas y oportunidades</w:t>
      </w:r>
      <w:r>
        <w:rPr>
          <w:noProof/>
        </w:rPr>
        <w:tab/>
      </w:r>
      <w:r>
        <w:rPr>
          <w:noProof/>
        </w:rPr>
        <w:fldChar w:fldCharType="begin"/>
      </w:r>
      <w:r>
        <w:rPr>
          <w:noProof/>
        </w:rPr>
        <w:instrText xml:space="preserve"> PAGEREF _Toc109304382 \h </w:instrText>
      </w:r>
      <w:r>
        <w:rPr>
          <w:noProof/>
        </w:rPr>
      </w:r>
      <w:r>
        <w:rPr>
          <w:noProof/>
        </w:rPr>
        <w:fldChar w:fldCharType="separate"/>
      </w:r>
      <w:r>
        <w:rPr>
          <w:noProof/>
        </w:rPr>
        <w:t>159</w:t>
      </w:r>
      <w:r>
        <w:rPr>
          <w:noProof/>
        </w:rPr>
        <w:fldChar w:fldCharType="end"/>
      </w:r>
    </w:p>
    <w:p w14:paraId="5924BFFF" w14:textId="649AEF5C" w:rsidR="003506E4" w:rsidRDefault="003506E4">
      <w:pPr>
        <w:pStyle w:val="TDC2"/>
        <w:tabs>
          <w:tab w:val="right" w:leader="dot" w:pos="9344"/>
        </w:tabs>
        <w:rPr>
          <w:rFonts w:asciiTheme="minorHAnsi" w:eastAsiaTheme="minorEastAsia" w:hAnsiTheme="minorHAnsi" w:cstheme="minorBidi"/>
          <w:noProof/>
          <w:sz w:val="22"/>
          <w:lang w:eastAsia="es-ES"/>
        </w:rPr>
      </w:pPr>
      <w:r>
        <w:rPr>
          <w:noProof/>
        </w:rPr>
        <w:t>4.2. Debilidades y amenazas</w:t>
      </w:r>
      <w:r>
        <w:rPr>
          <w:noProof/>
        </w:rPr>
        <w:tab/>
      </w:r>
      <w:r>
        <w:rPr>
          <w:noProof/>
        </w:rPr>
        <w:fldChar w:fldCharType="begin"/>
      </w:r>
      <w:r>
        <w:rPr>
          <w:noProof/>
        </w:rPr>
        <w:instrText xml:space="preserve"> PAGEREF _Toc109304383 \h </w:instrText>
      </w:r>
      <w:r>
        <w:rPr>
          <w:noProof/>
        </w:rPr>
      </w:r>
      <w:r>
        <w:rPr>
          <w:noProof/>
        </w:rPr>
        <w:fldChar w:fldCharType="separate"/>
      </w:r>
      <w:r>
        <w:rPr>
          <w:noProof/>
        </w:rPr>
        <w:t>160</w:t>
      </w:r>
      <w:r>
        <w:rPr>
          <w:noProof/>
        </w:rPr>
        <w:fldChar w:fldCharType="end"/>
      </w:r>
    </w:p>
    <w:p w14:paraId="71E68229" w14:textId="25B8164D" w:rsidR="003506E4" w:rsidRDefault="003506E4">
      <w:pPr>
        <w:pStyle w:val="TDC1"/>
        <w:tabs>
          <w:tab w:val="right" w:leader="dot" w:pos="9344"/>
        </w:tabs>
        <w:rPr>
          <w:rFonts w:asciiTheme="minorHAnsi" w:eastAsiaTheme="minorEastAsia" w:hAnsiTheme="minorHAnsi" w:cstheme="minorBidi"/>
          <w:bCs w:val="0"/>
          <w:kern w:val="0"/>
          <w:sz w:val="22"/>
        </w:rPr>
      </w:pPr>
      <w:r w:rsidRPr="00E86A26">
        <w:rPr>
          <w:lang w:val="es-ES_tradnl"/>
        </w:rPr>
        <w:t>5. CONCLUSIONES Y RECOMENDACIONES</w:t>
      </w:r>
      <w:r>
        <w:tab/>
      </w:r>
      <w:r>
        <w:fldChar w:fldCharType="begin"/>
      </w:r>
      <w:r>
        <w:instrText xml:space="preserve"> PAGEREF _Toc109304384 \h </w:instrText>
      </w:r>
      <w:r>
        <w:fldChar w:fldCharType="separate"/>
      </w:r>
      <w:r>
        <w:t>161</w:t>
      </w:r>
      <w:r>
        <w:fldChar w:fldCharType="end"/>
      </w:r>
    </w:p>
    <w:p w14:paraId="331C47A5" w14:textId="3AE45330" w:rsidR="003506E4" w:rsidRDefault="003506E4">
      <w:pPr>
        <w:pStyle w:val="TDC1"/>
        <w:tabs>
          <w:tab w:val="right" w:leader="dot" w:pos="9344"/>
        </w:tabs>
        <w:rPr>
          <w:rFonts w:asciiTheme="minorHAnsi" w:eastAsiaTheme="minorEastAsia" w:hAnsiTheme="minorHAnsi" w:cstheme="minorBidi"/>
          <w:bCs w:val="0"/>
          <w:kern w:val="0"/>
          <w:sz w:val="22"/>
        </w:rPr>
      </w:pPr>
      <w:r>
        <w:t>6.</w:t>
      </w:r>
      <w:r w:rsidRPr="00E86A26">
        <w:t xml:space="preserve"> BIBLIOGRAFÍA</w:t>
      </w:r>
      <w:r>
        <w:tab/>
      </w:r>
      <w:r>
        <w:fldChar w:fldCharType="begin"/>
      </w:r>
      <w:r>
        <w:instrText xml:space="preserve"> PAGEREF _Toc109304385 \h </w:instrText>
      </w:r>
      <w:r>
        <w:fldChar w:fldCharType="separate"/>
      </w:r>
      <w:r>
        <w:t>165</w:t>
      </w:r>
      <w:r>
        <w:fldChar w:fldCharType="end"/>
      </w:r>
    </w:p>
    <w:p w14:paraId="4A2FDD73" w14:textId="0DD690F0" w:rsidR="009F6F94" w:rsidRDefault="0059189B" w:rsidP="00862302">
      <w:pPr>
        <w:rPr>
          <w:rFonts w:eastAsia="Times New Roman"/>
          <w:b/>
          <w:noProof/>
          <w:kern w:val="32"/>
          <w:szCs w:val="20"/>
          <w:lang w:eastAsia="es-ES"/>
        </w:rPr>
      </w:pPr>
      <w:r>
        <w:rPr>
          <w:rFonts w:eastAsia="Times New Roman"/>
          <w:b/>
          <w:noProof/>
          <w:kern w:val="32"/>
          <w:szCs w:val="20"/>
          <w:lang w:eastAsia="es-ES"/>
        </w:rPr>
        <w:fldChar w:fldCharType="end"/>
      </w:r>
    </w:p>
    <w:p w14:paraId="294F4FDC" w14:textId="77777777" w:rsidR="0080751A" w:rsidRPr="00391904" w:rsidRDefault="0080751A" w:rsidP="0080751A">
      <w:pPr>
        <w:pStyle w:val="oman"/>
        <w:pBdr>
          <w:bottom w:val="single" w:sz="4" w:space="1" w:color="auto"/>
        </w:pBdr>
        <w:tabs>
          <w:tab w:val="center" w:leader="dot" w:pos="9072"/>
        </w:tabs>
        <w:spacing w:before="120" w:after="0"/>
        <w:rPr>
          <w:rStyle w:val="Oman1Car"/>
          <w:b w:val="0"/>
          <w:caps/>
        </w:rPr>
      </w:pPr>
      <w:r w:rsidRPr="00391904">
        <w:rPr>
          <w:sz w:val="26"/>
          <w:szCs w:val="26"/>
        </w:rPr>
        <w:t>Índice de figuras</w:t>
      </w:r>
    </w:p>
    <w:p w14:paraId="6395CF71" w14:textId="33AE182A" w:rsidR="003506E4" w:rsidRDefault="0080751A">
      <w:pPr>
        <w:pStyle w:val="Tabladeilustraciones"/>
        <w:rPr>
          <w:rFonts w:asciiTheme="minorHAnsi" w:eastAsiaTheme="minorEastAsia" w:hAnsiTheme="minorHAnsi" w:cstheme="minorBidi"/>
          <w:noProof/>
          <w:sz w:val="22"/>
          <w:lang w:eastAsia="es-ES"/>
        </w:rPr>
      </w:pPr>
      <w:r>
        <w:rPr>
          <w:b/>
          <w:sz w:val="26"/>
          <w:szCs w:val="26"/>
        </w:rPr>
        <w:fldChar w:fldCharType="begin"/>
      </w:r>
      <w:r>
        <w:rPr>
          <w:b/>
          <w:sz w:val="26"/>
          <w:szCs w:val="26"/>
        </w:rPr>
        <w:instrText xml:space="preserve"> TOC \h \z \c "Figura" </w:instrText>
      </w:r>
      <w:r>
        <w:rPr>
          <w:b/>
          <w:sz w:val="26"/>
          <w:szCs w:val="26"/>
        </w:rPr>
        <w:fldChar w:fldCharType="separate"/>
      </w:r>
      <w:hyperlink w:anchor="_Toc109304386" w:history="1">
        <w:r w:rsidR="003506E4" w:rsidRPr="00A61A44">
          <w:rPr>
            <w:rStyle w:val="Hipervnculo"/>
            <w:noProof/>
          </w:rPr>
          <w:t>Figura 1. Límites naturales de la cuenca con indicativo de las provincias y cantones que ocupa. Fuente: Elaboración propia, 2022.</w:t>
        </w:r>
        <w:r w:rsidR="003506E4">
          <w:rPr>
            <w:noProof/>
            <w:webHidden/>
          </w:rPr>
          <w:tab/>
        </w:r>
        <w:r w:rsidR="003506E4">
          <w:rPr>
            <w:noProof/>
            <w:webHidden/>
          </w:rPr>
          <w:fldChar w:fldCharType="begin"/>
        </w:r>
        <w:r w:rsidR="003506E4">
          <w:rPr>
            <w:noProof/>
            <w:webHidden/>
          </w:rPr>
          <w:instrText xml:space="preserve"> PAGEREF _Toc109304386 \h </w:instrText>
        </w:r>
        <w:r w:rsidR="003506E4">
          <w:rPr>
            <w:noProof/>
            <w:webHidden/>
          </w:rPr>
        </w:r>
        <w:r w:rsidR="003506E4">
          <w:rPr>
            <w:noProof/>
            <w:webHidden/>
          </w:rPr>
          <w:fldChar w:fldCharType="separate"/>
        </w:r>
        <w:r w:rsidR="003506E4">
          <w:rPr>
            <w:noProof/>
            <w:webHidden/>
          </w:rPr>
          <w:t>3</w:t>
        </w:r>
        <w:r w:rsidR="003506E4">
          <w:rPr>
            <w:noProof/>
            <w:webHidden/>
          </w:rPr>
          <w:fldChar w:fldCharType="end"/>
        </w:r>
      </w:hyperlink>
    </w:p>
    <w:p w14:paraId="05441B37" w14:textId="6B5A06C0" w:rsidR="003506E4" w:rsidRDefault="003506E4">
      <w:pPr>
        <w:pStyle w:val="Tabladeilustraciones"/>
        <w:rPr>
          <w:rFonts w:asciiTheme="minorHAnsi" w:eastAsiaTheme="minorEastAsia" w:hAnsiTheme="minorHAnsi" w:cstheme="minorBidi"/>
          <w:noProof/>
          <w:sz w:val="22"/>
          <w:lang w:eastAsia="es-ES"/>
        </w:rPr>
      </w:pPr>
      <w:hyperlink w:anchor="_Toc109304387" w:history="1">
        <w:r w:rsidRPr="00A61A44">
          <w:rPr>
            <w:rStyle w:val="Hipervnculo"/>
            <w:noProof/>
          </w:rPr>
          <w:t>Figura 2. Cantones que componen la cuenca del río Chambo. Fuente: Elaboración propia, 2022.</w:t>
        </w:r>
        <w:r>
          <w:rPr>
            <w:noProof/>
            <w:webHidden/>
          </w:rPr>
          <w:tab/>
        </w:r>
        <w:r>
          <w:rPr>
            <w:noProof/>
            <w:webHidden/>
          </w:rPr>
          <w:fldChar w:fldCharType="begin"/>
        </w:r>
        <w:r>
          <w:rPr>
            <w:noProof/>
            <w:webHidden/>
          </w:rPr>
          <w:instrText xml:space="preserve"> PAGEREF _Toc109304387 \h </w:instrText>
        </w:r>
        <w:r>
          <w:rPr>
            <w:noProof/>
            <w:webHidden/>
          </w:rPr>
        </w:r>
        <w:r>
          <w:rPr>
            <w:noProof/>
            <w:webHidden/>
          </w:rPr>
          <w:fldChar w:fldCharType="separate"/>
        </w:r>
        <w:r>
          <w:rPr>
            <w:noProof/>
            <w:webHidden/>
          </w:rPr>
          <w:t>5</w:t>
        </w:r>
        <w:r>
          <w:rPr>
            <w:noProof/>
            <w:webHidden/>
          </w:rPr>
          <w:fldChar w:fldCharType="end"/>
        </w:r>
      </w:hyperlink>
    </w:p>
    <w:p w14:paraId="20D4B572" w14:textId="74DAC7B2" w:rsidR="003506E4" w:rsidRDefault="003506E4">
      <w:pPr>
        <w:pStyle w:val="Tabladeilustraciones"/>
        <w:rPr>
          <w:rFonts w:asciiTheme="minorHAnsi" w:eastAsiaTheme="minorEastAsia" w:hAnsiTheme="minorHAnsi" w:cstheme="minorBidi"/>
          <w:noProof/>
          <w:sz w:val="22"/>
          <w:lang w:eastAsia="es-ES"/>
        </w:rPr>
      </w:pPr>
      <w:hyperlink w:anchor="_Toc109304388" w:history="1">
        <w:r w:rsidRPr="00A61A44">
          <w:rPr>
            <w:rStyle w:val="Hipervnculo"/>
            <w:noProof/>
          </w:rPr>
          <w:t>Figura 3. Parroquias según distinción de tipo de cuenca. Fuente: Elaboración propia, 2022.</w:t>
        </w:r>
        <w:r>
          <w:rPr>
            <w:noProof/>
            <w:webHidden/>
          </w:rPr>
          <w:tab/>
        </w:r>
        <w:r>
          <w:rPr>
            <w:noProof/>
            <w:webHidden/>
          </w:rPr>
          <w:fldChar w:fldCharType="begin"/>
        </w:r>
        <w:r>
          <w:rPr>
            <w:noProof/>
            <w:webHidden/>
          </w:rPr>
          <w:instrText xml:space="preserve"> PAGEREF _Toc109304388 \h </w:instrText>
        </w:r>
        <w:r>
          <w:rPr>
            <w:noProof/>
            <w:webHidden/>
          </w:rPr>
        </w:r>
        <w:r>
          <w:rPr>
            <w:noProof/>
            <w:webHidden/>
          </w:rPr>
          <w:fldChar w:fldCharType="separate"/>
        </w:r>
        <w:r>
          <w:rPr>
            <w:noProof/>
            <w:webHidden/>
          </w:rPr>
          <w:t>6</w:t>
        </w:r>
        <w:r>
          <w:rPr>
            <w:noProof/>
            <w:webHidden/>
          </w:rPr>
          <w:fldChar w:fldCharType="end"/>
        </w:r>
      </w:hyperlink>
    </w:p>
    <w:p w14:paraId="1B418D30" w14:textId="1B653AE5" w:rsidR="003506E4" w:rsidRDefault="003506E4">
      <w:pPr>
        <w:pStyle w:val="Tabladeilustraciones"/>
        <w:rPr>
          <w:rFonts w:asciiTheme="minorHAnsi" w:eastAsiaTheme="minorEastAsia" w:hAnsiTheme="minorHAnsi" w:cstheme="minorBidi"/>
          <w:noProof/>
          <w:sz w:val="22"/>
          <w:lang w:eastAsia="es-ES"/>
        </w:rPr>
      </w:pPr>
      <w:hyperlink w:anchor="_Toc109304389" w:history="1">
        <w:r w:rsidRPr="00A61A44">
          <w:rPr>
            <w:rStyle w:val="Hipervnculo"/>
            <w:noProof/>
          </w:rPr>
          <w:t>Figura 4. Formaciones geológicas de la cuenca del río Chambo. Fuente: Elaboración propia a partir de la información digital litológica proporcionada por el MAATE, 2022.</w:t>
        </w:r>
        <w:r>
          <w:rPr>
            <w:noProof/>
            <w:webHidden/>
          </w:rPr>
          <w:tab/>
        </w:r>
        <w:r>
          <w:rPr>
            <w:noProof/>
            <w:webHidden/>
          </w:rPr>
          <w:fldChar w:fldCharType="begin"/>
        </w:r>
        <w:r>
          <w:rPr>
            <w:noProof/>
            <w:webHidden/>
          </w:rPr>
          <w:instrText xml:space="preserve"> PAGEREF _Toc109304389 \h </w:instrText>
        </w:r>
        <w:r>
          <w:rPr>
            <w:noProof/>
            <w:webHidden/>
          </w:rPr>
        </w:r>
        <w:r>
          <w:rPr>
            <w:noProof/>
            <w:webHidden/>
          </w:rPr>
          <w:fldChar w:fldCharType="separate"/>
        </w:r>
        <w:r>
          <w:rPr>
            <w:noProof/>
            <w:webHidden/>
          </w:rPr>
          <w:t>8</w:t>
        </w:r>
        <w:r>
          <w:rPr>
            <w:noProof/>
            <w:webHidden/>
          </w:rPr>
          <w:fldChar w:fldCharType="end"/>
        </w:r>
      </w:hyperlink>
    </w:p>
    <w:p w14:paraId="3CD23BCF" w14:textId="400C8ADE" w:rsidR="003506E4" w:rsidRDefault="003506E4">
      <w:pPr>
        <w:pStyle w:val="Tabladeilustraciones"/>
        <w:rPr>
          <w:rFonts w:asciiTheme="minorHAnsi" w:eastAsiaTheme="minorEastAsia" w:hAnsiTheme="minorHAnsi" w:cstheme="minorBidi"/>
          <w:noProof/>
          <w:sz w:val="22"/>
          <w:lang w:eastAsia="es-ES"/>
        </w:rPr>
      </w:pPr>
      <w:hyperlink w:anchor="_Toc109304390" w:history="1">
        <w:r w:rsidRPr="00A61A44">
          <w:rPr>
            <w:rStyle w:val="Hipervnculo"/>
            <w:noProof/>
          </w:rPr>
          <w:t>Figura 5. Permeabilidad de las formaciones geológicas presentes en la CHRC. Fuente: Elaboración propia a prtir de información digital hidrogeológica proporcionada por el MAATE, 2022.</w:t>
        </w:r>
        <w:r>
          <w:rPr>
            <w:noProof/>
            <w:webHidden/>
          </w:rPr>
          <w:tab/>
        </w:r>
        <w:r>
          <w:rPr>
            <w:noProof/>
            <w:webHidden/>
          </w:rPr>
          <w:fldChar w:fldCharType="begin"/>
        </w:r>
        <w:r>
          <w:rPr>
            <w:noProof/>
            <w:webHidden/>
          </w:rPr>
          <w:instrText xml:space="preserve"> PAGEREF _Toc109304390 \h </w:instrText>
        </w:r>
        <w:r>
          <w:rPr>
            <w:noProof/>
            <w:webHidden/>
          </w:rPr>
        </w:r>
        <w:r>
          <w:rPr>
            <w:noProof/>
            <w:webHidden/>
          </w:rPr>
          <w:fldChar w:fldCharType="separate"/>
        </w:r>
        <w:r>
          <w:rPr>
            <w:noProof/>
            <w:webHidden/>
          </w:rPr>
          <w:t>10</w:t>
        </w:r>
        <w:r>
          <w:rPr>
            <w:noProof/>
            <w:webHidden/>
          </w:rPr>
          <w:fldChar w:fldCharType="end"/>
        </w:r>
      </w:hyperlink>
    </w:p>
    <w:p w14:paraId="684D5814" w14:textId="2CCC64E3" w:rsidR="003506E4" w:rsidRDefault="003506E4">
      <w:pPr>
        <w:pStyle w:val="Tabladeilustraciones"/>
        <w:rPr>
          <w:rFonts w:asciiTheme="minorHAnsi" w:eastAsiaTheme="minorEastAsia" w:hAnsiTheme="minorHAnsi" w:cstheme="minorBidi"/>
          <w:noProof/>
          <w:sz w:val="22"/>
          <w:lang w:eastAsia="es-ES"/>
        </w:rPr>
      </w:pPr>
      <w:hyperlink w:anchor="_Toc109304391" w:history="1">
        <w:r w:rsidRPr="00A61A44">
          <w:rPr>
            <w:rStyle w:val="Hipervnculo"/>
            <w:noProof/>
          </w:rPr>
          <w:t>Figura 6. Acuíferos en la cuenca del río Chambo. Fuente: Elaboración propia a partir de información digital hidrogeológica proporcionada por el MAATE, 2022.</w:t>
        </w:r>
        <w:r>
          <w:rPr>
            <w:noProof/>
            <w:webHidden/>
          </w:rPr>
          <w:tab/>
        </w:r>
        <w:r>
          <w:rPr>
            <w:noProof/>
            <w:webHidden/>
          </w:rPr>
          <w:fldChar w:fldCharType="begin"/>
        </w:r>
        <w:r>
          <w:rPr>
            <w:noProof/>
            <w:webHidden/>
          </w:rPr>
          <w:instrText xml:space="preserve"> PAGEREF _Toc109304391 \h </w:instrText>
        </w:r>
        <w:r>
          <w:rPr>
            <w:noProof/>
            <w:webHidden/>
          </w:rPr>
        </w:r>
        <w:r>
          <w:rPr>
            <w:noProof/>
            <w:webHidden/>
          </w:rPr>
          <w:fldChar w:fldCharType="separate"/>
        </w:r>
        <w:r>
          <w:rPr>
            <w:noProof/>
            <w:webHidden/>
          </w:rPr>
          <w:t>12</w:t>
        </w:r>
        <w:r>
          <w:rPr>
            <w:noProof/>
            <w:webHidden/>
          </w:rPr>
          <w:fldChar w:fldCharType="end"/>
        </w:r>
      </w:hyperlink>
    </w:p>
    <w:p w14:paraId="7A38D5F9" w14:textId="1FA20E2C" w:rsidR="003506E4" w:rsidRDefault="003506E4">
      <w:pPr>
        <w:pStyle w:val="Tabladeilustraciones"/>
        <w:rPr>
          <w:rFonts w:asciiTheme="minorHAnsi" w:eastAsiaTheme="minorEastAsia" w:hAnsiTheme="minorHAnsi" w:cstheme="minorBidi"/>
          <w:noProof/>
          <w:sz w:val="22"/>
          <w:lang w:eastAsia="es-ES"/>
        </w:rPr>
      </w:pPr>
      <w:hyperlink w:anchor="_Toc109304392" w:history="1">
        <w:r w:rsidRPr="00A61A44">
          <w:rPr>
            <w:rStyle w:val="Hipervnculo"/>
            <w:noProof/>
          </w:rPr>
          <w:t>Figura 7. Mapa de Acuíferos Prioritarios en función del déficit hídrico y su potencial acuífero. Fuente: Informe I prducto de Acuíferos prioritarios, SENAGUA, 2013.</w:t>
        </w:r>
        <w:r>
          <w:rPr>
            <w:noProof/>
            <w:webHidden/>
          </w:rPr>
          <w:tab/>
        </w:r>
        <w:r>
          <w:rPr>
            <w:noProof/>
            <w:webHidden/>
          </w:rPr>
          <w:fldChar w:fldCharType="begin"/>
        </w:r>
        <w:r>
          <w:rPr>
            <w:noProof/>
            <w:webHidden/>
          </w:rPr>
          <w:instrText xml:space="preserve"> PAGEREF _Toc109304392 \h </w:instrText>
        </w:r>
        <w:r>
          <w:rPr>
            <w:noProof/>
            <w:webHidden/>
          </w:rPr>
        </w:r>
        <w:r>
          <w:rPr>
            <w:noProof/>
            <w:webHidden/>
          </w:rPr>
          <w:fldChar w:fldCharType="separate"/>
        </w:r>
        <w:r>
          <w:rPr>
            <w:noProof/>
            <w:webHidden/>
          </w:rPr>
          <w:t>14</w:t>
        </w:r>
        <w:r>
          <w:rPr>
            <w:noProof/>
            <w:webHidden/>
          </w:rPr>
          <w:fldChar w:fldCharType="end"/>
        </w:r>
      </w:hyperlink>
    </w:p>
    <w:p w14:paraId="7175A212" w14:textId="1FA6DD24" w:rsidR="003506E4" w:rsidRDefault="003506E4">
      <w:pPr>
        <w:pStyle w:val="Tabladeilustraciones"/>
        <w:rPr>
          <w:rFonts w:asciiTheme="minorHAnsi" w:eastAsiaTheme="minorEastAsia" w:hAnsiTheme="minorHAnsi" w:cstheme="minorBidi"/>
          <w:noProof/>
          <w:sz w:val="22"/>
          <w:lang w:eastAsia="es-ES"/>
        </w:rPr>
      </w:pPr>
      <w:hyperlink w:anchor="_Toc109304393" w:history="1">
        <w:r w:rsidRPr="00A61A44">
          <w:rPr>
            <w:rStyle w:val="Hipervnculo"/>
            <w:noProof/>
          </w:rPr>
          <w:t>Figura 8. Unidades fisiográficas de la cuenca del río Chambo. Fuente: Elaboración propia, apartir de la información digital geomorfológica proporcionada por el MAATE 2022.</w:t>
        </w:r>
        <w:r>
          <w:rPr>
            <w:noProof/>
            <w:webHidden/>
          </w:rPr>
          <w:tab/>
        </w:r>
        <w:r>
          <w:rPr>
            <w:noProof/>
            <w:webHidden/>
          </w:rPr>
          <w:fldChar w:fldCharType="begin"/>
        </w:r>
        <w:r>
          <w:rPr>
            <w:noProof/>
            <w:webHidden/>
          </w:rPr>
          <w:instrText xml:space="preserve"> PAGEREF _Toc109304393 \h </w:instrText>
        </w:r>
        <w:r>
          <w:rPr>
            <w:noProof/>
            <w:webHidden/>
          </w:rPr>
        </w:r>
        <w:r>
          <w:rPr>
            <w:noProof/>
            <w:webHidden/>
          </w:rPr>
          <w:fldChar w:fldCharType="separate"/>
        </w:r>
        <w:r>
          <w:rPr>
            <w:noProof/>
            <w:webHidden/>
          </w:rPr>
          <w:t>16</w:t>
        </w:r>
        <w:r>
          <w:rPr>
            <w:noProof/>
            <w:webHidden/>
          </w:rPr>
          <w:fldChar w:fldCharType="end"/>
        </w:r>
      </w:hyperlink>
    </w:p>
    <w:p w14:paraId="48D78D0A" w14:textId="7C8DAD12" w:rsidR="003506E4" w:rsidRDefault="003506E4">
      <w:pPr>
        <w:pStyle w:val="Tabladeilustraciones"/>
        <w:rPr>
          <w:rFonts w:asciiTheme="minorHAnsi" w:eastAsiaTheme="minorEastAsia" w:hAnsiTheme="minorHAnsi" w:cstheme="minorBidi"/>
          <w:noProof/>
          <w:sz w:val="22"/>
          <w:lang w:eastAsia="es-ES"/>
        </w:rPr>
      </w:pPr>
      <w:hyperlink w:anchor="_Toc109304394" w:history="1">
        <w:r w:rsidRPr="00A61A44">
          <w:rPr>
            <w:rStyle w:val="Hipervnculo"/>
            <w:noProof/>
          </w:rPr>
          <w:t>Figura 9. Pendientes (en grados) de la cuenca del río Chambo. Fuente: Elaboración propia, 2022.</w:t>
        </w:r>
        <w:r>
          <w:rPr>
            <w:noProof/>
            <w:webHidden/>
          </w:rPr>
          <w:tab/>
        </w:r>
        <w:r>
          <w:rPr>
            <w:noProof/>
            <w:webHidden/>
          </w:rPr>
          <w:fldChar w:fldCharType="begin"/>
        </w:r>
        <w:r>
          <w:rPr>
            <w:noProof/>
            <w:webHidden/>
          </w:rPr>
          <w:instrText xml:space="preserve"> PAGEREF _Toc109304394 \h </w:instrText>
        </w:r>
        <w:r>
          <w:rPr>
            <w:noProof/>
            <w:webHidden/>
          </w:rPr>
        </w:r>
        <w:r>
          <w:rPr>
            <w:noProof/>
            <w:webHidden/>
          </w:rPr>
          <w:fldChar w:fldCharType="separate"/>
        </w:r>
        <w:r>
          <w:rPr>
            <w:noProof/>
            <w:webHidden/>
          </w:rPr>
          <w:t>17</w:t>
        </w:r>
        <w:r>
          <w:rPr>
            <w:noProof/>
            <w:webHidden/>
          </w:rPr>
          <w:fldChar w:fldCharType="end"/>
        </w:r>
      </w:hyperlink>
    </w:p>
    <w:p w14:paraId="104AA642" w14:textId="4F86B847" w:rsidR="003506E4" w:rsidRDefault="003506E4">
      <w:pPr>
        <w:pStyle w:val="Tabladeilustraciones"/>
        <w:rPr>
          <w:rFonts w:asciiTheme="minorHAnsi" w:eastAsiaTheme="minorEastAsia" w:hAnsiTheme="minorHAnsi" w:cstheme="minorBidi"/>
          <w:noProof/>
          <w:sz w:val="22"/>
          <w:lang w:eastAsia="es-ES"/>
        </w:rPr>
      </w:pPr>
      <w:hyperlink w:anchor="_Toc109304395" w:history="1">
        <w:r w:rsidRPr="00A61A44">
          <w:rPr>
            <w:rStyle w:val="Hipervnculo"/>
            <w:noProof/>
          </w:rPr>
          <w:t>Figura 10. Altitudes de la cuenca del río Chambo. Fuente: Elaboración propia, 2022.</w:t>
        </w:r>
        <w:r>
          <w:rPr>
            <w:noProof/>
            <w:webHidden/>
          </w:rPr>
          <w:tab/>
        </w:r>
        <w:r>
          <w:rPr>
            <w:noProof/>
            <w:webHidden/>
          </w:rPr>
          <w:fldChar w:fldCharType="begin"/>
        </w:r>
        <w:r>
          <w:rPr>
            <w:noProof/>
            <w:webHidden/>
          </w:rPr>
          <w:instrText xml:space="preserve"> PAGEREF _Toc109304395 \h </w:instrText>
        </w:r>
        <w:r>
          <w:rPr>
            <w:noProof/>
            <w:webHidden/>
          </w:rPr>
        </w:r>
        <w:r>
          <w:rPr>
            <w:noProof/>
            <w:webHidden/>
          </w:rPr>
          <w:fldChar w:fldCharType="separate"/>
        </w:r>
        <w:r>
          <w:rPr>
            <w:noProof/>
            <w:webHidden/>
          </w:rPr>
          <w:t>18</w:t>
        </w:r>
        <w:r>
          <w:rPr>
            <w:noProof/>
            <w:webHidden/>
          </w:rPr>
          <w:fldChar w:fldCharType="end"/>
        </w:r>
      </w:hyperlink>
    </w:p>
    <w:p w14:paraId="1AD8DB7D" w14:textId="229EC935" w:rsidR="003506E4" w:rsidRDefault="003506E4">
      <w:pPr>
        <w:pStyle w:val="Tabladeilustraciones"/>
        <w:rPr>
          <w:rFonts w:asciiTheme="minorHAnsi" w:eastAsiaTheme="minorEastAsia" w:hAnsiTheme="minorHAnsi" w:cstheme="minorBidi"/>
          <w:noProof/>
          <w:sz w:val="22"/>
          <w:lang w:eastAsia="es-ES"/>
        </w:rPr>
      </w:pPr>
      <w:hyperlink w:anchor="_Toc109304396" w:history="1">
        <w:r w:rsidRPr="00A61A44">
          <w:rPr>
            <w:rStyle w:val="Hipervnculo"/>
            <w:noProof/>
          </w:rPr>
          <w:t>Figura 11. Suelos de la cuenca del río Chambo. Fuente: Elaboración propia, 2022 a partir de la información digital proporcionada por el MAATE.</w:t>
        </w:r>
        <w:r>
          <w:rPr>
            <w:noProof/>
            <w:webHidden/>
          </w:rPr>
          <w:tab/>
        </w:r>
        <w:r>
          <w:rPr>
            <w:noProof/>
            <w:webHidden/>
          </w:rPr>
          <w:fldChar w:fldCharType="begin"/>
        </w:r>
        <w:r>
          <w:rPr>
            <w:noProof/>
            <w:webHidden/>
          </w:rPr>
          <w:instrText xml:space="preserve"> PAGEREF _Toc109304396 \h </w:instrText>
        </w:r>
        <w:r>
          <w:rPr>
            <w:noProof/>
            <w:webHidden/>
          </w:rPr>
        </w:r>
        <w:r>
          <w:rPr>
            <w:noProof/>
            <w:webHidden/>
          </w:rPr>
          <w:fldChar w:fldCharType="separate"/>
        </w:r>
        <w:r>
          <w:rPr>
            <w:noProof/>
            <w:webHidden/>
          </w:rPr>
          <w:t>19</w:t>
        </w:r>
        <w:r>
          <w:rPr>
            <w:noProof/>
            <w:webHidden/>
          </w:rPr>
          <w:fldChar w:fldCharType="end"/>
        </w:r>
      </w:hyperlink>
    </w:p>
    <w:p w14:paraId="0C691604" w14:textId="2AE1D9A1" w:rsidR="003506E4" w:rsidRDefault="003506E4">
      <w:pPr>
        <w:pStyle w:val="Tabladeilustraciones"/>
        <w:rPr>
          <w:rFonts w:asciiTheme="minorHAnsi" w:eastAsiaTheme="minorEastAsia" w:hAnsiTheme="minorHAnsi" w:cstheme="minorBidi"/>
          <w:noProof/>
          <w:sz w:val="22"/>
          <w:lang w:eastAsia="es-ES"/>
        </w:rPr>
      </w:pPr>
      <w:hyperlink w:anchor="_Toc109304397" w:history="1">
        <w:r w:rsidRPr="00A61A44">
          <w:rPr>
            <w:rStyle w:val="Hipervnculo"/>
            <w:noProof/>
          </w:rPr>
          <w:t>Figura 12. Tipos de clima en la CHRC según la clasificación de Köppen. Fuente: Elaboración propia a partir de información digital proporcionada por el MAATE, 2022.</w:t>
        </w:r>
        <w:r>
          <w:rPr>
            <w:noProof/>
            <w:webHidden/>
          </w:rPr>
          <w:tab/>
        </w:r>
        <w:r>
          <w:rPr>
            <w:noProof/>
            <w:webHidden/>
          </w:rPr>
          <w:fldChar w:fldCharType="begin"/>
        </w:r>
        <w:r>
          <w:rPr>
            <w:noProof/>
            <w:webHidden/>
          </w:rPr>
          <w:instrText xml:space="preserve"> PAGEREF _Toc109304397 \h </w:instrText>
        </w:r>
        <w:r>
          <w:rPr>
            <w:noProof/>
            <w:webHidden/>
          </w:rPr>
        </w:r>
        <w:r>
          <w:rPr>
            <w:noProof/>
            <w:webHidden/>
          </w:rPr>
          <w:fldChar w:fldCharType="separate"/>
        </w:r>
        <w:r>
          <w:rPr>
            <w:noProof/>
            <w:webHidden/>
          </w:rPr>
          <w:t>20</w:t>
        </w:r>
        <w:r>
          <w:rPr>
            <w:noProof/>
            <w:webHidden/>
          </w:rPr>
          <w:fldChar w:fldCharType="end"/>
        </w:r>
      </w:hyperlink>
    </w:p>
    <w:p w14:paraId="367E557F" w14:textId="3D9054D1" w:rsidR="003506E4" w:rsidRDefault="003506E4">
      <w:pPr>
        <w:pStyle w:val="Tabladeilustraciones"/>
        <w:rPr>
          <w:rFonts w:asciiTheme="minorHAnsi" w:eastAsiaTheme="minorEastAsia" w:hAnsiTheme="minorHAnsi" w:cstheme="minorBidi"/>
          <w:noProof/>
          <w:sz w:val="22"/>
          <w:lang w:eastAsia="es-ES"/>
        </w:rPr>
      </w:pPr>
      <w:hyperlink w:anchor="_Toc109304398" w:history="1">
        <w:r w:rsidRPr="00A61A44">
          <w:rPr>
            <w:rStyle w:val="Hipervnculo"/>
            <w:noProof/>
          </w:rPr>
          <w:t>Figura 13. Mapa comportamiento del régimen de precipitación en la CHRC. Fuente: Elaboración propia, 2022.</w:t>
        </w:r>
        <w:r>
          <w:rPr>
            <w:noProof/>
            <w:webHidden/>
          </w:rPr>
          <w:tab/>
        </w:r>
        <w:r>
          <w:rPr>
            <w:noProof/>
            <w:webHidden/>
          </w:rPr>
          <w:fldChar w:fldCharType="begin"/>
        </w:r>
        <w:r>
          <w:rPr>
            <w:noProof/>
            <w:webHidden/>
          </w:rPr>
          <w:instrText xml:space="preserve"> PAGEREF _Toc109304398 \h </w:instrText>
        </w:r>
        <w:r>
          <w:rPr>
            <w:noProof/>
            <w:webHidden/>
          </w:rPr>
        </w:r>
        <w:r>
          <w:rPr>
            <w:noProof/>
            <w:webHidden/>
          </w:rPr>
          <w:fldChar w:fldCharType="separate"/>
        </w:r>
        <w:r>
          <w:rPr>
            <w:noProof/>
            <w:webHidden/>
          </w:rPr>
          <w:t>22</w:t>
        </w:r>
        <w:r>
          <w:rPr>
            <w:noProof/>
            <w:webHidden/>
          </w:rPr>
          <w:fldChar w:fldCharType="end"/>
        </w:r>
      </w:hyperlink>
    </w:p>
    <w:p w14:paraId="27A2ABE6" w14:textId="481BDF0D" w:rsidR="003506E4" w:rsidRDefault="003506E4">
      <w:pPr>
        <w:pStyle w:val="Tabladeilustraciones"/>
        <w:rPr>
          <w:rFonts w:asciiTheme="minorHAnsi" w:eastAsiaTheme="minorEastAsia" w:hAnsiTheme="minorHAnsi" w:cstheme="minorBidi"/>
          <w:noProof/>
          <w:sz w:val="22"/>
          <w:lang w:eastAsia="es-ES"/>
        </w:rPr>
      </w:pPr>
      <w:hyperlink w:anchor="_Toc109304399" w:history="1">
        <w:r w:rsidRPr="00A61A44">
          <w:rPr>
            <w:rStyle w:val="Hipervnculo"/>
            <w:noProof/>
          </w:rPr>
          <w:t>Figura 14. Precipitación mensual media de la estación M0396 de Alao.</w:t>
        </w:r>
        <w:r>
          <w:rPr>
            <w:noProof/>
            <w:webHidden/>
          </w:rPr>
          <w:tab/>
        </w:r>
        <w:r>
          <w:rPr>
            <w:noProof/>
            <w:webHidden/>
          </w:rPr>
          <w:fldChar w:fldCharType="begin"/>
        </w:r>
        <w:r>
          <w:rPr>
            <w:noProof/>
            <w:webHidden/>
          </w:rPr>
          <w:instrText xml:space="preserve"> PAGEREF _Toc109304399 \h </w:instrText>
        </w:r>
        <w:r>
          <w:rPr>
            <w:noProof/>
            <w:webHidden/>
          </w:rPr>
        </w:r>
        <w:r>
          <w:rPr>
            <w:noProof/>
            <w:webHidden/>
          </w:rPr>
          <w:fldChar w:fldCharType="separate"/>
        </w:r>
        <w:r>
          <w:rPr>
            <w:noProof/>
            <w:webHidden/>
          </w:rPr>
          <w:t>23</w:t>
        </w:r>
        <w:r>
          <w:rPr>
            <w:noProof/>
            <w:webHidden/>
          </w:rPr>
          <w:fldChar w:fldCharType="end"/>
        </w:r>
      </w:hyperlink>
    </w:p>
    <w:p w14:paraId="26A96A54" w14:textId="7E8029A7" w:rsidR="003506E4" w:rsidRDefault="003506E4">
      <w:pPr>
        <w:pStyle w:val="Tabladeilustraciones"/>
        <w:rPr>
          <w:rFonts w:asciiTheme="minorHAnsi" w:eastAsiaTheme="minorEastAsia" w:hAnsiTheme="minorHAnsi" w:cstheme="minorBidi"/>
          <w:noProof/>
          <w:sz w:val="22"/>
          <w:lang w:eastAsia="es-ES"/>
        </w:rPr>
      </w:pPr>
      <w:hyperlink w:anchor="_Toc109304400" w:history="1">
        <w:r w:rsidRPr="00A61A44">
          <w:rPr>
            <w:rStyle w:val="Hipervnculo"/>
            <w:noProof/>
          </w:rPr>
          <w:t>Figura 15. Precipitación mensual media de la estación M0134 de Guamote.</w:t>
        </w:r>
        <w:r>
          <w:rPr>
            <w:noProof/>
            <w:webHidden/>
          </w:rPr>
          <w:tab/>
        </w:r>
        <w:r>
          <w:rPr>
            <w:noProof/>
            <w:webHidden/>
          </w:rPr>
          <w:fldChar w:fldCharType="begin"/>
        </w:r>
        <w:r>
          <w:rPr>
            <w:noProof/>
            <w:webHidden/>
          </w:rPr>
          <w:instrText xml:space="preserve"> PAGEREF _Toc109304400 \h </w:instrText>
        </w:r>
        <w:r>
          <w:rPr>
            <w:noProof/>
            <w:webHidden/>
          </w:rPr>
        </w:r>
        <w:r>
          <w:rPr>
            <w:noProof/>
            <w:webHidden/>
          </w:rPr>
          <w:fldChar w:fldCharType="separate"/>
        </w:r>
        <w:r>
          <w:rPr>
            <w:noProof/>
            <w:webHidden/>
          </w:rPr>
          <w:t>24</w:t>
        </w:r>
        <w:r>
          <w:rPr>
            <w:noProof/>
            <w:webHidden/>
          </w:rPr>
          <w:fldChar w:fldCharType="end"/>
        </w:r>
      </w:hyperlink>
    </w:p>
    <w:p w14:paraId="4C60CED7" w14:textId="48049980" w:rsidR="003506E4" w:rsidRDefault="003506E4">
      <w:pPr>
        <w:pStyle w:val="Tabladeilustraciones"/>
        <w:rPr>
          <w:rFonts w:asciiTheme="minorHAnsi" w:eastAsiaTheme="minorEastAsia" w:hAnsiTheme="minorHAnsi" w:cstheme="minorBidi"/>
          <w:noProof/>
          <w:sz w:val="22"/>
          <w:lang w:eastAsia="es-ES"/>
        </w:rPr>
      </w:pPr>
      <w:hyperlink w:anchor="_Toc109304401" w:history="1">
        <w:r w:rsidRPr="00A61A44">
          <w:rPr>
            <w:rStyle w:val="Hipervnculo"/>
            <w:noProof/>
          </w:rPr>
          <w:t>Figura 16. Precipitación mensual media de la estación M0407 de Licto. Fuente: Elaboración propia, 2022.</w:t>
        </w:r>
        <w:r>
          <w:rPr>
            <w:noProof/>
            <w:webHidden/>
          </w:rPr>
          <w:tab/>
        </w:r>
        <w:r>
          <w:rPr>
            <w:noProof/>
            <w:webHidden/>
          </w:rPr>
          <w:fldChar w:fldCharType="begin"/>
        </w:r>
        <w:r>
          <w:rPr>
            <w:noProof/>
            <w:webHidden/>
          </w:rPr>
          <w:instrText xml:space="preserve"> PAGEREF _Toc109304401 \h </w:instrText>
        </w:r>
        <w:r>
          <w:rPr>
            <w:noProof/>
            <w:webHidden/>
          </w:rPr>
        </w:r>
        <w:r>
          <w:rPr>
            <w:noProof/>
            <w:webHidden/>
          </w:rPr>
          <w:fldChar w:fldCharType="separate"/>
        </w:r>
        <w:r>
          <w:rPr>
            <w:noProof/>
            <w:webHidden/>
          </w:rPr>
          <w:t>25</w:t>
        </w:r>
        <w:r>
          <w:rPr>
            <w:noProof/>
            <w:webHidden/>
          </w:rPr>
          <w:fldChar w:fldCharType="end"/>
        </w:r>
      </w:hyperlink>
    </w:p>
    <w:p w14:paraId="38EBDC08" w14:textId="59838E96" w:rsidR="003506E4" w:rsidRDefault="003506E4">
      <w:pPr>
        <w:pStyle w:val="Tabladeilustraciones"/>
        <w:rPr>
          <w:rFonts w:asciiTheme="minorHAnsi" w:eastAsiaTheme="minorEastAsia" w:hAnsiTheme="minorHAnsi" w:cstheme="minorBidi"/>
          <w:noProof/>
          <w:sz w:val="22"/>
          <w:lang w:eastAsia="es-ES"/>
        </w:rPr>
      </w:pPr>
      <w:hyperlink w:anchor="_Toc109304402" w:history="1">
        <w:r w:rsidRPr="00A61A44">
          <w:rPr>
            <w:rStyle w:val="Hipervnculo"/>
            <w:noProof/>
          </w:rPr>
          <w:t>Figura 17. Red hidrográfica de la cuenca del río Chambo. Fuente: Elaboración propia a partir de información digital del IGM, 2022.</w:t>
        </w:r>
        <w:r>
          <w:rPr>
            <w:noProof/>
            <w:webHidden/>
          </w:rPr>
          <w:tab/>
        </w:r>
        <w:r>
          <w:rPr>
            <w:noProof/>
            <w:webHidden/>
          </w:rPr>
          <w:fldChar w:fldCharType="begin"/>
        </w:r>
        <w:r>
          <w:rPr>
            <w:noProof/>
            <w:webHidden/>
          </w:rPr>
          <w:instrText xml:space="preserve"> PAGEREF _Toc109304402 \h </w:instrText>
        </w:r>
        <w:r>
          <w:rPr>
            <w:noProof/>
            <w:webHidden/>
          </w:rPr>
        </w:r>
        <w:r>
          <w:rPr>
            <w:noProof/>
            <w:webHidden/>
          </w:rPr>
          <w:fldChar w:fldCharType="separate"/>
        </w:r>
        <w:r>
          <w:rPr>
            <w:noProof/>
            <w:webHidden/>
          </w:rPr>
          <w:t>26</w:t>
        </w:r>
        <w:r>
          <w:rPr>
            <w:noProof/>
            <w:webHidden/>
          </w:rPr>
          <w:fldChar w:fldCharType="end"/>
        </w:r>
      </w:hyperlink>
    </w:p>
    <w:p w14:paraId="4B64F526" w14:textId="37D0DE0C" w:rsidR="003506E4" w:rsidRDefault="003506E4">
      <w:pPr>
        <w:pStyle w:val="Tabladeilustraciones"/>
        <w:rPr>
          <w:rFonts w:asciiTheme="minorHAnsi" w:eastAsiaTheme="minorEastAsia" w:hAnsiTheme="minorHAnsi" w:cstheme="minorBidi"/>
          <w:noProof/>
          <w:sz w:val="22"/>
          <w:lang w:eastAsia="es-ES"/>
        </w:rPr>
      </w:pPr>
      <w:hyperlink w:anchor="_Toc109304403" w:history="1">
        <w:r w:rsidRPr="00A61A44">
          <w:rPr>
            <w:rStyle w:val="Hipervnculo"/>
            <w:noProof/>
          </w:rPr>
          <w:t>Figura 18. Subcuencas nivel 6 y nivel 7 Pfafstetter de la cuenca del río Chambo. Fuente: Elaboración propia a partir de información digital proporcionada por el MAATE, 2022.</w:t>
        </w:r>
        <w:r>
          <w:rPr>
            <w:noProof/>
            <w:webHidden/>
          </w:rPr>
          <w:tab/>
        </w:r>
        <w:r>
          <w:rPr>
            <w:noProof/>
            <w:webHidden/>
          </w:rPr>
          <w:fldChar w:fldCharType="begin"/>
        </w:r>
        <w:r>
          <w:rPr>
            <w:noProof/>
            <w:webHidden/>
          </w:rPr>
          <w:instrText xml:space="preserve"> PAGEREF _Toc109304403 \h </w:instrText>
        </w:r>
        <w:r>
          <w:rPr>
            <w:noProof/>
            <w:webHidden/>
          </w:rPr>
        </w:r>
        <w:r>
          <w:rPr>
            <w:noProof/>
            <w:webHidden/>
          </w:rPr>
          <w:fldChar w:fldCharType="separate"/>
        </w:r>
        <w:r>
          <w:rPr>
            <w:noProof/>
            <w:webHidden/>
          </w:rPr>
          <w:t>27</w:t>
        </w:r>
        <w:r>
          <w:rPr>
            <w:noProof/>
            <w:webHidden/>
          </w:rPr>
          <w:fldChar w:fldCharType="end"/>
        </w:r>
      </w:hyperlink>
    </w:p>
    <w:p w14:paraId="7B1D8F43" w14:textId="6C03F8E2" w:rsidR="003506E4" w:rsidRDefault="003506E4">
      <w:pPr>
        <w:pStyle w:val="Tabladeilustraciones"/>
        <w:rPr>
          <w:rFonts w:asciiTheme="minorHAnsi" w:eastAsiaTheme="minorEastAsia" w:hAnsiTheme="minorHAnsi" w:cstheme="minorBidi"/>
          <w:noProof/>
          <w:sz w:val="22"/>
          <w:lang w:eastAsia="es-ES"/>
        </w:rPr>
      </w:pPr>
      <w:hyperlink w:anchor="_Toc109304404" w:history="1">
        <w:r w:rsidRPr="00A61A44">
          <w:rPr>
            <w:rStyle w:val="Hipervnculo"/>
            <w:noProof/>
          </w:rPr>
          <w:t>Figura 19. Zonas de importancia hídrica en la cuenca del río Chambo. Fuente: Elaboración propia a partir de la información digital proporcionada por el MAATE, 2022.</w:t>
        </w:r>
        <w:r>
          <w:rPr>
            <w:noProof/>
            <w:webHidden/>
          </w:rPr>
          <w:tab/>
        </w:r>
        <w:r>
          <w:rPr>
            <w:noProof/>
            <w:webHidden/>
          </w:rPr>
          <w:fldChar w:fldCharType="begin"/>
        </w:r>
        <w:r>
          <w:rPr>
            <w:noProof/>
            <w:webHidden/>
          </w:rPr>
          <w:instrText xml:space="preserve"> PAGEREF _Toc109304404 \h </w:instrText>
        </w:r>
        <w:r>
          <w:rPr>
            <w:noProof/>
            <w:webHidden/>
          </w:rPr>
        </w:r>
        <w:r>
          <w:rPr>
            <w:noProof/>
            <w:webHidden/>
          </w:rPr>
          <w:fldChar w:fldCharType="separate"/>
        </w:r>
        <w:r>
          <w:rPr>
            <w:noProof/>
            <w:webHidden/>
          </w:rPr>
          <w:t>32</w:t>
        </w:r>
        <w:r>
          <w:rPr>
            <w:noProof/>
            <w:webHidden/>
          </w:rPr>
          <w:fldChar w:fldCharType="end"/>
        </w:r>
      </w:hyperlink>
    </w:p>
    <w:p w14:paraId="380E0316" w14:textId="21224BB3" w:rsidR="003506E4" w:rsidRDefault="003506E4">
      <w:pPr>
        <w:pStyle w:val="Tabladeilustraciones"/>
        <w:rPr>
          <w:rFonts w:asciiTheme="minorHAnsi" w:eastAsiaTheme="minorEastAsia" w:hAnsiTheme="minorHAnsi" w:cstheme="minorBidi"/>
          <w:noProof/>
          <w:sz w:val="22"/>
          <w:lang w:eastAsia="es-ES"/>
        </w:rPr>
      </w:pPr>
      <w:hyperlink w:anchor="_Toc109304405" w:history="1">
        <w:r w:rsidRPr="00A61A44">
          <w:rPr>
            <w:rStyle w:val="Hipervnculo"/>
            <w:noProof/>
          </w:rPr>
          <w:t>Figura 20. Propuesta del Plan Hidráulico de la demarcación de Pastaza para la protección de fuentes de agua potable y control de la contaminación del agua (CISPDR,2016)</w:t>
        </w:r>
        <w:r>
          <w:rPr>
            <w:noProof/>
            <w:webHidden/>
          </w:rPr>
          <w:tab/>
        </w:r>
        <w:r>
          <w:rPr>
            <w:noProof/>
            <w:webHidden/>
          </w:rPr>
          <w:fldChar w:fldCharType="begin"/>
        </w:r>
        <w:r>
          <w:rPr>
            <w:noProof/>
            <w:webHidden/>
          </w:rPr>
          <w:instrText xml:space="preserve"> PAGEREF _Toc109304405 \h </w:instrText>
        </w:r>
        <w:r>
          <w:rPr>
            <w:noProof/>
            <w:webHidden/>
          </w:rPr>
        </w:r>
        <w:r>
          <w:rPr>
            <w:noProof/>
            <w:webHidden/>
          </w:rPr>
          <w:fldChar w:fldCharType="separate"/>
        </w:r>
        <w:r>
          <w:rPr>
            <w:noProof/>
            <w:webHidden/>
          </w:rPr>
          <w:t>34</w:t>
        </w:r>
        <w:r>
          <w:rPr>
            <w:noProof/>
            <w:webHidden/>
          </w:rPr>
          <w:fldChar w:fldCharType="end"/>
        </w:r>
      </w:hyperlink>
    </w:p>
    <w:p w14:paraId="0C9945AD" w14:textId="4391B68E" w:rsidR="003506E4" w:rsidRDefault="003506E4">
      <w:pPr>
        <w:pStyle w:val="Tabladeilustraciones"/>
        <w:rPr>
          <w:rFonts w:asciiTheme="minorHAnsi" w:eastAsiaTheme="minorEastAsia" w:hAnsiTheme="minorHAnsi" w:cstheme="minorBidi"/>
          <w:noProof/>
          <w:sz w:val="22"/>
          <w:lang w:eastAsia="es-ES"/>
        </w:rPr>
      </w:pPr>
      <w:hyperlink w:anchor="_Toc109304406" w:history="1">
        <w:r w:rsidRPr="00A61A44">
          <w:rPr>
            <w:rStyle w:val="Hipervnculo"/>
            <w:noProof/>
          </w:rPr>
          <w:t>Figura 21. Ecosistemas presentes en la cuenca del río Chambo. Fuente: Elaboración propia a partir de la información digital proporcionada por el MAATE, 2022.</w:t>
        </w:r>
        <w:r>
          <w:rPr>
            <w:noProof/>
            <w:webHidden/>
          </w:rPr>
          <w:tab/>
        </w:r>
        <w:r>
          <w:rPr>
            <w:noProof/>
            <w:webHidden/>
          </w:rPr>
          <w:fldChar w:fldCharType="begin"/>
        </w:r>
        <w:r>
          <w:rPr>
            <w:noProof/>
            <w:webHidden/>
          </w:rPr>
          <w:instrText xml:space="preserve"> PAGEREF _Toc109304406 \h </w:instrText>
        </w:r>
        <w:r>
          <w:rPr>
            <w:noProof/>
            <w:webHidden/>
          </w:rPr>
        </w:r>
        <w:r>
          <w:rPr>
            <w:noProof/>
            <w:webHidden/>
          </w:rPr>
          <w:fldChar w:fldCharType="separate"/>
        </w:r>
        <w:r>
          <w:rPr>
            <w:noProof/>
            <w:webHidden/>
          </w:rPr>
          <w:t>36</w:t>
        </w:r>
        <w:r>
          <w:rPr>
            <w:noProof/>
            <w:webHidden/>
          </w:rPr>
          <w:fldChar w:fldCharType="end"/>
        </w:r>
      </w:hyperlink>
    </w:p>
    <w:p w14:paraId="6F12B9CA" w14:textId="72D4F177" w:rsidR="003506E4" w:rsidRDefault="003506E4">
      <w:pPr>
        <w:pStyle w:val="Tabladeilustraciones"/>
        <w:rPr>
          <w:rFonts w:asciiTheme="minorHAnsi" w:eastAsiaTheme="minorEastAsia" w:hAnsiTheme="minorHAnsi" w:cstheme="minorBidi"/>
          <w:noProof/>
          <w:sz w:val="22"/>
          <w:lang w:eastAsia="es-ES"/>
        </w:rPr>
      </w:pPr>
      <w:hyperlink w:anchor="_Toc109304407" w:history="1">
        <w:r w:rsidRPr="00A61A44">
          <w:rPr>
            <w:rStyle w:val="Hipervnculo"/>
            <w:noProof/>
          </w:rPr>
          <w:t>Figura 22. Vegetación natural en la cuenca del río Chambo. Fuente: Elaboración propia a partir de la información digital proporcionada por el MAATE, 2022.</w:t>
        </w:r>
        <w:r>
          <w:rPr>
            <w:noProof/>
            <w:webHidden/>
          </w:rPr>
          <w:tab/>
        </w:r>
        <w:r>
          <w:rPr>
            <w:noProof/>
            <w:webHidden/>
          </w:rPr>
          <w:fldChar w:fldCharType="begin"/>
        </w:r>
        <w:r>
          <w:rPr>
            <w:noProof/>
            <w:webHidden/>
          </w:rPr>
          <w:instrText xml:space="preserve"> PAGEREF _Toc109304407 \h </w:instrText>
        </w:r>
        <w:r>
          <w:rPr>
            <w:noProof/>
            <w:webHidden/>
          </w:rPr>
        </w:r>
        <w:r>
          <w:rPr>
            <w:noProof/>
            <w:webHidden/>
          </w:rPr>
          <w:fldChar w:fldCharType="separate"/>
        </w:r>
        <w:r>
          <w:rPr>
            <w:noProof/>
            <w:webHidden/>
          </w:rPr>
          <w:t>37</w:t>
        </w:r>
        <w:r>
          <w:rPr>
            <w:noProof/>
            <w:webHidden/>
          </w:rPr>
          <w:fldChar w:fldCharType="end"/>
        </w:r>
      </w:hyperlink>
    </w:p>
    <w:p w14:paraId="3C6E6036" w14:textId="30BC1709" w:rsidR="003506E4" w:rsidRDefault="003506E4">
      <w:pPr>
        <w:pStyle w:val="Tabladeilustraciones"/>
        <w:rPr>
          <w:rFonts w:asciiTheme="minorHAnsi" w:eastAsiaTheme="minorEastAsia" w:hAnsiTheme="minorHAnsi" w:cstheme="minorBidi"/>
          <w:noProof/>
          <w:sz w:val="22"/>
          <w:lang w:eastAsia="es-ES"/>
        </w:rPr>
      </w:pPr>
      <w:hyperlink w:anchor="_Toc109304408" w:history="1">
        <w:r w:rsidRPr="00A61A44">
          <w:rPr>
            <w:rStyle w:val="Hipervnculo"/>
            <w:noProof/>
          </w:rPr>
          <w:t>Figura 23. Eventos naturales peligrosos para el periodo 2013-2018 en la cuenca del río Chambo. Fuente: Elaboración propia a partir de los datos del SNGRE, 2022.</w:t>
        </w:r>
        <w:r>
          <w:rPr>
            <w:noProof/>
            <w:webHidden/>
          </w:rPr>
          <w:tab/>
        </w:r>
        <w:r>
          <w:rPr>
            <w:noProof/>
            <w:webHidden/>
          </w:rPr>
          <w:fldChar w:fldCharType="begin"/>
        </w:r>
        <w:r>
          <w:rPr>
            <w:noProof/>
            <w:webHidden/>
          </w:rPr>
          <w:instrText xml:space="preserve"> PAGEREF _Toc109304408 \h </w:instrText>
        </w:r>
        <w:r>
          <w:rPr>
            <w:noProof/>
            <w:webHidden/>
          </w:rPr>
        </w:r>
        <w:r>
          <w:rPr>
            <w:noProof/>
            <w:webHidden/>
          </w:rPr>
          <w:fldChar w:fldCharType="separate"/>
        </w:r>
        <w:r>
          <w:rPr>
            <w:noProof/>
            <w:webHidden/>
          </w:rPr>
          <w:t>40</w:t>
        </w:r>
        <w:r>
          <w:rPr>
            <w:noProof/>
            <w:webHidden/>
          </w:rPr>
          <w:fldChar w:fldCharType="end"/>
        </w:r>
      </w:hyperlink>
    </w:p>
    <w:p w14:paraId="716DCBC2" w14:textId="4ACCAF3F" w:rsidR="003506E4" w:rsidRDefault="003506E4">
      <w:pPr>
        <w:pStyle w:val="Tabladeilustraciones"/>
        <w:rPr>
          <w:rFonts w:asciiTheme="minorHAnsi" w:eastAsiaTheme="minorEastAsia" w:hAnsiTheme="minorHAnsi" w:cstheme="minorBidi"/>
          <w:noProof/>
          <w:sz w:val="22"/>
          <w:lang w:eastAsia="es-ES"/>
        </w:rPr>
      </w:pPr>
      <w:hyperlink w:anchor="_Toc109304409" w:history="1">
        <w:r w:rsidRPr="00A61A44">
          <w:rPr>
            <w:rStyle w:val="Hipervnculo"/>
            <w:noProof/>
          </w:rPr>
          <w:t>Figura 24. Susceptibilidad a la inundación en la cuenca del río Chambo. Fuente: Elaboración propia a partir de los datos del SNGRE, 2022.</w:t>
        </w:r>
        <w:r>
          <w:rPr>
            <w:noProof/>
            <w:webHidden/>
          </w:rPr>
          <w:tab/>
        </w:r>
        <w:r>
          <w:rPr>
            <w:noProof/>
            <w:webHidden/>
          </w:rPr>
          <w:fldChar w:fldCharType="begin"/>
        </w:r>
        <w:r>
          <w:rPr>
            <w:noProof/>
            <w:webHidden/>
          </w:rPr>
          <w:instrText xml:space="preserve"> PAGEREF _Toc109304409 \h </w:instrText>
        </w:r>
        <w:r>
          <w:rPr>
            <w:noProof/>
            <w:webHidden/>
          </w:rPr>
        </w:r>
        <w:r>
          <w:rPr>
            <w:noProof/>
            <w:webHidden/>
          </w:rPr>
          <w:fldChar w:fldCharType="separate"/>
        </w:r>
        <w:r>
          <w:rPr>
            <w:noProof/>
            <w:webHidden/>
          </w:rPr>
          <w:t>41</w:t>
        </w:r>
        <w:r>
          <w:rPr>
            <w:noProof/>
            <w:webHidden/>
          </w:rPr>
          <w:fldChar w:fldCharType="end"/>
        </w:r>
      </w:hyperlink>
    </w:p>
    <w:p w14:paraId="1C2ED102" w14:textId="06DDA6F1" w:rsidR="003506E4" w:rsidRDefault="003506E4">
      <w:pPr>
        <w:pStyle w:val="Tabladeilustraciones"/>
        <w:rPr>
          <w:rFonts w:asciiTheme="minorHAnsi" w:eastAsiaTheme="minorEastAsia" w:hAnsiTheme="minorHAnsi" w:cstheme="minorBidi"/>
          <w:noProof/>
          <w:sz w:val="22"/>
          <w:lang w:eastAsia="es-ES"/>
        </w:rPr>
      </w:pPr>
      <w:hyperlink w:anchor="_Toc109304410" w:history="1">
        <w:r w:rsidRPr="00A61A44">
          <w:rPr>
            <w:rStyle w:val="Hipervnculo"/>
            <w:noProof/>
          </w:rPr>
          <w:t>Figura 25. Susceptibilidad a la sequía en la cuenca del río Chambo. Fuente: Elaboración propia a partir de los datos del SNGRE, 2022.</w:t>
        </w:r>
        <w:r>
          <w:rPr>
            <w:noProof/>
            <w:webHidden/>
          </w:rPr>
          <w:tab/>
        </w:r>
        <w:r>
          <w:rPr>
            <w:noProof/>
            <w:webHidden/>
          </w:rPr>
          <w:fldChar w:fldCharType="begin"/>
        </w:r>
        <w:r>
          <w:rPr>
            <w:noProof/>
            <w:webHidden/>
          </w:rPr>
          <w:instrText xml:space="preserve"> PAGEREF _Toc109304410 \h </w:instrText>
        </w:r>
        <w:r>
          <w:rPr>
            <w:noProof/>
            <w:webHidden/>
          </w:rPr>
        </w:r>
        <w:r>
          <w:rPr>
            <w:noProof/>
            <w:webHidden/>
          </w:rPr>
          <w:fldChar w:fldCharType="separate"/>
        </w:r>
        <w:r>
          <w:rPr>
            <w:noProof/>
            <w:webHidden/>
          </w:rPr>
          <w:t>43</w:t>
        </w:r>
        <w:r>
          <w:rPr>
            <w:noProof/>
            <w:webHidden/>
          </w:rPr>
          <w:fldChar w:fldCharType="end"/>
        </w:r>
      </w:hyperlink>
    </w:p>
    <w:p w14:paraId="4B14F332" w14:textId="7DA490AC" w:rsidR="003506E4" w:rsidRDefault="003506E4">
      <w:pPr>
        <w:pStyle w:val="Tabladeilustraciones"/>
        <w:rPr>
          <w:rFonts w:asciiTheme="minorHAnsi" w:eastAsiaTheme="minorEastAsia" w:hAnsiTheme="minorHAnsi" w:cstheme="minorBidi"/>
          <w:noProof/>
          <w:sz w:val="22"/>
          <w:lang w:eastAsia="es-ES"/>
        </w:rPr>
      </w:pPr>
      <w:hyperlink w:anchor="_Toc109304411" w:history="1">
        <w:r w:rsidRPr="00A61A44">
          <w:rPr>
            <w:rStyle w:val="Hipervnculo"/>
            <w:noProof/>
          </w:rPr>
          <w:t>Figura 26. Susceptibilidad a los incendios forestales en la cuenca del río Chambo. Fuente: Elaboración propia a pratir de los datos de la SNGRE (2019), 2022.</w:t>
        </w:r>
        <w:r>
          <w:rPr>
            <w:noProof/>
            <w:webHidden/>
          </w:rPr>
          <w:tab/>
        </w:r>
        <w:r>
          <w:rPr>
            <w:noProof/>
            <w:webHidden/>
          </w:rPr>
          <w:fldChar w:fldCharType="begin"/>
        </w:r>
        <w:r>
          <w:rPr>
            <w:noProof/>
            <w:webHidden/>
          </w:rPr>
          <w:instrText xml:space="preserve"> PAGEREF _Toc109304411 \h </w:instrText>
        </w:r>
        <w:r>
          <w:rPr>
            <w:noProof/>
            <w:webHidden/>
          </w:rPr>
        </w:r>
        <w:r>
          <w:rPr>
            <w:noProof/>
            <w:webHidden/>
          </w:rPr>
          <w:fldChar w:fldCharType="separate"/>
        </w:r>
        <w:r>
          <w:rPr>
            <w:noProof/>
            <w:webHidden/>
          </w:rPr>
          <w:t>44</w:t>
        </w:r>
        <w:r>
          <w:rPr>
            <w:noProof/>
            <w:webHidden/>
          </w:rPr>
          <w:fldChar w:fldCharType="end"/>
        </w:r>
      </w:hyperlink>
    </w:p>
    <w:p w14:paraId="7DC2AB37" w14:textId="62A3B17B" w:rsidR="003506E4" w:rsidRDefault="003506E4">
      <w:pPr>
        <w:pStyle w:val="Tabladeilustraciones"/>
        <w:rPr>
          <w:rFonts w:asciiTheme="minorHAnsi" w:eastAsiaTheme="minorEastAsia" w:hAnsiTheme="minorHAnsi" w:cstheme="minorBidi"/>
          <w:noProof/>
          <w:sz w:val="22"/>
          <w:lang w:eastAsia="es-ES"/>
        </w:rPr>
      </w:pPr>
      <w:hyperlink w:anchor="_Toc109304412" w:history="1">
        <w:r w:rsidRPr="00A61A44">
          <w:rPr>
            <w:rStyle w:val="Hipervnculo"/>
            <w:noProof/>
          </w:rPr>
          <w:t>Figura 27. Peligro volcánico según probabilidad de ocurrencia. Fuente: Elaboración propia a partir de los datos del IGM, 2022.</w:t>
        </w:r>
        <w:r>
          <w:rPr>
            <w:noProof/>
            <w:webHidden/>
          </w:rPr>
          <w:tab/>
        </w:r>
        <w:r>
          <w:rPr>
            <w:noProof/>
            <w:webHidden/>
          </w:rPr>
          <w:fldChar w:fldCharType="begin"/>
        </w:r>
        <w:r>
          <w:rPr>
            <w:noProof/>
            <w:webHidden/>
          </w:rPr>
          <w:instrText xml:space="preserve"> PAGEREF _Toc109304412 \h </w:instrText>
        </w:r>
        <w:r>
          <w:rPr>
            <w:noProof/>
            <w:webHidden/>
          </w:rPr>
        </w:r>
        <w:r>
          <w:rPr>
            <w:noProof/>
            <w:webHidden/>
          </w:rPr>
          <w:fldChar w:fldCharType="separate"/>
        </w:r>
        <w:r>
          <w:rPr>
            <w:noProof/>
            <w:webHidden/>
          </w:rPr>
          <w:t>46</w:t>
        </w:r>
        <w:r>
          <w:rPr>
            <w:noProof/>
            <w:webHidden/>
          </w:rPr>
          <w:fldChar w:fldCharType="end"/>
        </w:r>
      </w:hyperlink>
    </w:p>
    <w:p w14:paraId="302F45F5" w14:textId="126A1C13" w:rsidR="003506E4" w:rsidRDefault="003506E4">
      <w:pPr>
        <w:pStyle w:val="Tabladeilustraciones"/>
        <w:rPr>
          <w:rFonts w:asciiTheme="minorHAnsi" w:eastAsiaTheme="minorEastAsia" w:hAnsiTheme="minorHAnsi" w:cstheme="minorBidi"/>
          <w:noProof/>
          <w:sz w:val="22"/>
          <w:lang w:eastAsia="es-ES"/>
        </w:rPr>
      </w:pPr>
      <w:hyperlink w:anchor="_Toc109304413" w:history="1">
        <w:r w:rsidRPr="00A61A44">
          <w:rPr>
            <w:rStyle w:val="Hipervnculo"/>
            <w:noProof/>
          </w:rPr>
          <w:t>Figura 28. Susceptibilidad a los movimientos en masa en la cuenca del río Chambo. Fuente: Elaboración propia a partir de los datos del SNGRE, 2022.</w:t>
        </w:r>
        <w:r>
          <w:rPr>
            <w:noProof/>
            <w:webHidden/>
          </w:rPr>
          <w:tab/>
        </w:r>
        <w:r>
          <w:rPr>
            <w:noProof/>
            <w:webHidden/>
          </w:rPr>
          <w:fldChar w:fldCharType="begin"/>
        </w:r>
        <w:r>
          <w:rPr>
            <w:noProof/>
            <w:webHidden/>
          </w:rPr>
          <w:instrText xml:space="preserve"> PAGEREF _Toc109304413 \h </w:instrText>
        </w:r>
        <w:r>
          <w:rPr>
            <w:noProof/>
            <w:webHidden/>
          </w:rPr>
        </w:r>
        <w:r>
          <w:rPr>
            <w:noProof/>
            <w:webHidden/>
          </w:rPr>
          <w:fldChar w:fldCharType="separate"/>
        </w:r>
        <w:r>
          <w:rPr>
            <w:noProof/>
            <w:webHidden/>
          </w:rPr>
          <w:t>48</w:t>
        </w:r>
        <w:r>
          <w:rPr>
            <w:noProof/>
            <w:webHidden/>
          </w:rPr>
          <w:fldChar w:fldCharType="end"/>
        </w:r>
      </w:hyperlink>
    </w:p>
    <w:p w14:paraId="209B8DEA" w14:textId="7AFBA5D7" w:rsidR="003506E4" w:rsidRDefault="003506E4">
      <w:pPr>
        <w:pStyle w:val="Tabladeilustraciones"/>
        <w:rPr>
          <w:rFonts w:asciiTheme="minorHAnsi" w:eastAsiaTheme="minorEastAsia" w:hAnsiTheme="minorHAnsi" w:cstheme="minorBidi"/>
          <w:noProof/>
          <w:sz w:val="22"/>
          <w:lang w:eastAsia="es-ES"/>
        </w:rPr>
      </w:pPr>
      <w:hyperlink w:anchor="_Toc109304414" w:history="1">
        <w:r w:rsidRPr="00A61A44">
          <w:rPr>
            <w:rStyle w:val="Hipervnculo"/>
            <w:noProof/>
          </w:rPr>
          <w:t>Figura 29. Participación de la población por cantón dentro de la cuenca del río Chambo 2010-2022. Fuente: Elaboración propia a partir de datos INEC, Censo de Población y Vivienda 2010 y Proyecciones de la Población, 2020, 2022.</w:t>
        </w:r>
        <w:r>
          <w:rPr>
            <w:noProof/>
            <w:webHidden/>
          </w:rPr>
          <w:tab/>
        </w:r>
        <w:r>
          <w:rPr>
            <w:noProof/>
            <w:webHidden/>
          </w:rPr>
          <w:fldChar w:fldCharType="begin"/>
        </w:r>
        <w:r>
          <w:rPr>
            <w:noProof/>
            <w:webHidden/>
          </w:rPr>
          <w:instrText xml:space="preserve"> PAGEREF _Toc109304414 \h </w:instrText>
        </w:r>
        <w:r>
          <w:rPr>
            <w:noProof/>
            <w:webHidden/>
          </w:rPr>
        </w:r>
        <w:r>
          <w:rPr>
            <w:noProof/>
            <w:webHidden/>
          </w:rPr>
          <w:fldChar w:fldCharType="separate"/>
        </w:r>
        <w:r>
          <w:rPr>
            <w:noProof/>
            <w:webHidden/>
          </w:rPr>
          <w:t>49</w:t>
        </w:r>
        <w:r>
          <w:rPr>
            <w:noProof/>
            <w:webHidden/>
          </w:rPr>
          <w:fldChar w:fldCharType="end"/>
        </w:r>
      </w:hyperlink>
    </w:p>
    <w:p w14:paraId="0AA00F8B" w14:textId="365E043E" w:rsidR="003506E4" w:rsidRDefault="003506E4">
      <w:pPr>
        <w:pStyle w:val="Tabladeilustraciones"/>
        <w:rPr>
          <w:rFonts w:asciiTheme="minorHAnsi" w:eastAsiaTheme="minorEastAsia" w:hAnsiTheme="minorHAnsi" w:cstheme="minorBidi"/>
          <w:noProof/>
          <w:sz w:val="22"/>
          <w:lang w:eastAsia="es-ES"/>
        </w:rPr>
      </w:pPr>
      <w:hyperlink w:anchor="_Toc109304415" w:history="1">
        <w:r w:rsidRPr="00A61A44">
          <w:rPr>
            <w:rStyle w:val="Hipervnculo"/>
            <w:noProof/>
          </w:rPr>
          <w:t>Figura 30. Mapa político administrativo y de asentamientos humanos de la cuenca del Río Chambo. Fuente: Elaboración propia, 2022.</w:t>
        </w:r>
        <w:r>
          <w:rPr>
            <w:noProof/>
            <w:webHidden/>
          </w:rPr>
          <w:tab/>
        </w:r>
        <w:r>
          <w:rPr>
            <w:noProof/>
            <w:webHidden/>
          </w:rPr>
          <w:fldChar w:fldCharType="begin"/>
        </w:r>
        <w:r>
          <w:rPr>
            <w:noProof/>
            <w:webHidden/>
          </w:rPr>
          <w:instrText xml:space="preserve"> PAGEREF _Toc109304415 \h </w:instrText>
        </w:r>
        <w:r>
          <w:rPr>
            <w:noProof/>
            <w:webHidden/>
          </w:rPr>
        </w:r>
        <w:r>
          <w:rPr>
            <w:noProof/>
            <w:webHidden/>
          </w:rPr>
          <w:fldChar w:fldCharType="separate"/>
        </w:r>
        <w:r>
          <w:rPr>
            <w:noProof/>
            <w:webHidden/>
          </w:rPr>
          <w:t>51</w:t>
        </w:r>
        <w:r>
          <w:rPr>
            <w:noProof/>
            <w:webHidden/>
          </w:rPr>
          <w:fldChar w:fldCharType="end"/>
        </w:r>
      </w:hyperlink>
    </w:p>
    <w:p w14:paraId="3981108D" w14:textId="6B35EFAC" w:rsidR="003506E4" w:rsidRDefault="003506E4">
      <w:pPr>
        <w:pStyle w:val="Tabladeilustraciones"/>
        <w:rPr>
          <w:rFonts w:asciiTheme="minorHAnsi" w:eastAsiaTheme="minorEastAsia" w:hAnsiTheme="minorHAnsi" w:cstheme="minorBidi"/>
          <w:noProof/>
          <w:sz w:val="22"/>
          <w:lang w:eastAsia="es-ES"/>
        </w:rPr>
      </w:pPr>
      <w:hyperlink w:anchor="_Toc109304416" w:history="1">
        <w:r w:rsidRPr="00A61A44">
          <w:rPr>
            <w:rStyle w:val="Hipervnculo"/>
            <w:noProof/>
          </w:rPr>
          <w:t>Figura 31. Densidad Poblacional para el total de la provincia de Chimborazo y por cantones incluidos en la CHRC. Fuente: INEC, Censo de Población y Vivienda 2010 y Proyecciones de la Población, 2025. Elaboración propia, 2022.</w:t>
        </w:r>
        <w:r>
          <w:rPr>
            <w:noProof/>
            <w:webHidden/>
          </w:rPr>
          <w:tab/>
        </w:r>
        <w:r>
          <w:rPr>
            <w:noProof/>
            <w:webHidden/>
          </w:rPr>
          <w:fldChar w:fldCharType="begin"/>
        </w:r>
        <w:r>
          <w:rPr>
            <w:noProof/>
            <w:webHidden/>
          </w:rPr>
          <w:instrText xml:space="preserve"> PAGEREF _Toc109304416 \h </w:instrText>
        </w:r>
        <w:r>
          <w:rPr>
            <w:noProof/>
            <w:webHidden/>
          </w:rPr>
        </w:r>
        <w:r>
          <w:rPr>
            <w:noProof/>
            <w:webHidden/>
          </w:rPr>
          <w:fldChar w:fldCharType="separate"/>
        </w:r>
        <w:r>
          <w:rPr>
            <w:noProof/>
            <w:webHidden/>
          </w:rPr>
          <w:t>52</w:t>
        </w:r>
        <w:r>
          <w:rPr>
            <w:noProof/>
            <w:webHidden/>
          </w:rPr>
          <w:fldChar w:fldCharType="end"/>
        </w:r>
      </w:hyperlink>
    </w:p>
    <w:p w14:paraId="2764CEE3" w14:textId="74A5262E" w:rsidR="003506E4" w:rsidRDefault="003506E4">
      <w:pPr>
        <w:pStyle w:val="Tabladeilustraciones"/>
        <w:rPr>
          <w:rFonts w:asciiTheme="minorHAnsi" w:eastAsiaTheme="minorEastAsia" w:hAnsiTheme="minorHAnsi" w:cstheme="minorBidi"/>
          <w:noProof/>
          <w:sz w:val="22"/>
          <w:lang w:eastAsia="es-ES"/>
        </w:rPr>
      </w:pPr>
      <w:hyperlink w:anchor="_Toc109304417" w:history="1">
        <w:r w:rsidRPr="00A61A44">
          <w:rPr>
            <w:rStyle w:val="Hipervnculo"/>
            <w:noProof/>
          </w:rPr>
          <w:t>Figura 32. Densidad de población al año 2022. Fuente: INEC, Censo de Población y Vivienda 2010 y Proyecciones de la Población, 2025. Elaboración propia, 2022.</w:t>
        </w:r>
        <w:r>
          <w:rPr>
            <w:noProof/>
            <w:webHidden/>
          </w:rPr>
          <w:tab/>
        </w:r>
        <w:r>
          <w:rPr>
            <w:noProof/>
            <w:webHidden/>
          </w:rPr>
          <w:fldChar w:fldCharType="begin"/>
        </w:r>
        <w:r>
          <w:rPr>
            <w:noProof/>
            <w:webHidden/>
          </w:rPr>
          <w:instrText xml:space="preserve"> PAGEREF _Toc109304417 \h </w:instrText>
        </w:r>
        <w:r>
          <w:rPr>
            <w:noProof/>
            <w:webHidden/>
          </w:rPr>
        </w:r>
        <w:r>
          <w:rPr>
            <w:noProof/>
            <w:webHidden/>
          </w:rPr>
          <w:fldChar w:fldCharType="separate"/>
        </w:r>
        <w:r>
          <w:rPr>
            <w:noProof/>
            <w:webHidden/>
          </w:rPr>
          <w:t>53</w:t>
        </w:r>
        <w:r>
          <w:rPr>
            <w:noProof/>
            <w:webHidden/>
          </w:rPr>
          <w:fldChar w:fldCharType="end"/>
        </w:r>
      </w:hyperlink>
    </w:p>
    <w:p w14:paraId="61618FE3" w14:textId="1782F60E" w:rsidR="003506E4" w:rsidRDefault="003506E4">
      <w:pPr>
        <w:pStyle w:val="Tabladeilustraciones"/>
        <w:rPr>
          <w:rFonts w:asciiTheme="minorHAnsi" w:eastAsiaTheme="minorEastAsia" w:hAnsiTheme="minorHAnsi" w:cstheme="minorBidi"/>
          <w:noProof/>
          <w:sz w:val="22"/>
          <w:lang w:eastAsia="es-ES"/>
        </w:rPr>
      </w:pPr>
      <w:hyperlink w:anchor="_Toc109304418" w:history="1">
        <w:r w:rsidRPr="00A61A44">
          <w:rPr>
            <w:rStyle w:val="Hipervnculo"/>
            <w:noProof/>
          </w:rPr>
          <w:t>Figura 33. Población de la cuenca del Río Chambo, según áreas urbana y rural, Censo 2022. Fuente: INEC, Censo de Población y Vivienda 2010.</w:t>
        </w:r>
        <w:r>
          <w:rPr>
            <w:noProof/>
            <w:webHidden/>
          </w:rPr>
          <w:tab/>
        </w:r>
        <w:r>
          <w:rPr>
            <w:noProof/>
            <w:webHidden/>
          </w:rPr>
          <w:fldChar w:fldCharType="begin"/>
        </w:r>
        <w:r>
          <w:rPr>
            <w:noProof/>
            <w:webHidden/>
          </w:rPr>
          <w:instrText xml:space="preserve"> PAGEREF _Toc109304418 \h </w:instrText>
        </w:r>
        <w:r>
          <w:rPr>
            <w:noProof/>
            <w:webHidden/>
          </w:rPr>
        </w:r>
        <w:r>
          <w:rPr>
            <w:noProof/>
            <w:webHidden/>
          </w:rPr>
          <w:fldChar w:fldCharType="separate"/>
        </w:r>
        <w:r>
          <w:rPr>
            <w:noProof/>
            <w:webHidden/>
          </w:rPr>
          <w:t>55</w:t>
        </w:r>
        <w:r>
          <w:rPr>
            <w:noProof/>
            <w:webHidden/>
          </w:rPr>
          <w:fldChar w:fldCharType="end"/>
        </w:r>
      </w:hyperlink>
    </w:p>
    <w:p w14:paraId="76D9E4DB" w14:textId="3371CEA4" w:rsidR="003506E4" w:rsidRDefault="003506E4">
      <w:pPr>
        <w:pStyle w:val="Tabladeilustraciones"/>
        <w:rPr>
          <w:rFonts w:asciiTheme="minorHAnsi" w:eastAsiaTheme="minorEastAsia" w:hAnsiTheme="minorHAnsi" w:cstheme="minorBidi"/>
          <w:noProof/>
          <w:sz w:val="22"/>
          <w:lang w:eastAsia="es-ES"/>
        </w:rPr>
      </w:pPr>
      <w:hyperlink w:anchor="_Toc109304419" w:history="1">
        <w:r w:rsidRPr="00A61A44">
          <w:rPr>
            <w:rStyle w:val="Hipervnculo"/>
            <w:noProof/>
          </w:rPr>
          <w:t>Figura 34. Índice de pobreza por Necesidades Básicas Insatisfechas -2019 – 2021. Fuente: Encuesta Nacional de Empleo, Desempleo y Subempleo acumulada, INEC 2021.</w:t>
        </w:r>
        <w:r>
          <w:rPr>
            <w:noProof/>
            <w:webHidden/>
          </w:rPr>
          <w:tab/>
        </w:r>
        <w:r>
          <w:rPr>
            <w:noProof/>
            <w:webHidden/>
          </w:rPr>
          <w:fldChar w:fldCharType="begin"/>
        </w:r>
        <w:r>
          <w:rPr>
            <w:noProof/>
            <w:webHidden/>
          </w:rPr>
          <w:instrText xml:space="preserve"> PAGEREF _Toc109304419 \h </w:instrText>
        </w:r>
        <w:r>
          <w:rPr>
            <w:noProof/>
            <w:webHidden/>
          </w:rPr>
        </w:r>
        <w:r>
          <w:rPr>
            <w:noProof/>
            <w:webHidden/>
          </w:rPr>
          <w:fldChar w:fldCharType="separate"/>
        </w:r>
        <w:r>
          <w:rPr>
            <w:noProof/>
            <w:webHidden/>
          </w:rPr>
          <w:t>56</w:t>
        </w:r>
        <w:r>
          <w:rPr>
            <w:noProof/>
            <w:webHidden/>
          </w:rPr>
          <w:fldChar w:fldCharType="end"/>
        </w:r>
      </w:hyperlink>
    </w:p>
    <w:p w14:paraId="202DAD42" w14:textId="3B100B55" w:rsidR="003506E4" w:rsidRDefault="003506E4">
      <w:pPr>
        <w:pStyle w:val="Tabladeilustraciones"/>
        <w:rPr>
          <w:rFonts w:asciiTheme="minorHAnsi" w:eastAsiaTheme="minorEastAsia" w:hAnsiTheme="minorHAnsi" w:cstheme="minorBidi"/>
          <w:noProof/>
          <w:sz w:val="22"/>
          <w:lang w:eastAsia="es-ES"/>
        </w:rPr>
      </w:pPr>
      <w:hyperlink w:anchor="_Toc109304420" w:history="1">
        <w:r w:rsidRPr="00A61A44">
          <w:rPr>
            <w:rStyle w:val="Hipervnculo"/>
            <w:noProof/>
          </w:rPr>
          <w:t>Figura 35. Indicadores de Pobreza y Desigualdad por ingresos</w:t>
        </w:r>
        <w:r>
          <w:rPr>
            <w:noProof/>
            <w:webHidden/>
          </w:rPr>
          <w:tab/>
        </w:r>
        <w:r>
          <w:rPr>
            <w:noProof/>
            <w:webHidden/>
          </w:rPr>
          <w:fldChar w:fldCharType="begin"/>
        </w:r>
        <w:r>
          <w:rPr>
            <w:noProof/>
            <w:webHidden/>
          </w:rPr>
          <w:instrText xml:space="preserve"> PAGEREF _Toc109304420 \h </w:instrText>
        </w:r>
        <w:r>
          <w:rPr>
            <w:noProof/>
            <w:webHidden/>
          </w:rPr>
        </w:r>
        <w:r>
          <w:rPr>
            <w:noProof/>
            <w:webHidden/>
          </w:rPr>
          <w:fldChar w:fldCharType="separate"/>
        </w:r>
        <w:r>
          <w:rPr>
            <w:noProof/>
            <w:webHidden/>
          </w:rPr>
          <w:t>56</w:t>
        </w:r>
        <w:r>
          <w:rPr>
            <w:noProof/>
            <w:webHidden/>
          </w:rPr>
          <w:fldChar w:fldCharType="end"/>
        </w:r>
      </w:hyperlink>
    </w:p>
    <w:p w14:paraId="135C6EA8" w14:textId="5DD9A69A" w:rsidR="003506E4" w:rsidRDefault="003506E4">
      <w:pPr>
        <w:pStyle w:val="Tabladeilustraciones"/>
        <w:rPr>
          <w:rFonts w:asciiTheme="minorHAnsi" w:eastAsiaTheme="minorEastAsia" w:hAnsiTheme="minorHAnsi" w:cstheme="minorBidi"/>
          <w:noProof/>
          <w:sz w:val="22"/>
          <w:lang w:eastAsia="es-ES"/>
        </w:rPr>
      </w:pPr>
      <w:hyperlink w:anchor="_Toc109304421" w:history="1">
        <w:r w:rsidRPr="00A61A44">
          <w:rPr>
            <w:rStyle w:val="Hipervnculo"/>
            <w:noProof/>
          </w:rPr>
          <w:t>Figura 36. Población pobre por parroquia en la cuenca del río Chambo. Fuente: Elaboración propia a partir de los datos del INEC (2010), 2022.</w:t>
        </w:r>
        <w:r>
          <w:rPr>
            <w:noProof/>
            <w:webHidden/>
          </w:rPr>
          <w:tab/>
        </w:r>
        <w:r>
          <w:rPr>
            <w:noProof/>
            <w:webHidden/>
          </w:rPr>
          <w:fldChar w:fldCharType="begin"/>
        </w:r>
        <w:r>
          <w:rPr>
            <w:noProof/>
            <w:webHidden/>
          </w:rPr>
          <w:instrText xml:space="preserve"> PAGEREF _Toc109304421 \h </w:instrText>
        </w:r>
        <w:r>
          <w:rPr>
            <w:noProof/>
            <w:webHidden/>
          </w:rPr>
        </w:r>
        <w:r>
          <w:rPr>
            <w:noProof/>
            <w:webHidden/>
          </w:rPr>
          <w:fldChar w:fldCharType="separate"/>
        </w:r>
        <w:r>
          <w:rPr>
            <w:noProof/>
            <w:webHidden/>
          </w:rPr>
          <w:t>57</w:t>
        </w:r>
        <w:r>
          <w:rPr>
            <w:noProof/>
            <w:webHidden/>
          </w:rPr>
          <w:fldChar w:fldCharType="end"/>
        </w:r>
      </w:hyperlink>
    </w:p>
    <w:p w14:paraId="5C0DE6EA" w14:textId="47CFB7DD" w:rsidR="003506E4" w:rsidRDefault="003506E4">
      <w:pPr>
        <w:pStyle w:val="Tabladeilustraciones"/>
        <w:rPr>
          <w:rFonts w:asciiTheme="minorHAnsi" w:eastAsiaTheme="minorEastAsia" w:hAnsiTheme="minorHAnsi" w:cstheme="minorBidi"/>
          <w:noProof/>
          <w:sz w:val="22"/>
          <w:lang w:eastAsia="es-ES"/>
        </w:rPr>
      </w:pPr>
      <w:hyperlink w:anchor="_Toc109304422" w:history="1">
        <w:r w:rsidRPr="00A61A44">
          <w:rPr>
            <w:rStyle w:val="Hipervnculo"/>
            <w:noProof/>
          </w:rPr>
          <w:t>Figura 37. Tasa de pobreza multidimensional según Etnia para la provincia de Chimborazo 2018, 2019, 2021. Fuente: Encuesta Nacional de Empleo, Desempleo y Subempleo acumulada, INEC, 2022.</w:t>
        </w:r>
        <w:r>
          <w:rPr>
            <w:noProof/>
            <w:webHidden/>
          </w:rPr>
          <w:tab/>
        </w:r>
        <w:r>
          <w:rPr>
            <w:noProof/>
            <w:webHidden/>
          </w:rPr>
          <w:fldChar w:fldCharType="begin"/>
        </w:r>
        <w:r>
          <w:rPr>
            <w:noProof/>
            <w:webHidden/>
          </w:rPr>
          <w:instrText xml:space="preserve"> PAGEREF _Toc109304422 \h </w:instrText>
        </w:r>
        <w:r>
          <w:rPr>
            <w:noProof/>
            <w:webHidden/>
          </w:rPr>
        </w:r>
        <w:r>
          <w:rPr>
            <w:noProof/>
            <w:webHidden/>
          </w:rPr>
          <w:fldChar w:fldCharType="separate"/>
        </w:r>
        <w:r>
          <w:rPr>
            <w:noProof/>
            <w:webHidden/>
          </w:rPr>
          <w:t>58</w:t>
        </w:r>
        <w:r>
          <w:rPr>
            <w:noProof/>
            <w:webHidden/>
          </w:rPr>
          <w:fldChar w:fldCharType="end"/>
        </w:r>
      </w:hyperlink>
    </w:p>
    <w:p w14:paraId="1C608E94" w14:textId="7664A935" w:rsidR="003506E4" w:rsidRDefault="003506E4">
      <w:pPr>
        <w:pStyle w:val="Tabladeilustraciones"/>
        <w:rPr>
          <w:rFonts w:asciiTheme="minorHAnsi" w:eastAsiaTheme="minorEastAsia" w:hAnsiTheme="minorHAnsi" w:cstheme="minorBidi"/>
          <w:noProof/>
          <w:sz w:val="22"/>
          <w:lang w:eastAsia="es-ES"/>
        </w:rPr>
      </w:pPr>
      <w:hyperlink w:anchor="_Toc109304423" w:history="1">
        <w:r w:rsidRPr="00A61A44">
          <w:rPr>
            <w:rStyle w:val="Hipervnculo"/>
            <w:noProof/>
          </w:rPr>
          <w:t>Figura 38. Pobreza por NBI según Etnia – 2018 – 2019, 2021. Fuente: Encuesta Nacional de Empleo, Desempleo y Subempleo acumulada, INEC 2021.</w:t>
        </w:r>
        <w:r>
          <w:rPr>
            <w:noProof/>
            <w:webHidden/>
          </w:rPr>
          <w:tab/>
        </w:r>
        <w:r>
          <w:rPr>
            <w:noProof/>
            <w:webHidden/>
          </w:rPr>
          <w:fldChar w:fldCharType="begin"/>
        </w:r>
        <w:r>
          <w:rPr>
            <w:noProof/>
            <w:webHidden/>
          </w:rPr>
          <w:instrText xml:space="preserve"> PAGEREF _Toc109304423 \h </w:instrText>
        </w:r>
        <w:r>
          <w:rPr>
            <w:noProof/>
            <w:webHidden/>
          </w:rPr>
        </w:r>
        <w:r>
          <w:rPr>
            <w:noProof/>
            <w:webHidden/>
          </w:rPr>
          <w:fldChar w:fldCharType="separate"/>
        </w:r>
        <w:r>
          <w:rPr>
            <w:noProof/>
            <w:webHidden/>
          </w:rPr>
          <w:t>59</w:t>
        </w:r>
        <w:r>
          <w:rPr>
            <w:noProof/>
            <w:webHidden/>
          </w:rPr>
          <w:fldChar w:fldCharType="end"/>
        </w:r>
      </w:hyperlink>
    </w:p>
    <w:p w14:paraId="3F4A8900" w14:textId="360B3C41" w:rsidR="003506E4" w:rsidRDefault="003506E4">
      <w:pPr>
        <w:pStyle w:val="Tabladeilustraciones"/>
        <w:rPr>
          <w:rFonts w:asciiTheme="minorHAnsi" w:eastAsiaTheme="minorEastAsia" w:hAnsiTheme="minorHAnsi" w:cstheme="minorBidi"/>
          <w:noProof/>
          <w:sz w:val="22"/>
          <w:lang w:eastAsia="es-ES"/>
        </w:rPr>
      </w:pPr>
      <w:hyperlink w:anchor="_Toc109304424" w:history="1">
        <w:r w:rsidRPr="00A61A44">
          <w:rPr>
            <w:rStyle w:val="Hipervnculo"/>
            <w:noProof/>
          </w:rPr>
          <w:t>Figura 39. Variación de número de usuarios de Subsidios de Desarrollo Social – Años 2020 y 2021. Fuente: MIES, 2021, Informe de Gestión de Información de Datos, Informe mensual de gestión de bonos y pensiones, 2021.</w:t>
        </w:r>
        <w:r>
          <w:rPr>
            <w:noProof/>
            <w:webHidden/>
          </w:rPr>
          <w:tab/>
        </w:r>
        <w:r>
          <w:rPr>
            <w:noProof/>
            <w:webHidden/>
          </w:rPr>
          <w:fldChar w:fldCharType="begin"/>
        </w:r>
        <w:r>
          <w:rPr>
            <w:noProof/>
            <w:webHidden/>
          </w:rPr>
          <w:instrText xml:space="preserve"> PAGEREF _Toc109304424 \h </w:instrText>
        </w:r>
        <w:r>
          <w:rPr>
            <w:noProof/>
            <w:webHidden/>
          </w:rPr>
        </w:r>
        <w:r>
          <w:rPr>
            <w:noProof/>
            <w:webHidden/>
          </w:rPr>
          <w:fldChar w:fldCharType="separate"/>
        </w:r>
        <w:r>
          <w:rPr>
            <w:noProof/>
            <w:webHidden/>
          </w:rPr>
          <w:t>60</w:t>
        </w:r>
        <w:r>
          <w:rPr>
            <w:noProof/>
            <w:webHidden/>
          </w:rPr>
          <w:fldChar w:fldCharType="end"/>
        </w:r>
      </w:hyperlink>
    </w:p>
    <w:p w14:paraId="2976988C" w14:textId="6419BA3D" w:rsidR="003506E4" w:rsidRDefault="003506E4">
      <w:pPr>
        <w:pStyle w:val="Tabladeilustraciones"/>
        <w:rPr>
          <w:rFonts w:asciiTheme="minorHAnsi" w:eastAsiaTheme="minorEastAsia" w:hAnsiTheme="minorHAnsi" w:cstheme="minorBidi"/>
          <w:noProof/>
          <w:sz w:val="22"/>
          <w:lang w:eastAsia="es-ES"/>
        </w:rPr>
      </w:pPr>
      <w:hyperlink w:anchor="_Toc109304425" w:history="1">
        <w:r w:rsidRPr="00A61A44">
          <w:rPr>
            <w:rStyle w:val="Hipervnculo"/>
            <w:noProof/>
          </w:rPr>
          <w:t>Figura 40. Convergencia entre indicadores de educación y pobreza por NBI. Fuente: Proyecciones INEC, en base al Censo de población y Vivienda 2.010 Elaborado: Equipo Técnico. Dirección de Gestión de Planificación Estratégica - HGADPCH 2020.</w:t>
        </w:r>
        <w:r>
          <w:rPr>
            <w:noProof/>
            <w:webHidden/>
          </w:rPr>
          <w:tab/>
        </w:r>
        <w:r>
          <w:rPr>
            <w:noProof/>
            <w:webHidden/>
          </w:rPr>
          <w:fldChar w:fldCharType="begin"/>
        </w:r>
        <w:r>
          <w:rPr>
            <w:noProof/>
            <w:webHidden/>
          </w:rPr>
          <w:instrText xml:space="preserve"> PAGEREF _Toc109304425 \h </w:instrText>
        </w:r>
        <w:r>
          <w:rPr>
            <w:noProof/>
            <w:webHidden/>
          </w:rPr>
        </w:r>
        <w:r>
          <w:rPr>
            <w:noProof/>
            <w:webHidden/>
          </w:rPr>
          <w:fldChar w:fldCharType="separate"/>
        </w:r>
        <w:r>
          <w:rPr>
            <w:noProof/>
            <w:webHidden/>
          </w:rPr>
          <w:t>61</w:t>
        </w:r>
        <w:r>
          <w:rPr>
            <w:noProof/>
            <w:webHidden/>
          </w:rPr>
          <w:fldChar w:fldCharType="end"/>
        </w:r>
      </w:hyperlink>
    </w:p>
    <w:p w14:paraId="45C6FAA4" w14:textId="797A7DCC" w:rsidR="003506E4" w:rsidRDefault="003506E4">
      <w:pPr>
        <w:pStyle w:val="Tabladeilustraciones"/>
        <w:rPr>
          <w:rFonts w:asciiTheme="minorHAnsi" w:eastAsiaTheme="minorEastAsia" w:hAnsiTheme="minorHAnsi" w:cstheme="minorBidi"/>
          <w:noProof/>
          <w:sz w:val="22"/>
          <w:lang w:eastAsia="es-ES"/>
        </w:rPr>
      </w:pPr>
      <w:hyperlink w:anchor="_Toc109304426" w:history="1">
        <w:r w:rsidRPr="00A61A44">
          <w:rPr>
            <w:rStyle w:val="Hipervnculo"/>
            <w:noProof/>
          </w:rPr>
          <w:t>Figura 41. Indicadores de Analfabetismo. Fuente: INEC, ECV-Serie Ronda 2013-2014. Ecuador en Cifras.</w:t>
        </w:r>
        <w:r>
          <w:rPr>
            <w:noProof/>
            <w:webHidden/>
          </w:rPr>
          <w:tab/>
        </w:r>
        <w:r>
          <w:rPr>
            <w:noProof/>
            <w:webHidden/>
          </w:rPr>
          <w:fldChar w:fldCharType="begin"/>
        </w:r>
        <w:r>
          <w:rPr>
            <w:noProof/>
            <w:webHidden/>
          </w:rPr>
          <w:instrText xml:space="preserve"> PAGEREF _Toc109304426 \h </w:instrText>
        </w:r>
        <w:r>
          <w:rPr>
            <w:noProof/>
            <w:webHidden/>
          </w:rPr>
        </w:r>
        <w:r>
          <w:rPr>
            <w:noProof/>
            <w:webHidden/>
          </w:rPr>
          <w:fldChar w:fldCharType="separate"/>
        </w:r>
        <w:r>
          <w:rPr>
            <w:noProof/>
            <w:webHidden/>
          </w:rPr>
          <w:t>64</w:t>
        </w:r>
        <w:r>
          <w:rPr>
            <w:noProof/>
            <w:webHidden/>
          </w:rPr>
          <w:fldChar w:fldCharType="end"/>
        </w:r>
      </w:hyperlink>
    </w:p>
    <w:p w14:paraId="7D8A3FDD" w14:textId="4182F082" w:rsidR="003506E4" w:rsidRDefault="003506E4">
      <w:pPr>
        <w:pStyle w:val="Tabladeilustraciones"/>
        <w:rPr>
          <w:rFonts w:asciiTheme="minorHAnsi" w:eastAsiaTheme="minorEastAsia" w:hAnsiTheme="minorHAnsi" w:cstheme="minorBidi"/>
          <w:noProof/>
          <w:sz w:val="22"/>
          <w:lang w:eastAsia="es-ES"/>
        </w:rPr>
      </w:pPr>
      <w:hyperlink w:anchor="_Toc109304427" w:history="1">
        <w:r w:rsidRPr="00A61A44">
          <w:rPr>
            <w:rStyle w:val="Hipervnculo"/>
            <w:noProof/>
          </w:rPr>
          <w:t>Figura 42. Industrias relacionadas con el agua. Fuente: Plan hidráulico regional de la demarcación hidrográfica Pastaza, CISPDR, 2016.</w:t>
        </w:r>
        <w:r>
          <w:rPr>
            <w:noProof/>
            <w:webHidden/>
          </w:rPr>
          <w:tab/>
        </w:r>
        <w:r>
          <w:rPr>
            <w:noProof/>
            <w:webHidden/>
          </w:rPr>
          <w:fldChar w:fldCharType="begin"/>
        </w:r>
        <w:r>
          <w:rPr>
            <w:noProof/>
            <w:webHidden/>
          </w:rPr>
          <w:instrText xml:space="preserve"> PAGEREF _Toc109304427 \h </w:instrText>
        </w:r>
        <w:r>
          <w:rPr>
            <w:noProof/>
            <w:webHidden/>
          </w:rPr>
        </w:r>
        <w:r>
          <w:rPr>
            <w:noProof/>
            <w:webHidden/>
          </w:rPr>
          <w:fldChar w:fldCharType="separate"/>
        </w:r>
        <w:r>
          <w:rPr>
            <w:noProof/>
            <w:webHidden/>
          </w:rPr>
          <w:t>66</w:t>
        </w:r>
        <w:r>
          <w:rPr>
            <w:noProof/>
            <w:webHidden/>
          </w:rPr>
          <w:fldChar w:fldCharType="end"/>
        </w:r>
      </w:hyperlink>
    </w:p>
    <w:p w14:paraId="3BC0FCC4" w14:textId="0F4B290F" w:rsidR="003506E4" w:rsidRDefault="003506E4">
      <w:pPr>
        <w:pStyle w:val="Tabladeilustraciones"/>
        <w:rPr>
          <w:rFonts w:asciiTheme="minorHAnsi" w:eastAsiaTheme="minorEastAsia" w:hAnsiTheme="minorHAnsi" w:cstheme="minorBidi"/>
          <w:noProof/>
          <w:sz w:val="22"/>
          <w:lang w:eastAsia="es-ES"/>
        </w:rPr>
      </w:pPr>
      <w:hyperlink w:anchor="_Toc109304428" w:history="1">
        <w:r w:rsidRPr="00A61A44">
          <w:rPr>
            <w:rStyle w:val="Hipervnculo"/>
            <w:noProof/>
          </w:rPr>
          <w:t>Figura 43. Participación de la PEA Ocupada por sectores más importantes. Fuente: INEC, Censo 2010.</w:t>
        </w:r>
        <w:r>
          <w:rPr>
            <w:noProof/>
            <w:webHidden/>
          </w:rPr>
          <w:tab/>
        </w:r>
        <w:r>
          <w:rPr>
            <w:noProof/>
            <w:webHidden/>
          </w:rPr>
          <w:fldChar w:fldCharType="begin"/>
        </w:r>
        <w:r>
          <w:rPr>
            <w:noProof/>
            <w:webHidden/>
          </w:rPr>
          <w:instrText xml:space="preserve"> PAGEREF _Toc109304428 \h </w:instrText>
        </w:r>
        <w:r>
          <w:rPr>
            <w:noProof/>
            <w:webHidden/>
          </w:rPr>
        </w:r>
        <w:r>
          <w:rPr>
            <w:noProof/>
            <w:webHidden/>
          </w:rPr>
          <w:fldChar w:fldCharType="separate"/>
        </w:r>
        <w:r>
          <w:rPr>
            <w:noProof/>
            <w:webHidden/>
          </w:rPr>
          <w:t>69</w:t>
        </w:r>
        <w:r>
          <w:rPr>
            <w:noProof/>
            <w:webHidden/>
          </w:rPr>
          <w:fldChar w:fldCharType="end"/>
        </w:r>
      </w:hyperlink>
    </w:p>
    <w:p w14:paraId="75ADD23A" w14:textId="1F2B230B" w:rsidR="003506E4" w:rsidRDefault="003506E4">
      <w:pPr>
        <w:pStyle w:val="Tabladeilustraciones"/>
        <w:rPr>
          <w:rFonts w:asciiTheme="minorHAnsi" w:eastAsiaTheme="minorEastAsia" w:hAnsiTheme="minorHAnsi" w:cstheme="minorBidi"/>
          <w:noProof/>
          <w:sz w:val="22"/>
          <w:lang w:eastAsia="es-ES"/>
        </w:rPr>
      </w:pPr>
      <w:hyperlink w:anchor="_Toc109304429" w:history="1">
        <w:r w:rsidRPr="00A61A44">
          <w:rPr>
            <w:rStyle w:val="Hipervnculo"/>
            <w:noProof/>
          </w:rPr>
          <w:t xml:space="preserve">Figura 44. Indicadores globales de la PEA – Estimaciones años 2018- 2021. </w:t>
        </w:r>
        <w:r w:rsidRPr="00A61A44">
          <w:rPr>
            <w:rStyle w:val="Hipervnculo"/>
            <w:noProof/>
            <w:lang w:eastAsia="es-EC"/>
          </w:rPr>
          <w:t>Fuente: INEC, Indicadores de mercado laboral, 2018, 2019 - 2021</w:t>
        </w:r>
        <w:r>
          <w:rPr>
            <w:noProof/>
            <w:webHidden/>
          </w:rPr>
          <w:tab/>
        </w:r>
        <w:r>
          <w:rPr>
            <w:noProof/>
            <w:webHidden/>
          </w:rPr>
          <w:fldChar w:fldCharType="begin"/>
        </w:r>
        <w:r>
          <w:rPr>
            <w:noProof/>
            <w:webHidden/>
          </w:rPr>
          <w:instrText xml:space="preserve"> PAGEREF _Toc109304429 \h </w:instrText>
        </w:r>
        <w:r>
          <w:rPr>
            <w:noProof/>
            <w:webHidden/>
          </w:rPr>
        </w:r>
        <w:r>
          <w:rPr>
            <w:noProof/>
            <w:webHidden/>
          </w:rPr>
          <w:fldChar w:fldCharType="separate"/>
        </w:r>
        <w:r>
          <w:rPr>
            <w:noProof/>
            <w:webHidden/>
          </w:rPr>
          <w:t>70</w:t>
        </w:r>
        <w:r>
          <w:rPr>
            <w:noProof/>
            <w:webHidden/>
          </w:rPr>
          <w:fldChar w:fldCharType="end"/>
        </w:r>
      </w:hyperlink>
    </w:p>
    <w:p w14:paraId="2866F1E9" w14:textId="7DF0A6E1" w:rsidR="003506E4" w:rsidRDefault="003506E4">
      <w:pPr>
        <w:pStyle w:val="Tabladeilustraciones"/>
        <w:rPr>
          <w:rFonts w:asciiTheme="minorHAnsi" w:eastAsiaTheme="minorEastAsia" w:hAnsiTheme="minorHAnsi" w:cstheme="minorBidi"/>
          <w:noProof/>
          <w:sz w:val="22"/>
          <w:lang w:eastAsia="es-ES"/>
        </w:rPr>
      </w:pPr>
      <w:hyperlink w:anchor="_Toc109304430" w:history="1">
        <w:r w:rsidRPr="00A61A44">
          <w:rPr>
            <w:rStyle w:val="Hipervnculo"/>
            <w:noProof/>
          </w:rPr>
          <w:t>Figura 45. Indicadores de la PEA, datos globales de l Provincia de Chimborazo 2018, 2019, 2021. Fuente: INEC, Indicadores de mercado laboral, 2018, 2019 – 2021</w:t>
        </w:r>
        <w:r>
          <w:rPr>
            <w:noProof/>
            <w:webHidden/>
          </w:rPr>
          <w:tab/>
        </w:r>
        <w:r>
          <w:rPr>
            <w:noProof/>
            <w:webHidden/>
          </w:rPr>
          <w:fldChar w:fldCharType="begin"/>
        </w:r>
        <w:r>
          <w:rPr>
            <w:noProof/>
            <w:webHidden/>
          </w:rPr>
          <w:instrText xml:space="preserve"> PAGEREF _Toc109304430 \h </w:instrText>
        </w:r>
        <w:r>
          <w:rPr>
            <w:noProof/>
            <w:webHidden/>
          </w:rPr>
        </w:r>
        <w:r>
          <w:rPr>
            <w:noProof/>
            <w:webHidden/>
          </w:rPr>
          <w:fldChar w:fldCharType="separate"/>
        </w:r>
        <w:r>
          <w:rPr>
            <w:noProof/>
            <w:webHidden/>
          </w:rPr>
          <w:t>70</w:t>
        </w:r>
        <w:r>
          <w:rPr>
            <w:noProof/>
            <w:webHidden/>
          </w:rPr>
          <w:fldChar w:fldCharType="end"/>
        </w:r>
      </w:hyperlink>
    </w:p>
    <w:p w14:paraId="105B2E6C" w14:textId="44F30527" w:rsidR="003506E4" w:rsidRDefault="003506E4">
      <w:pPr>
        <w:pStyle w:val="Tabladeilustraciones"/>
        <w:rPr>
          <w:rFonts w:asciiTheme="minorHAnsi" w:eastAsiaTheme="minorEastAsia" w:hAnsiTheme="minorHAnsi" w:cstheme="minorBidi"/>
          <w:noProof/>
          <w:sz w:val="22"/>
          <w:lang w:eastAsia="es-ES"/>
        </w:rPr>
      </w:pPr>
      <w:hyperlink w:anchor="_Toc109304431" w:history="1">
        <w:r w:rsidRPr="00A61A44">
          <w:rPr>
            <w:rStyle w:val="Hipervnculo"/>
            <w:noProof/>
          </w:rPr>
          <w:t>Figura 46. Tasas de crecimiento del VAB por sectores económico de la provincia de Chimborazo – Período 2007 – 2019. Fuente: Banco Central del Ecuador, Cuentas Nacionales, 2021, Subgerencia de Programación y Regulación - Dirección Nacional de Síntesis Macroeconómica.</w:t>
        </w:r>
        <w:r>
          <w:rPr>
            <w:noProof/>
            <w:webHidden/>
          </w:rPr>
          <w:tab/>
        </w:r>
        <w:r>
          <w:rPr>
            <w:noProof/>
            <w:webHidden/>
          </w:rPr>
          <w:fldChar w:fldCharType="begin"/>
        </w:r>
        <w:r>
          <w:rPr>
            <w:noProof/>
            <w:webHidden/>
          </w:rPr>
          <w:instrText xml:space="preserve"> PAGEREF _Toc109304431 \h </w:instrText>
        </w:r>
        <w:r>
          <w:rPr>
            <w:noProof/>
            <w:webHidden/>
          </w:rPr>
        </w:r>
        <w:r>
          <w:rPr>
            <w:noProof/>
            <w:webHidden/>
          </w:rPr>
          <w:fldChar w:fldCharType="separate"/>
        </w:r>
        <w:r>
          <w:rPr>
            <w:noProof/>
            <w:webHidden/>
          </w:rPr>
          <w:t>73</w:t>
        </w:r>
        <w:r>
          <w:rPr>
            <w:noProof/>
            <w:webHidden/>
          </w:rPr>
          <w:fldChar w:fldCharType="end"/>
        </w:r>
      </w:hyperlink>
    </w:p>
    <w:p w14:paraId="1510903F" w14:textId="407BECF7" w:rsidR="003506E4" w:rsidRDefault="003506E4">
      <w:pPr>
        <w:pStyle w:val="Tabladeilustraciones"/>
        <w:rPr>
          <w:rFonts w:asciiTheme="minorHAnsi" w:eastAsiaTheme="minorEastAsia" w:hAnsiTheme="minorHAnsi" w:cstheme="minorBidi"/>
          <w:noProof/>
          <w:sz w:val="22"/>
          <w:lang w:eastAsia="es-ES"/>
        </w:rPr>
      </w:pPr>
      <w:hyperlink w:anchor="_Toc109304432" w:history="1">
        <w:r w:rsidRPr="00A61A44">
          <w:rPr>
            <w:rStyle w:val="Hipervnculo"/>
            <w:noProof/>
          </w:rPr>
          <w:t>Figura 47. VAB total por provincia y cantones de la cuenca del río Chambo, años 2007 y 2019. Fuente: Banco Central del Ecuador, Cuentas Nacionales, 2021, Subgerencia de Programación y Regulación - Dirección Nacional de Síntesis Macroeconómica.</w:t>
        </w:r>
        <w:r>
          <w:rPr>
            <w:noProof/>
            <w:webHidden/>
          </w:rPr>
          <w:tab/>
        </w:r>
        <w:r>
          <w:rPr>
            <w:noProof/>
            <w:webHidden/>
          </w:rPr>
          <w:fldChar w:fldCharType="begin"/>
        </w:r>
        <w:r>
          <w:rPr>
            <w:noProof/>
            <w:webHidden/>
          </w:rPr>
          <w:instrText xml:space="preserve"> PAGEREF _Toc109304432 \h </w:instrText>
        </w:r>
        <w:r>
          <w:rPr>
            <w:noProof/>
            <w:webHidden/>
          </w:rPr>
        </w:r>
        <w:r>
          <w:rPr>
            <w:noProof/>
            <w:webHidden/>
          </w:rPr>
          <w:fldChar w:fldCharType="separate"/>
        </w:r>
        <w:r>
          <w:rPr>
            <w:noProof/>
            <w:webHidden/>
          </w:rPr>
          <w:t>74</w:t>
        </w:r>
        <w:r>
          <w:rPr>
            <w:noProof/>
            <w:webHidden/>
          </w:rPr>
          <w:fldChar w:fldCharType="end"/>
        </w:r>
      </w:hyperlink>
    </w:p>
    <w:p w14:paraId="377A7E67" w14:textId="34CCEBD2" w:rsidR="003506E4" w:rsidRDefault="003506E4">
      <w:pPr>
        <w:pStyle w:val="Tabladeilustraciones"/>
        <w:rPr>
          <w:rFonts w:asciiTheme="minorHAnsi" w:eastAsiaTheme="minorEastAsia" w:hAnsiTheme="minorHAnsi" w:cstheme="minorBidi"/>
          <w:noProof/>
          <w:sz w:val="22"/>
          <w:lang w:eastAsia="es-ES"/>
        </w:rPr>
      </w:pPr>
      <w:hyperlink w:anchor="_Toc109304433" w:history="1">
        <w:r w:rsidRPr="00A61A44">
          <w:rPr>
            <w:rStyle w:val="Hipervnculo"/>
            <w:noProof/>
          </w:rPr>
          <w:t>Figura 48. Producción y Consumo Intermedio según provincia y cantones – 2019. Fuente: Banco Central del Ecuador, Dirección de Estadísticas Económicas, 2019 (publicación 2022).</w:t>
        </w:r>
        <w:r>
          <w:rPr>
            <w:noProof/>
            <w:webHidden/>
          </w:rPr>
          <w:tab/>
        </w:r>
        <w:r>
          <w:rPr>
            <w:noProof/>
            <w:webHidden/>
          </w:rPr>
          <w:fldChar w:fldCharType="begin"/>
        </w:r>
        <w:r>
          <w:rPr>
            <w:noProof/>
            <w:webHidden/>
          </w:rPr>
          <w:instrText xml:space="preserve"> PAGEREF _Toc109304433 \h </w:instrText>
        </w:r>
        <w:r>
          <w:rPr>
            <w:noProof/>
            <w:webHidden/>
          </w:rPr>
        </w:r>
        <w:r>
          <w:rPr>
            <w:noProof/>
            <w:webHidden/>
          </w:rPr>
          <w:fldChar w:fldCharType="separate"/>
        </w:r>
        <w:r>
          <w:rPr>
            <w:noProof/>
            <w:webHidden/>
          </w:rPr>
          <w:t>75</w:t>
        </w:r>
        <w:r>
          <w:rPr>
            <w:noProof/>
            <w:webHidden/>
          </w:rPr>
          <w:fldChar w:fldCharType="end"/>
        </w:r>
      </w:hyperlink>
    </w:p>
    <w:p w14:paraId="71501420" w14:textId="64AEF88E" w:rsidR="003506E4" w:rsidRDefault="003506E4">
      <w:pPr>
        <w:pStyle w:val="Tabladeilustraciones"/>
        <w:rPr>
          <w:rFonts w:asciiTheme="minorHAnsi" w:eastAsiaTheme="minorEastAsia" w:hAnsiTheme="minorHAnsi" w:cstheme="minorBidi"/>
          <w:noProof/>
          <w:sz w:val="22"/>
          <w:lang w:eastAsia="es-ES"/>
        </w:rPr>
      </w:pPr>
      <w:hyperlink w:anchor="_Toc109304434" w:history="1">
        <w:r w:rsidRPr="00A61A44">
          <w:rPr>
            <w:rStyle w:val="Hipervnculo"/>
            <w:noProof/>
          </w:rPr>
          <w:t>Figura 49. Cobertura y usos del suelo en la cuenca del río Chambo. Fuente: Elaboración propia a partir de la información proporcionada por el MAG (2020), 2022.</w:t>
        </w:r>
        <w:r>
          <w:rPr>
            <w:noProof/>
            <w:webHidden/>
          </w:rPr>
          <w:tab/>
        </w:r>
        <w:r>
          <w:rPr>
            <w:noProof/>
            <w:webHidden/>
          </w:rPr>
          <w:fldChar w:fldCharType="begin"/>
        </w:r>
        <w:r>
          <w:rPr>
            <w:noProof/>
            <w:webHidden/>
          </w:rPr>
          <w:instrText xml:space="preserve"> PAGEREF _Toc109304434 \h </w:instrText>
        </w:r>
        <w:r>
          <w:rPr>
            <w:noProof/>
            <w:webHidden/>
          </w:rPr>
        </w:r>
        <w:r>
          <w:rPr>
            <w:noProof/>
            <w:webHidden/>
          </w:rPr>
          <w:fldChar w:fldCharType="separate"/>
        </w:r>
        <w:r>
          <w:rPr>
            <w:noProof/>
            <w:webHidden/>
          </w:rPr>
          <w:t>77</w:t>
        </w:r>
        <w:r>
          <w:rPr>
            <w:noProof/>
            <w:webHidden/>
          </w:rPr>
          <w:fldChar w:fldCharType="end"/>
        </w:r>
      </w:hyperlink>
    </w:p>
    <w:p w14:paraId="2821003E" w14:textId="12BC467F" w:rsidR="003506E4" w:rsidRDefault="003506E4">
      <w:pPr>
        <w:pStyle w:val="Tabladeilustraciones"/>
        <w:rPr>
          <w:rFonts w:asciiTheme="minorHAnsi" w:eastAsiaTheme="minorEastAsia" w:hAnsiTheme="minorHAnsi" w:cstheme="minorBidi"/>
          <w:noProof/>
          <w:sz w:val="22"/>
          <w:lang w:eastAsia="es-ES"/>
        </w:rPr>
      </w:pPr>
      <w:hyperlink w:anchor="_Toc109304435" w:history="1">
        <w:r w:rsidRPr="00A61A44">
          <w:rPr>
            <w:rStyle w:val="Hipervnculo"/>
            <w:noProof/>
          </w:rPr>
          <w:t>Figura 50. Área ocupada por invernaderos en la cuenca del río Chambo. Fuente: Elaboración propia a partir de la imagen de satélite de abril de 2022 de Google Earth, 2022.</w:t>
        </w:r>
        <w:r>
          <w:rPr>
            <w:noProof/>
            <w:webHidden/>
          </w:rPr>
          <w:tab/>
        </w:r>
        <w:r>
          <w:rPr>
            <w:noProof/>
            <w:webHidden/>
          </w:rPr>
          <w:fldChar w:fldCharType="begin"/>
        </w:r>
        <w:r>
          <w:rPr>
            <w:noProof/>
            <w:webHidden/>
          </w:rPr>
          <w:instrText xml:space="preserve"> PAGEREF _Toc109304435 \h </w:instrText>
        </w:r>
        <w:r>
          <w:rPr>
            <w:noProof/>
            <w:webHidden/>
          </w:rPr>
        </w:r>
        <w:r>
          <w:rPr>
            <w:noProof/>
            <w:webHidden/>
          </w:rPr>
          <w:fldChar w:fldCharType="separate"/>
        </w:r>
        <w:r>
          <w:rPr>
            <w:noProof/>
            <w:webHidden/>
          </w:rPr>
          <w:t>80</w:t>
        </w:r>
        <w:r>
          <w:rPr>
            <w:noProof/>
            <w:webHidden/>
          </w:rPr>
          <w:fldChar w:fldCharType="end"/>
        </w:r>
      </w:hyperlink>
    </w:p>
    <w:p w14:paraId="151324AA" w14:textId="3BF177DA" w:rsidR="003506E4" w:rsidRDefault="003506E4">
      <w:pPr>
        <w:pStyle w:val="Tabladeilustraciones"/>
        <w:rPr>
          <w:rFonts w:asciiTheme="minorHAnsi" w:eastAsiaTheme="minorEastAsia" w:hAnsiTheme="minorHAnsi" w:cstheme="minorBidi"/>
          <w:noProof/>
          <w:sz w:val="22"/>
          <w:lang w:eastAsia="es-ES"/>
        </w:rPr>
      </w:pPr>
      <w:hyperlink w:anchor="_Toc109304436" w:history="1">
        <w:r w:rsidRPr="00A61A44">
          <w:rPr>
            <w:rStyle w:val="Hipervnculo"/>
            <w:noProof/>
          </w:rPr>
          <w:t>Figura 51. Áreas protegidas en la cuenca del río Chambo. Fuente: Elaboración propia a partir de la información digital proporcionada por el MAATE, 2022.</w:t>
        </w:r>
        <w:r>
          <w:rPr>
            <w:noProof/>
            <w:webHidden/>
          </w:rPr>
          <w:tab/>
        </w:r>
        <w:r>
          <w:rPr>
            <w:noProof/>
            <w:webHidden/>
          </w:rPr>
          <w:fldChar w:fldCharType="begin"/>
        </w:r>
        <w:r>
          <w:rPr>
            <w:noProof/>
            <w:webHidden/>
          </w:rPr>
          <w:instrText xml:space="preserve"> PAGEREF _Toc109304436 \h </w:instrText>
        </w:r>
        <w:r>
          <w:rPr>
            <w:noProof/>
            <w:webHidden/>
          </w:rPr>
        </w:r>
        <w:r>
          <w:rPr>
            <w:noProof/>
            <w:webHidden/>
          </w:rPr>
          <w:fldChar w:fldCharType="separate"/>
        </w:r>
        <w:r>
          <w:rPr>
            <w:noProof/>
            <w:webHidden/>
          </w:rPr>
          <w:t>82</w:t>
        </w:r>
        <w:r>
          <w:rPr>
            <w:noProof/>
            <w:webHidden/>
          </w:rPr>
          <w:fldChar w:fldCharType="end"/>
        </w:r>
      </w:hyperlink>
    </w:p>
    <w:p w14:paraId="1A7254F1" w14:textId="1738F91C" w:rsidR="003506E4" w:rsidRDefault="003506E4">
      <w:pPr>
        <w:pStyle w:val="Tabladeilustraciones"/>
        <w:rPr>
          <w:rFonts w:asciiTheme="minorHAnsi" w:eastAsiaTheme="minorEastAsia" w:hAnsiTheme="minorHAnsi" w:cstheme="minorBidi"/>
          <w:noProof/>
          <w:sz w:val="22"/>
          <w:lang w:eastAsia="es-ES"/>
        </w:rPr>
      </w:pPr>
      <w:hyperlink w:anchor="_Toc109304437" w:history="1">
        <w:r w:rsidRPr="00A61A44">
          <w:rPr>
            <w:rStyle w:val="Hipervnculo"/>
            <w:noProof/>
          </w:rPr>
          <w:t>Figura 52. Estado de conservación del ecosistema páramo. Fuente: Elaboración propia a partir de la informaciónm proporcionada por el MAATE, 2022.</w:t>
        </w:r>
        <w:r>
          <w:rPr>
            <w:noProof/>
            <w:webHidden/>
          </w:rPr>
          <w:tab/>
        </w:r>
        <w:r>
          <w:rPr>
            <w:noProof/>
            <w:webHidden/>
          </w:rPr>
          <w:fldChar w:fldCharType="begin"/>
        </w:r>
        <w:r>
          <w:rPr>
            <w:noProof/>
            <w:webHidden/>
          </w:rPr>
          <w:instrText xml:space="preserve"> PAGEREF _Toc109304437 \h </w:instrText>
        </w:r>
        <w:r>
          <w:rPr>
            <w:noProof/>
            <w:webHidden/>
          </w:rPr>
        </w:r>
        <w:r>
          <w:rPr>
            <w:noProof/>
            <w:webHidden/>
          </w:rPr>
          <w:fldChar w:fldCharType="separate"/>
        </w:r>
        <w:r>
          <w:rPr>
            <w:noProof/>
            <w:webHidden/>
          </w:rPr>
          <w:t>84</w:t>
        </w:r>
        <w:r>
          <w:rPr>
            <w:noProof/>
            <w:webHidden/>
          </w:rPr>
          <w:fldChar w:fldCharType="end"/>
        </w:r>
      </w:hyperlink>
    </w:p>
    <w:p w14:paraId="2F316A75" w14:textId="6E822F5A" w:rsidR="003506E4" w:rsidRDefault="003506E4">
      <w:pPr>
        <w:pStyle w:val="Tabladeilustraciones"/>
        <w:rPr>
          <w:rFonts w:asciiTheme="minorHAnsi" w:eastAsiaTheme="minorEastAsia" w:hAnsiTheme="minorHAnsi" w:cstheme="minorBidi"/>
          <w:noProof/>
          <w:sz w:val="22"/>
          <w:lang w:eastAsia="es-ES"/>
        </w:rPr>
      </w:pPr>
      <w:hyperlink w:anchor="_Toc109304438" w:history="1">
        <w:r w:rsidRPr="00A61A44">
          <w:rPr>
            <w:rStyle w:val="Hipervnculo"/>
            <w:noProof/>
          </w:rPr>
          <w:t>Figura 53. Ubicación de los aforos y pluviómetros en la cuenca del río Chambo. Fuente: Elaboración propia, 2022.</w:t>
        </w:r>
        <w:r>
          <w:rPr>
            <w:noProof/>
            <w:webHidden/>
          </w:rPr>
          <w:tab/>
        </w:r>
        <w:r>
          <w:rPr>
            <w:noProof/>
            <w:webHidden/>
          </w:rPr>
          <w:fldChar w:fldCharType="begin"/>
        </w:r>
        <w:r>
          <w:rPr>
            <w:noProof/>
            <w:webHidden/>
          </w:rPr>
          <w:instrText xml:space="preserve"> PAGEREF _Toc109304438 \h </w:instrText>
        </w:r>
        <w:r>
          <w:rPr>
            <w:noProof/>
            <w:webHidden/>
          </w:rPr>
        </w:r>
        <w:r>
          <w:rPr>
            <w:noProof/>
            <w:webHidden/>
          </w:rPr>
          <w:fldChar w:fldCharType="separate"/>
        </w:r>
        <w:r>
          <w:rPr>
            <w:noProof/>
            <w:webHidden/>
          </w:rPr>
          <w:t>92</w:t>
        </w:r>
        <w:r>
          <w:rPr>
            <w:noProof/>
            <w:webHidden/>
          </w:rPr>
          <w:fldChar w:fldCharType="end"/>
        </w:r>
      </w:hyperlink>
    </w:p>
    <w:p w14:paraId="15CDDA3B" w14:textId="59F2DEF1" w:rsidR="003506E4" w:rsidRDefault="003506E4">
      <w:pPr>
        <w:pStyle w:val="Tabladeilustraciones"/>
        <w:rPr>
          <w:rFonts w:asciiTheme="minorHAnsi" w:eastAsiaTheme="minorEastAsia" w:hAnsiTheme="minorHAnsi" w:cstheme="minorBidi"/>
          <w:noProof/>
          <w:sz w:val="22"/>
          <w:lang w:eastAsia="es-ES"/>
        </w:rPr>
      </w:pPr>
      <w:hyperlink w:anchor="_Toc109304439" w:history="1">
        <w:r w:rsidRPr="00A61A44">
          <w:rPr>
            <w:rStyle w:val="Hipervnculo"/>
            <w:noProof/>
          </w:rPr>
          <w:t>Figura 54. Caudales medios mensuales – CHRC.</w:t>
        </w:r>
        <w:r>
          <w:rPr>
            <w:noProof/>
            <w:webHidden/>
          </w:rPr>
          <w:tab/>
        </w:r>
        <w:r>
          <w:rPr>
            <w:noProof/>
            <w:webHidden/>
          </w:rPr>
          <w:fldChar w:fldCharType="begin"/>
        </w:r>
        <w:r>
          <w:rPr>
            <w:noProof/>
            <w:webHidden/>
          </w:rPr>
          <w:instrText xml:space="preserve"> PAGEREF _Toc109304439 \h </w:instrText>
        </w:r>
        <w:r>
          <w:rPr>
            <w:noProof/>
            <w:webHidden/>
          </w:rPr>
        </w:r>
        <w:r>
          <w:rPr>
            <w:noProof/>
            <w:webHidden/>
          </w:rPr>
          <w:fldChar w:fldCharType="separate"/>
        </w:r>
        <w:r>
          <w:rPr>
            <w:noProof/>
            <w:webHidden/>
          </w:rPr>
          <w:t>94</w:t>
        </w:r>
        <w:r>
          <w:rPr>
            <w:noProof/>
            <w:webHidden/>
          </w:rPr>
          <w:fldChar w:fldCharType="end"/>
        </w:r>
      </w:hyperlink>
    </w:p>
    <w:p w14:paraId="1539C71A" w14:textId="65878CEF" w:rsidR="003506E4" w:rsidRDefault="003506E4">
      <w:pPr>
        <w:pStyle w:val="Tabladeilustraciones"/>
        <w:rPr>
          <w:rFonts w:asciiTheme="minorHAnsi" w:eastAsiaTheme="minorEastAsia" w:hAnsiTheme="minorHAnsi" w:cstheme="minorBidi"/>
          <w:noProof/>
          <w:sz w:val="22"/>
          <w:lang w:eastAsia="es-ES"/>
        </w:rPr>
      </w:pPr>
      <w:hyperlink w:anchor="_Toc109304440" w:history="1">
        <w:r w:rsidRPr="00A61A44">
          <w:rPr>
            <w:rStyle w:val="Hipervnculo"/>
            <w:noProof/>
          </w:rPr>
          <w:t>Figura 55. Hidrograma para el periodo de estudio - CHRC.</w:t>
        </w:r>
        <w:r>
          <w:rPr>
            <w:noProof/>
            <w:webHidden/>
          </w:rPr>
          <w:tab/>
        </w:r>
        <w:r>
          <w:rPr>
            <w:noProof/>
            <w:webHidden/>
          </w:rPr>
          <w:fldChar w:fldCharType="begin"/>
        </w:r>
        <w:r>
          <w:rPr>
            <w:noProof/>
            <w:webHidden/>
          </w:rPr>
          <w:instrText xml:space="preserve"> PAGEREF _Toc109304440 \h </w:instrText>
        </w:r>
        <w:r>
          <w:rPr>
            <w:noProof/>
            <w:webHidden/>
          </w:rPr>
        </w:r>
        <w:r>
          <w:rPr>
            <w:noProof/>
            <w:webHidden/>
          </w:rPr>
          <w:fldChar w:fldCharType="separate"/>
        </w:r>
        <w:r>
          <w:rPr>
            <w:noProof/>
            <w:webHidden/>
          </w:rPr>
          <w:t>95</w:t>
        </w:r>
        <w:r>
          <w:rPr>
            <w:noProof/>
            <w:webHidden/>
          </w:rPr>
          <w:fldChar w:fldCharType="end"/>
        </w:r>
      </w:hyperlink>
    </w:p>
    <w:p w14:paraId="6497F6BA" w14:textId="3CFD0CAB" w:rsidR="003506E4" w:rsidRDefault="003506E4">
      <w:pPr>
        <w:pStyle w:val="Tabladeilustraciones"/>
        <w:rPr>
          <w:rFonts w:asciiTheme="minorHAnsi" w:eastAsiaTheme="minorEastAsia" w:hAnsiTheme="minorHAnsi" w:cstheme="minorBidi"/>
          <w:noProof/>
          <w:sz w:val="22"/>
          <w:lang w:eastAsia="es-ES"/>
        </w:rPr>
      </w:pPr>
      <w:hyperlink w:anchor="_Toc109304441" w:history="1">
        <w:r w:rsidRPr="00A61A44">
          <w:rPr>
            <w:rStyle w:val="Hipervnculo"/>
            <w:noProof/>
          </w:rPr>
          <w:t>Figura 56. Caracerización de la demanada de agua. Fuente: Plan hidráulico regional de la demarcación hidrográfica Pastaza, CISPDR, 2016.</w:t>
        </w:r>
        <w:r>
          <w:rPr>
            <w:noProof/>
            <w:webHidden/>
          </w:rPr>
          <w:tab/>
        </w:r>
        <w:r>
          <w:rPr>
            <w:noProof/>
            <w:webHidden/>
          </w:rPr>
          <w:fldChar w:fldCharType="begin"/>
        </w:r>
        <w:r>
          <w:rPr>
            <w:noProof/>
            <w:webHidden/>
          </w:rPr>
          <w:instrText xml:space="preserve"> PAGEREF _Toc109304441 \h </w:instrText>
        </w:r>
        <w:r>
          <w:rPr>
            <w:noProof/>
            <w:webHidden/>
          </w:rPr>
        </w:r>
        <w:r>
          <w:rPr>
            <w:noProof/>
            <w:webHidden/>
          </w:rPr>
          <w:fldChar w:fldCharType="separate"/>
        </w:r>
        <w:r>
          <w:rPr>
            <w:noProof/>
            <w:webHidden/>
          </w:rPr>
          <w:t>96</w:t>
        </w:r>
        <w:r>
          <w:rPr>
            <w:noProof/>
            <w:webHidden/>
          </w:rPr>
          <w:fldChar w:fldCharType="end"/>
        </w:r>
      </w:hyperlink>
    </w:p>
    <w:p w14:paraId="34E125F2" w14:textId="79F31B2C" w:rsidR="003506E4" w:rsidRDefault="003506E4">
      <w:pPr>
        <w:pStyle w:val="Tabladeilustraciones"/>
        <w:rPr>
          <w:rFonts w:asciiTheme="minorHAnsi" w:eastAsiaTheme="minorEastAsia" w:hAnsiTheme="minorHAnsi" w:cstheme="minorBidi"/>
          <w:noProof/>
          <w:sz w:val="22"/>
          <w:lang w:eastAsia="es-ES"/>
        </w:rPr>
      </w:pPr>
      <w:hyperlink w:anchor="_Toc109304442" w:history="1">
        <w:r w:rsidRPr="00A61A44">
          <w:rPr>
            <w:rStyle w:val="Hipervnculo"/>
            <w:noProof/>
          </w:rPr>
          <w:t>Figura 57.</w:t>
        </w:r>
        <w:r w:rsidRPr="00A61A44">
          <w:rPr>
            <w:rStyle w:val="Hipervnculo"/>
            <w:noProof/>
            <w:lang w:val="es-EC"/>
          </w:rPr>
          <w:t xml:space="preserve"> Biodigestor de Aguas Servidas de la Junta de Agua Potable Cebadas. Fuente: Equipo consultor, 2022.</w:t>
        </w:r>
        <w:r>
          <w:rPr>
            <w:noProof/>
            <w:webHidden/>
          </w:rPr>
          <w:tab/>
        </w:r>
        <w:r>
          <w:rPr>
            <w:noProof/>
            <w:webHidden/>
          </w:rPr>
          <w:fldChar w:fldCharType="begin"/>
        </w:r>
        <w:r>
          <w:rPr>
            <w:noProof/>
            <w:webHidden/>
          </w:rPr>
          <w:instrText xml:space="preserve"> PAGEREF _Toc109304442 \h </w:instrText>
        </w:r>
        <w:r>
          <w:rPr>
            <w:noProof/>
            <w:webHidden/>
          </w:rPr>
        </w:r>
        <w:r>
          <w:rPr>
            <w:noProof/>
            <w:webHidden/>
          </w:rPr>
          <w:fldChar w:fldCharType="separate"/>
        </w:r>
        <w:r>
          <w:rPr>
            <w:noProof/>
            <w:webHidden/>
          </w:rPr>
          <w:t>104</w:t>
        </w:r>
        <w:r>
          <w:rPr>
            <w:noProof/>
            <w:webHidden/>
          </w:rPr>
          <w:fldChar w:fldCharType="end"/>
        </w:r>
      </w:hyperlink>
    </w:p>
    <w:p w14:paraId="3C798FBA" w14:textId="0E4CA83F" w:rsidR="003506E4" w:rsidRDefault="003506E4">
      <w:pPr>
        <w:pStyle w:val="Tabladeilustraciones"/>
        <w:rPr>
          <w:rFonts w:asciiTheme="minorHAnsi" w:eastAsiaTheme="minorEastAsia" w:hAnsiTheme="minorHAnsi" w:cstheme="minorBidi"/>
          <w:noProof/>
          <w:sz w:val="22"/>
          <w:lang w:eastAsia="es-ES"/>
        </w:rPr>
      </w:pPr>
      <w:hyperlink w:anchor="_Toc109304443" w:history="1">
        <w:r w:rsidRPr="00A61A44">
          <w:rPr>
            <w:rStyle w:val="Hipervnculo"/>
            <w:noProof/>
          </w:rPr>
          <w:t>Figura 58. Caudales medios anuales de la CHRC. Fuente: Elaboración propia, 2022.</w:t>
        </w:r>
        <w:r>
          <w:rPr>
            <w:noProof/>
            <w:webHidden/>
          </w:rPr>
          <w:tab/>
        </w:r>
        <w:r>
          <w:rPr>
            <w:noProof/>
            <w:webHidden/>
          </w:rPr>
          <w:fldChar w:fldCharType="begin"/>
        </w:r>
        <w:r>
          <w:rPr>
            <w:noProof/>
            <w:webHidden/>
          </w:rPr>
          <w:instrText xml:space="preserve"> PAGEREF _Toc109304443 \h </w:instrText>
        </w:r>
        <w:r>
          <w:rPr>
            <w:noProof/>
            <w:webHidden/>
          </w:rPr>
        </w:r>
        <w:r>
          <w:rPr>
            <w:noProof/>
            <w:webHidden/>
          </w:rPr>
          <w:fldChar w:fldCharType="separate"/>
        </w:r>
        <w:r>
          <w:rPr>
            <w:noProof/>
            <w:webHidden/>
          </w:rPr>
          <w:t>106</w:t>
        </w:r>
        <w:r>
          <w:rPr>
            <w:noProof/>
            <w:webHidden/>
          </w:rPr>
          <w:fldChar w:fldCharType="end"/>
        </w:r>
      </w:hyperlink>
    </w:p>
    <w:p w14:paraId="1E8BB21B" w14:textId="67A1E8FA" w:rsidR="003506E4" w:rsidRDefault="003506E4">
      <w:pPr>
        <w:pStyle w:val="Tabladeilustraciones"/>
        <w:rPr>
          <w:rFonts w:asciiTheme="minorHAnsi" w:eastAsiaTheme="minorEastAsia" w:hAnsiTheme="minorHAnsi" w:cstheme="minorBidi"/>
          <w:noProof/>
          <w:sz w:val="22"/>
          <w:lang w:eastAsia="es-ES"/>
        </w:rPr>
      </w:pPr>
      <w:hyperlink w:anchor="_Toc109304444" w:history="1">
        <w:r w:rsidRPr="00A61A44">
          <w:rPr>
            <w:rStyle w:val="Hipervnculo"/>
            <w:noProof/>
          </w:rPr>
          <w:t>Figura 59. Demandas de agua de la CHRC por tipo de uso. Fuente: Elaboración propia a partir de la información proporcionada por el MAATE, 2022.</w:t>
        </w:r>
        <w:r>
          <w:rPr>
            <w:noProof/>
            <w:webHidden/>
          </w:rPr>
          <w:tab/>
        </w:r>
        <w:r>
          <w:rPr>
            <w:noProof/>
            <w:webHidden/>
          </w:rPr>
          <w:fldChar w:fldCharType="begin"/>
        </w:r>
        <w:r>
          <w:rPr>
            <w:noProof/>
            <w:webHidden/>
          </w:rPr>
          <w:instrText xml:space="preserve"> PAGEREF _Toc109304444 \h </w:instrText>
        </w:r>
        <w:r>
          <w:rPr>
            <w:noProof/>
            <w:webHidden/>
          </w:rPr>
        </w:r>
        <w:r>
          <w:rPr>
            <w:noProof/>
            <w:webHidden/>
          </w:rPr>
          <w:fldChar w:fldCharType="separate"/>
        </w:r>
        <w:r>
          <w:rPr>
            <w:noProof/>
            <w:webHidden/>
          </w:rPr>
          <w:t>107</w:t>
        </w:r>
        <w:r>
          <w:rPr>
            <w:noProof/>
            <w:webHidden/>
          </w:rPr>
          <w:fldChar w:fldCharType="end"/>
        </w:r>
      </w:hyperlink>
    </w:p>
    <w:p w14:paraId="703C7FFC" w14:textId="1AF39CF3" w:rsidR="003506E4" w:rsidRDefault="003506E4">
      <w:pPr>
        <w:pStyle w:val="Tabladeilustraciones"/>
        <w:rPr>
          <w:rFonts w:asciiTheme="minorHAnsi" w:eastAsiaTheme="minorEastAsia" w:hAnsiTheme="minorHAnsi" w:cstheme="minorBidi"/>
          <w:noProof/>
          <w:sz w:val="22"/>
          <w:lang w:eastAsia="es-ES"/>
        </w:rPr>
      </w:pPr>
      <w:hyperlink w:anchor="_Toc109304445" w:history="1">
        <w:r w:rsidRPr="00A61A44">
          <w:rPr>
            <w:rStyle w:val="Hipervnculo"/>
            <w:noProof/>
          </w:rPr>
          <w:t>Figura 60. Caudales autorizados en la CHRC.</w:t>
        </w:r>
        <w:r>
          <w:rPr>
            <w:noProof/>
            <w:webHidden/>
          </w:rPr>
          <w:tab/>
        </w:r>
        <w:r>
          <w:rPr>
            <w:noProof/>
            <w:webHidden/>
          </w:rPr>
          <w:fldChar w:fldCharType="begin"/>
        </w:r>
        <w:r>
          <w:rPr>
            <w:noProof/>
            <w:webHidden/>
          </w:rPr>
          <w:instrText xml:space="preserve"> PAGEREF _Toc109304445 \h </w:instrText>
        </w:r>
        <w:r>
          <w:rPr>
            <w:noProof/>
            <w:webHidden/>
          </w:rPr>
        </w:r>
        <w:r>
          <w:rPr>
            <w:noProof/>
            <w:webHidden/>
          </w:rPr>
          <w:fldChar w:fldCharType="separate"/>
        </w:r>
        <w:r>
          <w:rPr>
            <w:noProof/>
            <w:webHidden/>
          </w:rPr>
          <w:t>109</w:t>
        </w:r>
        <w:r>
          <w:rPr>
            <w:noProof/>
            <w:webHidden/>
          </w:rPr>
          <w:fldChar w:fldCharType="end"/>
        </w:r>
      </w:hyperlink>
    </w:p>
    <w:p w14:paraId="5C06E001" w14:textId="21BF331D" w:rsidR="003506E4" w:rsidRDefault="003506E4">
      <w:pPr>
        <w:pStyle w:val="Tabladeilustraciones"/>
        <w:rPr>
          <w:rFonts w:asciiTheme="minorHAnsi" w:eastAsiaTheme="minorEastAsia" w:hAnsiTheme="minorHAnsi" w:cstheme="minorBidi"/>
          <w:noProof/>
          <w:sz w:val="22"/>
          <w:lang w:eastAsia="es-ES"/>
        </w:rPr>
      </w:pPr>
      <w:hyperlink w:anchor="_Toc109304446" w:history="1">
        <w:r w:rsidRPr="00A61A44">
          <w:rPr>
            <w:rStyle w:val="Hipervnculo"/>
            <w:noProof/>
          </w:rPr>
          <w:t>Figura 61. Caudal autorizado por subcuencas de cada río principal.</w:t>
        </w:r>
        <w:r>
          <w:rPr>
            <w:noProof/>
            <w:webHidden/>
          </w:rPr>
          <w:tab/>
        </w:r>
        <w:r>
          <w:rPr>
            <w:noProof/>
            <w:webHidden/>
          </w:rPr>
          <w:fldChar w:fldCharType="begin"/>
        </w:r>
        <w:r>
          <w:rPr>
            <w:noProof/>
            <w:webHidden/>
          </w:rPr>
          <w:instrText xml:space="preserve"> PAGEREF _Toc109304446 \h </w:instrText>
        </w:r>
        <w:r>
          <w:rPr>
            <w:noProof/>
            <w:webHidden/>
          </w:rPr>
        </w:r>
        <w:r>
          <w:rPr>
            <w:noProof/>
            <w:webHidden/>
          </w:rPr>
          <w:fldChar w:fldCharType="separate"/>
        </w:r>
        <w:r>
          <w:rPr>
            <w:noProof/>
            <w:webHidden/>
          </w:rPr>
          <w:t>110</w:t>
        </w:r>
        <w:r>
          <w:rPr>
            <w:noProof/>
            <w:webHidden/>
          </w:rPr>
          <w:fldChar w:fldCharType="end"/>
        </w:r>
      </w:hyperlink>
    </w:p>
    <w:p w14:paraId="0ECC7124" w14:textId="7FA7CB30" w:rsidR="003506E4" w:rsidRDefault="003506E4">
      <w:pPr>
        <w:pStyle w:val="Tabladeilustraciones"/>
        <w:rPr>
          <w:rFonts w:asciiTheme="minorHAnsi" w:eastAsiaTheme="minorEastAsia" w:hAnsiTheme="minorHAnsi" w:cstheme="minorBidi"/>
          <w:noProof/>
          <w:sz w:val="22"/>
          <w:lang w:eastAsia="es-ES"/>
        </w:rPr>
      </w:pPr>
      <w:hyperlink w:anchor="_Toc109304447" w:history="1">
        <w:r w:rsidRPr="00A61A44">
          <w:rPr>
            <w:rStyle w:val="Hipervnculo"/>
            <w:noProof/>
          </w:rPr>
          <w:t>Figura 62. Comparativa de caudales medios anuales, regimen natural e intervenido. Fuente: Elaboración propia, 2022.</w:t>
        </w:r>
        <w:r>
          <w:rPr>
            <w:noProof/>
            <w:webHidden/>
          </w:rPr>
          <w:tab/>
        </w:r>
        <w:r>
          <w:rPr>
            <w:noProof/>
            <w:webHidden/>
          </w:rPr>
          <w:fldChar w:fldCharType="begin"/>
        </w:r>
        <w:r>
          <w:rPr>
            <w:noProof/>
            <w:webHidden/>
          </w:rPr>
          <w:instrText xml:space="preserve"> PAGEREF _Toc109304447 \h </w:instrText>
        </w:r>
        <w:r>
          <w:rPr>
            <w:noProof/>
            <w:webHidden/>
          </w:rPr>
        </w:r>
        <w:r>
          <w:rPr>
            <w:noProof/>
            <w:webHidden/>
          </w:rPr>
          <w:fldChar w:fldCharType="separate"/>
        </w:r>
        <w:r>
          <w:rPr>
            <w:noProof/>
            <w:webHidden/>
          </w:rPr>
          <w:t>111</w:t>
        </w:r>
        <w:r>
          <w:rPr>
            <w:noProof/>
            <w:webHidden/>
          </w:rPr>
          <w:fldChar w:fldCharType="end"/>
        </w:r>
      </w:hyperlink>
    </w:p>
    <w:p w14:paraId="541D1F55" w14:textId="3A25F51D" w:rsidR="003506E4" w:rsidRDefault="003506E4">
      <w:pPr>
        <w:pStyle w:val="Tabladeilustraciones"/>
        <w:rPr>
          <w:rFonts w:asciiTheme="minorHAnsi" w:eastAsiaTheme="minorEastAsia" w:hAnsiTheme="minorHAnsi" w:cstheme="minorBidi"/>
          <w:noProof/>
          <w:sz w:val="22"/>
          <w:lang w:eastAsia="es-ES"/>
        </w:rPr>
      </w:pPr>
      <w:hyperlink w:anchor="_Toc109304448" w:history="1">
        <w:r w:rsidRPr="00A61A44">
          <w:rPr>
            <w:rStyle w:val="Hipervnculo"/>
            <w:noProof/>
          </w:rPr>
          <w:t>Figura 63. Comparativa de caudales medios mensuales, regimen natural e intervenido. Fuente: Elaboración propia, 2022.</w:t>
        </w:r>
        <w:r>
          <w:rPr>
            <w:noProof/>
            <w:webHidden/>
          </w:rPr>
          <w:tab/>
        </w:r>
        <w:r>
          <w:rPr>
            <w:noProof/>
            <w:webHidden/>
          </w:rPr>
          <w:fldChar w:fldCharType="begin"/>
        </w:r>
        <w:r>
          <w:rPr>
            <w:noProof/>
            <w:webHidden/>
          </w:rPr>
          <w:instrText xml:space="preserve"> PAGEREF _Toc109304448 \h </w:instrText>
        </w:r>
        <w:r>
          <w:rPr>
            <w:noProof/>
            <w:webHidden/>
          </w:rPr>
        </w:r>
        <w:r>
          <w:rPr>
            <w:noProof/>
            <w:webHidden/>
          </w:rPr>
          <w:fldChar w:fldCharType="separate"/>
        </w:r>
        <w:r>
          <w:rPr>
            <w:noProof/>
            <w:webHidden/>
          </w:rPr>
          <w:t>112</w:t>
        </w:r>
        <w:r>
          <w:rPr>
            <w:noProof/>
            <w:webHidden/>
          </w:rPr>
          <w:fldChar w:fldCharType="end"/>
        </w:r>
      </w:hyperlink>
    </w:p>
    <w:p w14:paraId="7C47F4FD" w14:textId="7BAB8799" w:rsidR="003506E4" w:rsidRDefault="003506E4">
      <w:pPr>
        <w:pStyle w:val="Tabladeilustraciones"/>
        <w:rPr>
          <w:rFonts w:asciiTheme="minorHAnsi" w:eastAsiaTheme="minorEastAsia" w:hAnsiTheme="minorHAnsi" w:cstheme="minorBidi"/>
          <w:noProof/>
          <w:sz w:val="22"/>
          <w:lang w:eastAsia="es-ES"/>
        </w:rPr>
      </w:pPr>
      <w:hyperlink w:anchor="_Toc109304449" w:history="1">
        <w:r w:rsidRPr="00A61A44">
          <w:rPr>
            <w:rStyle w:val="Hipervnculo"/>
            <w:noProof/>
          </w:rPr>
          <w:t xml:space="preserve">Figura 64. Crecimiento poblacional Años 2010-2025. </w:t>
        </w:r>
        <w:r w:rsidRPr="00A61A44">
          <w:rPr>
            <w:rStyle w:val="Hipervnculo"/>
            <w:noProof/>
            <w:lang w:val="es-ES_tradnl" w:eastAsia="es-ES"/>
          </w:rPr>
          <w:t>Fuente: INEC, Censo de Población y Vivienda 2010 y Proyecciones de la Población, 2025</w:t>
        </w:r>
        <w:r>
          <w:rPr>
            <w:noProof/>
            <w:webHidden/>
          </w:rPr>
          <w:tab/>
        </w:r>
        <w:r>
          <w:rPr>
            <w:noProof/>
            <w:webHidden/>
          </w:rPr>
          <w:fldChar w:fldCharType="begin"/>
        </w:r>
        <w:r>
          <w:rPr>
            <w:noProof/>
            <w:webHidden/>
          </w:rPr>
          <w:instrText xml:space="preserve"> PAGEREF _Toc109304449 \h </w:instrText>
        </w:r>
        <w:r>
          <w:rPr>
            <w:noProof/>
            <w:webHidden/>
          </w:rPr>
        </w:r>
        <w:r>
          <w:rPr>
            <w:noProof/>
            <w:webHidden/>
          </w:rPr>
          <w:fldChar w:fldCharType="separate"/>
        </w:r>
        <w:r>
          <w:rPr>
            <w:noProof/>
            <w:webHidden/>
          </w:rPr>
          <w:t>117</w:t>
        </w:r>
        <w:r>
          <w:rPr>
            <w:noProof/>
            <w:webHidden/>
          </w:rPr>
          <w:fldChar w:fldCharType="end"/>
        </w:r>
      </w:hyperlink>
    </w:p>
    <w:p w14:paraId="6F8E8A70" w14:textId="4F88B75B" w:rsidR="003506E4" w:rsidRDefault="003506E4">
      <w:pPr>
        <w:pStyle w:val="Tabladeilustraciones"/>
        <w:rPr>
          <w:rFonts w:asciiTheme="minorHAnsi" w:eastAsiaTheme="minorEastAsia" w:hAnsiTheme="minorHAnsi" w:cstheme="minorBidi"/>
          <w:noProof/>
          <w:sz w:val="22"/>
          <w:lang w:eastAsia="es-ES"/>
        </w:rPr>
      </w:pPr>
      <w:hyperlink w:anchor="_Toc109304450" w:history="1">
        <w:r w:rsidRPr="00A61A44">
          <w:rPr>
            <w:rStyle w:val="Hipervnculo"/>
            <w:noProof/>
          </w:rPr>
          <w:t>Figura 65. Actores relevantes de la SC. Fuente: Elaboración propia, 2022.</w:t>
        </w:r>
        <w:r>
          <w:rPr>
            <w:noProof/>
            <w:webHidden/>
          </w:rPr>
          <w:tab/>
        </w:r>
        <w:r>
          <w:rPr>
            <w:noProof/>
            <w:webHidden/>
          </w:rPr>
          <w:fldChar w:fldCharType="begin"/>
        </w:r>
        <w:r>
          <w:rPr>
            <w:noProof/>
            <w:webHidden/>
          </w:rPr>
          <w:instrText xml:space="preserve"> PAGEREF _Toc109304450 \h </w:instrText>
        </w:r>
        <w:r>
          <w:rPr>
            <w:noProof/>
            <w:webHidden/>
          </w:rPr>
        </w:r>
        <w:r>
          <w:rPr>
            <w:noProof/>
            <w:webHidden/>
          </w:rPr>
          <w:fldChar w:fldCharType="separate"/>
        </w:r>
        <w:r>
          <w:rPr>
            <w:noProof/>
            <w:webHidden/>
          </w:rPr>
          <w:t>138</w:t>
        </w:r>
        <w:r>
          <w:rPr>
            <w:noProof/>
            <w:webHidden/>
          </w:rPr>
          <w:fldChar w:fldCharType="end"/>
        </w:r>
      </w:hyperlink>
    </w:p>
    <w:p w14:paraId="0A80B6D6" w14:textId="54C9FA57" w:rsidR="0080751A" w:rsidRDefault="0080751A" w:rsidP="00862302">
      <w:r>
        <w:fldChar w:fldCharType="end"/>
      </w:r>
    </w:p>
    <w:p w14:paraId="06F2ED0A" w14:textId="77777777" w:rsidR="007B253E" w:rsidRPr="00391904" w:rsidRDefault="007B253E" w:rsidP="007B253E">
      <w:pPr>
        <w:pStyle w:val="oman"/>
        <w:pBdr>
          <w:bottom w:val="single" w:sz="4" w:space="1" w:color="auto"/>
        </w:pBdr>
        <w:tabs>
          <w:tab w:val="center" w:leader="dot" w:pos="9072"/>
        </w:tabs>
        <w:spacing w:before="120" w:after="0"/>
        <w:rPr>
          <w:sz w:val="26"/>
          <w:szCs w:val="26"/>
        </w:rPr>
      </w:pPr>
      <w:r w:rsidRPr="00391904">
        <w:rPr>
          <w:sz w:val="26"/>
          <w:szCs w:val="26"/>
        </w:rPr>
        <w:t>Índice de tablas</w:t>
      </w:r>
    </w:p>
    <w:p w14:paraId="62A55940" w14:textId="20DFE1DC" w:rsidR="003506E4" w:rsidRDefault="007B253E">
      <w:pPr>
        <w:pStyle w:val="Tabladeilustraciones"/>
        <w:rPr>
          <w:rFonts w:asciiTheme="minorHAnsi" w:eastAsiaTheme="minorEastAsia" w:hAnsiTheme="minorHAnsi" w:cstheme="minorBidi"/>
          <w:noProof/>
          <w:sz w:val="22"/>
          <w:lang w:eastAsia="es-ES"/>
        </w:rPr>
      </w:pPr>
      <w:r>
        <w:rPr>
          <w:b/>
          <w:sz w:val="26"/>
          <w:szCs w:val="26"/>
        </w:rPr>
        <w:lastRenderedPageBreak/>
        <w:fldChar w:fldCharType="begin"/>
      </w:r>
      <w:r>
        <w:rPr>
          <w:b/>
          <w:sz w:val="26"/>
          <w:szCs w:val="26"/>
        </w:rPr>
        <w:instrText xml:space="preserve"> TOC \h \z \c "Tabla" </w:instrText>
      </w:r>
      <w:r>
        <w:rPr>
          <w:b/>
          <w:sz w:val="26"/>
          <w:szCs w:val="26"/>
        </w:rPr>
        <w:fldChar w:fldCharType="separate"/>
      </w:r>
      <w:hyperlink w:anchor="_Toc109304451" w:history="1">
        <w:r w:rsidR="003506E4" w:rsidRPr="008E3E9D">
          <w:rPr>
            <w:rStyle w:val="Hipervnculo"/>
            <w:noProof/>
          </w:rPr>
          <w:t>Tabla 1. Porcentaje de participación de los cantones que comprenden la cuenca del río Chambo. Fuente: Elaboración propia a partir de los datos del INEC (2010), 2022.</w:t>
        </w:r>
        <w:r w:rsidR="003506E4">
          <w:rPr>
            <w:noProof/>
            <w:webHidden/>
          </w:rPr>
          <w:tab/>
        </w:r>
        <w:r w:rsidR="003506E4">
          <w:rPr>
            <w:noProof/>
            <w:webHidden/>
          </w:rPr>
          <w:fldChar w:fldCharType="begin"/>
        </w:r>
        <w:r w:rsidR="003506E4">
          <w:rPr>
            <w:noProof/>
            <w:webHidden/>
          </w:rPr>
          <w:instrText xml:space="preserve"> PAGEREF _Toc109304451 \h </w:instrText>
        </w:r>
        <w:r w:rsidR="003506E4">
          <w:rPr>
            <w:noProof/>
            <w:webHidden/>
          </w:rPr>
        </w:r>
        <w:r w:rsidR="003506E4">
          <w:rPr>
            <w:noProof/>
            <w:webHidden/>
          </w:rPr>
          <w:fldChar w:fldCharType="separate"/>
        </w:r>
        <w:r w:rsidR="003506E4">
          <w:rPr>
            <w:noProof/>
            <w:webHidden/>
          </w:rPr>
          <w:t>4</w:t>
        </w:r>
        <w:r w:rsidR="003506E4">
          <w:rPr>
            <w:noProof/>
            <w:webHidden/>
          </w:rPr>
          <w:fldChar w:fldCharType="end"/>
        </w:r>
      </w:hyperlink>
    </w:p>
    <w:p w14:paraId="7C5DC4D0" w14:textId="3E884BAD" w:rsidR="003506E4" w:rsidRDefault="003506E4">
      <w:pPr>
        <w:pStyle w:val="Tabladeilustraciones"/>
        <w:rPr>
          <w:rFonts w:asciiTheme="minorHAnsi" w:eastAsiaTheme="minorEastAsia" w:hAnsiTheme="minorHAnsi" w:cstheme="minorBidi"/>
          <w:noProof/>
          <w:sz w:val="22"/>
          <w:lang w:eastAsia="es-ES"/>
        </w:rPr>
      </w:pPr>
      <w:hyperlink w:anchor="_Toc109304452" w:history="1">
        <w:r w:rsidRPr="008E3E9D">
          <w:rPr>
            <w:rStyle w:val="Hipervnculo"/>
            <w:noProof/>
          </w:rPr>
          <w:t>Tabla 2. Tipo de permeabilidad. Fuente: Elaboración propia, 2022.</w:t>
        </w:r>
        <w:r>
          <w:rPr>
            <w:noProof/>
            <w:webHidden/>
          </w:rPr>
          <w:tab/>
        </w:r>
        <w:r>
          <w:rPr>
            <w:noProof/>
            <w:webHidden/>
          </w:rPr>
          <w:fldChar w:fldCharType="begin"/>
        </w:r>
        <w:r>
          <w:rPr>
            <w:noProof/>
            <w:webHidden/>
          </w:rPr>
          <w:instrText xml:space="preserve"> PAGEREF _Toc109304452 \h </w:instrText>
        </w:r>
        <w:r>
          <w:rPr>
            <w:noProof/>
            <w:webHidden/>
          </w:rPr>
        </w:r>
        <w:r>
          <w:rPr>
            <w:noProof/>
            <w:webHidden/>
          </w:rPr>
          <w:fldChar w:fldCharType="separate"/>
        </w:r>
        <w:r>
          <w:rPr>
            <w:noProof/>
            <w:webHidden/>
          </w:rPr>
          <w:t>9</w:t>
        </w:r>
        <w:r>
          <w:rPr>
            <w:noProof/>
            <w:webHidden/>
          </w:rPr>
          <w:fldChar w:fldCharType="end"/>
        </w:r>
      </w:hyperlink>
    </w:p>
    <w:p w14:paraId="3454543A" w14:textId="0F8D3C8B" w:rsidR="003506E4" w:rsidRDefault="003506E4">
      <w:pPr>
        <w:pStyle w:val="Tabladeilustraciones"/>
        <w:rPr>
          <w:rFonts w:asciiTheme="minorHAnsi" w:eastAsiaTheme="minorEastAsia" w:hAnsiTheme="minorHAnsi" w:cstheme="minorBidi"/>
          <w:noProof/>
          <w:sz w:val="22"/>
          <w:lang w:eastAsia="es-ES"/>
        </w:rPr>
      </w:pPr>
      <w:hyperlink w:anchor="_Toc109304453" w:history="1">
        <w:r w:rsidRPr="008E3E9D">
          <w:rPr>
            <w:rStyle w:val="Hipervnculo"/>
            <w:noProof/>
          </w:rPr>
          <w:t>Tabla 3. Acuíferos presentes en Subcuenca del río Chambo. Fuente: Naranjo, 2013.</w:t>
        </w:r>
        <w:r>
          <w:rPr>
            <w:noProof/>
            <w:webHidden/>
          </w:rPr>
          <w:tab/>
        </w:r>
        <w:r>
          <w:rPr>
            <w:noProof/>
            <w:webHidden/>
          </w:rPr>
          <w:fldChar w:fldCharType="begin"/>
        </w:r>
        <w:r>
          <w:rPr>
            <w:noProof/>
            <w:webHidden/>
          </w:rPr>
          <w:instrText xml:space="preserve"> PAGEREF _Toc109304453 \h </w:instrText>
        </w:r>
        <w:r>
          <w:rPr>
            <w:noProof/>
            <w:webHidden/>
          </w:rPr>
        </w:r>
        <w:r>
          <w:rPr>
            <w:noProof/>
            <w:webHidden/>
          </w:rPr>
          <w:fldChar w:fldCharType="separate"/>
        </w:r>
        <w:r>
          <w:rPr>
            <w:noProof/>
            <w:webHidden/>
          </w:rPr>
          <w:t>11</w:t>
        </w:r>
        <w:r>
          <w:rPr>
            <w:noProof/>
            <w:webHidden/>
          </w:rPr>
          <w:fldChar w:fldCharType="end"/>
        </w:r>
      </w:hyperlink>
    </w:p>
    <w:p w14:paraId="223007DE" w14:textId="627517B4" w:rsidR="003506E4" w:rsidRDefault="003506E4">
      <w:pPr>
        <w:pStyle w:val="Tabladeilustraciones"/>
        <w:rPr>
          <w:rFonts w:asciiTheme="minorHAnsi" w:eastAsiaTheme="minorEastAsia" w:hAnsiTheme="minorHAnsi" w:cstheme="minorBidi"/>
          <w:noProof/>
          <w:sz w:val="22"/>
          <w:lang w:eastAsia="es-ES"/>
        </w:rPr>
      </w:pPr>
      <w:hyperlink w:anchor="_Toc109304454" w:history="1">
        <w:r w:rsidRPr="008E3E9D">
          <w:rPr>
            <w:rStyle w:val="Hipervnculo"/>
            <w:noProof/>
          </w:rPr>
          <w:t>Tabla 4. Susceptibilidad a inudnaciones a nivel provincial. Fuente: Fuente: SNGR, 2017. Equipo Técnico, Dirección de Planificación, HGADPCH 2020.</w:t>
        </w:r>
        <w:r>
          <w:rPr>
            <w:noProof/>
            <w:webHidden/>
          </w:rPr>
          <w:tab/>
        </w:r>
        <w:r>
          <w:rPr>
            <w:noProof/>
            <w:webHidden/>
          </w:rPr>
          <w:fldChar w:fldCharType="begin"/>
        </w:r>
        <w:r>
          <w:rPr>
            <w:noProof/>
            <w:webHidden/>
          </w:rPr>
          <w:instrText xml:space="preserve"> PAGEREF _Toc109304454 \h </w:instrText>
        </w:r>
        <w:r>
          <w:rPr>
            <w:noProof/>
            <w:webHidden/>
          </w:rPr>
        </w:r>
        <w:r>
          <w:rPr>
            <w:noProof/>
            <w:webHidden/>
          </w:rPr>
          <w:fldChar w:fldCharType="separate"/>
        </w:r>
        <w:r>
          <w:rPr>
            <w:noProof/>
            <w:webHidden/>
          </w:rPr>
          <w:t>42</w:t>
        </w:r>
        <w:r>
          <w:rPr>
            <w:noProof/>
            <w:webHidden/>
          </w:rPr>
          <w:fldChar w:fldCharType="end"/>
        </w:r>
      </w:hyperlink>
    </w:p>
    <w:p w14:paraId="27AA9E7A" w14:textId="5B865435" w:rsidR="003506E4" w:rsidRDefault="003506E4">
      <w:pPr>
        <w:pStyle w:val="Tabladeilustraciones"/>
        <w:rPr>
          <w:rFonts w:asciiTheme="minorHAnsi" w:eastAsiaTheme="minorEastAsia" w:hAnsiTheme="minorHAnsi" w:cstheme="minorBidi"/>
          <w:noProof/>
          <w:sz w:val="22"/>
          <w:lang w:eastAsia="es-ES"/>
        </w:rPr>
      </w:pPr>
      <w:hyperlink w:anchor="_Toc109304455" w:history="1">
        <w:r w:rsidRPr="008E3E9D">
          <w:rPr>
            <w:rStyle w:val="Hipervnculo"/>
            <w:noProof/>
          </w:rPr>
          <w:t>Tabla 5. Susceptibilidad a sequías a nivel provincial. Fuente: Fuente: SNGR, 2017. Equipo Técnico, Dirección de Planificación, HGADPCH 2020.</w:t>
        </w:r>
        <w:r>
          <w:rPr>
            <w:noProof/>
            <w:webHidden/>
          </w:rPr>
          <w:tab/>
        </w:r>
        <w:r>
          <w:rPr>
            <w:noProof/>
            <w:webHidden/>
          </w:rPr>
          <w:fldChar w:fldCharType="begin"/>
        </w:r>
        <w:r>
          <w:rPr>
            <w:noProof/>
            <w:webHidden/>
          </w:rPr>
          <w:instrText xml:space="preserve"> PAGEREF _Toc109304455 \h </w:instrText>
        </w:r>
        <w:r>
          <w:rPr>
            <w:noProof/>
            <w:webHidden/>
          </w:rPr>
        </w:r>
        <w:r>
          <w:rPr>
            <w:noProof/>
            <w:webHidden/>
          </w:rPr>
          <w:fldChar w:fldCharType="separate"/>
        </w:r>
        <w:r>
          <w:rPr>
            <w:noProof/>
            <w:webHidden/>
          </w:rPr>
          <w:t>42</w:t>
        </w:r>
        <w:r>
          <w:rPr>
            <w:noProof/>
            <w:webHidden/>
          </w:rPr>
          <w:fldChar w:fldCharType="end"/>
        </w:r>
      </w:hyperlink>
    </w:p>
    <w:p w14:paraId="578E6517" w14:textId="7CFA79FA" w:rsidR="003506E4" w:rsidRDefault="003506E4">
      <w:pPr>
        <w:pStyle w:val="Tabladeilustraciones"/>
        <w:rPr>
          <w:rFonts w:asciiTheme="minorHAnsi" w:eastAsiaTheme="minorEastAsia" w:hAnsiTheme="minorHAnsi" w:cstheme="minorBidi"/>
          <w:noProof/>
          <w:sz w:val="22"/>
          <w:lang w:eastAsia="es-ES"/>
        </w:rPr>
      </w:pPr>
      <w:hyperlink w:anchor="_Toc109304456" w:history="1">
        <w:r w:rsidRPr="008E3E9D">
          <w:rPr>
            <w:rStyle w:val="Hipervnculo"/>
            <w:noProof/>
          </w:rPr>
          <w:t>Tabla 6. Susceptibilidad a incendios forestales a nivel provincial. Fuente: Fuente: SNGR, 2017. Equipo Técnico, Dirección de Planificación, HGADPCH 2020.</w:t>
        </w:r>
        <w:r>
          <w:rPr>
            <w:noProof/>
            <w:webHidden/>
          </w:rPr>
          <w:tab/>
        </w:r>
        <w:r>
          <w:rPr>
            <w:noProof/>
            <w:webHidden/>
          </w:rPr>
          <w:fldChar w:fldCharType="begin"/>
        </w:r>
        <w:r>
          <w:rPr>
            <w:noProof/>
            <w:webHidden/>
          </w:rPr>
          <w:instrText xml:space="preserve"> PAGEREF _Toc109304456 \h </w:instrText>
        </w:r>
        <w:r>
          <w:rPr>
            <w:noProof/>
            <w:webHidden/>
          </w:rPr>
        </w:r>
        <w:r>
          <w:rPr>
            <w:noProof/>
            <w:webHidden/>
          </w:rPr>
          <w:fldChar w:fldCharType="separate"/>
        </w:r>
        <w:r>
          <w:rPr>
            <w:noProof/>
            <w:webHidden/>
          </w:rPr>
          <w:t>44</w:t>
        </w:r>
        <w:r>
          <w:rPr>
            <w:noProof/>
            <w:webHidden/>
          </w:rPr>
          <w:fldChar w:fldCharType="end"/>
        </w:r>
      </w:hyperlink>
    </w:p>
    <w:p w14:paraId="0CC91B18" w14:textId="75E138CF" w:rsidR="003506E4" w:rsidRDefault="003506E4">
      <w:pPr>
        <w:pStyle w:val="Tabladeilustraciones"/>
        <w:rPr>
          <w:rFonts w:asciiTheme="minorHAnsi" w:eastAsiaTheme="minorEastAsia" w:hAnsiTheme="minorHAnsi" w:cstheme="minorBidi"/>
          <w:noProof/>
          <w:sz w:val="22"/>
          <w:lang w:eastAsia="es-ES"/>
        </w:rPr>
      </w:pPr>
      <w:hyperlink w:anchor="_Toc109304457" w:history="1">
        <w:r w:rsidRPr="008E3E9D">
          <w:rPr>
            <w:rStyle w:val="Hipervnculo"/>
            <w:noProof/>
          </w:rPr>
          <w:t>Tabla 7. Susceptibilidad a movimientos en masa en la cuenca del río Chambo. Fuente: Fuente: SNGR, 2017. Equipo Técnico, Dirección de Planificación, HGADPCH 2020.</w:t>
        </w:r>
        <w:r>
          <w:rPr>
            <w:noProof/>
            <w:webHidden/>
          </w:rPr>
          <w:tab/>
        </w:r>
        <w:r>
          <w:rPr>
            <w:noProof/>
            <w:webHidden/>
          </w:rPr>
          <w:fldChar w:fldCharType="begin"/>
        </w:r>
        <w:r>
          <w:rPr>
            <w:noProof/>
            <w:webHidden/>
          </w:rPr>
          <w:instrText xml:space="preserve"> PAGEREF _Toc109304457 \h </w:instrText>
        </w:r>
        <w:r>
          <w:rPr>
            <w:noProof/>
            <w:webHidden/>
          </w:rPr>
        </w:r>
        <w:r>
          <w:rPr>
            <w:noProof/>
            <w:webHidden/>
          </w:rPr>
          <w:fldChar w:fldCharType="separate"/>
        </w:r>
        <w:r>
          <w:rPr>
            <w:noProof/>
            <w:webHidden/>
          </w:rPr>
          <w:t>47</w:t>
        </w:r>
        <w:r>
          <w:rPr>
            <w:noProof/>
            <w:webHidden/>
          </w:rPr>
          <w:fldChar w:fldCharType="end"/>
        </w:r>
      </w:hyperlink>
    </w:p>
    <w:p w14:paraId="1A21253D" w14:textId="4F1291CD" w:rsidR="003506E4" w:rsidRDefault="003506E4">
      <w:pPr>
        <w:pStyle w:val="Tabladeilustraciones"/>
        <w:rPr>
          <w:rFonts w:asciiTheme="minorHAnsi" w:eastAsiaTheme="minorEastAsia" w:hAnsiTheme="minorHAnsi" w:cstheme="minorBidi"/>
          <w:noProof/>
          <w:sz w:val="22"/>
          <w:lang w:eastAsia="es-ES"/>
        </w:rPr>
      </w:pPr>
      <w:hyperlink w:anchor="_Toc109304458" w:history="1">
        <w:r w:rsidRPr="008E3E9D">
          <w:rPr>
            <w:rStyle w:val="Hipervnculo"/>
            <w:noProof/>
          </w:rPr>
          <w:t>Tabla 8. Población por cantón y estimaciones para la cuenca del río Chambo. Fuente: INEC, Censo de Población y Vivienda 2010 y Proyecciones de la Población, 2020.</w:t>
        </w:r>
        <w:r>
          <w:rPr>
            <w:noProof/>
            <w:webHidden/>
          </w:rPr>
          <w:tab/>
        </w:r>
        <w:r>
          <w:rPr>
            <w:noProof/>
            <w:webHidden/>
          </w:rPr>
          <w:fldChar w:fldCharType="begin"/>
        </w:r>
        <w:r>
          <w:rPr>
            <w:noProof/>
            <w:webHidden/>
          </w:rPr>
          <w:instrText xml:space="preserve"> PAGEREF _Toc109304458 \h </w:instrText>
        </w:r>
        <w:r>
          <w:rPr>
            <w:noProof/>
            <w:webHidden/>
          </w:rPr>
        </w:r>
        <w:r>
          <w:rPr>
            <w:noProof/>
            <w:webHidden/>
          </w:rPr>
          <w:fldChar w:fldCharType="separate"/>
        </w:r>
        <w:r>
          <w:rPr>
            <w:noProof/>
            <w:webHidden/>
          </w:rPr>
          <w:t>49</w:t>
        </w:r>
        <w:r>
          <w:rPr>
            <w:noProof/>
            <w:webHidden/>
          </w:rPr>
          <w:fldChar w:fldCharType="end"/>
        </w:r>
      </w:hyperlink>
    </w:p>
    <w:p w14:paraId="049E4D83" w14:textId="7EC154EA" w:rsidR="003506E4" w:rsidRDefault="003506E4">
      <w:pPr>
        <w:pStyle w:val="Tabladeilustraciones"/>
        <w:rPr>
          <w:rFonts w:asciiTheme="minorHAnsi" w:eastAsiaTheme="minorEastAsia" w:hAnsiTheme="minorHAnsi" w:cstheme="minorBidi"/>
          <w:noProof/>
          <w:sz w:val="22"/>
          <w:lang w:eastAsia="es-ES"/>
        </w:rPr>
      </w:pPr>
      <w:hyperlink w:anchor="_Toc109304459" w:history="1">
        <w:r w:rsidRPr="008E3E9D">
          <w:rPr>
            <w:rStyle w:val="Hipervnculo"/>
            <w:noProof/>
          </w:rPr>
          <w:t>Tabla 9. Tipo de población según cantón de la cuenca del río Chambo. Fuente: Fuente: CONGOPE-BID, Plan de Desarrollo Vial Integral de la Provincia de Chimborazo, 2019.</w:t>
        </w:r>
        <w:r>
          <w:rPr>
            <w:noProof/>
            <w:webHidden/>
          </w:rPr>
          <w:tab/>
        </w:r>
        <w:r>
          <w:rPr>
            <w:noProof/>
            <w:webHidden/>
          </w:rPr>
          <w:fldChar w:fldCharType="begin"/>
        </w:r>
        <w:r>
          <w:rPr>
            <w:noProof/>
            <w:webHidden/>
          </w:rPr>
          <w:instrText xml:space="preserve"> PAGEREF _Toc109304459 \h </w:instrText>
        </w:r>
        <w:r>
          <w:rPr>
            <w:noProof/>
            <w:webHidden/>
          </w:rPr>
        </w:r>
        <w:r>
          <w:rPr>
            <w:noProof/>
            <w:webHidden/>
          </w:rPr>
          <w:fldChar w:fldCharType="separate"/>
        </w:r>
        <w:r>
          <w:rPr>
            <w:noProof/>
            <w:webHidden/>
          </w:rPr>
          <w:t>50</w:t>
        </w:r>
        <w:r>
          <w:rPr>
            <w:noProof/>
            <w:webHidden/>
          </w:rPr>
          <w:fldChar w:fldCharType="end"/>
        </w:r>
      </w:hyperlink>
    </w:p>
    <w:p w14:paraId="48103E7B" w14:textId="78D4B318" w:rsidR="003506E4" w:rsidRDefault="003506E4">
      <w:pPr>
        <w:pStyle w:val="Tabladeilustraciones"/>
        <w:rPr>
          <w:rFonts w:asciiTheme="minorHAnsi" w:eastAsiaTheme="minorEastAsia" w:hAnsiTheme="minorHAnsi" w:cstheme="minorBidi"/>
          <w:noProof/>
          <w:sz w:val="22"/>
          <w:lang w:eastAsia="es-ES"/>
        </w:rPr>
      </w:pPr>
      <w:hyperlink w:anchor="_Toc109304460" w:history="1">
        <w:r w:rsidRPr="008E3E9D">
          <w:rPr>
            <w:rStyle w:val="Hipervnculo"/>
            <w:noProof/>
          </w:rPr>
          <w:t>Tabla 10. Disponibilidad de tierra por habitante rural. Fuente: Diagnóstico Territorial, MAG 2020.</w:t>
        </w:r>
        <w:r>
          <w:rPr>
            <w:noProof/>
            <w:webHidden/>
          </w:rPr>
          <w:tab/>
        </w:r>
        <w:r>
          <w:rPr>
            <w:noProof/>
            <w:webHidden/>
          </w:rPr>
          <w:fldChar w:fldCharType="begin"/>
        </w:r>
        <w:r>
          <w:rPr>
            <w:noProof/>
            <w:webHidden/>
          </w:rPr>
          <w:instrText xml:space="preserve"> PAGEREF _Toc109304460 \h </w:instrText>
        </w:r>
        <w:r>
          <w:rPr>
            <w:noProof/>
            <w:webHidden/>
          </w:rPr>
        </w:r>
        <w:r>
          <w:rPr>
            <w:noProof/>
            <w:webHidden/>
          </w:rPr>
          <w:fldChar w:fldCharType="separate"/>
        </w:r>
        <w:r>
          <w:rPr>
            <w:noProof/>
            <w:webHidden/>
          </w:rPr>
          <w:t>54</w:t>
        </w:r>
        <w:r>
          <w:rPr>
            <w:noProof/>
            <w:webHidden/>
          </w:rPr>
          <w:fldChar w:fldCharType="end"/>
        </w:r>
      </w:hyperlink>
    </w:p>
    <w:p w14:paraId="3239CEC0" w14:textId="1C3766A3" w:rsidR="003506E4" w:rsidRDefault="003506E4">
      <w:pPr>
        <w:pStyle w:val="Tabladeilustraciones"/>
        <w:rPr>
          <w:rFonts w:asciiTheme="minorHAnsi" w:eastAsiaTheme="minorEastAsia" w:hAnsiTheme="minorHAnsi" w:cstheme="minorBidi"/>
          <w:noProof/>
          <w:sz w:val="22"/>
          <w:lang w:eastAsia="es-ES"/>
        </w:rPr>
      </w:pPr>
      <w:hyperlink w:anchor="_Toc109304461" w:history="1">
        <w:r w:rsidRPr="008E3E9D">
          <w:rPr>
            <w:rStyle w:val="Hipervnculo"/>
            <w:noProof/>
          </w:rPr>
          <w:t>Tabla 11. Población según su distribución por urbana y rural de la cuenca del río Chambo. Fuente: INEC, Censo 2010, Proyecciones 2025.</w:t>
        </w:r>
        <w:r>
          <w:rPr>
            <w:noProof/>
            <w:webHidden/>
          </w:rPr>
          <w:tab/>
        </w:r>
        <w:r>
          <w:rPr>
            <w:noProof/>
            <w:webHidden/>
          </w:rPr>
          <w:fldChar w:fldCharType="begin"/>
        </w:r>
        <w:r>
          <w:rPr>
            <w:noProof/>
            <w:webHidden/>
          </w:rPr>
          <w:instrText xml:space="preserve"> PAGEREF _Toc109304461 \h </w:instrText>
        </w:r>
        <w:r>
          <w:rPr>
            <w:noProof/>
            <w:webHidden/>
          </w:rPr>
        </w:r>
        <w:r>
          <w:rPr>
            <w:noProof/>
            <w:webHidden/>
          </w:rPr>
          <w:fldChar w:fldCharType="separate"/>
        </w:r>
        <w:r>
          <w:rPr>
            <w:noProof/>
            <w:webHidden/>
          </w:rPr>
          <w:t>54</w:t>
        </w:r>
        <w:r>
          <w:rPr>
            <w:noProof/>
            <w:webHidden/>
          </w:rPr>
          <w:fldChar w:fldCharType="end"/>
        </w:r>
      </w:hyperlink>
    </w:p>
    <w:p w14:paraId="6EBD5BF6" w14:textId="7970C519" w:rsidR="003506E4" w:rsidRDefault="003506E4">
      <w:pPr>
        <w:pStyle w:val="Tabladeilustraciones"/>
        <w:rPr>
          <w:rFonts w:asciiTheme="minorHAnsi" w:eastAsiaTheme="minorEastAsia" w:hAnsiTheme="minorHAnsi" w:cstheme="minorBidi"/>
          <w:noProof/>
          <w:sz w:val="22"/>
          <w:lang w:eastAsia="es-ES"/>
        </w:rPr>
      </w:pPr>
      <w:hyperlink w:anchor="_Toc109304462" w:history="1">
        <w:r w:rsidRPr="008E3E9D">
          <w:rPr>
            <w:rStyle w:val="Hipervnculo"/>
            <w:noProof/>
          </w:rPr>
          <w:t>Tabla 12. Indicadores de Pobreza según disponibilidad de servicios de las viviendas, escolaridad del jefe de familia y hacinamiento. Fuente: Proyecciones INEC, en base al Censo de población y Vivienda 2.010 Elaborado: Equipo Técnico. Dirección de Gestión de Planificación Estratégica - HGADPCH 2020.</w:t>
        </w:r>
        <w:r>
          <w:rPr>
            <w:noProof/>
            <w:webHidden/>
          </w:rPr>
          <w:tab/>
        </w:r>
        <w:r>
          <w:rPr>
            <w:noProof/>
            <w:webHidden/>
          </w:rPr>
          <w:fldChar w:fldCharType="begin"/>
        </w:r>
        <w:r>
          <w:rPr>
            <w:noProof/>
            <w:webHidden/>
          </w:rPr>
          <w:instrText xml:space="preserve"> PAGEREF _Toc109304462 \h </w:instrText>
        </w:r>
        <w:r>
          <w:rPr>
            <w:noProof/>
            <w:webHidden/>
          </w:rPr>
        </w:r>
        <w:r>
          <w:rPr>
            <w:noProof/>
            <w:webHidden/>
          </w:rPr>
          <w:fldChar w:fldCharType="separate"/>
        </w:r>
        <w:r>
          <w:rPr>
            <w:noProof/>
            <w:webHidden/>
          </w:rPr>
          <w:t>60</w:t>
        </w:r>
        <w:r>
          <w:rPr>
            <w:noProof/>
            <w:webHidden/>
          </w:rPr>
          <w:fldChar w:fldCharType="end"/>
        </w:r>
      </w:hyperlink>
    </w:p>
    <w:p w14:paraId="717DDFC1" w14:textId="029DC130" w:rsidR="003506E4" w:rsidRDefault="003506E4">
      <w:pPr>
        <w:pStyle w:val="Tabladeilustraciones"/>
        <w:rPr>
          <w:rFonts w:asciiTheme="minorHAnsi" w:eastAsiaTheme="minorEastAsia" w:hAnsiTheme="minorHAnsi" w:cstheme="minorBidi"/>
          <w:noProof/>
          <w:sz w:val="22"/>
          <w:lang w:eastAsia="es-ES"/>
        </w:rPr>
      </w:pPr>
      <w:hyperlink w:anchor="_Toc109304463" w:history="1">
        <w:r w:rsidRPr="008E3E9D">
          <w:rPr>
            <w:rStyle w:val="Hipervnculo"/>
            <w:noProof/>
          </w:rPr>
          <w:t>Tabla 13. Indicadores por desagregación geográfica Anual 2018 – 2021. Fuente: Encuesta de Empleo, Desempleo y Subempleo - ENEMDU Anual, 2019 – 2021.</w:t>
        </w:r>
        <w:r>
          <w:rPr>
            <w:noProof/>
            <w:webHidden/>
          </w:rPr>
          <w:tab/>
        </w:r>
        <w:r>
          <w:rPr>
            <w:noProof/>
            <w:webHidden/>
          </w:rPr>
          <w:fldChar w:fldCharType="begin"/>
        </w:r>
        <w:r>
          <w:rPr>
            <w:noProof/>
            <w:webHidden/>
          </w:rPr>
          <w:instrText xml:space="preserve"> PAGEREF _Toc109304463 \h </w:instrText>
        </w:r>
        <w:r>
          <w:rPr>
            <w:noProof/>
            <w:webHidden/>
          </w:rPr>
        </w:r>
        <w:r>
          <w:rPr>
            <w:noProof/>
            <w:webHidden/>
          </w:rPr>
          <w:fldChar w:fldCharType="separate"/>
        </w:r>
        <w:r>
          <w:rPr>
            <w:noProof/>
            <w:webHidden/>
          </w:rPr>
          <w:t>64</w:t>
        </w:r>
        <w:r>
          <w:rPr>
            <w:noProof/>
            <w:webHidden/>
          </w:rPr>
          <w:fldChar w:fldCharType="end"/>
        </w:r>
      </w:hyperlink>
    </w:p>
    <w:p w14:paraId="04FDE4D4" w14:textId="4AFF2D8B" w:rsidR="003506E4" w:rsidRDefault="003506E4">
      <w:pPr>
        <w:pStyle w:val="Tabladeilustraciones"/>
        <w:rPr>
          <w:rFonts w:asciiTheme="minorHAnsi" w:eastAsiaTheme="minorEastAsia" w:hAnsiTheme="minorHAnsi" w:cstheme="minorBidi"/>
          <w:noProof/>
          <w:sz w:val="22"/>
          <w:lang w:eastAsia="es-ES"/>
        </w:rPr>
      </w:pPr>
      <w:hyperlink w:anchor="_Toc109304464" w:history="1">
        <w:r w:rsidRPr="008E3E9D">
          <w:rPr>
            <w:rStyle w:val="Hipervnculo"/>
            <w:noProof/>
          </w:rPr>
          <w:t>Tabla 14. Indicadores de escolaridad por cantón. Fuente: INEC 2010, PDOT, Provincia de Chimborazo 2020 -2030.</w:t>
        </w:r>
        <w:r>
          <w:rPr>
            <w:noProof/>
            <w:webHidden/>
          </w:rPr>
          <w:tab/>
        </w:r>
        <w:r>
          <w:rPr>
            <w:noProof/>
            <w:webHidden/>
          </w:rPr>
          <w:fldChar w:fldCharType="begin"/>
        </w:r>
        <w:r>
          <w:rPr>
            <w:noProof/>
            <w:webHidden/>
          </w:rPr>
          <w:instrText xml:space="preserve"> PAGEREF _Toc109304464 \h </w:instrText>
        </w:r>
        <w:r>
          <w:rPr>
            <w:noProof/>
            <w:webHidden/>
          </w:rPr>
        </w:r>
        <w:r>
          <w:rPr>
            <w:noProof/>
            <w:webHidden/>
          </w:rPr>
          <w:fldChar w:fldCharType="separate"/>
        </w:r>
        <w:r>
          <w:rPr>
            <w:noProof/>
            <w:webHidden/>
          </w:rPr>
          <w:t>65</w:t>
        </w:r>
        <w:r>
          <w:rPr>
            <w:noProof/>
            <w:webHidden/>
          </w:rPr>
          <w:fldChar w:fldCharType="end"/>
        </w:r>
      </w:hyperlink>
    </w:p>
    <w:p w14:paraId="1B405A48" w14:textId="22BE47F2" w:rsidR="003506E4" w:rsidRDefault="003506E4">
      <w:pPr>
        <w:pStyle w:val="Tabladeilustraciones"/>
        <w:rPr>
          <w:rFonts w:asciiTheme="minorHAnsi" w:eastAsiaTheme="minorEastAsia" w:hAnsiTheme="minorHAnsi" w:cstheme="minorBidi"/>
          <w:noProof/>
          <w:sz w:val="22"/>
          <w:lang w:eastAsia="es-ES"/>
        </w:rPr>
      </w:pPr>
      <w:hyperlink w:anchor="_Toc109304465" w:history="1">
        <w:r w:rsidRPr="008E3E9D">
          <w:rPr>
            <w:rStyle w:val="Hipervnculo"/>
            <w:noProof/>
          </w:rPr>
          <w:t>Tabla 15. PEA Ocupada por sectores económicos principales, provincia de Chimborazo. Fuente: INEC , Censo 2010.</w:t>
        </w:r>
        <w:r>
          <w:rPr>
            <w:noProof/>
            <w:webHidden/>
          </w:rPr>
          <w:tab/>
        </w:r>
        <w:r>
          <w:rPr>
            <w:noProof/>
            <w:webHidden/>
          </w:rPr>
          <w:fldChar w:fldCharType="begin"/>
        </w:r>
        <w:r>
          <w:rPr>
            <w:noProof/>
            <w:webHidden/>
          </w:rPr>
          <w:instrText xml:space="preserve"> PAGEREF _Toc109304465 \h </w:instrText>
        </w:r>
        <w:r>
          <w:rPr>
            <w:noProof/>
            <w:webHidden/>
          </w:rPr>
        </w:r>
        <w:r>
          <w:rPr>
            <w:noProof/>
            <w:webHidden/>
          </w:rPr>
          <w:fldChar w:fldCharType="separate"/>
        </w:r>
        <w:r>
          <w:rPr>
            <w:noProof/>
            <w:webHidden/>
          </w:rPr>
          <w:t>68</w:t>
        </w:r>
        <w:r>
          <w:rPr>
            <w:noProof/>
            <w:webHidden/>
          </w:rPr>
          <w:fldChar w:fldCharType="end"/>
        </w:r>
      </w:hyperlink>
    </w:p>
    <w:p w14:paraId="0ED437A7" w14:textId="46A32F1B" w:rsidR="003506E4" w:rsidRDefault="003506E4">
      <w:pPr>
        <w:pStyle w:val="Tabladeilustraciones"/>
        <w:rPr>
          <w:rFonts w:asciiTheme="minorHAnsi" w:eastAsiaTheme="minorEastAsia" w:hAnsiTheme="minorHAnsi" w:cstheme="minorBidi"/>
          <w:noProof/>
          <w:sz w:val="22"/>
          <w:lang w:eastAsia="es-ES"/>
        </w:rPr>
      </w:pPr>
      <w:hyperlink w:anchor="_Toc109304466" w:history="1">
        <w:r w:rsidRPr="008E3E9D">
          <w:rPr>
            <w:rStyle w:val="Hipervnculo"/>
            <w:noProof/>
          </w:rPr>
          <w:t>Tabla 16. Valor Agregado Bruto por Actividad Económica (miles de dólares). Fuente: Banco Central del Ecuador, Cuentas Nacionales, 2021, Subgerencia de Programación y Regulación-Dirección Nacional de Síntesis Macroeconómica.</w:t>
        </w:r>
        <w:r>
          <w:rPr>
            <w:noProof/>
            <w:webHidden/>
          </w:rPr>
          <w:tab/>
        </w:r>
        <w:r>
          <w:rPr>
            <w:noProof/>
            <w:webHidden/>
          </w:rPr>
          <w:fldChar w:fldCharType="begin"/>
        </w:r>
        <w:r>
          <w:rPr>
            <w:noProof/>
            <w:webHidden/>
          </w:rPr>
          <w:instrText xml:space="preserve"> PAGEREF _Toc109304466 \h </w:instrText>
        </w:r>
        <w:r>
          <w:rPr>
            <w:noProof/>
            <w:webHidden/>
          </w:rPr>
        </w:r>
        <w:r>
          <w:rPr>
            <w:noProof/>
            <w:webHidden/>
          </w:rPr>
          <w:fldChar w:fldCharType="separate"/>
        </w:r>
        <w:r>
          <w:rPr>
            <w:noProof/>
            <w:webHidden/>
          </w:rPr>
          <w:t>72</w:t>
        </w:r>
        <w:r>
          <w:rPr>
            <w:noProof/>
            <w:webHidden/>
          </w:rPr>
          <w:fldChar w:fldCharType="end"/>
        </w:r>
      </w:hyperlink>
    </w:p>
    <w:p w14:paraId="7E67BDAF" w14:textId="0DCA0547" w:rsidR="003506E4" w:rsidRDefault="003506E4">
      <w:pPr>
        <w:pStyle w:val="Tabladeilustraciones"/>
        <w:rPr>
          <w:rFonts w:asciiTheme="minorHAnsi" w:eastAsiaTheme="minorEastAsia" w:hAnsiTheme="minorHAnsi" w:cstheme="minorBidi"/>
          <w:noProof/>
          <w:sz w:val="22"/>
          <w:lang w:eastAsia="es-ES"/>
        </w:rPr>
      </w:pPr>
      <w:hyperlink w:anchor="_Toc109304467" w:history="1">
        <w:r w:rsidRPr="008E3E9D">
          <w:rPr>
            <w:rStyle w:val="Hipervnculo"/>
            <w:noProof/>
          </w:rPr>
          <w:t>Tabla 17. VAB por actividades económicas a nivel de cantón (2007–2019). Fuente: Banco Central del Ecuador, Cuentas Nacionales, 2021, Subgerencia de Programación y Regulación - Dirección Nacional de Síntesis Macroeconómica.</w:t>
        </w:r>
        <w:r>
          <w:rPr>
            <w:noProof/>
            <w:webHidden/>
          </w:rPr>
          <w:tab/>
        </w:r>
        <w:r>
          <w:rPr>
            <w:noProof/>
            <w:webHidden/>
          </w:rPr>
          <w:fldChar w:fldCharType="begin"/>
        </w:r>
        <w:r>
          <w:rPr>
            <w:noProof/>
            <w:webHidden/>
          </w:rPr>
          <w:instrText xml:space="preserve"> PAGEREF _Toc109304467 \h </w:instrText>
        </w:r>
        <w:r>
          <w:rPr>
            <w:noProof/>
            <w:webHidden/>
          </w:rPr>
        </w:r>
        <w:r>
          <w:rPr>
            <w:noProof/>
            <w:webHidden/>
          </w:rPr>
          <w:fldChar w:fldCharType="separate"/>
        </w:r>
        <w:r>
          <w:rPr>
            <w:noProof/>
            <w:webHidden/>
          </w:rPr>
          <w:t>74</w:t>
        </w:r>
        <w:r>
          <w:rPr>
            <w:noProof/>
            <w:webHidden/>
          </w:rPr>
          <w:fldChar w:fldCharType="end"/>
        </w:r>
      </w:hyperlink>
    </w:p>
    <w:p w14:paraId="6CE4CF5E" w14:textId="4EAA1FE2" w:rsidR="003506E4" w:rsidRDefault="003506E4">
      <w:pPr>
        <w:pStyle w:val="Tabladeilustraciones"/>
        <w:rPr>
          <w:rFonts w:asciiTheme="minorHAnsi" w:eastAsiaTheme="minorEastAsia" w:hAnsiTheme="minorHAnsi" w:cstheme="minorBidi"/>
          <w:noProof/>
          <w:sz w:val="22"/>
          <w:lang w:eastAsia="es-ES"/>
        </w:rPr>
      </w:pPr>
      <w:hyperlink w:anchor="_Toc109304468" w:history="1">
        <w:r w:rsidRPr="008E3E9D">
          <w:rPr>
            <w:rStyle w:val="Hipervnculo"/>
            <w:noProof/>
          </w:rPr>
          <w:t>Tabla 18. Ranking provincial del VAB agropecuario en el contexto nacional.</w:t>
        </w:r>
        <w:r>
          <w:rPr>
            <w:noProof/>
            <w:webHidden/>
          </w:rPr>
          <w:tab/>
        </w:r>
        <w:r>
          <w:rPr>
            <w:noProof/>
            <w:webHidden/>
          </w:rPr>
          <w:fldChar w:fldCharType="begin"/>
        </w:r>
        <w:r>
          <w:rPr>
            <w:noProof/>
            <w:webHidden/>
          </w:rPr>
          <w:instrText xml:space="preserve"> PAGEREF _Toc109304468 \h </w:instrText>
        </w:r>
        <w:r>
          <w:rPr>
            <w:noProof/>
            <w:webHidden/>
          </w:rPr>
        </w:r>
        <w:r>
          <w:rPr>
            <w:noProof/>
            <w:webHidden/>
          </w:rPr>
          <w:fldChar w:fldCharType="separate"/>
        </w:r>
        <w:r>
          <w:rPr>
            <w:noProof/>
            <w:webHidden/>
          </w:rPr>
          <w:t>75</w:t>
        </w:r>
        <w:r>
          <w:rPr>
            <w:noProof/>
            <w:webHidden/>
          </w:rPr>
          <w:fldChar w:fldCharType="end"/>
        </w:r>
      </w:hyperlink>
    </w:p>
    <w:p w14:paraId="20F43F76" w14:textId="09EF969E" w:rsidR="003506E4" w:rsidRDefault="003506E4">
      <w:pPr>
        <w:pStyle w:val="Tabladeilustraciones"/>
        <w:rPr>
          <w:rFonts w:asciiTheme="minorHAnsi" w:eastAsiaTheme="minorEastAsia" w:hAnsiTheme="minorHAnsi" w:cstheme="minorBidi"/>
          <w:noProof/>
          <w:sz w:val="22"/>
          <w:lang w:eastAsia="es-ES"/>
        </w:rPr>
      </w:pPr>
      <w:hyperlink w:anchor="_Toc109304469" w:history="1">
        <w:r w:rsidRPr="008E3E9D">
          <w:rPr>
            <w:rStyle w:val="Hipervnculo"/>
            <w:noProof/>
          </w:rPr>
          <w:t>Tabla 19. Evolución de las grandes categorías de uso del suelo en la cuenca del río Chambo. Fuente: Elaboración propia aprtir de la información digital del MAG (2020), 2022.</w:t>
        </w:r>
        <w:r>
          <w:rPr>
            <w:noProof/>
            <w:webHidden/>
          </w:rPr>
          <w:tab/>
        </w:r>
        <w:r>
          <w:rPr>
            <w:noProof/>
            <w:webHidden/>
          </w:rPr>
          <w:fldChar w:fldCharType="begin"/>
        </w:r>
        <w:r>
          <w:rPr>
            <w:noProof/>
            <w:webHidden/>
          </w:rPr>
          <w:instrText xml:space="preserve"> PAGEREF _Toc109304469 \h </w:instrText>
        </w:r>
        <w:r>
          <w:rPr>
            <w:noProof/>
            <w:webHidden/>
          </w:rPr>
        </w:r>
        <w:r>
          <w:rPr>
            <w:noProof/>
            <w:webHidden/>
          </w:rPr>
          <w:fldChar w:fldCharType="separate"/>
        </w:r>
        <w:r>
          <w:rPr>
            <w:noProof/>
            <w:webHidden/>
          </w:rPr>
          <w:t>76</w:t>
        </w:r>
        <w:r>
          <w:rPr>
            <w:noProof/>
            <w:webHidden/>
          </w:rPr>
          <w:fldChar w:fldCharType="end"/>
        </w:r>
      </w:hyperlink>
    </w:p>
    <w:p w14:paraId="55336483" w14:textId="179DFAB0" w:rsidR="003506E4" w:rsidRDefault="003506E4">
      <w:pPr>
        <w:pStyle w:val="Tabladeilustraciones"/>
        <w:rPr>
          <w:rFonts w:asciiTheme="minorHAnsi" w:eastAsiaTheme="minorEastAsia" w:hAnsiTheme="minorHAnsi" w:cstheme="minorBidi"/>
          <w:noProof/>
          <w:sz w:val="22"/>
          <w:lang w:eastAsia="es-ES"/>
        </w:rPr>
      </w:pPr>
      <w:hyperlink w:anchor="_Toc109304470" w:history="1">
        <w:r w:rsidRPr="008E3E9D">
          <w:rPr>
            <w:rStyle w:val="Hipervnculo"/>
            <w:noProof/>
          </w:rPr>
          <w:t>Tabla 20. Áreas protegidas, humedales, páramos y bosques de la cuenca del río Chambo. Fuente: Elaboración propia, 2022.</w:t>
        </w:r>
        <w:r>
          <w:rPr>
            <w:noProof/>
            <w:webHidden/>
          </w:rPr>
          <w:tab/>
        </w:r>
        <w:r>
          <w:rPr>
            <w:noProof/>
            <w:webHidden/>
          </w:rPr>
          <w:fldChar w:fldCharType="begin"/>
        </w:r>
        <w:r>
          <w:rPr>
            <w:noProof/>
            <w:webHidden/>
          </w:rPr>
          <w:instrText xml:space="preserve"> PAGEREF _Toc109304470 \h </w:instrText>
        </w:r>
        <w:r>
          <w:rPr>
            <w:noProof/>
            <w:webHidden/>
          </w:rPr>
        </w:r>
        <w:r>
          <w:rPr>
            <w:noProof/>
            <w:webHidden/>
          </w:rPr>
          <w:fldChar w:fldCharType="separate"/>
        </w:r>
        <w:r>
          <w:rPr>
            <w:noProof/>
            <w:webHidden/>
          </w:rPr>
          <w:t>86</w:t>
        </w:r>
        <w:r>
          <w:rPr>
            <w:noProof/>
            <w:webHidden/>
          </w:rPr>
          <w:fldChar w:fldCharType="end"/>
        </w:r>
      </w:hyperlink>
    </w:p>
    <w:p w14:paraId="2FA3DCD8" w14:textId="62B554B5" w:rsidR="003506E4" w:rsidRDefault="003506E4">
      <w:pPr>
        <w:pStyle w:val="Tabladeilustraciones"/>
        <w:rPr>
          <w:rFonts w:asciiTheme="minorHAnsi" w:eastAsiaTheme="minorEastAsia" w:hAnsiTheme="minorHAnsi" w:cstheme="minorBidi"/>
          <w:noProof/>
          <w:sz w:val="22"/>
          <w:lang w:eastAsia="es-ES"/>
        </w:rPr>
      </w:pPr>
      <w:hyperlink w:anchor="_Toc109304471" w:history="1">
        <w:r w:rsidRPr="008E3E9D">
          <w:rPr>
            <w:rStyle w:val="Hipervnculo"/>
            <w:noProof/>
          </w:rPr>
          <w:t xml:space="preserve">Tabla 21. </w:t>
        </w:r>
        <w:r w:rsidRPr="008E3E9D">
          <w:rPr>
            <w:rStyle w:val="Hipervnculo"/>
            <w:noProof/>
            <w:lang w:val="es-ES_tradnl" w:eastAsia="es-ES"/>
          </w:rPr>
          <w:t>Principales usos y formas organizacionales presentes en la CHRC. Fuente: Elaboración propia, 2022.</w:t>
        </w:r>
        <w:r>
          <w:rPr>
            <w:noProof/>
            <w:webHidden/>
          </w:rPr>
          <w:tab/>
        </w:r>
        <w:r>
          <w:rPr>
            <w:noProof/>
            <w:webHidden/>
          </w:rPr>
          <w:fldChar w:fldCharType="begin"/>
        </w:r>
        <w:r>
          <w:rPr>
            <w:noProof/>
            <w:webHidden/>
          </w:rPr>
          <w:instrText xml:space="preserve"> PAGEREF _Toc109304471 \h </w:instrText>
        </w:r>
        <w:r>
          <w:rPr>
            <w:noProof/>
            <w:webHidden/>
          </w:rPr>
        </w:r>
        <w:r>
          <w:rPr>
            <w:noProof/>
            <w:webHidden/>
          </w:rPr>
          <w:fldChar w:fldCharType="separate"/>
        </w:r>
        <w:r>
          <w:rPr>
            <w:noProof/>
            <w:webHidden/>
          </w:rPr>
          <w:t>87</w:t>
        </w:r>
        <w:r>
          <w:rPr>
            <w:noProof/>
            <w:webHidden/>
          </w:rPr>
          <w:fldChar w:fldCharType="end"/>
        </w:r>
      </w:hyperlink>
    </w:p>
    <w:p w14:paraId="3C5C097C" w14:textId="0511BC0B" w:rsidR="003506E4" w:rsidRDefault="003506E4">
      <w:pPr>
        <w:pStyle w:val="Tabladeilustraciones"/>
        <w:rPr>
          <w:rFonts w:asciiTheme="minorHAnsi" w:eastAsiaTheme="minorEastAsia" w:hAnsiTheme="minorHAnsi" w:cstheme="minorBidi"/>
          <w:noProof/>
          <w:sz w:val="22"/>
          <w:lang w:eastAsia="es-ES"/>
        </w:rPr>
      </w:pPr>
      <w:hyperlink w:anchor="_Toc109304472" w:history="1">
        <w:r w:rsidRPr="008E3E9D">
          <w:rPr>
            <w:rStyle w:val="Hipervnculo"/>
            <w:noProof/>
          </w:rPr>
          <w:t>Tabla 22.</w:t>
        </w:r>
        <w:r w:rsidRPr="008E3E9D">
          <w:rPr>
            <w:rStyle w:val="Hipervnculo"/>
            <w:noProof/>
            <w:lang w:val="es-ES_tradnl" w:eastAsia="es-ES"/>
          </w:rPr>
          <w:t xml:space="preserve"> Estructura del mapa de atores de la CHRC. Fuente: Elaboración propia, 2022.</w:t>
        </w:r>
        <w:r>
          <w:rPr>
            <w:noProof/>
            <w:webHidden/>
          </w:rPr>
          <w:tab/>
        </w:r>
        <w:r>
          <w:rPr>
            <w:noProof/>
            <w:webHidden/>
          </w:rPr>
          <w:fldChar w:fldCharType="begin"/>
        </w:r>
        <w:r>
          <w:rPr>
            <w:noProof/>
            <w:webHidden/>
          </w:rPr>
          <w:instrText xml:space="preserve"> PAGEREF _Toc109304472 \h </w:instrText>
        </w:r>
        <w:r>
          <w:rPr>
            <w:noProof/>
            <w:webHidden/>
          </w:rPr>
        </w:r>
        <w:r>
          <w:rPr>
            <w:noProof/>
            <w:webHidden/>
          </w:rPr>
          <w:fldChar w:fldCharType="separate"/>
        </w:r>
        <w:r>
          <w:rPr>
            <w:noProof/>
            <w:webHidden/>
          </w:rPr>
          <w:t>89</w:t>
        </w:r>
        <w:r>
          <w:rPr>
            <w:noProof/>
            <w:webHidden/>
          </w:rPr>
          <w:fldChar w:fldCharType="end"/>
        </w:r>
      </w:hyperlink>
    </w:p>
    <w:p w14:paraId="31E4AAAC" w14:textId="31213924" w:rsidR="003506E4" w:rsidRDefault="003506E4">
      <w:pPr>
        <w:pStyle w:val="Tabladeilustraciones"/>
        <w:rPr>
          <w:rFonts w:asciiTheme="minorHAnsi" w:eastAsiaTheme="minorEastAsia" w:hAnsiTheme="minorHAnsi" w:cstheme="minorBidi"/>
          <w:noProof/>
          <w:sz w:val="22"/>
          <w:lang w:eastAsia="es-ES"/>
        </w:rPr>
      </w:pPr>
      <w:hyperlink w:anchor="_Toc109304473" w:history="1">
        <w:r w:rsidRPr="008E3E9D">
          <w:rPr>
            <w:rStyle w:val="Hipervnculo"/>
            <w:noProof/>
          </w:rPr>
          <w:t>Tabla 23. Resumen de resultados MELCA.</w:t>
        </w:r>
        <w:r>
          <w:rPr>
            <w:noProof/>
            <w:webHidden/>
          </w:rPr>
          <w:tab/>
        </w:r>
        <w:r>
          <w:rPr>
            <w:noProof/>
            <w:webHidden/>
          </w:rPr>
          <w:fldChar w:fldCharType="begin"/>
        </w:r>
        <w:r>
          <w:rPr>
            <w:noProof/>
            <w:webHidden/>
          </w:rPr>
          <w:instrText xml:space="preserve"> PAGEREF _Toc109304473 \h </w:instrText>
        </w:r>
        <w:r>
          <w:rPr>
            <w:noProof/>
            <w:webHidden/>
          </w:rPr>
        </w:r>
        <w:r>
          <w:rPr>
            <w:noProof/>
            <w:webHidden/>
          </w:rPr>
          <w:fldChar w:fldCharType="separate"/>
        </w:r>
        <w:r>
          <w:rPr>
            <w:noProof/>
            <w:webHidden/>
          </w:rPr>
          <w:t>93</w:t>
        </w:r>
        <w:r>
          <w:rPr>
            <w:noProof/>
            <w:webHidden/>
          </w:rPr>
          <w:fldChar w:fldCharType="end"/>
        </w:r>
      </w:hyperlink>
    </w:p>
    <w:p w14:paraId="2C744D0C" w14:textId="10041184" w:rsidR="003506E4" w:rsidRDefault="003506E4">
      <w:pPr>
        <w:pStyle w:val="Tabladeilustraciones"/>
        <w:rPr>
          <w:rFonts w:asciiTheme="minorHAnsi" w:eastAsiaTheme="minorEastAsia" w:hAnsiTheme="minorHAnsi" w:cstheme="minorBidi"/>
          <w:noProof/>
          <w:sz w:val="22"/>
          <w:lang w:eastAsia="es-ES"/>
        </w:rPr>
      </w:pPr>
      <w:hyperlink w:anchor="_Toc109304474" w:history="1">
        <w:r w:rsidRPr="008E3E9D">
          <w:rPr>
            <w:rStyle w:val="Hipervnculo"/>
            <w:noProof/>
          </w:rPr>
          <w:t>Tabla 24. Caudales disponibles y concesionados en el año 2014. Fuente:Elaboración propia, 2022.</w:t>
        </w:r>
        <w:r>
          <w:rPr>
            <w:noProof/>
            <w:webHidden/>
          </w:rPr>
          <w:tab/>
        </w:r>
        <w:r>
          <w:rPr>
            <w:noProof/>
            <w:webHidden/>
          </w:rPr>
          <w:fldChar w:fldCharType="begin"/>
        </w:r>
        <w:r>
          <w:rPr>
            <w:noProof/>
            <w:webHidden/>
          </w:rPr>
          <w:instrText xml:space="preserve"> PAGEREF _Toc109304474 \h </w:instrText>
        </w:r>
        <w:r>
          <w:rPr>
            <w:noProof/>
            <w:webHidden/>
          </w:rPr>
        </w:r>
        <w:r>
          <w:rPr>
            <w:noProof/>
            <w:webHidden/>
          </w:rPr>
          <w:fldChar w:fldCharType="separate"/>
        </w:r>
        <w:r>
          <w:rPr>
            <w:noProof/>
            <w:webHidden/>
          </w:rPr>
          <w:t>97</w:t>
        </w:r>
        <w:r>
          <w:rPr>
            <w:noProof/>
            <w:webHidden/>
          </w:rPr>
          <w:fldChar w:fldCharType="end"/>
        </w:r>
      </w:hyperlink>
    </w:p>
    <w:p w14:paraId="04BC808F" w14:textId="5F88CD74" w:rsidR="003506E4" w:rsidRDefault="003506E4">
      <w:pPr>
        <w:pStyle w:val="Tabladeilustraciones"/>
        <w:rPr>
          <w:rFonts w:asciiTheme="minorHAnsi" w:eastAsiaTheme="minorEastAsia" w:hAnsiTheme="minorHAnsi" w:cstheme="minorBidi"/>
          <w:noProof/>
          <w:sz w:val="22"/>
          <w:lang w:eastAsia="es-ES"/>
        </w:rPr>
      </w:pPr>
      <w:hyperlink w:anchor="_Toc109304475" w:history="1">
        <w:r w:rsidRPr="008E3E9D">
          <w:rPr>
            <w:rStyle w:val="Hipervnculo"/>
            <w:noProof/>
          </w:rPr>
          <w:t>Tabla 25. Estimación de caudales disponibles y concesionados en el año 2022. Fuente: Elaboración propia, 2022.</w:t>
        </w:r>
        <w:r>
          <w:rPr>
            <w:noProof/>
            <w:webHidden/>
          </w:rPr>
          <w:tab/>
        </w:r>
        <w:r>
          <w:rPr>
            <w:noProof/>
            <w:webHidden/>
          </w:rPr>
          <w:fldChar w:fldCharType="begin"/>
        </w:r>
        <w:r>
          <w:rPr>
            <w:noProof/>
            <w:webHidden/>
          </w:rPr>
          <w:instrText xml:space="preserve"> PAGEREF _Toc109304475 \h </w:instrText>
        </w:r>
        <w:r>
          <w:rPr>
            <w:noProof/>
            <w:webHidden/>
          </w:rPr>
        </w:r>
        <w:r>
          <w:rPr>
            <w:noProof/>
            <w:webHidden/>
          </w:rPr>
          <w:fldChar w:fldCharType="separate"/>
        </w:r>
        <w:r>
          <w:rPr>
            <w:noProof/>
            <w:webHidden/>
          </w:rPr>
          <w:t>97</w:t>
        </w:r>
        <w:r>
          <w:rPr>
            <w:noProof/>
            <w:webHidden/>
          </w:rPr>
          <w:fldChar w:fldCharType="end"/>
        </w:r>
      </w:hyperlink>
    </w:p>
    <w:p w14:paraId="4E9C8E18" w14:textId="392A4631" w:rsidR="003506E4" w:rsidRDefault="003506E4">
      <w:pPr>
        <w:pStyle w:val="Tabladeilustraciones"/>
        <w:rPr>
          <w:rFonts w:asciiTheme="minorHAnsi" w:eastAsiaTheme="minorEastAsia" w:hAnsiTheme="minorHAnsi" w:cstheme="minorBidi"/>
          <w:noProof/>
          <w:sz w:val="22"/>
          <w:lang w:eastAsia="es-ES"/>
        </w:rPr>
      </w:pPr>
      <w:hyperlink w:anchor="_Toc109304476" w:history="1">
        <w:r w:rsidRPr="008E3E9D">
          <w:rPr>
            <w:rStyle w:val="Hipervnculo"/>
            <w:noProof/>
          </w:rPr>
          <w:t>Tabla 26. Tipos de usos del agua con autorizaciones vigentes el año 2022.</w:t>
        </w:r>
        <w:r>
          <w:rPr>
            <w:noProof/>
            <w:webHidden/>
          </w:rPr>
          <w:tab/>
        </w:r>
        <w:r>
          <w:rPr>
            <w:noProof/>
            <w:webHidden/>
          </w:rPr>
          <w:fldChar w:fldCharType="begin"/>
        </w:r>
        <w:r>
          <w:rPr>
            <w:noProof/>
            <w:webHidden/>
          </w:rPr>
          <w:instrText xml:space="preserve"> PAGEREF _Toc109304476 \h </w:instrText>
        </w:r>
        <w:r>
          <w:rPr>
            <w:noProof/>
            <w:webHidden/>
          </w:rPr>
        </w:r>
        <w:r>
          <w:rPr>
            <w:noProof/>
            <w:webHidden/>
          </w:rPr>
          <w:fldChar w:fldCharType="separate"/>
        </w:r>
        <w:r>
          <w:rPr>
            <w:noProof/>
            <w:webHidden/>
          </w:rPr>
          <w:t>98</w:t>
        </w:r>
        <w:r>
          <w:rPr>
            <w:noProof/>
            <w:webHidden/>
          </w:rPr>
          <w:fldChar w:fldCharType="end"/>
        </w:r>
      </w:hyperlink>
    </w:p>
    <w:p w14:paraId="670405A2" w14:textId="177B826F" w:rsidR="003506E4" w:rsidRDefault="003506E4">
      <w:pPr>
        <w:pStyle w:val="Tabladeilustraciones"/>
        <w:rPr>
          <w:rFonts w:asciiTheme="minorHAnsi" w:eastAsiaTheme="minorEastAsia" w:hAnsiTheme="minorHAnsi" w:cstheme="minorBidi"/>
          <w:noProof/>
          <w:sz w:val="22"/>
          <w:lang w:eastAsia="es-ES"/>
        </w:rPr>
      </w:pPr>
      <w:hyperlink w:anchor="_Toc109304477" w:history="1">
        <w:r w:rsidRPr="008E3E9D">
          <w:rPr>
            <w:rStyle w:val="Hipervnculo"/>
            <w:noProof/>
          </w:rPr>
          <w:t>Tabla 27. Tipos de usos del agua con autorizaciones vigentes el año 2022 por microcuencas y cantones. Fuente: Elaboración propia con base en la información proporcionada por el MAATE, 2022.</w:t>
        </w:r>
        <w:r>
          <w:rPr>
            <w:noProof/>
            <w:webHidden/>
          </w:rPr>
          <w:tab/>
        </w:r>
        <w:r>
          <w:rPr>
            <w:noProof/>
            <w:webHidden/>
          </w:rPr>
          <w:fldChar w:fldCharType="begin"/>
        </w:r>
        <w:r>
          <w:rPr>
            <w:noProof/>
            <w:webHidden/>
          </w:rPr>
          <w:instrText xml:space="preserve"> PAGEREF _Toc109304477 \h </w:instrText>
        </w:r>
        <w:r>
          <w:rPr>
            <w:noProof/>
            <w:webHidden/>
          </w:rPr>
        </w:r>
        <w:r>
          <w:rPr>
            <w:noProof/>
            <w:webHidden/>
          </w:rPr>
          <w:fldChar w:fldCharType="separate"/>
        </w:r>
        <w:r>
          <w:rPr>
            <w:noProof/>
            <w:webHidden/>
          </w:rPr>
          <w:t>99</w:t>
        </w:r>
        <w:r>
          <w:rPr>
            <w:noProof/>
            <w:webHidden/>
          </w:rPr>
          <w:fldChar w:fldCharType="end"/>
        </w:r>
      </w:hyperlink>
    </w:p>
    <w:p w14:paraId="20590CAB" w14:textId="584E9310" w:rsidR="003506E4" w:rsidRDefault="003506E4">
      <w:pPr>
        <w:pStyle w:val="Tabladeilustraciones"/>
        <w:rPr>
          <w:rFonts w:asciiTheme="minorHAnsi" w:eastAsiaTheme="minorEastAsia" w:hAnsiTheme="minorHAnsi" w:cstheme="minorBidi"/>
          <w:noProof/>
          <w:sz w:val="22"/>
          <w:lang w:eastAsia="es-ES"/>
        </w:rPr>
      </w:pPr>
      <w:hyperlink w:anchor="_Toc109304478" w:history="1">
        <w:r w:rsidRPr="008E3E9D">
          <w:rPr>
            <w:rStyle w:val="Hipervnculo"/>
            <w:noProof/>
          </w:rPr>
          <w:t>Tabla 28. Fuentes de abastecimiento de agua potable de la cuidad de Riobamba y áreas de servicio. Fuente: Elaboración propia, 2022.</w:t>
        </w:r>
        <w:r>
          <w:rPr>
            <w:noProof/>
            <w:webHidden/>
          </w:rPr>
          <w:tab/>
        </w:r>
        <w:r>
          <w:rPr>
            <w:noProof/>
            <w:webHidden/>
          </w:rPr>
          <w:fldChar w:fldCharType="begin"/>
        </w:r>
        <w:r>
          <w:rPr>
            <w:noProof/>
            <w:webHidden/>
          </w:rPr>
          <w:instrText xml:space="preserve"> PAGEREF _Toc109304478 \h </w:instrText>
        </w:r>
        <w:r>
          <w:rPr>
            <w:noProof/>
            <w:webHidden/>
          </w:rPr>
        </w:r>
        <w:r>
          <w:rPr>
            <w:noProof/>
            <w:webHidden/>
          </w:rPr>
          <w:fldChar w:fldCharType="separate"/>
        </w:r>
        <w:r>
          <w:rPr>
            <w:noProof/>
            <w:webHidden/>
          </w:rPr>
          <w:t>101</w:t>
        </w:r>
        <w:r>
          <w:rPr>
            <w:noProof/>
            <w:webHidden/>
          </w:rPr>
          <w:fldChar w:fldCharType="end"/>
        </w:r>
      </w:hyperlink>
    </w:p>
    <w:p w14:paraId="1347B66B" w14:textId="491E7F51" w:rsidR="003506E4" w:rsidRDefault="003506E4">
      <w:pPr>
        <w:pStyle w:val="Tabladeilustraciones"/>
        <w:rPr>
          <w:rFonts w:asciiTheme="minorHAnsi" w:eastAsiaTheme="minorEastAsia" w:hAnsiTheme="minorHAnsi" w:cstheme="minorBidi"/>
          <w:noProof/>
          <w:sz w:val="22"/>
          <w:lang w:eastAsia="es-ES"/>
        </w:rPr>
      </w:pPr>
      <w:hyperlink w:anchor="_Toc109304479" w:history="1">
        <w:r w:rsidRPr="008E3E9D">
          <w:rPr>
            <w:rStyle w:val="Hipervnculo"/>
            <w:noProof/>
          </w:rPr>
          <w:t>Tabla 29. Reservas existentes en la ciudad de Riobamba. Fuente: Elaboración propia, 2022.</w:t>
        </w:r>
        <w:r>
          <w:rPr>
            <w:noProof/>
            <w:webHidden/>
          </w:rPr>
          <w:tab/>
        </w:r>
        <w:r>
          <w:rPr>
            <w:noProof/>
            <w:webHidden/>
          </w:rPr>
          <w:fldChar w:fldCharType="begin"/>
        </w:r>
        <w:r>
          <w:rPr>
            <w:noProof/>
            <w:webHidden/>
          </w:rPr>
          <w:instrText xml:space="preserve"> PAGEREF _Toc109304479 \h </w:instrText>
        </w:r>
        <w:r>
          <w:rPr>
            <w:noProof/>
            <w:webHidden/>
          </w:rPr>
        </w:r>
        <w:r>
          <w:rPr>
            <w:noProof/>
            <w:webHidden/>
          </w:rPr>
          <w:fldChar w:fldCharType="separate"/>
        </w:r>
        <w:r>
          <w:rPr>
            <w:noProof/>
            <w:webHidden/>
          </w:rPr>
          <w:t>102</w:t>
        </w:r>
        <w:r>
          <w:rPr>
            <w:noProof/>
            <w:webHidden/>
          </w:rPr>
          <w:fldChar w:fldCharType="end"/>
        </w:r>
      </w:hyperlink>
    </w:p>
    <w:p w14:paraId="412DE67C" w14:textId="75412A40" w:rsidR="003506E4" w:rsidRDefault="003506E4">
      <w:pPr>
        <w:pStyle w:val="Tabladeilustraciones"/>
        <w:rPr>
          <w:rFonts w:asciiTheme="minorHAnsi" w:eastAsiaTheme="minorEastAsia" w:hAnsiTheme="minorHAnsi" w:cstheme="minorBidi"/>
          <w:noProof/>
          <w:sz w:val="22"/>
          <w:lang w:eastAsia="es-ES"/>
        </w:rPr>
      </w:pPr>
      <w:hyperlink w:anchor="_Toc109304480" w:history="1">
        <w:r w:rsidRPr="008E3E9D">
          <w:rPr>
            <w:rStyle w:val="Hipervnculo"/>
            <w:noProof/>
          </w:rPr>
          <w:t>Tabla 30. Cobertura de alcantarillado en las parroquias rurales del cantón Riobamba. Fuente: Elaboración propia, 2022.</w:t>
        </w:r>
        <w:r>
          <w:rPr>
            <w:noProof/>
            <w:webHidden/>
          </w:rPr>
          <w:tab/>
        </w:r>
        <w:r>
          <w:rPr>
            <w:noProof/>
            <w:webHidden/>
          </w:rPr>
          <w:fldChar w:fldCharType="begin"/>
        </w:r>
        <w:r>
          <w:rPr>
            <w:noProof/>
            <w:webHidden/>
          </w:rPr>
          <w:instrText xml:space="preserve"> PAGEREF _Toc109304480 \h </w:instrText>
        </w:r>
        <w:r>
          <w:rPr>
            <w:noProof/>
            <w:webHidden/>
          </w:rPr>
        </w:r>
        <w:r>
          <w:rPr>
            <w:noProof/>
            <w:webHidden/>
          </w:rPr>
          <w:fldChar w:fldCharType="separate"/>
        </w:r>
        <w:r>
          <w:rPr>
            <w:noProof/>
            <w:webHidden/>
          </w:rPr>
          <w:t>103</w:t>
        </w:r>
        <w:r>
          <w:rPr>
            <w:noProof/>
            <w:webHidden/>
          </w:rPr>
          <w:fldChar w:fldCharType="end"/>
        </w:r>
      </w:hyperlink>
    </w:p>
    <w:p w14:paraId="18F0050E" w14:textId="0AF0D9D9" w:rsidR="003506E4" w:rsidRDefault="003506E4">
      <w:pPr>
        <w:pStyle w:val="Tabladeilustraciones"/>
        <w:rPr>
          <w:rFonts w:asciiTheme="minorHAnsi" w:eastAsiaTheme="minorEastAsia" w:hAnsiTheme="minorHAnsi" w:cstheme="minorBidi"/>
          <w:noProof/>
          <w:sz w:val="22"/>
          <w:lang w:eastAsia="es-ES"/>
        </w:rPr>
      </w:pPr>
      <w:hyperlink w:anchor="_Toc109304481" w:history="1">
        <w:r w:rsidRPr="008E3E9D">
          <w:rPr>
            <w:rStyle w:val="Hipervnculo"/>
            <w:noProof/>
          </w:rPr>
          <w:t>Tabla 31. Datos de la cobertura de agua potable en el cantón Guano. Fuente: Elboración propia, 2022.</w:t>
        </w:r>
        <w:r>
          <w:rPr>
            <w:noProof/>
            <w:webHidden/>
          </w:rPr>
          <w:tab/>
        </w:r>
        <w:r>
          <w:rPr>
            <w:noProof/>
            <w:webHidden/>
          </w:rPr>
          <w:fldChar w:fldCharType="begin"/>
        </w:r>
        <w:r>
          <w:rPr>
            <w:noProof/>
            <w:webHidden/>
          </w:rPr>
          <w:instrText xml:space="preserve"> PAGEREF _Toc109304481 \h </w:instrText>
        </w:r>
        <w:r>
          <w:rPr>
            <w:noProof/>
            <w:webHidden/>
          </w:rPr>
        </w:r>
        <w:r>
          <w:rPr>
            <w:noProof/>
            <w:webHidden/>
          </w:rPr>
          <w:fldChar w:fldCharType="separate"/>
        </w:r>
        <w:r>
          <w:rPr>
            <w:noProof/>
            <w:webHidden/>
          </w:rPr>
          <w:t>103</w:t>
        </w:r>
        <w:r>
          <w:rPr>
            <w:noProof/>
            <w:webHidden/>
          </w:rPr>
          <w:fldChar w:fldCharType="end"/>
        </w:r>
      </w:hyperlink>
    </w:p>
    <w:p w14:paraId="4AFEB40A" w14:textId="62FBC165" w:rsidR="003506E4" w:rsidRDefault="003506E4">
      <w:pPr>
        <w:pStyle w:val="Tabladeilustraciones"/>
        <w:rPr>
          <w:rFonts w:asciiTheme="minorHAnsi" w:eastAsiaTheme="minorEastAsia" w:hAnsiTheme="minorHAnsi" w:cstheme="minorBidi"/>
          <w:noProof/>
          <w:sz w:val="22"/>
          <w:lang w:eastAsia="es-ES"/>
        </w:rPr>
      </w:pPr>
      <w:hyperlink w:anchor="_Toc109304482" w:history="1">
        <w:r w:rsidRPr="008E3E9D">
          <w:rPr>
            <w:rStyle w:val="Hipervnculo"/>
            <w:noProof/>
          </w:rPr>
          <w:t>Tabla 32. Demandas de consumo humano en la CHRC. Fuente: Elaboración propia, 2022.</w:t>
        </w:r>
        <w:r>
          <w:rPr>
            <w:noProof/>
            <w:webHidden/>
          </w:rPr>
          <w:tab/>
        </w:r>
        <w:r>
          <w:rPr>
            <w:noProof/>
            <w:webHidden/>
          </w:rPr>
          <w:fldChar w:fldCharType="begin"/>
        </w:r>
        <w:r>
          <w:rPr>
            <w:noProof/>
            <w:webHidden/>
          </w:rPr>
          <w:instrText xml:space="preserve"> PAGEREF _Toc109304482 \h </w:instrText>
        </w:r>
        <w:r>
          <w:rPr>
            <w:noProof/>
            <w:webHidden/>
          </w:rPr>
        </w:r>
        <w:r>
          <w:rPr>
            <w:noProof/>
            <w:webHidden/>
          </w:rPr>
          <w:fldChar w:fldCharType="separate"/>
        </w:r>
        <w:r>
          <w:rPr>
            <w:noProof/>
            <w:webHidden/>
          </w:rPr>
          <w:t>108</w:t>
        </w:r>
        <w:r>
          <w:rPr>
            <w:noProof/>
            <w:webHidden/>
          </w:rPr>
          <w:fldChar w:fldCharType="end"/>
        </w:r>
      </w:hyperlink>
    </w:p>
    <w:p w14:paraId="284DC830" w14:textId="1D72595D" w:rsidR="003506E4" w:rsidRDefault="003506E4">
      <w:pPr>
        <w:pStyle w:val="Tabladeilustraciones"/>
        <w:rPr>
          <w:rFonts w:asciiTheme="minorHAnsi" w:eastAsiaTheme="minorEastAsia" w:hAnsiTheme="minorHAnsi" w:cstheme="minorBidi"/>
          <w:noProof/>
          <w:sz w:val="22"/>
          <w:lang w:eastAsia="es-ES"/>
        </w:rPr>
      </w:pPr>
      <w:hyperlink w:anchor="_Toc109304483" w:history="1">
        <w:r w:rsidRPr="008E3E9D">
          <w:rPr>
            <w:rStyle w:val="Hipervnculo"/>
            <w:noProof/>
          </w:rPr>
          <w:t>Tabla 33. Garantía volumétrica por subcuenca, promedio, año húmedo y año seco.</w:t>
        </w:r>
        <w:r>
          <w:rPr>
            <w:noProof/>
            <w:webHidden/>
          </w:rPr>
          <w:tab/>
        </w:r>
        <w:r>
          <w:rPr>
            <w:noProof/>
            <w:webHidden/>
          </w:rPr>
          <w:fldChar w:fldCharType="begin"/>
        </w:r>
        <w:r>
          <w:rPr>
            <w:noProof/>
            <w:webHidden/>
          </w:rPr>
          <w:instrText xml:space="preserve"> PAGEREF _Toc109304483 \h </w:instrText>
        </w:r>
        <w:r>
          <w:rPr>
            <w:noProof/>
            <w:webHidden/>
          </w:rPr>
        </w:r>
        <w:r>
          <w:rPr>
            <w:noProof/>
            <w:webHidden/>
          </w:rPr>
          <w:fldChar w:fldCharType="separate"/>
        </w:r>
        <w:r>
          <w:rPr>
            <w:noProof/>
            <w:webHidden/>
          </w:rPr>
          <w:t>113</w:t>
        </w:r>
        <w:r>
          <w:rPr>
            <w:noProof/>
            <w:webHidden/>
          </w:rPr>
          <w:fldChar w:fldCharType="end"/>
        </w:r>
      </w:hyperlink>
    </w:p>
    <w:p w14:paraId="4B05AA23" w14:textId="47B91C82" w:rsidR="003506E4" w:rsidRDefault="003506E4">
      <w:pPr>
        <w:pStyle w:val="Tabladeilustraciones"/>
        <w:rPr>
          <w:rFonts w:asciiTheme="minorHAnsi" w:eastAsiaTheme="minorEastAsia" w:hAnsiTheme="minorHAnsi" w:cstheme="minorBidi"/>
          <w:noProof/>
          <w:sz w:val="22"/>
          <w:lang w:eastAsia="es-ES"/>
        </w:rPr>
      </w:pPr>
      <w:hyperlink w:anchor="_Toc109304484" w:history="1">
        <w:r w:rsidRPr="008E3E9D">
          <w:rPr>
            <w:rStyle w:val="Hipervnculo"/>
            <w:noProof/>
          </w:rPr>
          <w:t>Tabla 34. Garantía volumétrica a nivel de cuenca, promedio, año húmedo y año seco.</w:t>
        </w:r>
        <w:r>
          <w:rPr>
            <w:noProof/>
            <w:webHidden/>
          </w:rPr>
          <w:tab/>
        </w:r>
        <w:r>
          <w:rPr>
            <w:noProof/>
            <w:webHidden/>
          </w:rPr>
          <w:fldChar w:fldCharType="begin"/>
        </w:r>
        <w:r>
          <w:rPr>
            <w:noProof/>
            <w:webHidden/>
          </w:rPr>
          <w:instrText xml:space="preserve"> PAGEREF _Toc109304484 \h </w:instrText>
        </w:r>
        <w:r>
          <w:rPr>
            <w:noProof/>
            <w:webHidden/>
          </w:rPr>
        </w:r>
        <w:r>
          <w:rPr>
            <w:noProof/>
            <w:webHidden/>
          </w:rPr>
          <w:fldChar w:fldCharType="separate"/>
        </w:r>
        <w:r>
          <w:rPr>
            <w:noProof/>
            <w:webHidden/>
          </w:rPr>
          <w:t>113</w:t>
        </w:r>
        <w:r>
          <w:rPr>
            <w:noProof/>
            <w:webHidden/>
          </w:rPr>
          <w:fldChar w:fldCharType="end"/>
        </w:r>
      </w:hyperlink>
    </w:p>
    <w:p w14:paraId="335CCC3E" w14:textId="6142749E" w:rsidR="003506E4" w:rsidRDefault="003506E4">
      <w:pPr>
        <w:pStyle w:val="Tabladeilustraciones"/>
        <w:rPr>
          <w:rFonts w:asciiTheme="minorHAnsi" w:eastAsiaTheme="minorEastAsia" w:hAnsiTheme="minorHAnsi" w:cstheme="minorBidi"/>
          <w:noProof/>
          <w:sz w:val="22"/>
          <w:lang w:eastAsia="es-ES"/>
        </w:rPr>
      </w:pPr>
      <w:hyperlink w:anchor="_Toc109304485" w:history="1">
        <w:r w:rsidRPr="008E3E9D">
          <w:rPr>
            <w:rStyle w:val="Hipervnculo"/>
            <w:noProof/>
          </w:rPr>
          <w:t>Tabla 35. Indicadores de gestión para subcuenca de los ríos principales.</w:t>
        </w:r>
        <w:r>
          <w:rPr>
            <w:noProof/>
            <w:webHidden/>
          </w:rPr>
          <w:tab/>
        </w:r>
        <w:r>
          <w:rPr>
            <w:noProof/>
            <w:webHidden/>
          </w:rPr>
          <w:fldChar w:fldCharType="begin"/>
        </w:r>
        <w:r>
          <w:rPr>
            <w:noProof/>
            <w:webHidden/>
          </w:rPr>
          <w:instrText xml:space="preserve"> PAGEREF _Toc109304485 \h </w:instrText>
        </w:r>
        <w:r>
          <w:rPr>
            <w:noProof/>
            <w:webHidden/>
          </w:rPr>
        </w:r>
        <w:r>
          <w:rPr>
            <w:noProof/>
            <w:webHidden/>
          </w:rPr>
          <w:fldChar w:fldCharType="separate"/>
        </w:r>
        <w:r>
          <w:rPr>
            <w:noProof/>
            <w:webHidden/>
          </w:rPr>
          <w:t>115</w:t>
        </w:r>
        <w:r>
          <w:rPr>
            <w:noProof/>
            <w:webHidden/>
          </w:rPr>
          <w:fldChar w:fldCharType="end"/>
        </w:r>
      </w:hyperlink>
    </w:p>
    <w:p w14:paraId="0A1443F6" w14:textId="42A6261C" w:rsidR="003506E4" w:rsidRDefault="003506E4">
      <w:pPr>
        <w:pStyle w:val="Tabladeilustraciones"/>
        <w:rPr>
          <w:rFonts w:asciiTheme="minorHAnsi" w:eastAsiaTheme="minorEastAsia" w:hAnsiTheme="minorHAnsi" w:cstheme="minorBidi"/>
          <w:noProof/>
          <w:sz w:val="22"/>
          <w:lang w:eastAsia="es-ES"/>
        </w:rPr>
      </w:pPr>
      <w:hyperlink w:anchor="_Toc109304486" w:history="1">
        <w:r w:rsidRPr="008E3E9D">
          <w:rPr>
            <w:rStyle w:val="Hipervnculo"/>
            <w:noProof/>
          </w:rPr>
          <w:t>Tabla 36. Garantía volumétrica por usos del agua.</w:t>
        </w:r>
        <w:r>
          <w:rPr>
            <w:noProof/>
            <w:webHidden/>
          </w:rPr>
          <w:tab/>
        </w:r>
        <w:r>
          <w:rPr>
            <w:noProof/>
            <w:webHidden/>
          </w:rPr>
          <w:fldChar w:fldCharType="begin"/>
        </w:r>
        <w:r>
          <w:rPr>
            <w:noProof/>
            <w:webHidden/>
          </w:rPr>
          <w:instrText xml:space="preserve"> PAGEREF _Toc109304486 \h </w:instrText>
        </w:r>
        <w:r>
          <w:rPr>
            <w:noProof/>
            <w:webHidden/>
          </w:rPr>
        </w:r>
        <w:r>
          <w:rPr>
            <w:noProof/>
            <w:webHidden/>
          </w:rPr>
          <w:fldChar w:fldCharType="separate"/>
        </w:r>
        <w:r>
          <w:rPr>
            <w:noProof/>
            <w:webHidden/>
          </w:rPr>
          <w:t>116</w:t>
        </w:r>
        <w:r>
          <w:rPr>
            <w:noProof/>
            <w:webHidden/>
          </w:rPr>
          <w:fldChar w:fldCharType="end"/>
        </w:r>
      </w:hyperlink>
    </w:p>
    <w:p w14:paraId="467FFB40" w14:textId="7ABCD4A8" w:rsidR="003506E4" w:rsidRDefault="003506E4">
      <w:pPr>
        <w:pStyle w:val="Tabladeilustraciones"/>
        <w:rPr>
          <w:rFonts w:asciiTheme="minorHAnsi" w:eastAsiaTheme="minorEastAsia" w:hAnsiTheme="minorHAnsi" w:cstheme="minorBidi"/>
          <w:noProof/>
          <w:sz w:val="22"/>
          <w:lang w:eastAsia="es-ES"/>
        </w:rPr>
      </w:pPr>
      <w:hyperlink w:anchor="_Toc109304487" w:history="1">
        <w:r w:rsidRPr="008E3E9D">
          <w:rPr>
            <w:rStyle w:val="Hipervnculo"/>
            <w:noProof/>
          </w:rPr>
          <w:t>Tabla 37. Ubicación de los puntos de muestreo de calidad del agua</w:t>
        </w:r>
        <w:r w:rsidRPr="008E3E9D">
          <w:rPr>
            <w:rStyle w:val="Hipervnculo"/>
            <w:noProof/>
            <w:lang w:val="es-EC"/>
          </w:rPr>
          <w:t>. Fuente: Freire-Rosero et al. (2020).</w:t>
        </w:r>
        <w:r>
          <w:rPr>
            <w:noProof/>
            <w:webHidden/>
          </w:rPr>
          <w:tab/>
        </w:r>
        <w:r>
          <w:rPr>
            <w:noProof/>
            <w:webHidden/>
          </w:rPr>
          <w:fldChar w:fldCharType="begin"/>
        </w:r>
        <w:r>
          <w:rPr>
            <w:noProof/>
            <w:webHidden/>
          </w:rPr>
          <w:instrText xml:space="preserve"> PAGEREF _Toc109304487 \h </w:instrText>
        </w:r>
        <w:r>
          <w:rPr>
            <w:noProof/>
            <w:webHidden/>
          </w:rPr>
        </w:r>
        <w:r>
          <w:rPr>
            <w:noProof/>
            <w:webHidden/>
          </w:rPr>
          <w:fldChar w:fldCharType="separate"/>
        </w:r>
        <w:r>
          <w:rPr>
            <w:noProof/>
            <w:webHidden/>
          </w:rPr>
          <w:t>121</w:t>
        </w:r>
        <w:r>
          <w:rPr>
            <w:noProof/>
            <w:webHidden/>
          </w:rPr>
          <w:fldChar w:fldCharType="end"/>
        </w:r>
      </w:hyperlink>
    </w:p>
    <w:p w14:paraId="36D699A5" w14:textId="67DDD44D" w:rsidR="003506E4" w:rsidRDefault="003506E4">
      <w:pPr>
        <w:pStyle w:val="Tabladeilustraciones"/>
        <w:rPr>
          <w:rFonts w:asciiTheme="minorHAnsi" w:eastAsiaTheme="minorEastAsia" w:hAnsiTheme="minorHAnsi" w:cstheme="minorBidi"/>
          <w:noProof/>
          <w:sz w:val="22"/>
          <w:lang w:eastAsia="es-ES"/>
        </w:rPr>
      </w:pPr>
      <w:hyperlink w:anchor="_Toc109304488" w:history="1">
        <w:r w:rsidRPr="008E3E9D">
          <w:rPr>
            <w:rStyle w:val="Hipervnculo"/>
            <w:noProof/>
          </w:rPr>
          <w:t>Tabla 38. V</w:t>
        </w:r>
        <w:r w:rsidRPr="008E3E9D">
          <w:rPr>
            <w:rStyle w:val="Hipervnculo"/>
            <w:noProof/>
            <w:lang w:val="es-ES_tradnl"/>
          </w:rPr>
          <w:t xml:space="preserve">alores de los parámetros producto del monitoreo. </w:t>
        </w:r>
        <w:r w:rsidRPr="008E3E9D">
          <w:rPr>
            <w:rStyle w:val="Hipervnculo"/>
            <w:noProof/>
            <w:lang w:val="es-EC"/>
          </w:rPr>
          <w:t>Fuente: Freire-Rosero et al. (2020).</w:t>
        </w:r>
        <w:r>
          <w:rPr>
            <w:noProof/>
            <w:webHidden/>
          </w:rPr>
          <w:tab/>
        </w:r>
        <w:r>
          <w:rPr>
            <w:noProof/>
            <w:webHidden/>
          </w:rPr>
          <w:fldChar w:fldCharType="begin"/>
        </w:r>
        <w:r>
          <w:rPr>
            <w:noProof/>
            <w:webHidden/>
          </w:rPr>
          <w:instrText xml:space="preserve"> PAGEREF _Toc109304488 \h </w:instrText>
        </w:r>
        <w:r>
          <w:rPr>
            <w:noProof/>
            <w:webHidden/>
          </w:rPr>
        </w:r>
        <w:r>
          <w:rPr>
            <w:noProof/>
            <w:webHidden/>
          </w:rPr>
          <w:fldChar w:fldCharType="separate"/>
        </w:r>
        <w:r>
          <w:rPr>
            <w:noProof/>
            <w:webHidden/>
          </w:rPr>
          <w:t>121</w:t>
        </w:r>
        <w:r>
          <w:rPr>
            <w:noProof/>
            <w:webHidden/>
          </w:rPr>
          <w:fldChar w:fldCharType="end"/>
        </w:r>
      </w:hyperlink>
    </w:p>
    <w:p w14:paraId="61D12F26" w14:textId="070790A2" w:rsidR="003506E4" w:rsidRDefault="003506E4">
      <w:pPr>
        <w:pStyle w:val="Tabladeilustraciones"/>
        <w:rPr>
          <w:rFonts w:asciiTheme="minorHAnsi" w:eastAsiaTheme="minorEastAsia" w:hAnsiTheme="minorHAnsi" w:cstheme="minorBidi"/>
          <w:noProof/>
          <w:sz w:val="22"/>
          <w:lang w:eastAsia="es-ES"/>
        </w:rPr>
      </w:pPr>
      <w:hyperlink w:anchor="_Toc109304489" w:history="1">
        <w:r w:rsidRPr="008E3E9D">
          <w:rPr>
            <w:rStyle w:val="Hipervnculo"/>
            <w:noProof/>
          </w:rPr>
          <w:t>Tabla 39. Mapeo normativo e institucional de actores relevantes de la CHRC. Fuente: Elaboración propia, 2022.</w:t>
        </w:r>
        <w:r>
          <w:rPr>
            <w:noProof/>
            <w:webHidden/>
          </w:rPr>
          <w:tab/>
        </w:r>
        <w:r>
          <w:rPr>
            <w:noProof/>
            <w:webHidden/>
          </w:rPr>
          <w:fldChar w:fldCharType="begin"/>
        </w:r>
        <w:r>
          <w:rPr>
            <w:noProof/>
            <w:webHidden/>
          </w:rPr>
          <w:instrText xml:space="preserve"> PAGEREF _Toc109304489 \h </w:instrText>
        </w:r>
        <w:r>
          <w:rPr>
            <w:noProof/>
            <w:webHidden/>
          </w:rPr>
        </w:r>
        <w:r>
          <w:rPr>
            <w:noProof/>
            <w:webHidden/>
          </w:rPr>
          <w:fldChar w:fldCharType="separate"/>
        </w:r>
        <w:r>
          <w:rPr>
            <w:noProof/>
            <w:webHidden/>
          </w:rPr>
          <w:t>130</w:t>
        </w:r>
        <w:r>
          <w:rPr>
            <w:noProof/>
            <w:webHidden/>
          </w:rPr>
          <w:fldChar w:fldCharType="end"/>
        </w:r>
      </w:hyperlink>
    </w:p>
    <w:p w14:paraId="310AA756" w14:textId="2091E970" w:rsidR="003506E4" w:rsidRDefault="003506E4">
      <w:pPr>
        <w:pStyle w:val="Tabladeilustraciones"/>
        <w:rPr>
          <w:rFonts w:asciiTheme="minorHAnsi" w:eastAsiaTheme="minorEastAsia" w:hAnsiTheme="minorHAnsi" w:cstheme="minorBidi"/>
          <w:noProof/>
          <w:sz w:val="22"/>
          <w:lang w:eastAsia="es-ES"/>
        </w:rPr>
      </w:pPr>
      <w:hyperlink w:anchor="_Toc109304490" w:history="1">
        <w:r w:rsidRPr="008E3E9D">
          <w:rPr>
            <w:rStyle w:val="Hipervnculo"/>
            <w:noProof/>
          </w:rPr>
          <w:t>Tabla 40. Proyectos aprobados en el periodo 2012-2018. Fuente: SENAGUA, 2018</w:t>
        </w:r>
        <w:r>
          <w:rPr>
            <w:noProof/>
            <w:webHidden/>
          </w:rPr>
          <w:tab/>
        </w:r>
        <w:r>
          <w:rPr>
            <w:noProof/>
            <w:webHidden/>
          </w:rPr>
          <w:fldChar w:fldCharType="begin"/>
        </w:r>
        <w:r>
          <w:rPr>
            <w:noProof/>
            <w:webHidden/>
          </w:rPr>
          <w:instrText xml:space="preserve"> PAGEREF _Toc109304490 \h </w:instrText>
        </w:r>
        <w:r>
          <w:rPr>
            <w:noProof/>
            <w:webHidden/>
          </w:rPr>
        </w:r>
        <w:r>
          <w:rPr>
            <w:noProof/>
            <w:webHidden/>
          </w:rPr>
          <w:fldChar w:fldCharType="separate"/>
        </w:r>
        <w:r>
          <w:rPr>
            <w:noProof/>
            <w:webHidden/>
          </w:rPr>
          <w:t>154</w:t>
        </w:r>
        <w:r>
          <w:rPr>
            <w:noProof/>
            <w:webHidden/>
          </w:rPr>
          <w:fldChar w:fldCharType="end"/>
        </w:r>
      </w:hyperlink>
    </w:p>
    <w:p w14:paraId="00C2629E" w14:textId="30CD4940" w:rsidR="003506E4" w:rsidRDefault="003506E4">
      <w:pPr>
        <w:pStyle w:val="Tabladeilustraciones"/>
        <w:rPr>
          <w:rFonts w:asciiTheme="minorHAnsi" w:eastAsiaTheme="minorEastAsia" w:hAnsiTheme="minorHAnsi" w:cstheme="minorBidi"/>
          <w:noProof/>
          <w:sz w:val="22"/>
          <w:lang w:eastAsia="es-ES"/>
        </w:rPr>
      </w:pPr>
      <w:hyperlink w:anchor="_Toc109304491" w:history="1">
        <w:r w:rsidRPr="008E3E9D">
          <w:rPr>
            <w:rStyle w:val="Hipervnculo"/>
            <w:noProof/>
          </w:rPr>
          <w:t xml:space="preserve">Tabla 41. Resumen avance y cumplimiento de metas acumuladas por tipo de intervención contemplada en el PNRD 2012-2027. Fuente: Informe de Gestión MAG, SENAGUA e informes </w:t>
        </w:r>
        <w:r w:rsidRPr="008E3E9D">
          <w:rPr>
            <w:rStyle w:val="Hipervnculo"/>
            <w:noProof/>
          </w:rPr>
          <w:lastRenderedPageBreak/>
          <w:t>de los gobiernos provinciales 2017.</w:t>
        </w:r>
        <w:r w:rsidRPr="008E3E9D">
          <w:rPr>
            <w:rStyle w:val="Hipervnculo"/>
            <w:rFonts w:eastAsia="Arial-BoldMT" w:cs="Arial-BoldMT"/>
            <w:b/>
            <w:bCs/>
            <w:noProof/>
          </w:rPr>
          <w:t xml:space="preserve"> </w:t>
        </w:r>
        <w:r w:rsidRPr="008E3E9D">
          <w:rPr>
            <w:rStyle w:val="Hipervnculo"/>
            <w:rFonts w:eastAsia="Arial-BoldMT" w:cs="Arial-BoldMT"/>
            <w:bCs/>
            <w:noProof/>
          </w:rPr>
          <w:t>Elaboración:</w:t>
        </w:r>
        <w:r w:rsidRPr="008E3E9D">
          <w:rPr>
            <w:rStyle w:val="Hipervnculo"/>
            <w:rFonts w:eastAsia="Arial-BoldMT" w:cs="Arial-BoldMT"/>
            <w:b/>
            <w:bCs/>
            <w:noProof/>
          </w:rPr>
          <w:t xml:space="preserve"> </w:t>
        </w:r>
        <w:r w:rsidRPr="008E3E9D">
          <w:rPr>
            <w:rStyle w:val="Hipervnculo"/>
            <w:rFonts w:eastAsia="ArialMT" w:cs="ArialMT"/>
            <w:noProof/>
          </w:rPr>
          <w:t>SENAGUA, 2018 completado por el especialista regulatorio del Proyecto.</w:t>
        </w:r>
        <w:r>
          <w:rPr>
            <w:noProof/>
            <w:webHidden/>
          </w:rPr>
          <w:tab/>
        </w:r>
        <w:r>
          <w:rPr>
            <w:noProof/>
            <w:webHidden/>
          </w:rPr>
          <w:fldChar w:fldCharType="begin"/>
        </w:r>
        <w:r>
          <w:rPr>
            <w:noProof/>
            <w:webHidden/>
          </w:rPr>
          <w:instrText xml:space="preserve"> PAGEREF _Toc109304491 \h </w:instrText>
        </w:r>
        <w:r>
          <w:rPr>
            <w:noProof/>
            <w:webHidden/>
          </w:rPr>
        </w:r>
        <w:r>
          <w:rPr>
            <w:noProof/>
            <w:webHidden/>
          </w:rPr>
          <w:fldChar w:fldCharType="separate"/>
        </w:r>
        <w:r>
          <w:rPr>
            <w:noProof/>
            <w:webHidden/>
          </w:rPr>
          <w:t>155</w:t>
        </w:r>
        <w:r>
          <w:rPr>
            <w:noProof/>
            <w:webHidden/>
          </w:rPr>
          <w:fldChar w:fldCharType="end"/>
        </w:r>
      </w:hyperlink>
    </w:p>
    <w:p w14:paraId="474FDA5B" w14:textId="42B631E8" w:rsidR="003732A6" w:rsidRDefault="007B253E" w:rsidP="007B253E">
      <w:pPr>
        <w:tabs>
          <w:tab w:val="left" w:pos="0"/>
          <w:tab w:val="left" w:pos="426"/>
        </w:tabs>
        <w:rPr>
          <w:b/>
          <w:sz w:val="26"/>
          <w:szCs w:val="26"/>
        </w:rPr>
      </w:pPr>
      <w:r>
        <w:rPr>
          <w:b/>
          <w:sz w:val="26"/>
          <w:szCs w:val="26"/>
        </w:rPr>
        <w:fldChar w:fldCharType="end"/>
      </w:r>
    </w:p>
    <w:p w14:paraId="427E4B6A" w14:textId="77777777" w:rsidR="003732A6" w:rsidRDefault="003732A6">
      <w:pPr>
        <w:spacing w:before="0" w:line="240" w:lineRule="auto"/>
        <w:jc w:val="left"/>
        <w:rPr>
          <w:b/>
          <w:sz w:val="26"/>
          <w:szCs w:val="26"/>
        </w:rPr>
      </w:pPr>
      <w:r>
        <w:rPr>
          <w:b/>
          <w:sz w:val="26"/>
          <w:szCs w:val="26"/>
        </w:rPr>
        <w:br w:type="page"/>
      </w:r>
    </w:p>
    <w:p w14:paraId="69B42F1E" w14:textId="77777777" w:rsidR="000B495C" w:rsidRDefault="000B495C" w:rsidP="000B495C">
      <w:pPr>
        <w:tabs>
          <w:tab w:val="left" w:pos="8130"/>
        </w:tabs>
        <w:rPr>
          <w:sz w:val="26"/>
          <w:szCs w:val="26"/>
        </w:rPr>
      </w:pPr>
      <w:r>
        <w:rPr>
          <w:sz w:val="26"/>
          <w:szCs w:val="26"/>
        </w:rPr>
        <w:lastRenderedPageBreak/>
        <w:t>ACRÓNIMOS (completar por orden alfabético)</w:t>
      </w:r>
    </w:p>
    <w:p w14:paraId="4080915A" w14:textId="77777777" w:rsidR="000B495C" w:rsidRPr="00D50563" w:rsidRDefault="000B495C" w:rsidP="000B495C">
      <w:pPr>
        <w:tabs>
          <w:tab w:val="left" w:pos="8130"/>
        </w:tabs>
        <w:rPr>
          <w:szCs w:val="20"/>
        </w:rPr>
      </w:pPr>
      <w:r w:rsidRPr="00D50563">
        <w:rPr>
          <w:szCs w:val="20"/>
        </w:rPr>
        <w:tab/>
      </w:r>
    </w:p>
    <w:tbl>
      <w:tblPr>
        <w:tblStyle w:val="Tablaconcuadrcula"/>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513"/>
      </w:tblGrid>
      <w:tr w:rsidR="000B495C" w:rsidRPr="00BE1288" w14:paraId="0D474415" w14:textId="77777777" w:rsidTr="005B0D33">
        <w:tc>
          <w:tcPr>
            <w:tcW w:w="1843" w:type="dxa"/>
          </w:tcPr>
          <w:p w14:paraId="1F55026A" w14:textId="77777777" w:rsidR="000B495C" w:rsidRPr="00BE1288" w:rsidRDefault="000B495C" w:rsidP="005B0D33">
            <w:pPr>
              <w:rPr>
                <w:b/>
                <w:sz w:val="18"/>
                <w:szCs w:val="18"/>
              </w:rPr>
            </w:pPr>
            <w:r w:rsidRPr="00BE1288">
              <w:rPr>
                <w:b/>
                <w:sz w:val="18"/>
                <w:szCs w:val="18"/>
              </w:rPr>
              <w:t>AACC</w:t>
            </w:r>
          </w:p>
        </w:tc>
        <w:tc>
          <w:tcPr>
            <w:tcW w:w="7513" w:type="dxa"/>
          </w:tcPr>
          <w:p w14:paraId="1B4A5262" w14:textId="77777777" w:rsidR="000B495C" w:rsidRPr="00BE1288" w:rsidRDefault="000B495C" w:rsidP="005B0D33">
            <w:pPr>
              <w:rPr>
                <w:sz w:val="18"/>
                <w:szCs w:val="18"/>
              </w:rPr>
            </w:pPr>
            <w:r w:rsidRPr="00BE1288">
              <w:rPr>
                <w:sz w:val="18"/>
                <w:szCs w:val="18"/>
              </w:rPr>
              <w:t>Adaptación de la Agricultura y del Aprovechamiento de Aguas de la Agricultura al Cambio Climático en los Andes</w:t>
            </w:r>
          </w:p>
        </w:tc>
      </w:tr>
      <w:tr w:rsidR="000B495C" w:rsidRPr="00BE1288" w14:paraId="3FC8EB3E" w14:textId="77777777" w:rsidTr="005B0D33">
        <w:tc>
          <w:tcPr>
            <w:tcW w:w="1843" w:type="dxa"/>
          </w:tcPr>
          <w:p w14:paraId="020BA23D" w14:textId="77777777" w:rsidR="000B495C" w:rsidRPr="00BE1288" w:rsidRDefault="000B495C" w:rsidP="005B0D33">
            <w:pPr>
              <w:rPr>
                <w:b/>
                <w:sz w:val="18"/>
                <w:szCs w:val="18"/>
              </w:rPr>
            </w:pPr>
            <w:r w:rsidRPr="00BE1288">
              <w:rPr>
                <w:b/>
                <w:sz w:val="18"/>
                <w:szCs w:val="18"/>
              </w:rPr>
              <w:t>AAN</w:t>
            </w:r>
          </w:p>
        </w:tc>
        <w:tc>
          <w:tcPr>
            <w:tcW w:w="7513" w:type="dxa"/>
          </w:tcPr>
          <w:p w14:paraId="135BB203" w14:textId="77777777" w:rsidR="000B495C" w:rsidRPr="00BE1288" w:rsidRDefault="000B495C" w:rsidP="005B0D33">
            <w:pPr>
              <w:rPr>
                <w:sz w:val="18"/>
                <w:szCs w:val="18"/>
              </w:rPr>
            </w:pPr>
            <w:r w:rsidRPr="00BE1288">
              <w:rPr>
                <w:sz w:val="18"/>
                <w:szCs w:val="18"/>
              </w:rPr>
              <w:t>Autoridad Ambiental Nacional</w:t>
            </w:r>
          </w:p>
        </w:tc>
      </w:tr>
      <w:tr w:rsidR="000B495C" w:rsidRPr="00BE1288" w14:paraId="001E1B0E" w14:textId="77777777" w:rsidTr="005B0D33">
        <w:tc>
          <w:tcPr>
            <w:tcW w:w="1843" w:type="dxa"/>
          </w:tcPr>
          <w:p w14:paraId="19F58550" w14:textId="77777777" w:rsidR="000B495C" w:rsidRPr="00BE1288" w:rsidRDefault="000B495C" w:rsidP="005B0D33">
            <w:pPr>
              <w:rPr>
                <w:b/>
                <w:sz w:val="18"/>
                <w:szCs w:val="18"/>
              </w:rPr>
            </w:pPr>
            <w:r w:rsidRPr="00BE1288">
              <w:rPr>
                <w:b/>
                <w:sz w:val="18"/>
                <w:szCs w:val="18"/>
              </w:rPr>
              <w:t>AOM</w:t>
            </w:r>
          </w:p>
        </w:tc>
        <w:tc>
          <w:tcPr>
            <w:tcW w:w="7513" w:type="dxa"/>
          </w:tcPr>
          <w:p w14:paraId="7B081517" w14:textId="77777777" w:rsidR="000B495C" w:rsidRPr="00BE1288" w:rsidRDefault="000B495C" w:rsidP="005B0D33">
            <w:pPr>
              <w:rPr>
                <w:sz w:val="18"/>
                <w:szCs w:val="18"/>
              </w:rPr>
            </w:pPr>
            <w:r w:rsidRPr="00BE1288">
              <w:rPr>
                <w:sz w:val="18"/>
                <w:szCs w:val="18"/>
              </w:rPr>
              <w:t>Administración, Operación y Mantenimiento</w:t>
            </w:r>
          </w:p>
        </w:tc>
      </w:tr>
      <w:tr w:rsidR="000B495C" w:rsidRPr="00BE1288" w14:paraId="60FE21F2" w14:textId="77777777" w:rsidTr="005B0D33">
        <w:tc>
          <w:tcPr>
            <w:tcW w:w="1843" w:type="dxa"/>
          </w:tcPr>
          <w:p w14:paraId="1E0099C4" w14:textId="77777777" w:rsidR="000B495C" w:rsidRPr="00BE1288" w:rsidRDefault="000B495C" w:rsidP="005B0D33">
            <w:pPr>
              <w:rPr>
                <w:b/>
                <w:sz w:val="18"/>
                <w:szCs w:val="18"/>
              </w:rPr>
            </w:pPr>
            <w:r w:rsidRPr="00BE1288">
              <w:rPr>
                <w:b/>
                <w:sz w:val="18"/>
                <w:szCs w:val="18"/>
              </w:rPr>
              <w:t>APC</w:t>
            </w:r>
          </w:p>
        </w:tc>
        <w:tc>
          <w:tcPr>
            <w:tcW w:w="7513" w:type="dxa"/>
          </w:tcPr>
          <w:p w14:paraId="1817B818" w14:textId="77777777" w:rsidR="000B495C" w:rsidRPr="00BE1288" w:rsidRDefault="000B495C" w:rsidP="005B0D33">
            <w:pPr>
              <w:rPr>
                <w:sz w:val="18"/>
                <w:szCs w:val="18"/>
              </w:rPr>
            </w:pPr>
            <w:r w:rsidRPr="00BE1288">
              <w:rPr>
                <w:sz w:val="18"/>
                <w:szCs w:val="18"/>
              </w:rPr>
              <w:t>Administración Pública Central</w:t>
            </w:r>
          </w:p>
        </w:tc>
      </w:tr>
      <w:tr w:rsidR="000B495C" w:rsidRPr="00BE1288" w14:paraId="11AF9A7F" w14:textId="77777777" w:rsidTr="005B0D33">
        <w:tc>
          <w:tcPr>
            <w:tcW w:w="1843" w:type="dxa"/>
          </w:tcPr>
          <w:p w14:paraId="106927B8" w14:textId="77777777" w:rsidR="000B495C" w:rsidRPr="00BE1288" w:rsidRDefault="000B495C" w:rsidP="005B0D33">
            <w:pPr>
              <w:rPr>
                <w:b/>
                <w:sz w:val="18"/>
                <w:szCs w:val="18"/>
              </w:rPr>
            </w:pPr>
            <w:r w:rsidRPr="00BE1288">
              <w:rPr>
                <w:b/>
                <w:sz w:val="18"/>
                <w:szCs w:val="18"/>
              </w:rPr>
              <w:t>APL</w:t>
            </w:r>
          </w:p>
        </w:tc>
        <w:tc>
          <w:tcPr>
            <w:tcW w:w="7513" w:type="dxa"/>
          </w:tcPr>
          <w:p w14:paraId="2D25796A" w14:textId="77777777" w:rsidR="000B495C" w:rsidRPr="00BE1288" w:rsidRDefault="000B495C" w:rsidP="005B0D33">
            <w:pPr>
              <w:rPr>
                <w:sz w:val="18"/>
                <w:szCs w:val="18"/>
              </w:rPr>
            </w:pPr>
            <w:r w:rsidRPr="00BE1288">
              <w:rPr>
                <w:sz w:val="18"/>
                <w:szCs w:val="18"/>
              </w:rPr>
              <w:t>Administración Pública Local</w:t>
            </w:r>
          </w:p>
        </w:tc>
      </w:tr>
      <w:tr w:rsidR="000B495C" w:rsidRPr="00BE1288" w14:paraId="5B98AC7E" w14:textId="77777777" w:rsidTr="005B0D33">
        <w:tc>
          <w:tcPr>
            <w:tcW w:w="1843" w:type="dxa"/>
          </w:tcPr>
          <w:p w14:paraId="18C6BC73" w14:textId="77777777" w:rsidR="000B495C" w:rsidRPr="00BE1288" w:rsidRDefault="000B495C" w:rsidP="005B0D33">
            <w:pPr>
              <w:rPr>
                <w:b/>
                <w:sz w:val="18"/>
                <w:szCs w:val="18"/>
              </w:rPr>
            </w:pPr>
            <w:r w:rsidRPr="00BE1288">
              <w:rPr>
                <w:b/>
                <w:sz w:val="18"/>
                <w:szCs w:val="18"/>
              </w:rPr>
              <w:t>APM</w:t>
            </w:r>
          </w:p>
        </w:tc>
        <w:tc>
          <w:tcPr>
            <w:tcW w:w="7513" w:type="dxa"/>
          </w:tcPr>
          <w:p w14:paraId="1B38581A" w14:textId="77777777" w:rsidR="000B495C" w:rsidRPr="00BE1288" w:rsidRDefault="000B495C" w:rsidP="005B0D33">
            <w:pPr>
              <w:rPr>
                <w:sz w:val="18"/>
                <w:szCs w:val="18"/>
              </w:rPr>
            </w:pPr>
            <w:r w:rsidRPr="00BE1288">
              <w:rPr>
                <w:sz w:val="18"/>
                <w:szCs w:val="18"/>
              </w:rPr>
              <w:t>Administración Pública Municipal</w:t>
            </w:r>
          </w:p>
        </w:tc>
      </w:tr>
      <w:tr w:rsidR="000B495C" w:rsidRPr="00BE1288" w14:paraId="1197BAD5" w14:textId="77777777" w:rsidTr="005B0D33">
        <w:tc>
          <w:tcPr>
            <w:tcW w:w="1843" w:type="dxa"/>
          </w:tcPr>
          <w:p w14:paraId="0B1E4FD1" w14:textId="77777777" w:rsidR="000B495C" w:rsidRPr="00BE1288" w:rsidRDefault="000B495C" w:rsidP="005B0D33">
            <w:pPr>
              <w:rPr>
                <w:b/>
                <w:sz w:val="18"/>
                <w:szCs w:val="18"/>
              </w:rPr>
            </w:pPr>
            <w:r w:rsidRPr="00BE1288">
              <w:rPr>
                <w:b/>
                <w:sz w:val="18"/>
                <w:szCs w:val="18"/>
              </w:rPr>
              <w:t>ARCA</w:t>
            </w:r>
          </w:p>
        </w:tc>
        <w:tc>
          <w:tcPr>
            <w:tcW w:w="7513" w:type="dxa"/>
          </w:tcPr>
          <w:p w14:paraId="24E8C9F0" w14:textId="77777777" w:rsidR="000B495C" w:rsidRPr="00BE1288" w:rsidRDefault="000B495C" w:rsidP="005B0D33">
            <w:pPr>
              <w:rPr>
                <w:sz w:val="18"/>
                <w:szCs w:val="18"/>
              </w:rPr>
            </w:pPr>
            <w:r w:rsidRPr="00BE1288">
              <w:rPr>
                <w:sz w:val="18"/>
                <w:szCs w:val="18"/>
              </w:rPr>
              <w:t>Agencia de Regulación y Control del Agua</w:t>
            </w:r>
          </w:p>
        </w:tc>
      </w:tr>
      <w:tr w:rsidR="000B495C" w:rsidRPr="00BE1288" w14:paraId="5BE92822" w14:textId="77777777" w:rsidTr="005B0D33">
        <w:tc>
          <w:tcPr>
            <w:tcW w:w="1843" w:type="dxa"/>
          </w:tcPr>
          <w:p w14:paraId="04E72B2A" w14:textId="77777777" w:rsidR="000B495C" w:rsidRPr="00BE1288" w:rsidRDefault="000B495C" w:rsidP="005B0D33">
            <w:pPr>
              <w:rPr>
                <w:b/>
                <w:sz w:val="18"/>
                <w:szCs w:val="18"/>
              </w:rPr>
            </w:pPr>
            <w:r w:rsidRPr="00BE1288">
              <w:rPr>
                <w:b/>
                <w:sz w:val="18"/>
                <w:szCs w:val="18"/>
              </w:rPr>
              <w:t>AUA</w:t>
            </w:r>
          </w:p>
        </w:tc>
        <w:tc>
          <w:tcPr>
            <w:tcW w:w="7513" w:type="dxa"/>
          </w:tcPr>
          <w:p w14:paraId="336F9D0F" w14:textId="77777777" w:rsidR="000B495C" w:rsidRPr="00BE1288" w:rsidRDefault="000B495C" w:rsidP="005B0D33">
            <w:pPr>
              <w:rPr>
                <w:sz w:val="18"/>
                <w:szCs w:val="18"/>
              </w:rPr>
            </w:pPr>
            <w:r w:rsidRPr="00BE1288">
              <w:rPr>
                <w:sz w:val="18"/>
                <w:szCs w:val="18"/>
              </w:rPr>
              <w:t>Autoridad Única del Agua</w:t>
            </w:r>
          </w:p>
        </w:tc>
      </w:tr>
      <w:tr w:rsidR="000B495C" w:rsidRPr="00BE1288" w14:paraId="00C326DE" w14:textId="77777777" w:rsidTr="005B0D33">
        <w:tc>
          <w:tcPr>
            <w:tcW w:w="1843" w:type="dxa"/>
          </w:tcPr>
          <w:p w14:paraId="1AB57878" w14:textId="77777777" w:rsidR="000B495C" w:rsidRPr="00BE1288" w:rsidRDefault="000B495C" w:rsidP="005B0D33">
            <w:pPr>
              <w:rPr>
                <w:b/>
                <w:sz w:val="18"/>
                <w:szCs w:val="18"/>
              </w:rPr>
            </w:pPr>
            <w:r w:rsidRPr="00BE1288">
              <w:rPr>
                <w:b/>
                <w:sz w:val="18"/>
                <w:szCs w:val="18"/>
              </w:rPr>
              <w:t>AVSF</w:t>
            </w:r>
          </w:p>
        </w:tc>
        <w:tc>
          <w:tcPr>
            <w:tcW w:w="7513" w:type="dxa"/>
          </w:tcPr>
          <w:p w14:paraId="3EDB5E73" w14:textId="77777777" w:rsidR="000B495C" w:rsidRPr="00BE1288" w:rsidRDefault="000B495C" w:rsidP="005B0D33">
            <w:pPr>
              <w:rPr>
                <w:sz w:val="18"/>
                <w:szCs w:val="18"/>
              </w:rPr>
            </w:pPr>
            <w:r w:rsidRPr="00BE1288">
              <w:rPr>
                <w:sz w:val="18"/>
                <w:szCs w:val="18"/>
              </w:rPr>
              <w:t>Agrónomos y Veterinarios sin Fronteras</w:t>
            </w:r>
          </w:p>
        </w:tc>
      </w:tr>
      <w:tr w:rsidR="000B495C" w:rsidRPr="00BE1288" w14:paraId="5A3818FC" w14:textId="77777777" w:rsidTr="005B0D33">
        <w:tc>
          <w:tcPr>
            <w:tcW w:w="1843" w:type="dxa"/>
          </w:tcPr>
          <w:p w14:paraId="59B6B1E4" w14:textId="77777777" w:rsidR="000B495C" w:rsidRPr="00BE1288" w:rsidRDefault="000B495C" w:rsidP="005B0D33">
            <w:pPr>
              <w:rPr>
                <w:b/>
                <w:sz w:val="18"/>
                <w:szCs w:val="18"/>
              </w:rPr>
            </w:pPr>
            <w:r w:rsidRPr="00BE1288">
              <w:rPr>
                <w:b/>
                <w:sz w:val="18"/>
                <w:szCs w:val="18"/>
              </w:rPr>
              <w:t>BID</w:t>
            </w:r>
          </w:p>
        </w:tc>
        <w:tc>
          <w:tcPr>
            <w:tcW w:w="7513" w:type="dxa"/>
          </w:tcPr>
          <w:p w14:paraId="50D36E37" w14:textId="77777777" w:rsidR="000B495C" w:rsidRPr="00BE1288" w:rsidRDefault="000B495C" w:rsidP="005B0D33">
            <w:pPr>
              <w:rPr>
                <w:sz w:val="18"/>
                <w:szCs w:val="18"/>
              </w:rPr>
            </w:pPr>
            <w:r w:rsidRPr="00BE1288">
              <w:rPr>
                <w:sz w:val="18"/>
                <w:szCs w:val="18"/>
              </w:rPr>
              <w:t>Banco Interamericano de Desarrollo</w:t>
            </w:r>
          </w:p>
        </w:tc>
      </w:tr>
      <w:tr w:rsidR="000B495C" w:rsidRPr="00BE1288" w14:paraId="0B923EEB" w14:textId="77777777" w:rsidTr="005B0D33">
        <w:tc>
          <w:tcPr>
            <w:tcW w:w="1843" w:type="dxa"/>
          </w:tcPr>
          <w:p w14:paraId="35234FB1" w14:textId="77777777" w:rsidR="000B495C" w:rsidRPr="00BE1288" w:rsidRDefault="000B495C" w:rsidP="005B0D33">
            <w:pPr>
              <w:rPr>
                <w:b/>
                <w:sz w:val="18"/>
                <w:szCs w:val="18"/>
              </w:rPr>
            </w:pPr>
            <w:r w:rsidRPr="00BE1288">
              <w:rPr>
                <w:b/>
                <w:sz w:val="18"/>
                <w:szCs w:val="18"/>
              </w:rPr>
              <w:t>CC</w:t>
            </w:r>
          </w:p>
        </w:tc>
        <w:tc>
          <w:tcPr>
            <w:tcW w:w="7513" w:type="dxa"/>
          </w:tcPr>
          <w:p w14:paraId="26B51278" w14:textId="77777777" w:rsidR="000B495C" w:rsidRPr="00BE1288" w:rsidRDefault="000B495C" w:rsidP="005B0D33">
            <w:pPr>
              <w:rPr>
                <w:sz w:val="18"/>
                <w:szCs w:val="18"/>
              </w:rPr>
            </w:pPr>
            <w:r w:rsidRPr="00BE1288">
              <w:rPr>
                <w:sz w:val="18"/>
                <w:szCs w:val="18"/>
              </w:rPr>
              <w:t>Código Civil</w:t>
            </w:r>
          </w:p>
        </w:tc>
      </w:tr>
      <w:tr w:rsidR="000B495C" w:rsidRPr="00BE1288" w14:paraId="2FB4D8C5" w14:textId="77777777" w:rsidTr="005B0D33">
        <w:tc>
          <w:tcPr>
            <w:tcW w:w="1843" w:type="dxa"/>
          </w:tcPr>
          <w:p w14:paraId="04846F21" w14:textId="77777777" w:rsidR="000B495C" w:rsidRPr="00BE1288" w:rsidRDefault="000B495C" w:rsidP="005B0D33">
            <w:pPr>
              <w:rPr>
                <w:b/>
                <w:sz w:val="18"/>
                <w:szCs w:val="18"/>
              </w:rPr>
            </w:pPr>
            <w:r w:rsidRPr="00BE1288">
              <w:rPr>
                <w:b/>
                <w:sz w:val="18"/>
                <w:szCs w:val="18"/>
              </w:rPr>
              <w:t>CDC</w:t>
            </w:r>
          </w:p>
        </w:tc>
        <w:tc>
          <w:tcPr>
            <w:tcW w:w="7513" w:type="dxa"/>
          </w:tcPr>
          <w:p w14:paraId="67A7E97A" w14:textId="77777777" w:rsidR="000B495C" w:rsidRPr="00BE1288" w:rsidRDefault="000B495C" w:rsidP="005B0D33">
            <w:pPr>
              <w:rPr>
                <w:sz w:val="18"/>
                <w:szCs w:val="18"/>
              </w:rPr>
            </w:pPr>
            <w:r w:rsidRPr="00BE1288">
              <w:rPr>
                <w:sz w:val="18"/>
                <w:szCs w:val="18"/>
              </w:rPr>
              <w:t>Consejo de Cuenca</w:t>
            </w:r>
          </w:p>
        </w:tc>
      </w:tr>
      <w:tr w:rsidR="000B495C" w:rsidRPr="00BE1288" w14:paraId="1A25C70E" w14:textId="77777777" w:rsidTr="005B0D33">
        <w:tc>
          <w:tcPr>
            <w:tcW w:w="1843" w:type="dxa"/>
          </w:tcPr>
          <w:p w14:paraId="47ECC32D" w14:textId="77777777" w:rsidR="000B495C" w:rsidRPr="00BE1288" w:rsidRDefault="000B495C" w:rsidP="005B0D33">
            <w:pPr>
              <w:rPr>
                <w:b/>
                <w:sz w:val="18"/>
                <w:szCs w:val="18"/>
              </w:rPr>
            </w:pPr>
            <w:r w:rsidRPr="00BE1288">
              <w:rPr>
                <w:b/>
                <w:sz w:val="18"/>
                <w:szCs w:val="18"/>
              </w:rPr>
              <w:t>CDC-DH</w:t>
            </w:r>
          </w:p>
        </w:tc>
        <w:tc>
          <w:tcPr>
            <w:tcW w:w="7513" w:type="dxa"/>
          </w:tcPr>
          <w:p w14:paraId="6108655F" w14:textId="77777777" w:rsidR="000B495C" w:rsidRPr="00BE1288" w:rsidRDefault="000B495C" w:rsidP="005B0D33">
            <w:pPr>
              <w:rPr>
                <w:sz w:val="18"/>
                <w:szCs w:val="18"/>
              </w:rPr>
            </w:pPr>
            <w:r w:rsidRPr="00BE1288">
              <w:rPr>
                <w:sz w:val="18"/>
                <w:szCs w:val="18"/>
              </w:rPr>
              <w:t>Consejo de Cuenca de Demarcación Hidrográfica</w:t>
            </w:r>
          </w:p>
        </w:tc>
      </w:tr>
      <w:tr w:rsidR="000B495C" w:rsidRPr="00BE1288" w14:paraId="56A52F8C" w14:textId="77777777" w:rsidTr="005B0D33">
        <w:tc>
          <w:tcPr>
            <w:tcW w:w="1843" w:type="dxa"/>
          </w:tcPr>
          <w:p w14:paraId="365219E3" w14:textId="77777777" w:rsidR="000B495C" w:rsidRPr="00BE1288" w:rsidRDefault="000B495C" w:rsidP="005B0D33">
            <w:pPr>
              <w:rPr>
                <w:b/>
                <w:sz w:val="18"/>
                <w:szCs w:val="18"/>
              </w:rPr>
            </w:pPr>
            <w:r w:rsidRPr="00BE1288">
              <w:rPr>
                <w:b/>
                <w:sz w:val="18"/>
                <w:szCs w:val="18"/>
              </w:rPr>
              <w:t>CDC-UPHL</w:t>
            </w:r>
          </w:p>
        </w:tc>
        <w:tc>
          <w:tcPr>
            <w:tcW w:w="7513" w:type="dxa"/>
          </w:tcPr>
          <w:p w14:paraId="06B7DCFB" w14:textId="77777777" w:rsidR="000B495C" w:rsidRPr="00BE1288" w:rsidRDefault="000B495C" w:rsidP="005B0D33">
            <w:pPr>
              <w:rPr>
                <w:sz w:val="18"/>
                <w:szCs w:val="18"/>
              </w:rPr>
            </w:pPr>
            <w:r w:rsidRPr="00BE1288">
              <w:rPr>
                <w:sz w:val="18"/>
                <w:szCs w:val="18"/>
              </w:rPr>
              <w:t>Consejo de Cuenca de Unidad de Planificación Hidrográfica Local</w:t>
            </w:r>
          </w:p>
        </w:tc>
      </w:tr>
      <w:tr w:rsidR="000B495C" w:rsidRPr="00BE1288" w14:paraId="48EB9F6B" w14:textId="77777777" w:rsidTr="005B0D33">
        <w:tc>
          <w:tcPr>
            <w:tcW w:w="1843" w:type="dxa"/>
          </w:tcPr>
          <w:p w14:paraId="1A1DE7B3" w14:textId="77777777" w:rsidR="000B495C" w:rsidRPr="00BE1288" w:rsidRDefault="000B495C" w:rsidP="005B0D33">
            <w:pPr>
              <w:rPr>
                <w:b/>
                <w:sz w:val="18"/>
                <w:szCs w:val="18"/>
              </w:rPr>
            </w:pPr>
            <w:r w:rsidRPr="00BE1288">
              <w:rPr>
                <w:b/>
                <w:sz w:val="18"/>
                <w:szCs w:val="18"/>
              </w:rPr>
              <w:t>CEDEGE</w:t>
            </w:r>
          </w:p>
        </w:tc>
        <w:tc>
          <w:tcPr>
            <w:tcW w:w="7513" w:type="dxa"/>
          </w:tcPr>
          <w:p w14:paraId="084E8FB4" w14:textId="77777777" w:rsidR="000B495C" w:rsidRPr="00BE1288" w:rsidRDefault="000B495C" w:rsidP="005B0D33">
            <w:pPr>
              <w:rPr>
                <w:sz w:val="18"/>
                <w:szCs w:val="18"/>
              </w:rPr>
            </w:pPr>
            <w:r w:rsidRPr="00BE1288">
              <w:rPr>
                <w:sz w:val="18"/>
                <w:szCs w:val="18"/>
              </w:rPr>
              <w:t>Comisión de Estudios para el Desarrollo de la Cuenca del Río Guayas</w:t>
            </w:r>
          </w:p>
        </w:tc>
      </w:tr>
      <w:tr w:rsidR="000B495C" w:rsidRPr="00BE1288" w14:paraId="6FDCE9B8" w14:textId="77777777" w:rsidTr="005B0D33">
        <w:tc>
          <w:tcPr>
            <w:tcW w:w="1843" w:type="dxa"/>
          </w:tcPr>
          <w:p w14:paraId="124F9A19" w14:textId="77777777" w:rsidR="000B495C" w:rsidRPr="00BE1288" w:rsidRDefault="000B495C" w:rsidP="005B0D33">
            <w:pPr>
              <w:rPr>
                <w:b/>
                <w:sz w:val="18"/>
                <w:szCs w:val="18"/>
              </w:rPr>
            </w:pPr>
            <w:r w:rsidRPr="00BE1288">
              <w:rPr>
                <w:b/>
                <w:sz w:val="18"/>
                <w:szCs w:val="18"/>
              </w:rPr>
              <w:t>CENAISE</w:t>
            </w:r>
          </w:p>
        </w:tc>
        <w:tc>
          <w:tcPr>
            <w:tcW w:w="7513" w:type="dxa"/>
          </w:tcPr>
          <w:p w14:paraId="12D77CD6" w14:textId="77777777" w:rsidR="000B495C" w:rsidRPr="00BE1288" w:rsidRDefault="000B495C" w:rsidP="005B0D33">
            <w:pPr>
              <w:rPr>
                <w:sz w:val="18"/>
                <w:szCs w:val="18"/>
              </w:rPr>
            </w:pPr>
            <w:r w:rsidRPr="00BE1288">
              <w:rPr>
                <w:sz w:val="18"/>
                <w:szCs w:val="18"/>
              </w:rPr>
              <w:t>Centro Nacional de Investigaciones Sociales y Educativas</w:t>
            </w:r>
          </w:p>
        </w:tc>
      </w:tr>
      <w:tr w:rsidR="000B495C" w:rsidRPr="00BE1288" w14:paraId="509663DE" w14:textId="77777777" w:rsidTr="005B0D33">
        <w:tc>
          <w:tcPr>
            <w:tcW w:w="1843" w:type="dxa"/>
          </w:tcPr>
          <w:p w14:paraId="08FF18BB" w14:textId="77777777" w:rsidR="000B495C" w:rsidRPr="00BE1288" w:rsidRDefault="000B495C" w:rsidP="005B0D33">
            <w:pPr>
              <w:rPr>
                <w:b/>
                <w:sz w:val="18"/>
                <w:szCs w:val="18"/>
              </w:rPr>
            </w:pPr>
            <w:r w:rsidRPr="00BE1288">
              <w:rPr>
                <w:b/>
                <w:sz w:val="18"/>
                <w:szCs w:val="18"/>
              </w:rPr>
              <w:t>CESA</w:t>
            </w:r>
          </w:p>
        </w:tc>
        <w:tc>
          <w:tcPr>
            <w:tcW w:w="7513" w:type="dxa"/>
          </w:tcPr>
          <w:p w14:paraId="3D646C2A" w14:textId="77777777" w:rsidR="000B495C" w:rsidRPr="00BE1288" w:rsidRDefault="000B495C" w:rsidP="005B0D33">
            <w:pPr>
              <w:rPr>
                <w:sz w:val="18"/>
                <w:szCs w:val="18"/>
              </w:rPr>
            </w:pPr>
            <w:r w:rsidRPr="00BE1288">
              <w:rPr>
                <w:sz w:val="18"/>
                <w:szCs w:val="18"/>
              </w:rPr>
              <w:t>Centro Ecuatoriano de Servicios Agrícolas</w:t>
            </w:r>
          </w:p>
        </w:tc>
      </w:tr>
      <w:tr w:rsidR="000B495C" w:rsidRPr="00BE1288" w14:paraId="129B4098" w14:textId="77777777" w:rsidTr="005B0D33">
        <w:tc>
          <w:tcPr>
            <w:tcW w:w="1843" w:type="dxa"/>
          </w:tcPr>
          <w:p w14:paraId="348228F8" w14:textId="77777777" w:rsidR="000B495C" w:rsidRPr="00BE1288" w:rsidRDefault="000B495C" w:rsidP="005B0D33">
            <w:pPr>
              <w:rPr>
                <w:b/>
                <w:sz w:val="18"/>
                <w:szCs w:val="18"/>
              </w:rPr>
            </w:pPr>
            <w:r w:rsidRPr="00BE1288">
              <w:rPr>
                <w:b/>
                <w:sz w:val="18"/>
                <w:szCs w:val="18"/>
              </w:rPr>
              <w:t>CHRC</w:t>
            </w:r>
          </w:p>
        </w:tc>
        <w:tc>
          <w:tcPr>
            <w:tcW w:w="7513" w:type="dxa"/>
          </w:tcPr>
          <w:p w14:paraId="006A8C76" w14:textId="77777777" w:rsidR="000B495C" w:rsidRPr="00BE1288" w:rsidRDefault="000B495C" w:rsidP="005B0D33">
            <w:pPr>
              <w:rPr>
                <w:sz w:val="18"/>
                <w:szCs w:val="18"/>
              </w:rPr>
            </w:pPr>
            <w:r w:rsidRPr="00BE1288">
              <w:rPr>
                <w:sz w:val="18"/>
                <w:szCs w:val="18"/>
              </w:rPr>
              <w:t>Cuenca Hidrográfica del Río Chambo</w:t>
            </w:r>
          </w:p>
        </w:tc>
      </w:tr>
      <w:tr w:rsidR="000B495C" w:rsidRPr="00BE1288" w14:paraId="631CD596" w14:textId="77777777" w:rsidTr="005B0D33">
        <w:tc>
          <w:tcPr>
            <w:tcW w:w="1843" w:type="dxa"/>
          </w:tcPr>
          <w:p w14:paraId="6909C3C3" w14:textId="77777777" w:rsidR="000B495C" w:rsidRPr="00BE1288" w:rsidRDefault="000B495C" w:rsidP="005B0D33">
            <w:pPr>
              <w:rPr>
                <w:b/>
                <w:sz w:val="18"/>
                <w:szCs w:val="18"/>
              </w:rPr>
            </w:pPr>
            <w:r w:rsidRPr="00BE1288">
              <w:rPr>
                <w:b/>
                <w:sz w:val="18"/>
                <w:szCs w:val="18"/>
              </w:rPr>
              <w:t>CHRG</w:t>
            </w:r>
          </w:p>
        </w:tc>
        <w:tc>
          <w:tcPr>
            <w:tcW w:w="7513" w:type="dxa"/>
          </w:tcPr>
          <w:p w14:paraId="36A7EC31" w14:textId="77777777" w:rsidR="000B495C" w:rsidRPr="00BE1288" w:rsidRDefault="000B495C" w:rsidP="005B0D33">
            <w:pPr>
              <w:rPr>
                <w:sz w:val="18"/>
                <w:szCs w:val="18"/>
              </w:rPr>
            </w:pPr>
            <w:r w:rsidRPr="00BE1288">
              <w:rPr>
                <w:sz w:val="18"/>
                <w:szCs w:val="18"/>
              </w:rPr>
              <w:t>Cuenca Hidrográfica del Río Guayas</w:t>
            </w:r>
          </w:p>
        </w:tc>
      </w:tr>
      <w:tr w:rsidR="000B495C" w:rsidRPr="00BE1288" w14:paraId="4AE16EB7" w14:textId="77777777" w:rsidTr="005B0D33">
        <w:tc>
          <w:tcPr>
            <w:tcW w:w="1843" w:type="dxa"/>
          </w:tcPr>
          <w:p w14:paraId="643AC7C3" w14:textId="77777777" w:rsidR="000B495C" w:rsidRPr="00BE1288" w:rsidRDefault="000B495C" w:rsidP="005B0D33">
            <w:pPr>
              <w:rPr>
                <w:b/>
                <w:sz w:val="18"/>
                <w:szCs w:val="18"/>
              </w:rPr>
            </w:pPr>
            <w:r w:rsidRPr="00BE1288">
              <w:rPr>
                <w:b/>
                <w:sz w:val="18"/>
                <w:szCs w:val="18"/>
              </w:rPr>
              <w:t>CHRP</w:t>
            </w:r>
          </w:p>
        </w:tc>
        <w:tc>
          <w:tcPr>
            <w:tcW w:w="7513" w:type="dxa"/>
          </w:tcPr>
          <w:p w14:paraId="3E0E6FBD" w14:textId="77777777" w:rsidR="000B495C" w:rsidRPr="00BE1288" w:rsidRDefault="000B495C" w:rsidP="005B0D33">
            <w:pPr>
              <w:rPr>
                <w:sz w:val="18"/>
                <w:szCs w:val="18"/>
              </w:rPr>
            </w:pPr>
            <w:r w:rsidRPr="00BE1288">
              <w:rPr>
                <w:sz w:val="18"/>
                <w:szCs w:val="18"/>
              </w:rPr>
              <w:t>Cunca Hidrográfica del Río Paute</w:t>
            </w:r>
          </w:p>
        </w:tc>
      </w:tr>
      <w:tr w:rsidR="000B495C" w:rsidRPr="00BE1288" w14:paraId="2BEA8BAF" w14:textId="77777777" w:rsidTr="005B0D33">
        <w:tc>
          <w:tcPr>
            <w:tcW w:w="1843" w:type="dxa"/>
          </w:tcPr>
          <w:p w14:paraId="45614024" w14:textId="77777777" w:rsidR="000B495C" w:rsidRPr="00BE1288" w:rsidRDefault="000B495C" w:rsidP="005B0D33">
            <w:pPr>
              <w:rPr>
                <w:b/>
                <w:sz w:val="18"/>
                <w:szCs w:val="18"/>
              </w:rPr>
            </w:pPr>
            <w:r w:rsidRPr="00BE1288">
              <w:rPr>
                <w:b/>
                <w:sz w:val="18"/>
                <w:szCs w:val="18"/>
              </w:rPr>
              <w:t>CIPDA</w:t>
            </w:r>
          </w:p>
        </w:tc>
        <w:tc>
          <w:tcPr>
            <w:tcW w:w="7513" w:type="dxa"/>
          </w:tcPr>
          <w:p w14:paraId="3EE680DE" w14:textId="77777777" w:rsidR="000B495C" w:rsidRPr="00BE1288" w:rsidRDefault="000B495C" w:rsidP="005B0D33">
            <w:pPr>
              <w:rPr>
                <w:sz w:val="18"/>
                <w:szCs w:val="18"/>
              </w:rPr>
            </w:pPr>
            <w:r w:rsidRPr="00BE1288">
              <w:rPr>
                <w:sz w:val="18"/>
                <w:szCs w:val="18"/>
              </w:rPr>
              <w:t>Consejo Intercultural y Plurinacional del Agua</w:t>
            </w:r>
          </w:p>
        </w:tc>
      </w:tr>
      <w:tr w:rsidR="000B495C" w:rsidRPr="00BE1288" w14:paraId="3EC85926" w14:textId="77777777" w:rsidTr="005B0D33">
        <w:tc>
          <w:tcPr>
            <w:tcW w:w="1843" w:type="dxa"/>
          </w:tcPr>
          <w:p w14:paraId="5FFD738B" w14:textId="77777777" w:rsidR="000B495C" w:rsidRPr="00BE1288" w:rsidRDefault="000B495C" w:rsidP="005B0D33">
            <w:pPr>
              <w:rPr>
                <w:b/>
                <w:sz w:val="18"/>
                <w:szCs w:val="18"/>
              </w:rPr>
            </w:pPr>
            <w:r w:rsidRPr="00BE1288">
              <w:rPr>
                <w:b/>
                <w:sz w:val="18"/>
                <w:szCs w:val="18"/>
              </w:rPr>
              <w:t>CNRH</w:t>
            </w:r>
          </w:p>
        </w:tc>
        <w:tc>
          <w:tcPr>
            <w:tcW w:w="7513" w:type="dxa"/>
          </w:tcPr>
          <w:p w14:paraId="19467377" w14:textId="77777777" w:rsidR="000B495C" w:rsidRPr="00BE1288" w:rsidRDefault="000B495C" w:rsidP="005B0D33">
            <w:pPr>
              <w:rPr>
                <w:sz w:val="18"/>
                <w:szCs w:val="18"/>
              </w:rPr>
            </w:pPr>
            <w:r w:rsidRPr="00BE1288">
              <w:rPr>
                <w:sz w:val="18"/>
                <w:szCs w:val="18"/>
              </w:rPr>
              <w:t>Consejo Nacional de Recursos Hídricos</w:t>
            </w:r>
          </w:p>
        </w:tc>
      </w:tr>
      <w:tr w:rsidR="000B495C" w:rsidRPr="00BE1288" w14:paraId="5C1AABAF" w14:textId="77777777" w:rsidTr="005B0D33">
        <w:tc>
          <w:tcPr>
            <w:tcW w:w="1843" w:type="dxa"/>
          </w:tcPr>
          <w:p w14:paraId="2710D422" w14:textId="77777777" w:rsidR="000B495C" w:rsidRPr="00BE1288" w:rsidRDefault="000B495C" w:rsidP="005B0D33">
            <w:pPr>
              <w:rPr>
                <w:b/>
                <w:sz w:val="18"/>
                <w:szCs w:val="18"/>
              </w:rPr>
            </w:pPr>
            <w:r w:rsidRPr="00BE1288">
              <w:rPr>
                <w:b/>
                <w:sz w:val="18"/>
                <w:szCs w:val="18"/>
              </w:rPr>
              <w:t>CODA</w:t>
            </w:r>
          </w:p>
        </w:tc>
        <w:tc>
          <w:tcPr>
            <w:tcW w:w="7513" w:type="dxa"/>
          </w:tcPr>
          <w:p w14:paraId="4BA6E136" w14:textId="77777777" w:rsidR="000B495C" w:rsidRPr="00BE1288" w:rsidRDefault="000B495C" w:rsidP="005B0D33">
            <w:pPr>
              <w:rPr>
                <w:sz w:val="18"/>
                <w:szCs w:val="18"/>
              </w:rPr>
            </w:pPr>
            <w:r w:rsidRPr="00BE1288">
              <w:rPr>
                <w:sz w:val="18"/>
                <w:szCs w:val="18"/>
              </w:rPr>
              <w:t>Código Orgánico del Ambiente</w:t>
            </w:r>
          </w:p>
        </w:tc>
      </w:tr>
      <w:tr w:rsidR="000B495C" w:rsidRPr="00BE1288" w14:paraId="47657462" w14:textId="77777777" w:rsidTr="005B0D33">
        <w:tc>
          <w:tcPr>
            <w:tcW w:w="1843" w:type="dxa"/>
          </w:tcPr>
          <w:p w14:paraId="063934F7" w14:textId="77777777" w:rsidR="000B495C" w:rsidRPr="00BE1288" w:rsidRDefault="000B495C" w:rsidP="005B0D33">
            <w:pPr>
              <w:rPr>
                <w:b/>
                <w:sz w:val="18"/>
                <w:szCs w:val="18"/>
              </w:rPr>
            </w:pPr>
            <w:r w:rsidRPr="00BE1288">
              <w:rPr>
                <w:b/>
                <w:sz w:val="18"/>
                <w:szCs w:val="18"/>
              </w:rPr>
              <w:t>CODERECH</w:t>
            </w:r>
          </w:p>
        </w:tc>
        <w:tc>
          <w:tcPr>
            <w:tcW w:w="7513" w:type="dxa"/>
          </w:tcPr>
          <w:p w14:paraId="5BB199C8" w14:textId="77777777" w:rsidR="000B495C" w:rsidRPr="00BE1288" w:rsidRDefault="000B495C" w:rsidP="005B0D33">
            <w:pPr>
              <w:rPr>
                <w:sz w:val="18"/>
                <w:szCs w:val="18"/>
              </w:rPr>
            </w:pPr>
            <w:r w:rsidRPr="00BE1288">
              <w:rPr>
                <w:sz w:val="18"/>
                <w:szCs w:val="18"/>
              </w:rPr>
              <w:t>Consejo de Regantes de Chimborazo</w:t>
            </w:r>
          </w:p>
        </w:tc>
      </w:tr>
      <w:tr w:rsidR="000B495C" w:rsidRPr="00BE1288" w14:paraId="6CF65BF4" w14:textId="77777777" w:rsidTr="005B0D33">
        <w:tc>
          <w:tcPr>
            <w:tcW w:w="1843" w:type="dxa"/>
          </w:tcPr>
          <w:p w14:paraId="1A2EAE91" w14:textId="77777777" w:rsidR="000B495C" w:rsidRPr="00BE1288" w:rsidRDefault="000B495C" w:rsidP="005B0D33">
            <w:pPr>
              <w:rPr>
                <w:b/>
                <w:sz w:val="18"/>
                <w:szCs w:val="18"/>
              </w:rPr>
            </w:pPr>
            <w:r w:rsidRPr="00BE1288">
              <w:rPr>
                <w:b/>
                <w:sz w:val="18"/>
                <w:szCs w:val="18"/>
              </w:rPr>
              <w:t>COGUA</w:t>
            </w:r>
          </w:p>
        </w:tc>
        <w:tc>
          <w:tcPr>
            <w:tcW w:w="7513" w:type="dxa"/>
          </w:tcPr>
          <w:p w14:paraId="0BEBB7C9" w14:textId="77777777" w:rsidR="000B495C" w:rsidRPr="00BE1288" w:rsidRDefault="000B495C" w:rsidP="005B0D33">
            <w:pPr>
              <w:rPr>
                <w:sz w:val="18"/>
                <w:szCs w:val="18"/>
              </w:rPr>
            </w:pPr>
            <w:r w:rsidRPr="00BE1288">
              <w:rPr>
                <w:sz w:val="18"/>
                <w:szCs w:val="18"/>
              </w:rPr>
              <w:t>Consejo de la Cuenca Alta del Río Guayllabamba</w:t>
            </w:r>
          </w:p>
        </w:tc>
      </w:tr>
      <w:tr w:rsidR="000B495C" w:rsidRPr="00BE1288" w14:paraId="33C04E16" w14:textId="77777777" w:rsidTr="005B0D33">
        <w:tc>
          <w:tcPr>
            <w:tcW w:w="1843" w:type="dxa"/>
          </w:tcPr>
          <w:p w14:paraId="423299D9" w14:textId="77777777" w:rsidR="000B495C" w:rsidRPr="00BE1288" w:rsidRDefault="000B495C" w:rsidP="005B0D33">
            <w:pPr>
              <w:rPr>
                <w:b/>
                <w:sz w:val="18"/>
                <w:szCs w:val="18"/>
              </w:rPr>
            </w:pPr>
            <w:r w:rsidRPr="00BE1288">
              <w:rPr>
                <w:b/>
                <w:sz w:val="18"/>
                <w:szCs w:val="18"/>
              </w:rPr>
              <w:t>COMICH</w:t>
            </w:r>
          </w:p>
        </w:tc>
        <w:tc>
          <w:tcPr>
            <w:tcW w:w="7513" w:type="dxa"/>
          </w:tcPr>
          <w:p w14:paraId="2A44FD90" w14:textId="77777777" w:rsidR="000B495C" w:rsidRPr="00BE1288" w:rsidRDefault="000B495C" w:rsidP="005B0D33">
            <w:pPr>
              <w:rPr>
                <w:sz w:val="18"/>
                <w:szCs w:val="18"/>
              </w:rPr>
            </w:pPr>
            <w:r w:rsidRPr="00BE1288">
              <w:rPr>
                <w:sz w:val="18"/>
                <w:szCs w:val="18"/>
              </w:rPr>
              <w:t>Movimiento Indígena y Campesino de Chimborazo</w:t>
            </w:r>
          </w:p>
        </w:tc>
      </w:tr>
      <w:tr w:rsidR="000B495C" w:rsidRPr="00BE1288" w14:paraId="37187ED4" w14:textId="77777777" w:rsidTr="005B0D33">
        <w:tc>
          <w:tcPr>
            <w:tcW w:w="1843" w:type="dxa"/>
          </w:tcPr>
          <w:p w14:paraId="7380747C" w14:textId="77777777" w:rsidR="000B495C" w:rsidRPr="00BE1288" w:rsidRDefault="000B495C" w:rsidP="005B0D33">
            <w:pPr>
              <w:rPr>
                <w:b/>
                <w:sz w:val="18"/>
                <w:szCs w:val="18"/>
              </w:rPr>
            </w:pPr>
            <w:r w:rsidRPr="00BE1288">
              <w:rPr>
                <w:b/>
                <w:sz w:val="18"/>
                <w:szCs w:val="18"/>
              </w:rPr>
              <w:t>CONADE</w:t>
            </w:r>
          </w:p>
        </w:tc>
        <w:tc>
          <w:tcPr>
            <w:tcW w:w="7513" w:type="dxa"/>
          </w:tcPr>
          <w:p w14:paraId="2201B8BA" w14:textId="77777777" w:rsidR="000B495C" w:rsidRPr="00BE1288" w:rsidRDefault="000B495C" w:rsidP="005B0D33">
            <w:pPr>
              <w:rPr>
                <w:sz w:val="18"/>
                <w:szCs w:val="18"/>
              </w:rPr>
            </w:pPr>
            <w:r w:rsidRPr="00BE1288">
              <w:rPr>
                <w:sz w:val="18"/>
                <w:szCs w:val="18"/>
              </w:rPr>
              <w:t>Consejo Nacional de Desarrollo</w:t>
            </w:r>
          </w:p>
        </w:tc>
      </w:tr>
      <w:tr w:rsidR="000B495C" w:rsidRPr="00BE1288" w14:paraId="2EDF685E" w14:textId="77777777" w:rsidTr="005B0D33">
        <w:tc>
          <w:tcPr>
            <w:tcW w:w="1843" w:type="dxa"/>
          </w:tcPr>
          <w:p w14:paraId="41C65AE4" w14:textId="77777777" w:rsidR="000B495C" w:rsidRPr="00BE1288" w:rsidRDefault="000B495C" w:rsidP="005B0D33">
            <w:pPr>
              <w:rPr>
                <w:b/>
                <w:sz w:val="18"/>
                <w:szCs w:val="18"/>
              </w:rPr>
            </w:pPr>
            <w:r w:rsidRPr="00BE1288">
              <w:rPr>
                <w:b/>
                <w:sz w:val="18"/>
                <w:szCs w:val="18"/>
              </w:rPr>
              <w:t>CONAGOPARE</w:t>
            </w:r>
          </w:p>
        </w:tc>
        <w:tc>
          <w:tcPr>
            <w:tcW w:w="7513" w:type="dxa"/>
          </w:tcPr>
          <w:p w14:paraId="7199A86E" w14:textId="77777777" w:rsidR="000B495C" w:rsidRPr="00BE1288" w:rsidRDefault="000B495C" w:rsidP="005B0D33">
            <w:pPr>
              <w:rPr>
                <w:sz w:val="18"/>
                <w:szCs w:val="18"/>
              </w:rPr>
            </w:pPr>
            <w:r w:rsidRPr="00BE1288">
              <w:rPr>
                <w:sz w:val="18"/>
                <w:szCs w:val="18"/>
              </w:rPr>
              <w:t>Consejo Nacional de Gobiernos Parroquiales Rurales del Ecuador</w:t>
            </w:r>
          </w:p>
        </w:tc>
      </w:tr>
      <w:tr w:rsidR="000B495C" w:rsidRPr="00BE1288" w14:paraId="7ED16531" w14:textId="77777777" w:rsidTr="005B0D33">
        <w:tc>
          <w:tcPr>
            <w:tcW w:w="1843" w:type="dxa"/>
          </w:tcPr>
          <w:p w14:paraId="4BB3A0E9" w14:textId="77777777" w:rsidR="000B495C" w:rsidRPr="00BE1288" w:rsidRDefault="000B495C" w:rsidP="005B0D33">
            <w:pPr>
              <w:rPr>
                <w:b/>
                <w:sz w:val="18"/>
                <w:szCs w:val="18"/>
              </w:rPr>
            </w:pPr>
            <w:r w:rsidRPr="00BE1288">
              <w:rPr>
                <w:b/>
                <w:sz w:val="18"/>
                <w:szCs w:val="18"/>
              </w:rPr>
              <w:t>CONAGOPARE-CH</w:t>
            </w:r>
          </w:p>
        </w:tc>
        <w:tc>
          <w:tcPr>
            <w:tcW w:w="7513" w:type="dxa"/>
          </w:tcPr>
          <w:p w14:paraId="4530DE6A" w14:textId="77777777" w:rsidR="000B495C" w:rsidRPr="00BE1288" w:rsidRDefault="000B495C" w:rsidP="005B0D33">
            <w:pPr>
              <w:rPr>
                <w:sz w:val="18"/>
                <w:szCs w:val="18"/>
              </w:rPr>
            </w:pPr>
            <w:r w:rsidRPr="00BE1288">
              <w:rPr>
                <w:sz w:val="18"/>
                <w:szCs w:val="18"/>
              </w:rPr>
              <w:t>CONAGOPARE Chimborazo</w:t>
            </w:r>
          </w:p>
        </w:tc>
      </w:tr>
      <w:tr w:rsidR="000B495C" w:rsidRPr="00BE1288" w14:paraId="1DC8970C" w14:textId="77777777" w:rsidTr="005B0D33">
        <w:tc>
          <w:tcPr>
            <w:tcW w:w="1843" w:type="dxa"/>
          </w:tcPr>
          <w:p w14:paraId="4223FD17" w14:textId="77777777" w:rsidR="000B495C" w:rsidRPr="00BE1288" w:rsidRDefault="000B495C" w:rsidP="005B0D33">
            <w:pPr>
              <w:rPr>
                <w:b/>
                <w:sz w:val="18"/>
                <w:szCs w:val="18"/>
              </w:rPr>
            </w:pPr>
            <w:r w:rsidRPr="00BE1288">
              <w:rPr>
                <w:b/>
                <w:sz w:val="18"/>
                <w:szCs w:val="18"/>
              </w:rPr>
              <w:t>CONAIE</w:t>
            </w:r>
          </w:p>
        </w:tc>
        <w:tc>
          <w:tcPr>
            <w:tcW w:w="7513" w:type="dxa"/>
          </w:tcPr>
          <w:p w14:paraId="79B13198" w14:textId="77777777" w:rsidR="000B495C" w:rsidRPr="00BE1288" w:rsidRDefault="000B495C" w:rsidP="005B0D33">
            <w:pPr>
              <w:rPr>
                <w:sz w:val="18"/>
                <w:szCs w:val="18"/>
              </w:rPr>
            </w:pPr>
            <w:r w:rsidRPr="00BE1288">
              <w:rPr>
                <w:sz w:val="18"/>
                <w:szCs w:val="18"/>
              </w:rPr>
              <w:t>Consejo de Nacionalidades Indígenas del Ecuador</w:t>
            </w:r>
          </w:p>
        </w:tc>
      </w:tr>
      <w:tr w:rsidR="000B495C" w:rsidRPr="00BE1288" w14:paraId="76E30130" w14:textId="77777777" w:rsidTr="005B0D33">
        <w:tc>
          <w:tcPr>
            <w:tcW w:w="1843" w:type="dxa"/>
          </w:tcPr>
          <w:p w14:paraId="33576088" w14:textId="77777777" w:rsidR="000B495C" w:rsidRPr="00BE1288" w:rsidRDefault="000B495C" w:rsidP="005B0D33">
            <w:pPr>
              <w:rPr>
                <w:b/>
                <w:sz w:val="18"/>
                <w:szCs w:val="18"/>
              </w:rPr>
            </w:pPr>
            <w:r w:rsidRPr="00BE1288">
              <w:rPr>
                <w:b/>
                <w:sz w:val="18"/>
                <w:szCs w:val="18"/>
              </w:rPr>
              <w:t>CONPOCIIECH</w:t>
            </w:r>
          </w:p>
        </w:tc>
        <w:tc>
          <w:tcPr>
            <w:tcW w:w="7513" w:type="dxa"/>
          </w:tcPr>
          <w:p w14:paraId="3A1F0B96" w14:textId="77777777" w:rsidR="000B495C" w:rsidRPr="00BE1288" w:rsidRDefault="000B495C" w:rsidP="005B0D33">
            <w:pPr>
              <w:rPr>
                <w:sz w:val="18"/>
                <w:szCs w:val="18"/>
              </w:rPr>
            </w:pPr>
            <w:r w:rsidRPr="00BE1288">
              <w:rPr>
                <w:sz w:val="18"/>
                <w:szCs w:val="18"/>
              </w:rPr>
              <w:t xml:space="preserve">Confederación de Pueblos, Organizaciones, </w:t>
            </w:r>
          </w:p>
          <w:p w14:paraId="540C4C96" w14:textId="77777777" w:rsidR="000B495C" w:rsidRPr="00BE1288" w:rsidRDefault="000B495C" w:rsidP="005B0D33">
            <w:pPr>
              <w:rPr>
                <w:sz w:val="18"/>
                <w:szCs w:val="18"/>
              </w:rPr>
            </w:pPr>
            <w:r w:rsidRPr="00BE1288">
              <w:rPr>
                <w:sz w:val="18"/>
                <w:szCs w:val="18"/>
              </w:rPr>
              <w:lastRenderedPageBreak/>
              <w:t>Comunidades, Iglesias Indígenas Evangélicas de Chimborazo</w:t>
            </w:r>
          </w:p>
        </w:tc>
      </w:tr>
      <w:tr w:rsidR="000B495C" w:rsidRPr="00BE1288" w14:paraId="6C82B2D3" w14:textId="77777777" w:rsidTr="005B0D33">
        <w:tc>
          <w:tcPr>
            <w:tcW w:w="1843" w:type="dxa"/>
          </w:tcPr>
          <w:p w14:paraId="7DB18173" w14:textId="77777777" w:rsidR="000B495C" w:rsidRPr="00BE1288" w:rsidRDefault="000B495C" w:rsidP="005B0D33">
            <w:pPr>
              <w:rPr>
                <w:b/>
                <w:sz w:val="18"/>
                <w:szCs w:val="18"/>
              </w:rPr>
            </w:pPr>
            <w:r w:rsidRPr="00BE1288">
              <w:rPr>
                <w:b/>
                <w:sz w:val="18"/>
                <w:szCs w:val="18"/>
              </w:rPr>
              <w:lastRenderedPageBreak/>
              <w:t>COOTAD</w:t>
            </w:r>
          </w:p>
        </w:tc>
        <w:tc>
          <w:tcPr>
            <w:tcW w:w="7513" w:type="dxa"/>
          </w:tcPr>
          <w:p w14:paraId="1DC01217" w14:textId="77777777" w:rsidR="000B495C" w:rsidRPr="00BE1288" w:rsidRDefault="000B495C" w:rsidP="005B0D33">
            <w:pPr>
              <w:rPr>
                <w:sz w:val="18"/>
                <w:szCs w:val="18"/>
              </w:rPr>
            </w:pPr>
            <w:r w:rsidRPr="00BE1288">
              <w:rPr>
                <w:sz w:val="18"/>
                <w:szCs w:val="18"/>
              </w:rPr>
              <w:t>Código Orgánico de Organización Territorial y Administración Descentralizada</w:t>
            </w:r>
          </w:p>
        </w:tc>
      </w:tr>
      <w:tr w:rsidR="000B495C" w:rsidRPr="00BE1288" w14:paraId="7A9A5AAF" w14:textId="77777777" w:rsidTr="005B0D33">
        <w:tc>
          <w:tcPr>
            <w:tcW w:w="1843" w:type="dxa"/>
          </w:tcPr>
          <w:p w14:paraId="6D134AE0" w14:textId="77777777" w:rsidR="000B495C" w:rsidRPr="00BE1288" w:rsidRDefault="000B495C" w:rsidP="005B0D33">
            <w:pPr>
              <w:rPr>
                <w:b/>
                <w:sz w:val="18"/>
                <w:szCs w:val="18"/>
              </w:rPr>
            </w:pPr>
            <w:r w:rsidRPr="00BE1288">
              <w:rPr>
                <w:b/>
                <w:sz w:val="18"/>
                <w:szCs w:val="18"/>
              </w:rPr>
              <w:t>CRD</w:t>
            </w:r>
          </w:p>
        </w:tc>
        <w:tc>
          <w:tcPr>
            <w:tcW w:w="7513" w:type="dxa"/>
          </w:tcPr>
          <w:p w14:paraId="182C67E4" w14:textId="77777777" w:rsidR="000B495C" w:rsidRPr="00BE1288" w:rsidRDefault="000B495C" w:rsidP="005B0D33">
            <w:pPr>
              <w:rPr>
                <w:sz w:val="18"/>
                <w:szCs w:val="18"/>
              </w:rPr>
            </w:pPr>
            <w:r w:rsidRPr="00BE1288">
              <w:rPr>
                <w:sz w:val="18"/>
                <w:szCs w:val="18"/>
              </w:rPr>
              <w:t>Corporación Regional de Desarrollo</w:t>
            </w:r>
          </w:p>
        </w:tc>
      </w:tr>
      <w:tr w:rsidR="000B495C" w:rsidRPr="00BE1288" w14:paraId="54EE08E8" w14:textId="77777777" w:rsidTr="005B0D33">
        <w:tc>
          <w:tcPr>
            <w:tcW w:w="1843" w:type="dxa"/>
          </w:tcPr>
          <w:p w14:paraId="0E95E902" w14:textId="77777777" w:rsidR="000B495C" w:rsidRPr="00BE1288" w:rsidRDefault="000B495C" w:rsidP="005B0D33">
            <w:pPr>
              <w:rPr>
                <w:b/>
                <w:sz w:val="18"/>
                <w:szCs w:val="18"/>
              </w:rPr>
            </w:pPr>
            <w:r w:rsidRPr="00BE1288">
              <w:rPr>
                <w:b/>
                <w:sz w:val="18"/>
                <w:szCs w:val="18"/>
              </w:rPr>
              <w:t>CRE</w:t>
            </w:r>
          </w:p>
        </w:tc>
        <w:tc>
          <w:tcPr>
            <w:tcW w:w="7513" w:type="dxa"/>
          </w:tcPr>
          <w:p w14:paraId="2818A7E7" w14:textId="77777777" w:rsidR="000B495C" w:rsidRPr="00BE1288" w:rsidRDefault="000B495C" w:rsidP="005B0D33">
            <w:pPr>
              <w:rPr>
                <w:sz w:val="18"/>
                <w:szCs w:val="18"/>
              </w:rPr>
            </w:pPr>
            <w:r w:rsidRPr="00BE1288">
              <w:rPr>
                <w:sz w:val="18"/>
                <w:szCs w:val="18"/>
              </w:rPr>
              <w:t>Constitución de la República del Ecuador</w:t>
            </w:r>
          </w:p>
        </w:tc>
      </w:tr>
      <w:tr w:rsidR="000B495C" w:rsidRPr="00BE1288" w14:paraId="5609636F" w14:textId="77777777" w:rsidTr="005B0D33">
        <w:tc>
          <w:tcPr>
            <w:tcW w:w="1843" w:type="dxa"/>
          </w:tcPr>
          <w:p w14:paraId="4AD88AC4" w14:textId="77777777" w:rsidR="000B495C" w:rsidRPr="00BE1288" w:rsidRDefault="000B495C" w:rsidP="005B0D33">
            <w:pPr>
              <w:rPr>
                <w:b/>
                <w:sz w:val="18"/>
                <w:szCs w:val="18"/>
              </w:rPr>
            </w:pPr>
            <w:r w:rsidRPr="00BE1288">
              <w:rPr>
                <w:b/>
                <w:sz w:val="18"/>
                <w:szCs w:val="18"/>
              </w:rPr>
              <w:t>CRM</w:t>
            </w:r>
          </w:p>
        </w:tc>
        <w:tc>
          <w:tcPr>
            <w:tcW w:w="7513" w:type="dxa"/>
          </w:tcPr>
          <w:p w14:paraId="70505CEA" w14:textId="77777777" w:rsidR="000B495C" w:rsidRPr="00BE1288" w:rsidRDefault="000B495C" w:rsidP="005B0D33">
            <w:pPr>
              <w:rPr>
                <w:sz w:val="18"/>
                <w:szCs w:val="18"/>
              </w:rPr>
            </w:pPr>
            <w:r w:rsidRPr="00BE1288">
              <w:rPr>
                <w:sz w:val="18"/>
                <w:szCs w:val="18"/>
              </w:rPr>
              <w:t>Centro de Reconvención de Manabí</w:t>
            </w:r>
          </w:p>
        </w:tc>
      </w:tr>
      <w:tr w:rsidR="000B495C" w:rsidRPr="00BE1288" w14:paraId="296B81CC" w14:textId="77777777" w:rsidTr="005B0D33">
        <w:tc>
          <w:tcPr>
            <w:tcW w:w="1843" w:type="dxa"/>
          </w:tcPr>
          <w:p w14:paraId="41387EDA" w14:textId="77777777" w:rsidR="000B495C" w:rsidRPr="00BE1288" w:rsidRDefault="000B495C" w:rsidP="005B0D33">
            <w:pPr>
              <w:rPr>
                <w:b/>
                <w:sz w:val="18"/>
                <w:szCs w:val="18"/>
              </w:rPr>
            </w:pPr>
            <w:r w:rsidRPr="00BE1288">
              <w:rPr>
                <w:b/>
                <w:sz w:val="18"/>
                <w:szCs w:val="18"/>
              </w:rPr>
              <w:t>CSCRC</w:t>
            </w:r>
          </w:p>
        </w:tc>
        <w:tc>
          <w:tcPr>
            <w:tcW w:w="7513" w:type="dxa"/>
          </w:tcPr>
          <w:p w14:paraId="2F674FC2" w14:textId="77777777" w:rsidR="000B495C" w:rsidRPr="00BE1288" w:rsidRDefault="000B495C" w:rsidP="005B0D33">
            <w:pPr>
              <w:rPr>
                <w:sz w:val="18"/>
                <w:szCs w:val="18"/>
              </w:rPr>
            </w:pPr>
            <w:r w:rsidRPr="00BE1288">
              <w:rPr>
                <w:sz w:val="18"/>
                <w:szCs w:val="18"/>
              </w:rPr>
              <w:t>Comité de la Subcuenca del río Chambo</w:t>
            </w:r>
          </w:p>
        </w:tc>
      </w:tr>
      <w:tr w:rsidR="000B495C" w:rsidRPr="00BE1288" w14:paraId="420E304B" w14:textId="77777777" w:rsidTr="005B0D33">
        <w:trPr>
          <w:trHeight w:val="236"/>
        </w:trPr>
        <w:tc>
          <w:tcPr>
            <w:tcW w:w="1843" w:type="dxa"/>
          </w:tcPr>
          <w:p w14:paraId="1C5F2B0E" w14:textId="77777777" w:rsidR="000B495C" w:rsidRPr="00BE1288" w:rsidRDefault="000B495C" w:rsidP="005B0D33">
            <w:pPr>
              <w:rPr>
                <w:b/>
                <w:sz w:val="18"/>
                <w:szCs w:val="18"/>
              </w:rPr>
            </w:pPr>
            <w:r w:rsidRPr="00BE1288">
              <w:rPr>
                <w:b/>
                <w:sz w:val="18"/>
                <w:szCs w:val="18"/>
              </w:rPr>
              <w:t>DE</w:t>
            </w:r>
          </w:p>
        </w:tc>
        <w:tc>
          <w:tcPr>
            <w:tcW w:w="7513" w:type="dxa"/>
          </w:tcPr>
          <w:p w14:paraId="0A03778E" w14:textId="77777777" w:rsidR="000B495C" w:rsidRPr="00BE1288" w:rsidRDefault="000B495C" w:rsidP="005B0D33">
            <w:pPr>
              <w:rPr>
                <w:sz w:val="18"/>
                <w:szCs w:val="18"/>
              </w:rPr>
            </w:pPr>
            <w:r w:rsidRPr="00BE1288">
              <w:rPr>
                <w:sz w:val="18"/>
                <w:szCs w:val="18"/>
              </w:rPr>
              <w:t>Decreto Ejecutivo</w:t>
            </w:r>
          </w:p>
        </w:tc>
      </w:tr>
      <w:tr w:rsidR="000B495C" w:rsidRPr="00BE1288" w14:paraId="0BECAA4E" w14:textId="77777777" w:rsidTr="005B0D33">
        <w:trPr>
          <w:trHeight w:val="236"/>
        </w:trPr>
        <w:tc>
          <w:tcPr>
            <w:tcW w:w="1843" w:type="dxa"/>
          </w:tcPr>
          <w:p w14:paraId="355F7F72" w14:textId="77777777" w:rsidR="000B495C" w:rsidRPr="00BE1288" w:rsidRDefault="000B495C" w:rsidP="005B0D33">
            <w:pPr>
              <w:rPr>
                <w:b/>
                <w:sz w:val="18"/>
                <w:szCs w:val="18"/>
              </w:rPr>
            </w:pPr>
            <w:r w:rsidRPr="00BE1288">
              <w:rPr>
                <w:b/>
                <w:sz w:val="18"/>
                <w:szCs w:val="18"/>
              </w:rPr>
              <w:t>DH</w:t>
            </w:r>
          </w:p>
        </w:tc>
        <w:tc>
          <w:tcPr>
            <w:tcW w:w="7513" w:type="dxa"/>
          </w:tcPr>
          <w:p w14:paraId="2BA8F5DB" w14:textId="77777777" w:rsidR="000B495C" w:rsidRPr="00BE1288" w:rsidRDefault="000B495C" w:rsidP="005B0D33">
            <w:pPr>
              <w:rPr>
                <w:sz w:val="18"/>
                <w:szCs w:val="18"/>
              </w:rPr>
            </w:pPr>
            <w:r w:rsidRPr="00BE1288">
              <w:rPr>
                <w:sz w:val="18"/>
                <w:szCs w:val="18"/>
              </w:rPr>
              <w:t>Demarcación Hidrográfica</w:t>
            </w:r>
          </w:p>
        </w:tc>
      </w:tr>
      <w:tr w:rsidR="000B495C" w:rsidRPr="00BE1288" w14:paraId="7C3583E9" w14:textId="77777777" w:rsidTr="005B0D33">
        <w:tc>
          <w:tcPr>
            <w:tcW w:w="1843" w:type="dxa"/>
          </w:tcPr>
          <w:p w14:paraId="114E1A5A" w14:textId="77777777" w:rsidR="000B495C" w:rsidRPr="00BE1288" w:rsidRDefault="000B495C" w:rsidP="005B0D33">
            <w:pPr>
              <w:rPr>
                <w:b/>
                <w:sz w:val="18"/>
                <w:szCs w:val="18"/>
              </w:rPr>
            </w:pPr>
            <w:r w:rsidRPr="00BE1288">
              <w:rPr>
                <w:b/>
                <w:sz w:val="18"/>
                <w:szCs w:val="18"/>
              </w:rPr>
              <w:t>DHR-Pastaza</w:t>
            </w:r>
          </w:p>
        </w:tc>
        <w:tc>
          <w:tcPr>
            <w:tcW w:w="7513" w:type="dxa"/>
          </w:tcPr>
          <w:p w14:paraId="7C55A205" w14:textId="77777777" w:rsidR="000B495C" w:rsidRPr="00BE1288" w:rsidRDefault="000B495C" w:rsidP="005B0D33">
            <w:pPr>
              <w:rPr>
                <w:sz w:val="18"/>
                <w:szCs w:val="18"/>
              </w:rPr>
            </w:pPr>
            <w:r w:rsidRPr="00BE1288">
              <w:rPr>
                <w:sz w:val="18"/>
                <w:szCs w:val="18"/>
              </w:rPr>
              <w:t>Demarcación Hidrográfica del Río Pastaza</w:t>
            </w:r>
          </w:p>
        </w:tc>
      </w:tr>
      <w:tr w:rsidR="000B495C" w:rsidRPr="00BE1288" w14:paraId="04BE99C2" w14:textId="77777777" w:rsidTr="005B0D33">
        <w:tc>
          <w:tcPr>
            <w:tcW w:w="1843" w:type="dxa"/>
          </w:tcPr>
          <w:p w14:paraId="2C1289A4" w14:textId="77777777" w:rsidR="000B495C" w:rsidRPr="00BE1288" w:rsidRDefault="000B495C" w:rsidP="005B0D33">
            <w:pPr>
              <w:rPr>
                <w:b/>
                <w:sz w:val="18"/>
                <w:szCs w:val="18"/>
              </w:rPr>
            </w:pPr>
            <w:r w:rsidRPr="00BE1288">
              <w:rPr>
                <w:b/>
                <w:sz w:val="18"/>
                <w:szCs w:val="18"/>
              </w:rPr>
              <w:t>DZ3 Chimborazo</w:t>
            </w:r>
          </w:p>
        </w:tc>
        <w:tc>
          <w:tcPr>
            <w:tcW w:w="7513" w:type="dxa"/>
          </w:tcPr>
          <w:p w14:paraId="5E372621" w14:textId="77777777" w:rsidR="000B495C" w:rsidRPr="00BE1288" w:rsidRDefault="000B495C" w:rsidP="005B0D33">
            <w:pPr>
              <w:rPr>
                <w:sz w:val="18"/>
                <w:szCs w:val="18"/>
              </w:rPr>
            </w:pPr>
            <w:r w:rsidRPr="00BE1288">
              <w:rPr>
                <w:sz w:val="18"/>
                <w:szCs w:val="18"/>
              </w:rPr>
              <w:t>Dirección Zonal 3 Chimborazo del MAATE</w:t>
            </w:r>
          </w:p>
        </w:tc>
      </w:tr>
      <w:tr w:rsidR="000B495C" w:rsidRPr="00BE1288" w14:paraId="0C838C8B" w14:textId="77777777" w:rsidTr="005B0D33">
        <w:tc>
          <w:tcPr>
            <w:tcW w:w="1843" w:type="dxa"/>
          </w:tcPr>
          <w:p w14:paraId="1F1D4BD2" w14:textId="77777777" w:rsidR="000B495C" w:rsidRPr="00BE1288" w:rsidRDefault="000B495C" w:rsidP="005B0D33">
            <w:pPr>
              <w:rPr>
                <w:b/>
                <w:sz w:val="18"/>
                <w:szCs w:val="18"/>
              </w:rPr>
            </w:pPr>
            <w:r w:rsidRPr="00BE1288">
              <w:rPr>
                <w:b/>
                <w:sz w:val="18"/>
                <w:szCs w:val="18"/>
              </w:rPr>
              <w:t>ECUACERÁMICA</w:t>
            </w:r>
          </w:p>
        </w:tc>
        <w:tc>
          <w:tcPr>
            <w:tcW w:w="7513" w:type="dxa"/>
          </w:tcPr>
          <w:p w14:paraId="41F26E70" w14:textId="77777777" w:rsidR="000B495C" w:rsidRPr="00BE1288" w:rsidRDefault="000B495C" w:rsidP="005B0D33">
            <w:pPr>
              <w:rPr>
                <w:sz w:val="18"/>
                <w:szCs w:val="18"/>
              </w:rPr>
            </w:pPr>
            <w:r w:rsidRPr="00BE1288">
              <w:rPr>
                <w:sz w:val="18"/>
                <w:szCs w:val="18"/>
              </w:rPr>
              <w:t>C.A. Ecuatoriana de Cerámica</w:t>
            </w:r>
          </w:p>
        </w:tc>
      </w:tr>
      <w:tr w:rsidR="000B495C" w:rsidRPr="00BE1288" w14:paraId="5F7B8DCB" w14:textId="77777777" w:rsidTr="005B0D33">
        <w:tc>
          <w:tcPr>
            <w:tcW w:w="1843" w:type="dxa"/>
          </w:tcPr>
          <w:p w14:paraId="2DB35969" w14:textId="77777777" w:rsidR="000B495C" w:rsidRPr="00BE1288" w:rsidRDefault="000B495C" w:rsidP="005B0D33">
            <w:pPr>
              <w:rPr>
                <w:b/>
                <w:sz w:val="18"/>
                <w:szCs w:val="18"/>
              </w:rPr>
            </w:pPr>
            <w:r w:rsidRPr="00BE1288">
              <w:rPr>
                <w:b/>
                <w:sz w:val="18"/>
                <w:szCs w:val="18"/>
              </w:rPr>
              <w:t>EER S.A.</w:t>
            </w:r>
          </w:p>
        </w:tc>
        <w:tc>
          <w:tcPr>
            <w:tcW w:w="7513" w:type="dxa"/>
          </w:tcPr>
          <w:p w14:paraId="5479CB5D" w14:textId="77777777" w:rsidR="000B495C" w:rsidRPr="00BE1288" w:rsidRDefault="000B495C" w:rsidP="005B0D33">
            <w:pPr>
              <w:rPr>
                <w:sz w:val="18"/>
                <w:szCs w:val="18"/>
              </w:rPr>
            </w:pPr>
            <w:r w:rsidRPr="00BE1288">
              <w:rPr>
                <w:sz w:val="18"/>
                <w:szCs w:val="18"/>
              </w:rPr>
              <w:t>Empresa Eléctrica Riobamba S.A.</w:t>
            </w:r>
          </w:p>
        </w:tc>
      </w:tr>
      <w:tr w:rsidR="000B495C" w:rsidRPr="00BE1288" w14:paraId="35C584B8" w14:textId="77777777" w:rsidTr="005B0D33">
        <w:tc>
          <w:tcPr>
            <w:tcW w:w="1843" w:type="dxa"/>
          </w:tcPr>
          <w:p w14:paraId="21FB8AE0" w14:textId="77777777" w:rsidR="000B495C" w:rsidRPr="00BE1288" w:rsidRDefault="000B495C" w:rsidP="005B0D33">
            <w:pPr>
              <w:rPr>
                <w:b/>
                <w:sz w:val="18"/>
                <w:szCs w:val="18"/>
              </w:rPr>
            </w:pPr>
            <w:r w:rsidRPr="00BE1288">
              <w:rPr>
                <w:b/>
                <w:sz w:val="18"/>
                <w:szCs w:val="18"/>
              </w:rPr>
              <w:t>EMAAP-Q</w:t>
            </w:r>
          </w:p>
        </w:tc>
        <w:tc>
          <w:tcPr>
            <w:tcW w:w="7513" w:type="dxa"/>
          </w:tcPr>
          <w:p w14:paraId="4A0B7CF4" w14:textId="77777777" w:rsidR="000B495C" w:rsidRPr="00BE1288" w:rsidRDefault="000B495C" w:rsidP="005B0D33">
            <w:pPr>
              <w:rPr>
                <w:sz w:val="18"/>
                <w:szCs w:val="18"/>
              </w:rPr>
            </w:pPr>
            <w:r w:rsidRPr="00BE1288">
              <w:rPr>
                <w:sz w:val="18"/>
                <w:szCs w:val="18"/>
              </w:rPr>
              <w:t>Empresa Metropolitana de Agua Potable y Alcantarillado de Quito</w:t>
            </w:r>
          </w:p>
        </w:tc>
      </w:tr>
      <w:tr w:rsidR="000B495C" w:rsidRPr="00BE1288" w14:paraId="059D2A9B" w14:textId="77777777" w:rsidTr="005B0D33">
        <w:tc>
          <w:tcPr>
            <w:tcW w:w="1843" w:type="dxa"/>
          </w:tcPr>
          <w:p w14:paraId="758145C8" w14:textId="77777777" w:rsidR="000B495C" w:rsidRPr="00BE1288" w:rsidRDefault="000B495C" w:rsidP="005B0D33">
            <w:pPr>
              <w:rPr>
                <w:b/>
                <w:sz w:val="18"/>
                <w:szCs w:val="18"/>
              </w:rPr>
            </w:pPr>
            <w:r w:rsidRPr="00BE1288">
              <w:rPr>
                <w:b/>
                <w:sz w:val="18"/>
                <w:szCs w:val="18"/>
              </w:rPr>
              <w:t>EOGOP</w:t>
            </w:r>
          </w:p>
        </w:tc>
        <w:tc>
          <w:tcPr>
            <w:tcW w:w="7513" w:type="dxa"/>
          </w:tcPr>
          <w:p w14:paraId="7B5EF9AC" w14:textId="77777777" w:rsidR="000B495C" w:rsidRPr="00BE1288" w:rsidRDefault="000B495C" w:rsidP="005B0D33">
            <w:pPr>
              <w:rPr>
                <w:sz w:val="18"/>
                <w:szCs w:val="18"/>
              </w:rPr>
            </w:pPr>
            <w:r w:rsidRPr="00BE1288">
              <w:rPr>
                <w:sz w:val="18"/>
                <w:szCs w:val="18"/>
              </w:rPr>
              <w:t>Estatuto Orgánico de Gestión Organizacional por Procesos</w:t>
            </w:r>
          </w:p>
        </w:tc>
      </w:tr>
      <w:tr w:rsidR="000B495C" w:rsidRPr="00BE1288" w14:paraId="393FE1D9" w14:textId="77777777" w:rsidTr="005B0D33">
        <w:tc>
          <w:tcPr>
            <w:tcW w:w="1843" w:type="dxa"/>
          </w:tcPr>
          <w:p w14:paraId="79783E2B" w14:textId="77777777" w:rsidR="000B495C" w:rsidRPr="00BE1288" w:rsidRDefault="000B495C" w:rsidP="005B0D33">
            <w:pPr>
              <w:rPr>
                <w:b/>
                <w:sz w:val="18"/>
                <w:szCs w:val="18"/>
              </w:rPr>
            </w:pPr>
            <w:r w:rsidRPr="00BE1288">
              <w:rPr>
                <w:b/>
                <w:sz w:val="18"/>
                <w:szCs w:val="18"/>
              </w:rPr>
              <w:t>EP- EMAPAR</w:t>
            </w:r>
          </w:p>
        </w:tc>
        <w:tc>
          <w:tcPr>
            <w:tcW w:w="7513" w:type="dxa"/>
          </w:tcPr>
          <w:p w14:paraId="14F5EADD" w14:textId="77777777" w:rsidR="000B495C" w:rsidRPr="00BE1288" w:rsidRDefault="000B495C" w:rsidP="005B0D33">
            <w:pPr>
              <w:rPr>
                <w:sz w:val="18"/>
                <w:szCs w:val="18"/>
              </w:rPr>
            </w:pPr>
            <w:r w:rsidRPr="00BE1288">
              <w:rPr>
                <w:sz w:val="18"/>
                <w:szCs w:val="18"/>
              </w:rPr>
              <w:t>Empresa Municipal de Agua Potable y Alcantarillado de Riobamba</w:t>
            </w:r>
          </w:p>
        </w:tc>
      </w:tr>
      <w:tr w:rsidR="000B495C" w:rsidRPr="00BE1288" w14:paraId="6BA09C87" w14:textId="77777777" w:rsidTr="005B0D33">
        <w:tc>
          <w:tcPr>
            <w:tcW w:w="1843" w:type="dxa"/>
          </w:tcPr>
          <w:p w14:paraId="62C81932" w14:textId="77777777" w:rsidR="000B495C" w:rsidRPr="00BE1288" w:rsidRDefault="000B495C" w:rsidP="005B0D33">
            <w:pPr>
              <w:rPr>
                <w:b/>
                <w:sz w:val="18"/>
                <w:szCs w:val="18"/>
              </w:rPr>
            </w:pPr>
            <w:r w:rsidRPr="00BE1288">
              <w:rPr>
                <w:b/>
                <w:sz w:val="18"/>
                <w:szCs w:val="18"/>
              </w:rPr>
              <w:t>EP -MUVIR</w:t>
            </w:r>
          </w:p>
        </w:tc>
        <w:tc>
          <w:tcPr>
            <w:tcW w:w="7513" w:type="dxa"/>
          </w:tcPr>
          <w:p w14:paraId="317B8B6D" w14:textId="77777777" w:rsidR="000B495C" w:rsidRPr="00BE1288" w:rsidRDefault="000B495C" w:rsidP="005B0D33">
            <w:pPr>
              <w:rPr>
                <w:sz w:val="18"/>
                <w:szCs w:val="18"/>
              </w:rPr>
            </w:pPr>
            <w:r w:rsidRPr="00BE1288">
              <w:rPr>
                <w:sz w:val="18"/>
                <w:szCs w:val="18"/>
              </w:rPr>
              <w:t>Empresa Municipal de Urbanismo y Vivienda de Riobamba</w:t>
            </w:r>
          </w:p>
        </w:tc>
      </w:tr>
      <w:tr w:rsidR="000B495C" w:rsidRPr="00BE1288" w14:paraId="6AAC2332" w14:textId="77777777" w:rsidTr="005B0D33">
        <w:tc>
          <w:tcPr>
            <w:tcW w:w="1843" w:type="dxa"/>
          </w:tcPr>
          <w:p w14:paraId="0BA1CF46" w14:textId="77777777" w:rsidR="000B495C" w:rsidRPr="00BE1288" w:rsidRDefault="000B495C" w:rsidP="005B0D33">
            <w:pPr>
              <w:rPr>
                <w:b/>
                <w:sz w:val="18"/>
                <w:szCs w:val="18"/>
              </w:rPr>
            </w:pPr>
            <w:r w:rsidRPr="00BE1288">
              <w:rPr>
                <w:b/>
                <w:sz w:val="18"/>
                <w:szCs w:val="18"/>
              </w:rPr>
              <w:t>EPA-EP</w:t>
            </w:r>
          </w:p>
        </w:tc>
        <w:tc>
          <w:tcPr>
            <w:tcW w:w="7513" w:type="dxa"/>
          </w:tcPr>
          <w:p w14:paraId="59995704" w14:textId="77777777" w:rsidR="000B495C" w:rsidRPr="00BE1288" w:rsidRDefault="000B495C" w:rsidP="005B0D33">
            <w:pPr>
              <w:rPr>
                <w:sz w:val="18"/>
                <w:szCs w:val="18"/>
              </w:rPr>
            </w:pPr>
            <w:r w:rsidRPr="00BE1288">
              <w:rPr>
                <w:sz w:val="18"/>
                <w:szCs w:val="18"/>
              </w:rPr>
              <w:t>Empresa Pública del Agua</w:t>
            </w:r>
          </w:p>
        </w:tc>
      </w:tr>
      <w:tr w:rsidR="000B495C" w:rsidRPr="00BE1288" w14:paraId="3AB083A3" w14:textId="77777777" w:rsidTr="005B0D33">
        <w:tc>
          <w:tcPr>
            <w:tcW w:w="1843" w:type="dxa"/>
          </w:tcPr>
          <w:p w14:paraId="68CF20D5" w14:textId="77777777" w:rsidR="000B495C" w:rsidRPr="00BE1288" w:rsidRDefault="000B495C" w:rsidP="005B0D33">
            <w:pPr>
              <w:rPr>
                <w:b/>
                <w:sz w:val="18"/>
                <w:szCs w:val="18"/>
              </w:rPr>
            </w:pPr>
            <w:r w:rsidRPr="00BE1288">
              <w:rPr>
                <w:b/>
                <w:sz w:val="18"/>
                <w:szCs w:val="18"/>
              </w:rPr>
              <w:t>EP-EMMPA</w:t>
            </w:r>
          </w:p>
        </w:tc>
        <w:tc>
          <w:tcPr>
            <w:tcW w:w="7513" w:type="dxa"/>
          </w:tcPr>
          <w:p w14:paraId="6D2B8C41" w14:textId="77777777" w:rsidR="000B495C" w:rsidRPr="00BE1288" w:rsidRDefault="000B495C" w:rsidP="005B0D33">
            <w:pPr>
              <w:rPr>
                <w:sz w:val="18"/>
                <w:szCs w:val="18"/>
              </w:rPr>
            </w:pPr>
            <w:r w:rsidRPr="00BE1288">
              <w:rPr>
                <w:sz w:val="18"/>
                <w:szCs w:val="18"/>
              </w:rPr>
              <w:t>Empresa Municipal de Mercado de Productos Agropecuarios</w:t>
            </w:r>
          </w:p>
        </w:tc>
      </w:tr>
      <w:tr w:rsidR="000B495C" w:rsidRPr="00BE1288" w14:paraId="2518328E" w14:textId="77777777" w:rsidTr="005B0D33">
        <w:tc>
          <w:tcPr>
            <w:tcW w:w="1843" w:type="dxa"/>
          </w:tcPr>
          <w:p w14:paraId="20B6DEF5" w14:textId="77777777" w:rsidR="000B495C" w:rsidRPr="00BE1288" w:rsidRDefault="000B495C" w:rsidP="005B0D33">
            <w:pPr>
              <w:rPr>
                <w:b/>
                <w:sz w:val="18"/>
                <w:szCs w:val="18"/>
              </w:rPr>
            </w:pPr>
            <w:r w:rsidRPr="00BE1288">
              <w:rPr>
                <w:b/>
                <w:sz w:val="18"/>
                <w:szCs w:val="18"/>
              </w:rPr>
              <w:t>ERJAFE</w:t>
            </w:r>
          </w:p>
        </w:tc>
        <w:tc>
          <w:tcPr>
            <w:tcW w:w="7513" w:type="dxa"/>
          </w:tcPr>
          <w:p w14:paraId="22940F35" w14:textId="77777777" w:rsidR="000B495C" w:rsidRPr="00BE1288" w:rsidRDefault="000B495C" w:rsidP="005B0D33">
            <w:pPr>
              <w:rPr>
                <w:sz w:val="18"/>
                <w:szCs w:val="18"/>
              </w:rPr>
            </w:pPr>
            <w:r w:rsidRPr="00BE1288">
              <w:rPr>
                <w:sz w:val="18"/>
                <w:szCs w:val="18"/>
              </w:rPr>
              <w:t>Estatuto del Régimen Jurídico y Administrativo de la Función Ejecutiva</w:t>
            </w:r>
          </w:p>
        </w:tc>
      </w:tr>
      <w:tr w:rsidR="000B495C" w:rsidRPr="00BE1288" w14:paraId="5208F2D8" w14:textId="77777777" w:rsidTr="005B0D33">
        <w:tc>
          <w:tcPr>
            <w:tcW w:w="1843" w:type="dxa"/>
          </w:tcPr>
          <w:p w14:paraId="2C58444F" w14:textId="77777777" w:rsidR="000B495C" w:rsidRPr="00BE1288" w:rsidRDefault="000B495C" w:rsidP="005B0D33">
            <w:pPr>
              <w:rPr>
                <w:b/>
                <w:sz w:val="18"/>
                <w:szCs w:val="18"/>
              </w:rPr>
            </w:pPr>
            <w:r w:rsidRPr="00BE1288">
              <w:rPr>
                <w:b/>
                <w:sz w:val="18"/>
                <w:szCs w:val="18"/>
              </w:rPr>
              <w:t>ESPOCH</w:t>
            </w:r>
          </w:p>
        </w:tc>
        <w:tc>
          <w:tcPr>
            <w:tcW w:w="7513" w:type="dxa"/>
          </w:tcPr>
          <w:p w14:paraId="5141528E" w14:textId="77777777" w:rsidR="000B495C" w:rsidRPr="00BE1288" w:rsidRDefault="000B495C" w:rsidP="005B0D33">
            <w:pPr>
              <w:rPr>
                <w:sz w:val="18"/>
                <w:szCs w:val="18"/>
              </w:rPr>
            </w:pPr>
            <w:r w:rsidRPr="00BE1288">
              <w:rPr>
                <w:sz w:val="18"/>
                <w:szCs w:val="18"/>
              </w:rPr>
              <w:t>Escuela Politécnica de Chimborazo</w:t>
            </w:r>
          </w:p>
        </w:tc>
      </w:tr>
      <w:tr w:rsidR="000B495C" w:rsidRPr="00BE1288" w14:paraId="55A100CD" w14:textId="77777777" w:rsidTr="005B0D33">
        <w:tc>
          <w:tcPr>
            <w:tcW w:w="1843" w:type="dxa"/>
          </w:tcPr>
          <w:p w14:paraId="3C591977" w14:textId="77777777" w:rsidR="000B495C" w:rsidRPr="00BE1288" w:rsidRDefault="000B495C" w:rsidP="005B0D33">
            <w:pPr>
              <w:rPr>
                <w:b/>
                <w:sz w:val="18"/>
                <w:szCs w:val="18"/>
              </w:rPr>
            </w:pPr>
            <w:r w:rsidRPr="00BE1288">
              <w:rPr>
                <w:b/>
                <w:sz w:val="18"/>
                <w:szCs w:val="18"/>
              </w:rPr>
              <w:t>FENAIE</w:t>
            </w:r>
          </w:p>
        </w:tc>
        <w:tc>
          <w:tcPr>
            <w:tcW w:w="7513" w:type="dxa"/>
          </w:tcPr>
          <w:p w14:paraId="4132D1A2" w14:textId="77777777" w:rsidR="000B495C" w:rsidRPr="00BE1288" w:rsidRDefault="000B495C" w:rsidP="005B0D33">
            <w:pPr>
              <w:rPr>
                <w:sz w:val="18"/>
                <w:szCs w:val="18"/>
              </w:rPr>
            </w:pPr>
          </w:p>
        </w:tc>
      </w:tr>
      <w:tr w:rsidR="000B495C" w:rsidRPr="00BE1288" w14:paraId="32A1E52F" w14:textId="77777777" w:rsidTr="005B0D33">
        <w:tc>
          <w:tcPr>
            <w:tcW w:w="1843" w:type="dxa"/>
          </w:tcPr>
          <w:p w14:paraId="1CA8A738" w14:textId="77777777" w:rsidR="000B495C" w:rsidRPr="00BE1288" w:rsidRDefault="000B495C" w:rsidP="005B0D33">
            <w:pPr>
              <w:rPr>
                <w:b/>
                <w:sz w:val="18"/>
                <w:szCs w:val="18"/>
              </w:rPr>
            </w:pPr>
            <w:r w:rsidRPr="00BE1288">
              <w:rPr>
                <w:b/>
                <w:sz w:val="18"/>
                <w:szCs w:val="18"/>
              </w:rPr>
              <w:t>FEPP</w:t>
            </w:r>
          </w:p>
        </w:tc>
        <w:tc>
          <w:tcPr>
            <w:tcW w:w="7513" w:type="dxa"/>
          </w:tcPr>
          <w:p w14:paraId="0D23D4A8" w14:textId="77777777" w:rsidR="000B495C" w:rsidRPr="00BE1288" w:rsidRDefault="000B495C" w:rsidP="005B0D33">
            <w:pPr>
              <w:rPr>
                <w:sz w:val="18"/>
                <w:szCs w:val="18"/>
              </w:rPr>
            </w:pPr>
            <w:r w:rsidRPr="00BE1288">
              <w:rPr>
                <w:sz w:val="18"/>
                <w:szCs w:val="18"/>
              </w:rPr>
              <w:t>Fondo Ecuatoriano Populorum Progresio</w:t>
            </w:r>
          </w:p>
        </w:tc>
      </w:tr>
      <w:tr w:rsidR="000B495C" w:rsidRPr="00BE1288" w14:paraId="5AB113F6" w14:textId="77777777" w:rsidTr="005B0D33">
        <w:tc>
          <w:tcPr>
            <w:tcW w:w="1843" w:type="dxa"/>
          </w:tcPr>
          <w:p w14:paraId="07E1FFBD" w14:textId="77777777" w:rsidR="000B495C" w:rsidRPr="00BE1288" w:rsidRDefault="000B495C" w:rsidP="005B0D33">
            <w:pPr>
              <w:rPr>
                <w:b/>
                <w:sz w:val="18"/>
                <w:szCs w:val="18"/>
              </w:rPr>
            </w:pPr>
            <w:r w:rsidRPr="00BE1288">
              <w:rPr>
                <w:b/>
                <w:sz w:val="18"/>
                <w:szCs w:val="18"/>
              </w:rPr>
              <w:t>FONAG</w:t>
            </w:r>
          </w:p>
        </w:tc>
        <w:tc>
          <w:tcPr>
            <w:tcW w:w="7513" w:type="dxa"/>
          </w:tcPr>
          <w:p w14:paraId="041CA9F7" w14:textId="77777777" w:rsidR="000B495C" w:rsidRPr="00BE1288" w:rsidRDefault="000B495C" w:rsidP="005B0D33">
            <w:pPr>
              <w:rPr>
                <w:sz w:val="18"/>
                <w:szCs w:val="18"/>
              </w:rPr>
            </w:pPr>
            <w:r w:rsidRPr="00BE1288">
              <w:rPr>
                <w:sz w:val="18"/>
                <w:szCs w:val="18"/>
              </w:rPr>
              <w:t>Fondo para la Protección del Agua</w:t>
            </w:r>
          </w:p>
        </w:tc>
      </w:tr>
      <w:tr w:rsidR="000B495C" w:rsidRPr="00BE1288" w14:paraId="4A90BA55" w14:textId="77777777" w:rsidTr="005B0D33">
        <w:tc>
          <w:tcPr>
            <w:tcW w:w="1843" w:type="dxa"/>
          </w:tcPr>
          <w:p w14:paraId="5657BD27" w14:textId="77777777" w:rsidR="000B495C" w:rsidRPr="00BE1288" w:rsidRDefault="000B495C" w:rsidP="005B0D33">
            <w:pPr>
              <w:rPr>
                <w:b/>
                <w:sz w:val="18"/>
                <w:szCs w:val="18"/>
              </w:rPr>
            </w:pPr>
            <w:r w:rsidRPr="00BE1288">
              <w:rPr>
                <w:b/>
                <w:sz w:val="18"/>
                <w:szCs w:val="18"/>
              </w:rPr>
              <w:t>GAD</w:t>
            </w:r>
          </w:p>
        </w:tc>
        <w:tc>
          <w:tcPr>
            <w:tcW w:w="7513" w:type="dxa"/>
          </w:tcPr>
          <w:p w14:paraId="7F005383" w14:textId="77777777" w:rsidR="000B495C" w:rsidRPr="00BE1288" w:rsidRDefault="000B495C" w:rsidP="005B0D33">
            <w:pPr>
              <w:rPr>
                <w:sz w:val="18"/>
                <w:szCs w:val="18"/>
              </w:rPr>
            </w:pPr>
            <w:r w:rsidRPr="00BE1288">
              <w:rPr>
                <w:sz w:val="18"/>
                <w:szCs w:val="18"/>
              </w:rPr>
              <w:t>Gobierno Autónomo Descentralizado</w:t>
            </w:r>
          </w:p>
        </w:tc>
      </w:tr>
      <w:tr w:rsidR="000B495C" w:rsidRPr="00BE1288" w14:paraId="4B351C36" w14:textId="77777777" w:rsidTr="005B0D33">
        <w:tc>
          <w:tcPr>
            <w:tcW w:w="1843" w:type="dxa"/>
          </w:tcPr>
          <w:p w14:paraId="2D491E87" w14:textId="77777777" w:rsidR="000B495C" w:rsidRPr="00BE1288" w:rsidRDefault="000B495C" w:rsidP="005B0D33">
            <w:pPr>
              <w:rPr>
                <w:b/>
                <w:sz w:val="18"/>
                <w:szCs w:val="18"/>
              </w:rPr>
            </w:pPr>
            <w:r w:rsidRPr="00BE1288">
              <w:rPr>
                <w:b/>
                <w:sz w:val="18"/>
                <w:szCs w:val="18"/>
              </w:rPr>
              <w:t>GADPCH</w:t>
            </w:r>
          </w:p>
        </w:tc>
        <w:tc>
          <w:tcPr>
            <w:tcW w:w="7513" w:type="dxa"/>
          </w:tcPr>
          <w:p w14:paraId="6924FE1A" w14:textId="77777777" w:rsidR="000B495C" w:rsidRPr="00BE1288" w:rsidRDefault="000B495C" w:rsidP="005B0D33">
            <w:pPr>
              <w:rPr>
                <w:sz w:val="18"/>
                <w:szCs w:val="18"/>
              </w:rPr>
            </w:pPr>
            <w:r w:rsidRPr="00BE1288">
              <w:rPr>
                <w:sz w:val="18"/>
                <w:szCs w:val="18"/>
              </w:rPr>
              <w:t>Gobierno Autónomo Descentralizado Provincial de Chimborazo</w:t>
            </w:r>
          </w:p>
        </w:tc>
      </w:tr>
      <w:tr w:rsidR="000B495C" w:rsidRPr="00BE1288" w14:paraId="72BA3C12" w14:textId="77777777" w:rsidTr="005B0D33">
        <w:tc>
          <w:tcPr>
            <w:tcW w:w="1843" w:type="dxa"/>
          </w:tcPr>
          <w:p w14:paraId="4F882B9E" w14:textId="77777777" w:rsidR="000B495C" w:rsidRPr="00BE1288" w:rsidRDefault="000B495C" w:rsidP="005B0D33">
            <w:pPr>
              <w:rPr>
                <w:b/>
                <w:sz w:val="18"/>
                <w:szCs w:val="18"/>
              </w:rPr>
            </w:pPr>
            <w:r w:rsidRPr="00BE1288">
              <w:rPr>
                <w:b/>
                <w:sz w:val="18"/>
                <w:szCs w:val="18"/>
              </w:rPr>
              <w:t>GEF</w:t>
            </w:r>
          </w:p>
        </w:tc>
        <w:tc>
          <w:tcPr>
            <w:tcW w:w="7513" w:type="dxa"/>
          </w:tcPr>
          <w:p w14:paraId="35FE2ABC" w14:textId="77777777" w:rsidR="000B495C" w:rsidRPr="00BE1288" w:rsidRDefault="000B495C" w:rsidP="005B0D33">
            <w:pPr>
              <w:rPr>
                <w:sz w:val="18"/>
                <w:szCs w:val="18"/>
              </w:rPr>
            </w:pPr>
            <w:r w:rsidRPr="00BE1288">
              <w:rPr>
                <w:sz w:val="18"/>
                <w:szCs w:val="18"/>
              </w:rPr>
              <w:t>Global Environment Facility</w:t>
            </w:r>
          </w:p>
        </w:tc>
      </w:tr>
      <w:tr w:rsidR="000B495C" w:rsidRPr="00BE1288" w14:paraId="22096B96" w14:textId="77777777" w:rsidTr="005B0D33">
        <w:tc>
          <w:tcPr>
            <w:tcW w:w="1843" w:type="dxa"/>
          </w:tcPr>
          <w:p w14:paraId="6D9F6D35" w14:textId="77777777" w:rsidR="000B495C" w:rsidRPr="00BE1288" w:rsidRDefault="000B495C" w:rsidP="005B0D33">
            <w:pPr>
              <w:rPr>
                <w:b/>
                <w:sz w:val="18"/>
                <w:szCs w:val="18"/>
              </w:rPr>
            </w:pPr>
            <w:r w:rsidRPr="00BE1288">
              <w:rPr>
                <w:b/>
                <w:sz w:val="18"/>
                <w:szCs w:val="18"/>
              </w:rPr>
              <w:t>IBIDEM</w:t>
            </w:r>
          </w:p>
        </w:tc>
        <w:tc>
          <w:tcPr>
            <w:tcW w:w="7513" w:type="dxa"/>
          </w:tcPr>
          <w:p w14:paraId="182D6F09" w14:textId="77777777" w:rsidR="000B495C" w:rsidRPr="00BE1288" w:rsidRDefault="000B495C" w:rsidP="005B0D33">
            <w:pPr>
              <w:rPr>
                <w:sz w:val="18"/>
                <w:szCs w:val="18"/>
              </w:rPr>
            </w:pPr>
            <w:r w:rsidRPr="00BE1288">
              <w:rPr>
                <w:sz w:val="18"/>
                <w:szCs w:val="18"/>
              </w:rPr>
              <w:t>Misma obra diferente página</w:t>
            </w:r>
          </w:p>
        </w:tc>
      </w:tr>
      <w:tr w:rsidR="000B495C" w:rsidRPr="00BE1288" w14:paraId="3AAFD25E" w14:textId="77777777" w:rsidTr="005B0D33">
        <w:tc>
          <w:tcPr>
            <w:tcW w:w="1843" w:type="dxa"/>
          </w:tcPr>
          <w:p w14:paraId="5E711FA0" w14:textId="77777777" w:rsidR="000B495C" w:rsidRPr="00BE1288" w:rsidRDefault="000B495C" w:rsidP="005B0D33">
            <w:pPr>
              <w:rPr>
                <w:b/>
                <w:sz w:val="18"/>
                <w:szCs w:val="18"/>
              </w:rPr>
            </w:pPr>
            <w:r w:rsidRPr="00BE1288">
              <w:rPr>
                <w:b/>
                <w:sz w:val="18"/>
                <w:szCs w:val="18"/>
              </w:rPr>
              <w:t>IGM</w:t>
            </w:r>
          </w:p>
        </w:tc>
        <w:tc>
          <w:tcPr>
            <w:tcW w:w="7513" w:type="dxa"/>
          </w:tcPr>
          <w:p w14:paraId="34D71791" w14:textId="77777777" w:rsidR="000B495C" w:rsidRPr="00BE1288" w:rsidRDefault="000B495C" w:rsidP="005B0D33">
            <w:pPr>
              <w:rPr>
                <w:sz w:val="18"/>
                <w:szCs w:val="18"/>
              </w:rPr>
            </w:pPr>
            <w:r w:rsidRPr="00BE1288">
              <w:rPr>
                <w:sz w:val="18"/>
                <w:szCs w:val="18"/>
              </w:rPr>
              <w:t>Instituto Geográfico Militar</w:t>
            </w:r>
          </w:p>
        </w:tc>
      </w:tr>
      <w:tr w:rsidR="000B495C" w:rsidRPr="00BE1288" w14:paraId="05922A4E" w14:textId="77777777" w:rsidTr="005B0D33">
        <w:tc>
          <w:tcPr>
            <w:tcW w:w="1843" w:type="dxa"/>
          </w:tcPr>
          <w:p w14:paraId="06263EF0" w14:textId="77777777" w:rsidR="000B495C" w:rsidRPr="00BE1288" w:rsidRDefault="000B495C" w:rsidP="005B0D33">
            <w:pPr>
              <w:rPr>
                <w:b/>
                <w:sz w:val="18"/>
                <w:szCs w:val="18"/>
              </w:rPr>
            </w:pPr>
            <w:r w:rsidRPr="00BE1288">
              <w:rPr>
                <w:b/>
                <w:sz w:val="18"/>
                <w:szCs w:val="18"/>
              </w:rPr>
              <w:t>INAMHI</w:t>
            </w:r>
          </w:p>
        </w:tc>
        <w:tc>
          <w:tcPr>
            <w:tcW w:w="7513" w:type="dxa"/>
          </w:tcPr>
          <w:p w14:paraId="0449280D" w14:textId="77777777" w:rsidR="000B495C" w:rsidRPr="00BE1288" w:rsidRDefault="000B495C" w:rsidP="005B0D33">
            <w:pPr>
              <w:rPr>
                <w:sz w:val="18"/>
                <w:szCs w:val="18"/>
              </w:rPr>
            </w:pPr>
            <w:r w:rsidRPr="00BE1288">
              <w:rPr>
                <w:sz w:val="18"/>
                <w:szCs w:val="18"/>
              </w:rPr>
              <w:t>Instituto Nacional de Meteorología e Hidrología</w:t>
            </w:r>
          </w:p>
        </w:tc>
      </w:tr>
      <w:tr w:rsidR="000B495C" w:rsidRPr="00BE1288" w14:paraId="72A8B00D" w14:textId="77777777" w:rsidTr="005B0D33">
        <w:tc>
          <w:tcPr>
            <w:tcW w:w="1843" w:type="dxa"/>
          </w:tcPr>
          <w:p w14:paraId="536DB2EC" w14:textId="77777777" w:rsidR="000B495C" w:rsidRPr="00BE1288" w:rsidRDefault="000B495C" w:rsidP="005B0D33">
            <w:pPr>
              <w:rPr>
                <w:b/>
                <w:sz w:val="18"/>
                <w:szCs w:val="18"/>
              </w:rPr>
            </w:pPr>
            <w:r>
              <w:rPr>
                <w:b/>
                <w:sz w:val="18"/>
                <w:szCs w:val="18"/>
              </w:rPr>
              <w:t>INEC</w:t>
            </w:r>
          </w:p>
        </w:tc>
        <w:tc>
          <w:tcPr>
            <w:tcW w:w="7513" w:type="dxa"/>
          </w:tcPr>
          <w:p w14:paraId="3275F79A" w14:textId="77777777" w:rsidR="000B495C" w:rsidRPr="00BE1288" w:rsidRDefault="000B495C" w:rsidP="005B0D33">
            <w:pPr>
              <w:rPr>
                <w:sz w:val="18"/>
                <w:szCs w:val="18"/>
              </w:rPr>
            </w:pPr>
            <w:r w:rsidRPr="00BE1288">
              <w:rPr>
                <w:sz w:val="18"/>
                <w:szCs w:val="18"/>
              </w:rPr>
              <w:t>Instituto Nacional de Estadísticas y Censos</w:t>
            </w:r>
          </w:p>
        </w:tc>
      </w:tr>
      <w:tr w:rsidR="000B495C" w:rsidRPr="00BE1288" w14:paraId="20EDD311" w14:textId="77777777" w:rsidTr="005B0D33">
        <w:tc>
          <w:tcPr>
            <w:tcW w:w="1843" w:type="dxa"/>
          </w:tcPr>
          <w:p w14:paraId="4C76CC25" w14:textId="77777777" w:rsidR="000B495C" w:rsidRPr="00BE1288" w:rsidRDefault="000B495C" w:rsidP="005B0D33">
            <w:pPr>
              <w:rPr>
                <w:sz w:val="18"/>
                <w:szCs w:val="18"/>
              </w:rPr>
            </w:pPr>
            <w:r w:rsidRPr="00BE1288">
              <w:rPr>
                <w:b/>
                <w:sz w:val="18"/>
                <w:szCs w:val="18"/>
              </w:rPr>
              <w:t>INECEL</w:t>
            </w:r>
          </w:p>
        </w:tc>
        <w:tc>
          <w:tcPr>
            <w:tcW w:w="7513" w:type="dxa"/>
          </w:tcPr>
          <w:p w14:paraId="0482972A" w14:textId="77777777" w:rsidR="000B495C" w:rsidRPr="00BE1288" w:rsidRDefault="000B495C" w:rsidP="005B0D33">
            <w:pPr>
              <w:rPr>
                <w:sz w:val="18"/>
                <w:szCs w:val="18"/>
              </w:rPr>
            </w:pPr>
            <w:r w:rsidRPr="00BE1288">
              <w:rPr>
                <w:sz w:val="18"/>
                <w:szCs w:val="18"/>
              </w:rPr>
              <w:t>Instituto Ecuatoriano de Electrificación</w:t>
            </w:r>
          </w:p>
        </w:tc>
      </w:tr>
      <w:tr w:rsidR="000B495C" w:rsidRPr="00BE1288" w14:paraId="6D597A39" w14:textId="77777777" w:rsidTr="005B0D33">
        <w:tc>
          <w:tcPr>
            <w:tcW w:w="1843" w:type="dxa"/>
          </w:tcPr>
          <w:p w14:paraId="5EC6FE7A" w14:textId="77777777" w:rsidR="000B495C" w:rsidRPr="00BE1288" w:rsidRDefault="000B495C" w:rsidP="005B0D33">
            <w:pPr>
              <w:rPr>
                <w:b/>
                <w:sz w:val="18"/>
                <w:szCs w:val="18"/>
              </w:rPr>
            </w:pPr>
            <w:r w:rsidRPr="00BE1288">
              <w:rPr>
                <w:b/>
                <w:sz w:val="18"/>
                <w:szCs w:val="18"/>
              </w:rPr>
              <w:t>INERHI</w:t>
            </w:r>
          </w:p>
        </w:tc>
        <w:tc>
          <w:tcPr>
            <w:tcW w:w="7513" w:type="dxa"/>
          </w:tcPr>
          <w:p w14:paraId="131D7D38" w14:textId="77777777" w:rsidR="000B495C" w:rsidRPr="00BE1288" w:rsidRDefault="000B495C" w:rsidP="005B0D33">
            <w:pPr>
              <w:rPr>
                <w:sz w:val="18"/>
                <w:szCs w:val="18"/>
              </w:rPr>
            </w:pPr>
            <w:r w:rsidRPr="00BE1288">
              <w:rPr>
                <w:sz w:val="18"/>
                <w:szCs w:val="18"/>
              </w:rPr>
              <w:t>Instituto Ecuatoriano de Recursos Hidráulicos</w:t>
            </w:r>
          </w:p>
        </w:tc>
      </w:tr>
      <w:tr w:rsidR="000B495C" w:rsidRPr="00BE1288" w14:paraId="4870FD99" w14:textId="77777777" w:rsidTr="005B0D33">
        <w:tc>
          <w:tcPr>
            <w:tcW w:w="1843" w:type="dxa"/>
          </w:tcPr>
          <w:p w14:paraId="1CB2D558" w14:textId="77777777" w:rsidR="000B495C" w:rsidRPr="00BE1288" w:rsidRDefault="000B495C" w:rsidP="005B0D33">
            <w:pPr>
              <w:rPr>
                <w:b/>
                <w:sz w:val="18"/>
                <w:szCs w:val="18"/>
              </w:rPr>
            </w:pPr>
            <w:r w:rsidRPr="00BE1288">
              <w:rPr>
                <w:b/>
                <w:sz w:val="18"/>
                <w:szCs w:val="18"/>
              </w:rPr>
              <w:t>JAAP</w:t>
            </w:r>
          </w:p>
        </w:tc>
        <w:tc>
          <w:tcPr>
            <w:tcW w:w="7513" w:type="dxa"/>
          </w:tcPr>
          <w:p w14:paraId="13AF5588" w14:textId="77777777" w:rsidR="000B495C" w:rsidRPr="00BE1288" w:rsidRDefault="000B495C" w:rsidP="005B0D33">
            <w:pPr>
              <w:rPr>
                <w:sz w:val="18"/>
                <w:szCs w:val="18"/>
              </w:rPr>
            </w:pPr>
            <w:r w:rsidRPr="00BE1288">
              <w:rPr>
                <w:sz w:val="18"/>
                <w:szCs w:val="18"/>
              </w:rPr>
              <w:t>Juntas Administradoras de Agua Potable</w:t>
            </w:r>
          </w:p>
        </w:tc>
      </w:tr>
      <w:tr w:rsidR="000B495C" w:rsidRPr="00BE1288" w14:paraId="1574DDE7" w14:textId="77777777" w:rsidTr="005B0D33">
        <w:tc>
          <w:tcPr>
            <w:tcW w:w="1843" w:type="dxa"/>
          </w:tcPr>
          <w:p w14:paraId="31BDC374" w14:textId="77777777" w:rsidR="000B495C" w:rsidRPr="00BE1288" w:rsidRDefault="000B495C" w:rsidP="005B0D33">
            <w:pPr>
              <w:rPr>
                <w:b/>
                <w:sz w:val="18"/>
                <w:szCs w:val="18"/>
              </w:rPr>
            </w:pPr>
            <w:r w:rsidRPr="00BE1288">
              <w:rPr>
                <w:b/>
                <w:sz w:val="18"/>
                <w:szCs w:val="18"/>
              </w:rPr>
              <w:t>JDR</w:t>
            </w:r>
          </w:p>
        </w:tc>
        <w:tc>
          <w:tcPr>
            <w:tcW w:w="7513" w:type="dxa"/>
          </w:tcPr>
          <w:p w14:paraId="5800100E" w14:textId="77777777" w:rsidR="000B495C" w:rsidRPr="00BE1288" w:rsidRDefault="000B495C" w:rsidP="005B0D33">
            <w:pPr>
              <w:rPr>
                <w:sz w:val="18"/>
                <w:szCs w:val="18"/>
              </w:rPr>
            </w:pPr>
            <w:r w:rsidRPr="00BE1288">
              <w:rPr>
                <w:sz w:val="18"/>
                <w:szCs w:val="18"/>
              </w:rPr>
              <w:t>Juntas de Riego</w:t>
            </w:r>
          </w:p>
        </w:tc>
      </w:tr>
      <w:tr w:rsidR="000B495C" w:rsidRPr="00BE1288" w14:paraId="6265FB39" w14:textId="77777777" w:rsidTr="005B0D33">
        <w:tc>
          <w:tcPr>
            <w:tcW w:w="1843" w:type="dxa"/>
          </w:tcPr>
          <w:p w14:paraId="3F71A136" w14:textId="77777777" w:rsidR="000B495C" w:rsidRPr="00BE1288" w:rsidRDefault="000B495C" w:rsidP="005B0D33">
            <w:pPr>
              <w:rPr>
                <w:b/>
                <w:sz w:val="18"/>
                <w:szCs w:val="18"/>
              </w:rPr>
            </w:pPr>
            <w:r w:rsidRPr="00BE1288">
              <w:rPr>
                <w:b/>
                <w:sz w:val="18"/>
                <w:szCs w:val="18"/>
              </w:rPr>
              <w:lastRenderedPageBreak/>
              <w:t>JGU</w:t>
            </w:r>
          </w:p>
        </w:tc>
        <w:tc>
          <w:tcPr>
            <w:tcW w:w="7513" w:type="dxa"/>
          </w:tcPr>
          <w:p w14:paraId="05427A99" w14:textId="77777777" w:rsidR="000B495C" w:rsidRPr="00BE1288" w:rsidRDefault="000B495C" w:rsidP="005B0D33">
            <w:pPr>
              <w:rPr>
                <w:sz w:val="18"/>
                <w:szCs w:val="18"/>
              </w:rPr>
            </w:pPr>
            <w:r w:rsidRPr="00BE1288">
              <w:rPr>
                <w:sz w:val="18"/>
                <w:szCs w:val="18"/>
              </w:rPr>
              <w:t>Junta General de Usuarios</w:t>
            </w:r>
          </w:p>
        </w:tc>
      </w:tr>
      <w:tr w:rsidR="000B495C" w:rsidRPr="00BE1288" w14:paraId="58E9D925" w14:textId="77777777" w:rsidTr="005B0D33">
        <w:tc>
          <w:tcPr>
            <w:tcW w:w="1843" w:type="dxa"/>
            <w:vAlign w:val="center"/>
          </w:tcPr>
          <w:p w14:paraId="7D63AA05" w14:textId="77777777" w:rsidR="000B495C" w:rsidRPr="00BE1288" w:rsidRDefault="000B495C" w:rsidP="005B0D33">
            <w:pPr>
              <w:rPr>
                <w:b/>
                <w:sz w:val="18"/>
                <w:szCs w:val="18"/>
              </w:rPr>
            </w:pPr>
            <w:r w:rsidRPr="00BE1288">
              <w:rPr>
                <w:b/>
                <w:sz w:val="18"/>
                <w:szCs w:val="18"/>
              </w:rPr>
              <w:t>JURECH</w:t>
            </w:r>
          </w:p>
        </w:tc>
        <w:tc>
          <w:tcPr>
            <w:tcW w:w="7513" w:type="dxa"/>
            <w:vAlign w:val="center"/>
          </w:tcPr>
          <w:p w14:paraId="737E8CBB" w14:textId="77777777" w:rsidR="000B495C" w:rsidRPr="00BE1288" w:rsidRDefault="000B495C" w:rsidP="005B0D33">
            <w:pPr>
              <w:rPr>
                <w:sz w:val="18"/>
                <w:szCs w:val="18"/>
              </w:rPr>
            </w:pPr>
            <w:r w:rsidRPr="00BE1288">
              <w:rPr>
                <w:sz w:val="18"/>
                <w:szCs w:val="18"/>
              </w:rPr>
              <w:t>Junta de Riego</w:t>
            </w:r>
          </w:p>
        </w:tc>
      </w:tr>
      <w:tr w:rsidR="000B495C" w:rsidRPr="00BE1288" w14:paraId="34C3CFD8" w14:textId="77777777" w:rsidTr="005B0D33">
        <w:tc>
          <w:tcPr>
            <w:tcW w:w="1843" w:type="dxa"/>
          </w:tcPr>
          <w:p w14:paraId="1E3C39FC" w14:textId="77777777" w:rsidR="000B495C" w:rsidRPr="00BE1288" w:rsidRDefault="000B495C" w:rsidP="005B0D33">
            <w:pPr>
              <w:rPr>
                <w:b/>
                <w:sz w:val="18"/>
                <w:szCs w:val="18"/>
              </w:rPr>
            </w:pPr>
            <w:r w:rsidRPr="00BE1288">
              <w:rPr>
                <w:b/>
                <w:sz w:val="18"/>
                <w:szCs w:val="18"/>
              </w:rPr>
              <w:t>LCIAS</w:t>
            </w:r>
          </w:p>
        </w:tc>
        <w:tc>
          <w:tcPr>
            <w:tcW w:w="7513" w:type="dxa"/>
          </w:tcPr>
          <w:p w14:paraId="07892E59" w14:textId="77777777" w:rsidR="000B495C" w:rsidRPr="00BE1288" w:rsidRDefault="000B495C" w:rsidP="005B0D33">
            <w:pPr>
              <w:rPr>
                <w:sz w:val="18"/>
                <w:szCs w:val="18"/>
              </w:rPr>
            </w:pPr>
            <w:r w:rsidRPr="00BE1288">
              <w:rPr>
                <w:sz w:val="18"/>
                <w:szCs w:val="18"/>
              </w:rPr>
              <w:t>Ley de Compañías</w:t>
            </w:r>
          </w:p>
        </w:tc>
      </w:tr>
      <w:tr w:rsidR="000B495C" w:rsidRPr="00BE1288" w14:paraId="5941BE09" w14:textId="77777777" w:rsidTr="005B0D33">
        <w:tc>
          <w:tcPr>
            <w:tcW w:w="1843" w:type="dxa"/>
          </w:tcPr>
          <w:p w14:paraId="57095E32" w14:textId="77777777" w:rsidR="000B495C" w:rsidRPr="00BE1288" w:rsidRDefault="000B495C" w:rsidP="005B0D33">
            <w:pPr>
              <w:rPr>
                <w:b/>
                <w:sz w:val="18"/>
                <w:szCs w:val="18"/>
              </w:rPr>
            </w:pPr>
            <w:r w:rsidRPr="00BE1288">
              <w:rPr>
                <w:b/>
                <w:sz w:val="18"/>
                <w:szCs w:val="18"/>
              </w:rPr>
              <w:t>LOEP</w:t>
            </w:r>
          </w:p>
        </w:tc>
        <w:tc>
          <w:tcPr>
            <w:tcW w:w="7513" w:type="dxa"/>
          </w:tcPr>
          <w:p w14:paraId="1D6F7E01" w14:textId="77777777" w:rsidR="000B495C" w:rsidRPr="00BE1288" w:rsidRDefault="000B495C" w:rsidP="005B0D33">
            <w:pPr>
              <w:rPr>
                <w:sz w:val="18"/>
                <w:szCs w:val="18"/>
              </w:rPr>
            </w:pPr>
            <w:r w:rsidRPr="00BE1288">
              <w:rPr>
                <w:sz w:val="18"/>
                <w:szCs w:val="18"/>
              </w:rPr>
              <w:t>Ley Orgánica de Empresas Públicas</w:t>
            </w:r>
          </w:p>
        </w:tc>
      </w:tr>
      <w:tr w:rsidR="000B495C" w:rsidRPr="00BE1288" w14:paraId="5CAC9483" w14:textId="77777777" w:rsidTr="005B0D33">
        <w:tc>
          <w:tcPr>
            <w:tcW w:w="1843" w:type="dxa"/>
          </w:tcPr>
          <w:p w14:paraId="4A2438A9" w14:textId="77777777" w:rsidR="000B495C" w:rsidRPr="00BE1288" w:rsidRDefault="000B495C" w:rsidP="005B0D33">
            <w:pPr>
              <w:rPr>
                <w:b/>
                <w:sz w:val="18"/>
                <w:szCs w:val="18"/>
              </w:rPr>
            </w:pPr>
            <w:r w:rsidRPr="00BE1288">
              <w:rPr>
                <w:b/>
                <w:sz w:val="18"/>
                <w:szCs w:val="18"/>
              </w:rPr>
              <w:t>LORHUAA</w:t>
            </w:r>
          </w:p>
        </w:tc>
        <w:tc>
          <w:tcPr>
            <w:tcW w:w="7513" w:type="dxa"/>
          </w:tcPr>
          <w:p w14:paraId="6A9E799E" w14:textId="77777777" w:rsidR="000B495C" w:rsidRPr="00BE1288" w:rsidRDefault="000B495C" w:rsidP="005B0D33">
            <w:pPr>
              <w:rPr>
                <w:sz w:val="18"/>
                <w:szCs w:val="18"/>
              </w:rPr>
            </w:pPr>
            <w:r w:rsidRPr="00BE1288">
              <w:rPr>
                <w:sz w:val="18"/>
                <w:szCs w:val="18"/>
              </w:rPr>
              <w:t>Ley Orgánica de Recursos Hídricos, Usos y Aprovechamiento del Agua</w:t>
            </w:r>
          </w:p>
        </w:tc>
      </w:tr>
      <w:tr w:rsidR="000B495C" w:rsidRPr="00BE1288" w14:paraId="5577D27D" w14:textId="77777777" w:rsidTr="005B0D33">
        <w:tc>
          <w:tcPr>
            <w:tcW w:w="1843" w:type="dxa"/>
          </w:tcPr>
          <w:p w14:paraId="63CA57EE" w14:textId="77777777" w:rsidR="000B495C" w:rsidRPr="00BE1288" w:rsidRDefault="000B495C" w:rsidP="005B0D33">
            <w:pPr>
              <w:rPr>
                <w:b/>
                <w:sz w:val="18"/>
                <w:szCs w:val="18"/>
              </w:rPr>
            </w:pPr>
            <w:r w:rsidRPr="00BE1288">
              <w:rPr>
                <w:b/>
                <w:sz w:val="18"/>
                <w:szCs w:val="18"/>
              </w:rPr>
              <w:t>LOSPEE</w:t>
            </w:r>
          </w:p>
        </w:tc>
        <w:tc>
          <w:tcPr>
            <w:tcW w:w="7513" w:type="dxa"/>
          </w:tcPr>
          <w:p w14:paraId="649C2657" w14:textId="77777777" w:rsidR="000B495C" w:rsidRPr="00BE1288" w:rsidRDefault="000B495C" w:rsidP="005B0D33">
            <w:pPr>
              <w:rPr>
                <w:sz w:val="18"/>
                <w:szCs w:val="18"/>
              </w:rPr>
            </w:pPr>
            <w:r w:rsidRPr="00BE1288">
              <w:rPr>
                <w:sz w:val="18"/>
                <w:szCs w:val="18"/>
              </w:rPr>
              <w:t>Ley Orgánica del Servicio Público de Energía Eléctrica</w:t>
            </w:r>
          </w:p>
        </w:tc>
      </w:tr>
      <w:tr w:rsidR="000B495C" w:rsidRPr="00BE1288" w14:paraId="4B90EC65" w14:textId="77777777" w:rsidTr="005B0D33">
        <w:tc>
          <w:tcPr>
            <w:tcW w:w="1843" w:type="dxa"/>
          </w:tcPr>
          <w:p w14:paraId="70D2DB0D" w14:textId="77777777" w:rsidR="000B495C" w:rsidRPr="00BE1288" w:rsidRDefault="000B495C" w:rsidP="005B0D33">
            <w:pPr>
              <w:rPr>
                <w:b/>
                <w:sz w:val="18"/>
                <w:szCs w:val="18"/>
              </w:rPr>
            </w:pPr>
            <w:r w:rsidRPr="00BE1288">
              <w:rPr>
                <w:b/>
                <w:sz w:val="18"/>
                <w:szCs w:val="18"/>
              </w:rPr>
              <w:t>MAATE</w:t>
            </w:r>
          </w:p>
        </w:tc>
        <w:tc>
          <w:tcPr>
            <w:tcW w:w="7513" w:type="dxa"/>
          </w:tcPr>
          <w:p w14:paraId="642A732A" w14:textId="77777777" w:rsidR="000B495C" w:rsidRPr="00BE1288" w:rsidRDefault="000B495C" w:rsidP="005B0D33">
            <w:pPr>
              <w:rPr>
                <w:sz w:val="18"/>
                <w:szCs w:val="18"/>
              </w:rPr>
            </w:pPr>
            <w:r w:rsidRPr="00BE1288">
              <w:rPr>
                <w:sz w:val="18"/>
                <w:szCs w:val="18"/>
              </w:rPr>
              <w:t>Ministerio de Ambiente, Agua y Transición Ecológica</w:t>
            </w:r>
          </w:p>
        </w:tc>
      </w:tr>
      <w:tr w:rsidR="000B495C" w:rsidRPr="00BE1288" w14:paraId="5A41A0E6" w14:textId="77777777" w:rsidTr="005B0D33">
        <w:tc>
          <w:tcPr>
            <w:tcW w:w="1843" w:type="dxa"/>
          </w:tcPr>
          <w:p w14:paraId="11C9CC3D" w14:textId="77777777" w:rsidR="000B495C" w:rsidRPr="00BE1288" w:rsidRDefault="000B495C" w:rsidP="005B0D33">
            <w:pPr>
              <w:rPr>
                <w:b/>
                <w:sz w:val="18"/>
                <w:szCs w:val="18"/>
              </w:rPr>
            </w:pPr>
            <w:r w:rsidRPr="00BE1288">
              <w:rPr>
                <w:b/>
                <w:sz w:val="18"/>
                <w:szCs w:val="18"/>
              </w:rPr>
              <w:t>MAE</w:t>
            </w:r>
          </w:p>
        </w:tc>
        <w:tc>
          <w:tcPr>
            <w:tcW w:w="7513" w:type="dxa"/>
          </w:tcPr>
          <w:p w14:paraId="05AD0912" w14:textId="77777777" w:rsidR="000B495C" w:rsidRPr="00BE1288" w:rsidRDefault="000B495C" w:rsidP="005B0D33">
            <w:pPr>
              <w:rPr>
                <w:sz w:val="18"/>
                <w:szCs w:val="18"/>
              </w:rPr>
            </w:pPr>
            <w:r w:rsidRPr="00BE1288">
              <w:rPr>
                <w:sz w:val="18"/>
                <w:szCs w:val="18"/>
              </w:rPr>
              <w:t>Ministerio de Ambiente de Ecuador</w:t>
            </w:r>
          </w:p>
        </w:tc>
      </w:tr>
      <w:tr w:rsidR="000B495C" w:rsidRPr="00BE1288" w14:paraId="4E1E674E" w14:textId="77777777" w:rsidTr="005B0D33">
        <w:tc>
          <w:tcPr>
            <w:tcW w:w="1843" w:type="dxa"/>
          </w:tcPr>
          <w:p w14:paraId="22C67B96" w14:textId="77777777" w:rsidR="000B495C" w:rsidRPr="00BE1288" w:rsidRDefault="000B495C" w:rsidP="005B0D33">
            <w:pPr>
              <w:rPr>
                <w:b/>
                <w:sz w:val="18"/>
                <w:szCs w:val="18"/>
              </w:rPr>
            </w:pPr>
            <w:r w:rsidRPr="00BE1288">
              <w:rPr>
                <w:b/>
                <w:sz w:val="18"/>
                <w:szCs w:val="18"/>
              </w:rPr>
              <w:t>MAG</w:t>
            </w:r>
          </w:p>
        </w:tc>
        <w:tc>
          <w:tcPr>
            <w:tcW w:w="7513" w:type="dxa"/>
          </w:tcPr>
          <w:p w14:paraId="337FEFC7" w14:textId="77777777" w:rsidR="000B495C" w:rsidRPr="00BE1288" w:rsidRDefault="000B495C" w:rsidP="005B0D33">
            <w:pPr>
              <w:rPr>
                <w:sz w:val="18"/>
                <w:szCs w:val="18"/>
              </w:rPr>
            </w:pPr>
            <w:r w:rsidRPr="00BE1288">
              <w:rPr>
                <w:sz w:val="18"/>
                <w:szCs w:val="18"/>
              </w:rPr>
              <w:t>Ministerio de Agricultura y Ganadería</w:t>
            </w:r>
          </w:p>
        </w:tc>
      </w:tr>
      <w:tr w:rsidR="000B495C" w:rsidRPr="00BE1288" w14:paraId="7852A6DB" w14:textId="77777777" w:rsidTr="005B0D33">
        <w:tc>
          <w:tcPr>
            <w:tcW w:w="1843" w:type="dxa"/>
          </w:tcPr>
          <w:p w14:paraId="7F6DF625" w14:textId="77777777" w:rsidR="000B495C" w:rsidRPr="00BE1288" w:rsidRDefault="000B495C" w:rsidP="005B0D33">
            <w:pPr>
              <w:rPr>
                <w:b/>
                <w:sz w:val="18"/>
                <w:szCs w:val="18"/>
              </w:rPr>
            </w:pPr>
            <w:r w:rsidRPr="00BE1288">
              <w:rPr>
                <w:b/>
                <w:sz w:val="18"/>
                <w:szCs w:val="18"/>
              </w:rPr>
              <w:t>MAGAP</w:t>
            </w:r>
          </w:p>
        </w:tc>
        <w:tc>
          <w:tcPr>
            <w:tcW w:w="7513" w:type="dxa"/>
          </w:tcPr>
          <w:p w14:paraId="3888EF57" w14:textId="77777777" w:rsidR="000B495C" w:rsidRPr="00BE1288" w:rsidRDefault="000B495C" w:rsidP="005B0D33">
            <w:pPr>
              <w:rPr>
                <w:sz w:val="18"/>
                <w:szCs w:val="18"/>
              </w:rPr>
            </w:pPr>
            <w:r w:rsidRPr="00BE1288">
              <w:rPr>
                <w:sz w:val="18"/>
                <w:szCs w:val="18"/>
              </w:rPr>
              <w:t>Ministerio de Agricultura, Ganadería, Acuicultura y Pesca</w:t>
            </w:r>
          </w:p>
        </w:tc>
      </w:tr>
      <w:tr w:rsidR="000B495C" w:rsidRPr="00BE1288" w14:paraId="584E7164" w14:textId="77777777" w:rsidTr="005B0D33">
        <w:tc>
          <w:tcPr>
            <w:tcW w:w="1843" w:type="dxa"/>
          </w:tcPr>
          <w:p w14:paraId="15D81FFD" w14:textId="77777777" w:rsidR="000B495C" w:rsidRPr="00BE1288" w:rsidRDefault="000B495C" w:rsidP="005B0D33">
            <w:pPr>
              <w:rPr>
                <w:b/>
                <w:sz w:val="18"/>
                <w:szCs w:val="18"/>
              </w:rPr>
            </w:pPr>
            <w:r w:rsidRPr="00BE1288">
              <w:rPr>
                <w:b/>
                <w:sz w:val="18"/>
                <w:szCs w:val="18"/>
              </w:rPr>
              <w:t>MDMQ</w:t>
            </w:r>
          </w:p>
        </w:tc>
        <w:tc>
          <w:tcPr>
            <w:tcW w:w="7513" w:type="dxa"/>
          </w:tcPr>
          <w:p w14:paraId="1F4FED47" w14:textId="77777777" w:rsidR="000B495C" w:rsidRPr="00BE1288" w:rsidRDefault="000B495C" w:rsidP="005B0D33">
            <w:pPr>
              <w:rPr>
                <w:sz w:val="18"/>
                <w:szCs w:val="18"/>
              </w:rPr>
            </w:pPr>
            <w:r w:rsidRPr="00BE1288">
              <w:rPr>
                <w:sz w:val="18"/>
                <w:szCs w:val="18"/>
              </w:rPr>
              <w:t>Municipio del Distrito Metropolitano de Quito</w:t>
            </w:r>
          </w:p>
        </w:tc>
      </w:tr>
      <w:tr w:rsidR="000B495C" w:rsidRPr="00BE1288" w14:paraId="4DC307FD" w14:textId="77777777" w:rsidTr="005B0D33">
        <w:tc>
          <w:tcPr>
            <w:tcW w:w="1843" w:type="dxa"/>
          </w:tcPr>
          <w:p w14:paraId="5460F6CC" w14:textId="77777777" w:rsidR="000B495C" w:rsidRPr="00BE1288" w:rsidRDefault="000B495C" w:rsidP="005B0D33">
            <w:pPr>
              <w:rPr>
                <w:b/>
                <w:sz w:val="18"/>
                <w:szCs w:val="18"/>
              </w:rPr>
            </w:pPr>
            <w:r w:rsidRPr="00BE1288">
              <w:rPr>
                <w:b/>
                <w:sz w:val="18"/>
                <w:szCs w:val="18"/>
              </w:rPr>
              <w:t>MEER</w:t>
            </w:r>
          </w:p>
        </w:tc>
        <w:tc>
          <w:tcPr>
            <w:tcW w:w="7513" w:type="dxa"/>
          </w:tcPr>
          <w:p w14:paraId="26E8D869" w14:textId="77777777" w:rsidR="000B495C" w:rsidRPr="00BE1288" w:rsidRDefault="000B495C" w:rsidP="005B0D33">
            <w:pPr>
              <w:rPr>
                <w:sz w:val="18"/>
                <w:szCs w:val="18"/>
              </w:rPr>
            </w:pPr>
            <w:r w:rsidRPr="00BE1288">
              <w:rPr>
                <w:sz w:val="18"/>
                <w:szCs w:val="18"/>
              </w:rPr>
              <w:t>Ministerio de Electricidad y Energía Renovables</w:t>
            </w:r>
          </w:p>
        </w:tc>
      </w:tr>
      <w:tr w:rsidR="000B495C" w:rsidRPr="00BE1288" w14:paraId="0CC4514E" w14:textId="77777777" w:rsidTr="005B0D33">
        <w:tc>
          <w:tcPr>
            <w:tcW w:w="1843" w:type="dxa"/>
          </w:tcPr>
          <w:p w14:paraId="4E165890" w14:textId="77777777" w:rsidR="000B495C" w:rsidRPr="00BE1288" w:rsidRDefault="000B495C" w:rsidP="005B0D33">
            <w:pPr>
              <w:rPr>
                <w:b/>
                <w:sz w:val="18"/>
                <w:szCs w:val="18"/>
              </w:rPr>
            </w:pPr>
            <w:r w:rsidRPr="00BE1288">
              <w:rPr>
                <w:b/>
                <w:sz w:val="18"/>
                <w:szCs w:val="18"/>
              </w:rPr>
              <w:t>MIDUVI</w:t>
            </w:r>
          </w:p>
        </w:tc>
        <w:tc>
          <w:tcPr>
            <w:tcW w:w="7513" w:type="dxa"/>
          </w:tcPr>
          <w:p w14:paraId="4A507C7B" w14:textId="77777777" w:rsidR="000B495C" w:rsidRPr="00BE1288" w:rsidRDefault="000B495C" w:rsidP="005B0D33">
            <w:pPr>
              <w:rPr>
                <w:sz w:val="18"/>
                <w:szCs w:val="18"/>
              </w:rPr>
            </w:pPr>
            <w:r w:rsidRPr="00BE1288">
              <w:rPr>
                <w:sz w:val="18"/>
                <w:szCs w:val="18"/>
              </w:rPr>
              <w:t>Ministerio de Desarrollo Urbano y Vivienda</w:t>
            </w:r>
          </w:p>
        </w:tc>
      </w:tr>
      <w:tr w:rsidR="000B495C" w:rsidRPr="00BE1288" w14:paraId="5CAC197F" w14:textId="77777777" w:rsidTr="005B0D33">
        <w:tc>
          <w:tcPr>
            <w:tcW w:w="1843" w:type="dxa"/>
          </w:tcPr>
          <w:p w14:paraId="626FCFE9" w14:textId="77777777" w:rsidR="000B495C" w:rsidRPr="00BE1288" w:rsidRDefault="000B495C" w:rsidP="005B0D33">
            <w:pPr>
              <w:rPr>
                <w:b/>
                <w:sz w:val="18"/>
                <w:szCs w:val="18"/>
              </w:rPr>
            </w:pPr>
            <w:r w:rsidRPr="00BE1288">
              <w:rPr>
                <w:b/>
                <w:sz w:val="18"/>
                <w:szCs w:val="18"/>
              </w:rPr>
              <w:t>MSP</w:t>
            </w:r>
          </w:p>
        </w:tc>
        <w:tc>
          <w:tcPr>
            <w:tcW w:w="7513" w:type="dxa"/>
          </w:tcPr>
          <w:p w14:paraId="76880EC9" w14:textId="77777777" w:rsidR="000B495C" w:rsidRPr="00BE1288" w:rsidRDefault="000B495C" w:rsidP="005B0D33">
            <w:pPr>
              <w:rPr>
                <w:sz w:val="18"/>
                <w:szCs w:val="18"/>
              </w:rPr>
            </w:pPr>
            <w:r w:rsidRPr="00BE1288">
              <w:rPr>
                <w:sz w:val="18"/>
                <w:szCs w:val="18"/>
              </w:rPr>
              <w:t>Ministerio de Salud Pública</w:t>
            </w:r>
          </w:p>
        </w:tc>
      </w:tr>
      <w:tr w:rsidR="000B495C" w:rsidRPr="00BE1288" w14:paraId="63144C94" w14:textId="77777777" w:rsidTr="005B0D33">
        <w:tc>
          <w:tcPr>
            <w:tcW w:w="1843" w:type="dxa"/>
          </w:tcPr>
          <w:p w14:paraId="515B0D4E" w14:textId="77777777" w:rsidR="000B495C" w:rsidRPr="00BE1288" w:rsidRDefault="000B495C" w:rsidP="005B0D33">
            <w:pPr>
              <w:rPr>
                <w:b/>
                <w:sz w:val="18"/>
                <w:szCs w:val="18"/>
              </w:rPr>
            </w:pPr>
            <w:r w:rsidRPr="00BE1288">
              <w:rPr>
                <w:b/>
                <w:sz w:val="18"/>
                <w:szCs w:val="18"/>
              </w:rPr>
              <w:t>MW</w:t>
            </w:r>
          </w:p>
        </w:tc>
        <w:tc>
          <w:tcPr>
            <w:tcW w:w="7513" w:type="dxa"/>
          </w:tcPr>
          <w:p w14:paraId="2D1A3FF4" w14:textId="77777777" w:rsidR="000B495C" w:rsidRPr="00BE1288" w:rsidRDefault="000B495C" w:rsidP="005B0D33">
            <w:pPr>
              <w:rPr>
                <w:sz w:val="18"/>
                <w:szCs w:val="18"/>
              </w:rPr>
            </w:pPr>
            <w:r w:rsidRPr="00BE1288">
              <w:rPr>
                <w:sz w:val="18"/>
                <w:szCs w:val="18"/>
              </w:rPr>
              <w:t>Mega Watios</w:t>
            </w:r>
          </w:p>
        </w:tc>
      </w:tr>
      <w:tr w:rsidR="000B495C" w:rsidRPr="00BE1288" w14:paraId="1AE81492" w14:textId="77777777" w:rsidTr="005B0D33">
        <w:tc>
          <w:tcPr>
            <w:tcW w:w="1843" w:type="dxa"/>
          </w:tcPr>
          <w:p w14:paraId="1CCABAE9" w14:textId="77777777" w:rsidR="000B495C" w:rsidRPr="00BE1288" w:rsidRDefault="000B495C" w:rsidP="005B0D33">
            <w:pPr>
              <w:rPr>
                <w:b/>
                <w:sz w:val="18"/>
                <w:szCs w:val="18"/>
              </w:rPr>
            </w:pPr>
            <w:r w:rsidRPr="00BE1288">
              <w:rPr>
                <w:b/>
                <w:sz w:val="18"/>
                <w:szCs w:val="18"/>
              </w:rPr>
              <w:t>ODM</w:t>
            </w:r>
          </w:p>
        </w:tc>
        <w:tc>
          <w:tcPr>
            <w:tcW w:w="7513" w:type="dxa"/>
          </w:tcPr>
          <w:p w14:paraId="28713AC3" w14:textId="77777777" w:rsidR="000B495C" w:rsidRPr="00BE1288" w:rsidRDefault="000B495C" w:rsidP="005B0D33">
            <w:pPr>
              <w:rPr>
                <w:sz w:val="18"/>
                <w:szCs w:val="18"/>
              </w:rPr>
            </w:pPr>
            <w:r w:rsidRPr="00BE1288">
              <w:rPr>
                <w:sz w:val="18"/>
                <w:szCs w:val="18"/>
              </w:rPr>
              <w:t>Objetivo de Desarrollo del Milenio</w:t>
            </w:r>
          </w:p>
        </w:tc>
      </w:tr>
      <w:tr w:rsidR="000B495C" w:rsidRPr="00BE1288" w14:paraId="57B08767" w14:textId="77777777" w:rsidTr="005B0D33">
        <w:tc>
          <w:tcPr>
            <w:tcW w:w="1843" w:type="dxa"/>
          </w:tcPr>
          <w:p w14:paraId="5469F4B0" w14:textId="77777777" w:rsidR="000B495C" w:rsidRPr="00BE1288" w:rsidRDefault="000B495C" w:rsidP="005B0D33">
            <w:pPr>
              <w:rPr>
                <w:b/>
                <w:sz w:val="18"/>
                <w:szCs w:val="18"/>
              </w:rPr>
            </w:pPr>
            <w:r w:rsidRPr="00BE1288">
              <w:rPr>
                <w:b/>
                <w:sz w:val="18"/>
                <w:szCs w:val="18"/>
              </w:rPr>
              <w:t>OI</w:t>
            </w:r>
          </w:p>
        </w:tc>
        <w:tc>
          <w:tcPr>
            <w:tcW w:w="7513" w:type="dxa"/>
          </w:tcPr>
          <w:p w14:paraId="7FDCE0FF" w14:textId="77777777" w:rsidR="000B495C" w:rsidRPr="00BE1288" w:rsidRDefault="000B495C" w:rsidP="005B0D33">
            <w:pPr>
              <w:rPr>
                <w:sz w:val="18"/>
                <w:szCs w:val="18"/>
              </w:rPr>
            </w:pPr>
            <w:r w:rsidRPr="00BE1288">
              <w:rPr>
                <w:sz w:val="18"/>
                <w:szCs w:val="18"/>
              </w:rPr>
              <w:t>Organizaciones Indígenas</w:t>
            </w:r>
          </w:p>
        </w:tc>
      </w:tr>
      <w:tr w:rsidR="000B495C" w:rsidRPr="00BE1288" w14:paraId="308B05EC" w14:textId="77777777" w:rsidTr="005B0D33">
        <w:tc>
          <w:tcPr>
            <w:tcW w:w="1843" w:type="dxa"/>
          </w:tcPr>
          <w:p w14:paraId="2A47627F" w14:textId="77777777" w:rsidR="000B495C" w:rsidRPr="00BE1288" w:rsidRDefault="000B495C" w:rsidP="005B0D33">
            <w:pPr>
              <w:rPr>
                <w:b/>
                <w:sz w:val="18"/>
                <w:szCs w:val="18"/>
              </w:rPr>
            </w:pPr>
            <w:r w:rsidRPr="00BE1288">
              <w:rPr>
                <w:b/>
                <w:sz w:val="18"/>
                <w:szCs w:val="18"/>
              </w:rPr>
              <w:t>ONG</w:t>
            </w:r>
          </w:p>
        </w:tc>
        <w:tc>
          <w:tcPr>
            <w:tcW w:w="7513" w:type="dxa"/>
          </w:tcPr>
          <w:p w14:paraId="0F9A6114" w14:textId="77777777" w:rsidR="000B495C" w:rsidRPr="00BE1288" w:rsidRDefault="000B495C" w:rsidP="005B0D33">
            <w:pPr>
              <w:rPr>
                <w:sz w:val="18"/>
                <w:szCs w:val="18"/>
              </w:rPr>
            </w:pPr>
            <w:r w:rsidRPr="00BE1288">
              <w:rPr>
                <w:sz w:val="18"/>
                <w:szCs w:val="18"/>
              </w:rPr>
              <w:t>Organización No Gubernamental</w:t>
            </w:r>
          </w:p>
        </w:tc>
      </w:tr>
      <w:tr w:rsidR="000B495C" w:rsidRPr="00BE1288" w14:paraId="26071655" w14:textId="77777777" w:rsidTr="005B0D33">
        <w:tc>
          <w:tcPr>
            <w:tcW w:w="1843" w:type="dxa"/>
          </w:tcPr>
          <w:p w14:paraId="606EF76A" w14:textId="77777777" w:rsidR="000B495C" w:rsidRPr="00BE1288" w:rsidRDefault="000B495C" w:rsidP="005B0D33">
            <w:pPr>
              <w:rPr>
                <w:b/>
                <w:sz w:val="18"/>
                <w:szCs w:val="18"/>
              </w:rPr>
            </w:pPr>
            <w:r w:rsidRPr="00BE1288">
              <w:rPr>
                <w:b/>
                <w:sz w:val="18"/>
                <w:szCs w:val="18"/>
              </w:rPr>
              <w:t>OPI</w:t>
            </w:r>
          </w:p>
        </w:tc>
        <w:tc>
          <w:tcPr>
            <w:tcW w:w="7513" w:type="dxa"/>
          </w:tcPr>
          <w:p w14:paraId="1C167EB1" w14:textId="77777777" w:rsidR="000B495C" w:rsidRPr="00BE1288" w:rsidRDefault="000B495C" w:rsidP="005B0D33">
            <w:pPr>
              <w:rPr>
                <w:sz w:val="18"/>
                <w:szCs w:val="18"/>
              </w:rPr>
            </w:pPr>
            <w:r w:rsidRPr="00BE1288">
              <w:rPr>
                <w:sz w:val="18"/>
                <w:szCs w:val="18"/>
              </w:rPr>
              <w:t>Organización Pública Institucional</w:t>
            </w:r>
          </w:p>
        </w:tc>
      </w:tr>
      <w:tr w:rsidR="000B495C" w:rsidRPr="00BE1288" w14:paraId="11E2FFAC" w14:textId="77777777" w:rsidTr="005B0D33">
        <w:tc>
          <w:tcPr>
            <w:tcW w:w="1843" w:type="dxa"/>
          </w:tcPr>
          <w:p w14:paraId="78F08009" w14:textId="77777777" w:rsidR="000B495C" w:rsidRPr="00BE1288" w:rsidRDefault="000B495C" w:rsidP="005B0D33">
            <w:pPr>
              <w:rPr>
                <w:b/>
                <w:sz w:val="18"/>
                <w:szCs w:val="18"/>
              </w:rPr>
            </w:pPr>
            <w:r w:rsidRPr="00BE1288">
              <w:rPr>
                <w:b/>
                <w:sz w:val="18"/>
                <w:szCs w:val="18"/>
              </w:rPr>
              <w:t>OT</w:t>
            </w:r>
          </w:p>
        </w:tc>
        <w:tc>
          <w:tcPr>
            <w:tcW w:w="7513" w:type="dxa"/>
          </w:tcPr>
          <w:p w14:paraId="3D6CCC36" w14:textId="77777777" w:rsidR="000B495C" w:rsidRPr="00BE1288" w:rsidRDefault="000B495C" w:rsidP="005B0D33">
            <w:pPr>
              <w:rPr>
                <w:sz w:val="18"/>
                <w:szCs w:val="18"/>
              </w:rPr>
            </w:pPr>
            <w:r w:rsidRPr="00BE1288">
              <w:rPr>
                <w:sz w:val="18"/>
                <w:szCs w:val="18"/>
              </w:rPr>
              <w:t>Oficinas Técnicas</w:t>
            </w:r>
          </w:p>
        </w:tc>
      </w:tr>
      <w:tr w:rsidR="000B495C" w:rsidRPr="00BE1288" w14:paraId="46B54194" w14:textId="77777777" w:rsidTr="005B0D33">
        <w:tc>
          <w:tcPr>
            <w:tcW w:w="1843" w:type="dxa"/>
          </w:tcPr>
          <w:p w14:paraId="4C772AF9" w14:textId="77777777" w:rsidR="000B495C" w:rsidRPr="00BE1288" w:rsidRDefault="000B495C" w:rsidP="005B0D33">
            <w:pPr>
              <w:rPr>
                <w:b/>
                <w:sz w:val="18"/>
                <w:szCs w:val="18"/>
              </w:rPr>
            </w:pPr>
            <w:r w:rsidRPr="00BE1288">
              <w:rPr>
                <w:b/>
                <w:sz w:val="18"/>
                <w:szCs w:val="18"/>
              </w:rPr>
              <w:t>PDOT</w:t>
            </w:r>
          </w:p>
        </w:tc>
        <w:tc>
          <w:tcPr>
            <w:tcW w:w="7513" w:type="dxa"/>
          </w:tcPr>
          <w:p w14:paraId="12B862DC" w14:textId="77777777" w:rsidR="000B495C" w:rsidRPr="00BE1288" w:rsidRDefault="000B495C" w:rsidP="005B0D33">
            <w:pPr>
              <w:rPr>
                <w:sz w:val="18"/>
                <w:szCs w:val="18"/>
              </w:rPr>
            </w:pPr>
            <w:r w:rsidRPr="00BE1288">
              <w:rPr>
                <w:sz w:val="18"/>
                <w:szCs w:val="18"/>
              </w:rPr>
              <w:t>Plan de Desarrollo y Ordenamiento Territorial</w:t>
            </w:r>
          </w:p>
        </w:tc>
      </w:tr>
      <w:tr w:rsidR="000B495C" w:rsidRPr="00BE1288" w14:paraId="28CD4C41" w14:textId="77777777" w:rsidTr="005B0D33">
        <w:tc>
          <w:tcPr>
            <w:tcW w:w="1843" w:type="dxa"/>
            <w:vAlign w:val="center"/>
          </w:tcPr>
          <w:p w14:paraId="32A19253" w14:textId="77777777" w:rsidR="000B495C" w:rsidRPr="00BE1288" w:rsidRDefault="000B495C" w:rsidP="005B0D33">
            <w:pPr>
              <w:rPr>
                <w:b/>
                <w:sz w:val="18"/>
                <w:szCs w:val="18"/>
              </w:rPr>
            </w:pPr>
            <w:r w:rsidRPr="00BE1288">
              <w:rPr>
                <w:b/>
                <w:sz w:val="18"/>
                <w:szCs w:val="18"/>
              </w:rPr>
              <w:t>PMICRC</w:t>
            </w:r>
          </w:p>
        </w:tc>
        <w:tc>
          <w:tcPr>
            <w:tcW w:w="7513" w:type="dxa"/>
            <w:vAlign w:val="center"/>
          </w:tcPr>
          <w:p w14:paraId="7B773F88" w14:textId="77777777" w:rsidR="000B495C" w:rsidRPr="00BE1288" w:rsidRDefault="000B495C" w:rsidP="005B0D33">
            <w:pPr>
              <w:rPr>
                <w:sz w:val="18"/>
                <w:szCs w:val="18"/>
              </w:rPr>
            </w:pPr>
            <w:r w:rsidRPr="00BE1288">
              <w:rPr>
                <w:sz w:val="18"/>
                <w:szCs w:val="18"/>
              </w:rPr>
              <w:t>Plan de Manejo Integral de la Cuenca del Río Chambo</w:t>
            </w:r>
          </w:p>
        </w:tc>
      </w:tr>
      <w:tr w:rsidR="000B495C" w:rsidRPr="00BE1288" w14:paraId="1B0BD139" w14:textId="77777777" w:rsidTr="005B0D33">
        <w:tc>
          <w:tcPr>
            <w:tcW w:w="1843" w:type="dxa"/>
          </w:tcPr>
          <w:p w14:paraId="66F3193A" w14:textId="77777777" w:rsidR="000B495C" w:rsidRPr="00BE1288" w:rsidRDefault="000B495C" w:rsidP="005B0D33">
            <w:pPr>
              <w:rPr>
                <w:b/>
                <w:sz w:val="18"/>
                <w:szCs w:val="18"/>
              </w:rPr>
            </w:pPr>
            <w:r w:rsidRPr="00BE1288">
              <w:rPr>
                <w:b/>
                <w:sz w:val="18"/>
                <w:szCs w:val="18"/>
              </w:rPr>
              <w:t>PNRD</w:t>
            </w:r>
          </w:p>
        </w:tc>
        <w:tc>
          <w:tcPr>
            <w:tcW w:w="7513" w:type="dxa"/>
          </w:tcPr>
          <w:p w14:paraId="171BA814" w14:textId="77777777" w:rsidR="000B495C" w:rsidRPr="00BE1288" w:rsidRDefault="000B495C" w:rsidP="005B0D33">
            <w:pPr>
              <w:rPr>
                <w:sz w:val="18"/>
                <w:szCs w:val="18"/>
              </w:rPr>
            </w:pPr>
            <w:r w:rsidRPr="00BE1288">
              <w:rPr>
                <w:sz w:val="18"/>
                <w:szCs w:val="18"/>
              </w:rPr>
              <w:t>Plan Nacional de Riego y Drenaje</w:t>
            </w:r>
          </w:p>
        </w:tc>
      </w:tr>
      <w:tr w:rsidR="000B495C" w:rsidRPr="00BE1288" w14:paraId="37544E24" w14:textId="77777777" w:rsidTr="005B0D33">
        <w:tc>
          <w:tcPr>
            <w:tcW w:w="1843" w:type="dxa"/>
          </w:tcPr>
          <w:p w14:paraId="2F6635E6" w14:textId="77777777" w:rsidR="000B495C" w:rsidRPr="00BE1288" w:rsidRDefault="000B495C" w:rsidP="005B0D33">
            <w:pPr>
              <w:rPr>
                <w:b/>
                <w:sz w:val="18"/>
                <w:szCs w:val="18"/>
              </w:rPr>
            </w:pPr>
            <w:r w:rsidRPr="00BE1288">
              <w:rPr>
                <w:b/>
                <w:sz w:val="18"/>
                <w:szCs w:val="18"/>
              </w:rPr>
              <w:t>PROMAREN</w:t>
            </w:r>
          </w:p>
        </w:tc>
        <w:tc>
          <w:tcPr>
            <w:tcW w:w="7513" w:type="dxa"/>
          </w:tcPr>
          <w:p w14:paraId="7F2E8940" w14:textId="77777777" w:rsidR="000B495C" w:rsidRPr="00BE1288" w:rsidRDefault="000B495C" w:rsidP="005B0D33">
            <w:pPr>
              <w:rPr>
                <w:sz w:val="18"/>
                <w:szCs w:val="18"/>
              </w:rPr>
            </w:pPr>
            <w:r w:rsidRPr="00BE1288">
              <w:rPr>
                <w:sz w:val="18"/>
                <w:szCs w:val="18"/>
              </w:rPr>
              <w:t>Proyecto de Manejo de Recursos Naturales</w:t>
            </w:r>
          </w:p>
        </w:tc>
      </w:tr>
      <w:tr w:rsidR="000B495C" w:rsidRPr="00BE1288" w14:paraId="00B9D324" w14:textId="77777777" w:rsidTr="005B0D33">
        <w:tc>
          <w:tcPr>
            <w:tcW w:w="1843" w:type="dxa"/>
            <w:vAlign w:val="center"/>
          </w:tcPr>
          <w:p w14:paraId="38469884" w14:textId="77777777" w:rsidR="000B495C" w:rsidRPr="00BE1288" w:rsidRDefault="000B495C" w:rsidP="005B0D33">
            <w:pPr>
              <w:rPr>
                <w:b/>
                <w:sz w:val="18"/>
                <w:szCs w:val="18"/>
              </w:rPr>
            </w:pPr>
            <w:r w:rsidRPr="00BE1288">
              <w:rPr>
                <w:b/>
                <w:sz w:val="18"/>
                <w:szCs w:val="18"/>
              </w:rPr>
              <w:t>RUAA</w:t>
            </w:r>
          </w:p>
        </w:tc>
        <w:tc>
          <w:tcPr>
            <w:tcW w:w="7513" w:type="dxa"/>
            <w:vAlign w:val="center"/>
          </w:tcPr>
          <w:p w14:paraId="0755C6D7" w14:textId="77777777" w:rsidR="000B495C" w:rsidRPr="00BE1288" w:rsidRDefault="000B495C" w:rsidP="005B0D33">
            <w:pPr>
              <w:rPr>
                <w:sz w:val="18"/>
                <w:szCs w:val="18"/>
              </w:rPr>
            </w:pPr>
            <w:r w:rsidRPr="00BE1288">
              <w:rPr>
                <w:color w:val="000000"/>
                <w:sz w:val="18"/>
                <w:szCs w:val="18"/>
                <w:lang w:eastAsia="es-ES"/>
              </w:rPr>
              <w:t>Registro Único de Autorizaciones de Agua</w:t>
            </w:r>
          </w:p>
        </w:tc>
      </w:tr>
      <w:tr w:rsidR="000B495C" w:rsidRPr="00BE1288" w14:paraId="41F6FDB0" w14:textId="77777777" w:rsidTr="005B0D33">
        <w:tc>
          <w:tcPr>
            <w:tcW w:w="1843" w:type="dxa"/>
          </w:tcPr>
          <w:p w14:paraId="73E5C5EC" w14:textId="77777777" w:rsidR="000B495C" w:rsidRPr="00BE1288" w:rsidRDefault="000B495C" w:rsidP="005B0D33">
            <w:pPr>
              <w:rPr>
                <w:b/>
                <w:sz w:val="18"/>
                <w:szCs w:val="18"/>
              </w:rPr>
            </w:pPr>
            <w:r w:rsidRPr="00BE1288">
              <w:rPr>
                <w:b/>
                <w:sz w:val="18"/>
                <w:szCs w:val="18"/>
              </w:rPr>
              <w:t>R.O.</w:t>
            </w:r>
          </w:p>
        </w:tc>
        <w:tc>
          <w:tcPr>
            <w:tcW w:w="7513" w:type="dxa"/>
          </w:tcPr>
          <w:p w14:paraId="50E6D144" w14:textId="77777777" w:rsidR="000B495C" w:rsidRPr="00BE1288" w:rsidRDefault="000B495C" w:rsidP="005B0D33">
            <w:pPr>
              <w:rPr>
                <w:sz w:val="18"/>
                <w:szCs w:val="18"/>
              </w:rPr>
            </w:pPr>
            <w:r w:rsidRPr="00BE1288">
              <w:rPr>
                <w:sz w:val="18"/>
                <w:szCs w:val="18"/>
              </w:rPr>
              <w:t>Registro Oficial</w:t>
            </w:r>
          </w:p>
        </w:tc>
      </w:tr>
      <w:tr w:rsidR="000B495C" w:rsidRPr="00BE1288" w14:paraId="2B6759F2" w14:textId="77777777" w:rsidTr="005B0D33">
        <w:tc>
          <w:tcPr>
            <w:tcW w:w="1843" w:type="dxa"/>
          </w:tcPr>
          <w:p w14:paraId="3B6F1690" w14:textId="77777777" w:rsidR="000B495C" w:rsidRPr="00BE1288" w:rsidRDefault="000B495C" w:rsidP="005B0D33">
            <w:pPr>
              <w:rPr>
                <w:b/>
                <w:sz w:val="18"/>
                <w:szCs w:val="18"/>
              </w:rPr>
            </w:pPr>
            <w:r w:rsidRPr="00BE1288">
              <w:rPr>
                <w:b/>
                <w:sz w:val="18"/>
                <w:szCs w:val="18"/>
              </w:rPr>
              <w:t>R-LORHUAA</w:t>
            </w:r>
          </w:p>
        </w:tc>
        <w:tc>
          <w:tcPr>
            <w:tcW w:w="7513" w:type="dxa"/>
          </w:tcPr>
          <w:p w14:paraId="2FC1730C" w14:textId="77777777" w:rsidR="000B495C" w:rsidRPr="00BE1288" w:rsidRDefault="000B495C" w:rsidP="005B0D33">
            <w:pPr>
              <w:rPr>
                <w:sz w:val="18"/>
                <w:szCs w:val="18"/>
              </w:rPr>
            </w:pPr>
            <w:r w:rsidRPr="00BE1288">
              <w:rPr>
                <w:sz w:val="18"/>
                <w:szCs w:val="18"/>
              </w:rPr>
              <w:t>Reglamento de la Ley Orgánica de Recursos Hídricos, Usos y Aprovechamiento del Agua</w:t>
            </w:r>
          </w:p>
        </w:tc>
      </w:tr>
      <w:tr w:rsidR="000B495C" w:rsidRPr="00BE1288" w14:paraId="11EEB17D" w14:textId="77777777" w:rsidTr="005B0D33">
        <w:tc>
          <w:tcPr>
            <w:tcW w:w="1843" w:type="dxa"/>
          </w:tcPr>
          <w:p w14:paraId="36F25070" w14:textId="77777777" w:rsidR="000B495C" w:rsidRPr="00BE1288" w:rsidRDefault="000B495C" w:rsidP="005B0D33">
            <w:pPr>
              <w:rPr>
                <w:b/>
                <w:sz w:val="18"/>
                <w:szCs w:val="18"/>
              </w:rPr>
            </w:pPr>
            <w:r w:rsidRPr="00BE1288">
              <w:rPr>
                <w:b/>
                <w:sz w:val="18"/>
                <w:szCs w:val="18"/>
              </w:rPr>
              <w:t>SC</w:t>
            </w:r>
          </w:p>
        </w:tc>
        <w:tc>
          <w:tcPr>
            <w:tcW w:w="7513" w:type="dxa"/>
          </w:tcPr>
          <w:p w14:paraId="0904A305" w14:textId="77777777" w:rsidR="000B495C" w:rsidRPr="00BE1288" w:rsidRDefault="000B495C" w:rsidP="005B0D33">
            <w:pPr>
              <w:rPr>
                <w:sz w:val="18"/>
                <w:szCs w:val="18"/>
              </w:rPr>
            </w:pPr>
            <w:r w:rsidRPr="00BE1288">
              <w:rPr>
                <w:sz w:val="18"/>
                <w:szCs w:val="18"/>
              </w:rPr>
              <w:t>Sociedad Civil</w:t>
            </w:r>
          </w:p>
        </w:tc>
      </w:tr>
      <w:tr w:rsidR="000B495C" w:rsidRPr="00BE1288" w14:paraId="41503A88" w14:textId="77777777" w:rsidTr="005B0D33">
        <w:tc>
          <w:tcPr>
            <w:tcW w:w="1843" w:type="dxa"/>
          </w:tcPr>
          <w:p w14:paraId="0D1BC482" w14:textId="77777777" w:rsidR="000B495C" w:rsidRPr="00BE1288" w:rsidRDefault="000B495C" w:rsidP="005B0D33">
            <w:pPr>
              <w:rPr>
                <w:b/>
                <w:sz w:val="18"/>
                <w:szCs w:val="18"/>
              </w:rPr>
            </w:pPr>
            <w:r w:rsidRPr="00BE1288">
              <w:rPr>
                <w:b/>
                <w:sz w:val="18"/>
                <w:szCs w:val="18"/>
              </w:rPr>
              <w:t>SDGF</w:t>
            </w:r>
          </w:p>
        </w:tc>
        <w:tc>
          <w:tcPr>
            <w:tcW w:w="7513" w:type="dxa"/>
          </w:tcPr>
          <w:p w14:paraId="7D4E5643" w14:textId="77777777" w:rsidR="000B495C" w:rsidRPr="00BE1288" w:rsidRDefault="000B495C" w:rsidP="005B0D33">
            <w:pPr>
              <w:rPr>
                <w:sz w:val="18"/>
                <w:szCs w:val="18"/>
              </w:rPr>
            </w:pPr>
            <w:r w:rsidRPr="00BE1288">
              <w:rPr>
                <w:sz w:val="18"/>
                <w:szCs w:val="18"/>
              </w:rPr>
              <w:t>Fondo para los Objetivos de Desarrollo Sostenible</w:t>
            </w:r>
          </w:p>
        </w:tc>
      </w:tr>
      <w:tr w:rsidR="000B495C" w:rsidRPr="00BE1288" w14:paraId="3B3DA866" w14:textId="77777777" w:rsidTr="005B0D33">
        <w:tc>
          <w:tcPr>
            <w:tcW w:w="1843" w:type="dxa"/>
          </w:tcPr>
          <w:p w14:paraId="3DE2465A" w14:textId="77777777" w:rsidR="000B495C" w:rsidRPr="00BE1288" w:rsidRDefault="000B495C" w:rsidP="005B0D33">
            <w:pPr>
              <w:rPr>
                <w:b/>
                <w:sz w:val="18"/>
                <w:szCs w:val="18"/>
              </w:rPr>
            </w:pPr>
            <w:r w:rsidRPr="00BE1288">
              <w:rPr>
                <w:b/>
                <w:sz w:val="18"/>
                <w:szCs w:val="18"/>
              </w:rPr>
              <w:t>SDR</w:t>
            </w:r>
          </w:p>
        </w:tc>
        <w:tc>
          <w:tcPr>
            <w:tcW w:w="7513" w:type="dxa"/>
          </w:tcPr>
          <w:p w14:paraId="2CB1C775" w14:textId="77777777" w:rsidR="000B495C" w:rsidRPr="00BE1288" w:rsidRDefault="000B495C" w:rsidP="005B0D33">
            <w:pPr>
              <w:rPr>
                <w:sz w:val="18"/>
                <w:szCs w:val="18"/>
              </w:rPr>
            </w:pPr>
            <w:r w:rsidRPr="00BE1288">
              <w:rPr>
                <w:sz w:val="18"/>
                <w:szCs w:val="18"/>
              </w:rPr>
              <w:t>Secretaría de Riesgos</w:t>
            </w:r>
          </w:p>
        </w:tc>
      </w:tr>
      <w:tr w:rsidR="000B495C" w:rsidRPr="00BE1288" w14:paraId="53A9B0EF" w14:textId="77777777" w:rsidTr="005B0D33">
        <w:tc>
          <w:tcPr>
            <w:tcW w:w="1843" w:type="dxa"/>
          </w:tcPr>
          <w:p w14:paraId="4772232D" w14:textId="77777777" w:rsidR="000B495C" w:rsidRPr="00BE1288" w:rsidRDefault="000B495C" w:rsidP="005B0D33">
            <w:pPr>
              <w:rPr>
                <w:b/>
                <w:sz w:val="18"/>
                <w:szCs w:val="18"/>
              </w:rPr>
            </w:pPr>
            <w:r w:rsidRPr="00BE1288">
              <w:rPr>
                <w:b/>
                <w:sz w:val="18"/>
                <w:szCs w:val="18"/>
              </w:rPr>
              <w:t>SENAGUA</w:t>
            </w:r>
          </w:p>
        </w:tc>
        <w:tc>
          <w:tcPr>
            <w:tcW w:w="7513" w:type="dxa"/>
          </w:tcPr>
          <w:p w14:paraId="00BC5230" w14:textId="77777777" w:rsidR="000B495C" w:rsidRPr="00BE1288" w:rsidRDefault="000B495C" w:rsidP="005B0D33">
            <w:pPr>
              <w:rPr>
                <w:sz w:val="18"/>
                <w:szCs w:val="18"/>
              </w:rPr>
            </w:pPr>
            <w:r w:rsidRPr="00BE1288">
              <w:rPr>
                <w:sz w:val="18"/>
                <w:szCs w:val="18"/>
              </w:rPr>
              <w:t>Secretaría del Agua</w:t>
            </w:r>
          </w:p>
        </w:tc>
      </w:tr>
      <w:tr w:rsidR="000B495C" w:rsidRPr="00BE1288" w14:paraId="06C6B7DD" w14:textId="77777777" w:rsidTr="005B0D33">
        <w:tc>
          <w:tcPr>
            <w:tcW w:w="1843" w:type="dxa"/>
          </w:tcPr>
          <w:p w14:paraId="2FF5B531" w14:textId="77777777" w:rsidR="000B495C" w:rsidRPr="00BE1288" w:rsidRDefault="000B495C" w:rsidP="005B0D33">
            <w:pPr>
              <w:rPr>
                <w:b/>
                <w:sz w:val="18"/>
                <w:szCs w:val="18"/>
              </w:rPr>
            </w:pPr>
            <w:r w:rsidRPr="00BE1288">
              <w:rPr>
                <w:b/>
                <w:sz w:val="18"/>
                <w:szCs w:val="18"/>
              </w:rPr>
              <w:t>SGOEA</w:t>
            </w:r>
          </w:p>
        </w:tc>
        <w:tc>
          <w:tcPr>
            <w:tcW w:w="7513" w:type="dxa"/>
          </w:tcPr>
          <w:p w14:paraId="0034DB1E" w14:textId="77777777" w:rsidR="000B495C" w:rsidRPr="00BE1288" w:rsidRDefault="000B495C" w:rsidP="005B0D33">
            <w:pPr>
              <w:rPr>
                <w:sz w:val="18"/>
                <w:szCs w:val="18"/>
              </w:rPr>
            </w:pPr>
            <w:r w:rsidRPr="00BE1288">
              <w:rPr>
                <w:sz w:val="18"/>
                <w:szCs w:val="18"/>
              </w:rPr>
              <w:t>Secretaria General de la Organización de Estados Americanos</w:t>
            </w:r>
          </w:p>
        </w:tc>
      </w:tr>
      <w:tr w:rsidR="000B495C" w:rsidRPr="00BE1288" w14:paraId="008DC3EC" w14:textId="77777777" w:rsidTr="005B0D33">
        <w:tc>
          <w:tcPr>
            <w:tcW w:w="1843" w:type="dxa"/>
          </w:tcPr>
          <w:p w14:paraId="108841FA" w14:textId="77777777" w:rsidR="000B495C" w:rsidRPr="00BE1288" w:rsidRDefault="000B495C" w:rsidP="005B0D33">
            <w:pPr>
              <w:rPr>
                <w:b/>
                <w:sz w:val="18"/>
                <w:szCs w:val="18"/>
              </w:rPr>
            </w:pPr>
            <w:r w:rsidRPr="00BE1288">
              <w:rPr>
                <w:b/>
                <w:sz w:val="18"/>
                <w:szCs w:val="18"/>
              </w:rPr>
              <w:t>SNAP</w:t>
            </w:r>
          </w:p>
        </w:tc>
        <w:tc>
          <w:tcPr>
            <w:tcW w:w="7513" w:type="dxa"/>
          </w:tcPr>
          <w:p w14:paraId="5657C783" w14:textId="77777777" w:rsidR="000B495C" w:rsidRPr="00BE1288" w:rsidRDefault="000B495C" w:rsidP="005B0D33">
            <w:pPr>
              <w:rPr>
                <w:sz w:val="18"/>
                <w:szCs w:val="18"/>
              </w:rPr>
            </w:pPr>
            <w:r w:rsidRPr="00BE1288">
              <w:rPr>
                <w:sz w:val="18"/>
                <w:szCs w:val="18"/>
              </w:rPr>
              <w:t>Sistema Nacional de Áreas Protegidas</w:t>
            </w:r>
          </w:p>
        </w:tc>
      </w:tr>
      <w:tr w:rsidR="000B495C" w:rsidRPr="00BE1288" w14:paraId="6B026379" w14:textId="77777777" w:rsidTr="005B0D33">
        <w:tc>
          <w:tcPr>
            <w:tcW w:w="1843" w:type="dxa"/>
          </w:tcPr>
          <w:p w14:paraId="59A1EFED" w14:textId="77777777" w:rsidR="000B495C" w:rsidRPr="00BE1288" w:rsidRDefault="000B495C" w:rsidP="005B0D33">
            <w:pPr>
              <w:rPr>
                <w:b/>
                <w:sz w:val="18"/>
                <w:szCs w:val="18"/>
              </w:rPr>
            </w:pPr>
            <w:r w:rsidRPr="00BE1288">
              <w:rPr>
                <w:b/>
                <w:sz w:val="18"/>
                <w:szCs w:val="18"/>
              </w:rPr>
              <w:t>SNDGA</w:t>
            </w:r>
          </w:p>
        </w:tc>
        <w:tc>
          <w:tcPr>
            <w:tcW w:w="7513" w:type="dxa"/>
          </w:tcPr>
          <w:p w14:paraId="347E43F8" w14:textId="77777777" w:rsidR="000B495C" w:rsidRPr="00BE1288" w:rsidRDefault="000B495C" w:rsidP="005B0D33">
            <w:pPr>
              <w:rPr>
                <w:sz w:val="18"/>
                <w:szCs w:val="18"/>
              </w:rPr>
            </w:pPr>
            <w:r w:rsidRPr="00BE1288">
              <w:rPr>
                <w:sz w:val="18"/>
                <w:szCs w:val="18"/>
              </w:rPr>
              <w:t>Sistema Nacional Descentralizado de Gestión Ambiental</w:t>
            </w:r>
          </w:p>
        </w:tc>
      </w:tr>
      <w:tr w:rsidR="000B495C" w:rsidRPr="00BE1288" w14:paraId="633C7162" w14:textId="77777777" w:rsidTr="005B0D33">
        <w:tc>
          <w:tcPr>
            <w:tcW w:w="1843" w:type="dxa"/>
          </w:tcPr>
          <w:p w14:paraId="55AF05C0" w14:textId="77777777" w:rsidR="000B495C" w:rsidRPr="00BE1288" w:rsidRDefault="000B495C" w:rsidP="005B0D33">
            <w:pPr>
              <w:rPr>
                <w:b/>
                <w:sz w:val="18"/>
                <w:szCs w:val="18"/>
              </w:rPr>
            </w:pPr>
            <w:r w:rsidRPr="00BE1288">
              <w:rPr>
                <w:b/>
                <w:sz w:val="18"/>
                <w:szCs w:val="18"/>
              </w:rPr>
              <w:lastRenderedPageBreak/>
              <w:t>SNEA</w:t>
            </w:r>
          </w:p>
        </w:tc>
        <w:tc>
          <w:tcPr>
            <w:tcW w:w="7513" w:type="dxa"/>
          </w:tcPr>
          <w:p w14:paraId="367C8D10" w14:textId="77777777" w:rsidR="000B495C" w:rsidRPr="00BE1288" w:rsidRDefault="000B495C" w:rsidP="005B0D33">
            <w:pPr>
              <w:rPr>
                <w:sz w:val="18"/>
                <w:szCs w:val="18"/>
              </w:rPr>
            </w:pPr>
            <w:r w:rsidRPr="00BE1288">
              <w:rPr>
                <w:sz w:val="18"/>
                <w:szCs w:val="18"/>
              </w:rPr>
              <w:t>Sistema Nacional Estratégico del Agua</w:t>
            </w:r>
          </w:p>
        </w:tc>
      </w:tr>
      <w:tr w:rsidR="000B495C" w:rsidRPr="00BE1288" w14:paraId="0A58AB32" w14:textId="77777777" w:rsidTr="005B0D33">
        <w:tc>
          <w:tcPr>
            <w:tcW w:w="1843" w:type="dxa"/>
          </w:tcPr>
          <w:p w14:paraId="20D69CE3" w14:textId="77777777" w:rsidR="000B495C" w:rsidRPr="00BE1288" w:rsidRDefault="000B495C" w:rsidP="005B0D33">
            <w:pPr>
              <w:rPr>
                <w:b/>
                <w:sz w:val="18"/>
                <w:szCs w:val="18"/>
              </w:rPr>
            </w:pPr>
            <w:r w:rsidRPr="00BE1288">
              <w:rPr>
                <w:b/>
                <w:sz w:val="18"/>
                <w:szCs w:val="18"/>
              </w:rPr>
              <w:t>SRCH-G</w:t>
            </w:r>
          </w:p>
        </w:tc>
        <w:tc>
          <w:tcPr>
            <w:tcW w:w="7513" w:type="dxa"/>
          </w:tcPr>
          <w:p w14:paraId="644D7399" w14:textId="77777777" w:rsidR="000B495C" w:rsidRPr="00BE1288" w:rsidRDefault="000B495C" w:rsidP="005B0D33">
            <w:pPr>
              <w:rPr>
                <w:sz w:val="18"/>
                <w:szCs w:val="18"/>
              </w:rPr>
            </w:pPr>
            <w:r w:rsidRPr="00BE1288">
              <w:rPr>
                <w:sz w:val="18"/>
                <w:szCs w:val="18"/>
              </w:rPr>
              <w:t>Sistema de Riego Chambo - Guano</w:t>
            </w:r>
          </w:p>
        </w:tc>
      </w:tr>
      <w:tr w:rsidR="000B495C" w:rsidRPr="00BE1288" w14:paraId="1EA8B193" w14:textId="77777777" w:rsidTr="005B0D33">
        <w:tc>
          <w:tcPr>
            <w:tcW w:w="1843" w:type="dxa"/>
          </w:tcPr>
          <w:p w14:paraId="06AC6540" w14:textId="77777777" w:rsidR="000B495C" w:rsidRPr="00BE1288" w:rsidRDefault="000B495C" w:rsidP="005B0D33">
            <w:pPr>
              <w:rPr>
                <w:b/>
                <w:sz w:val="18"/>
                <w:szCs w:val="18"/>
              </w:rPr>
            </w:pPr>
            <w:r w:rsidRPr="00BE1288">
              <w:rPr>
                <w:b/>
                <w:sz w:val="18"/>
                <w:szCs w:val="18"/>
              </w:rPr>
              <w:t xml:space="preserve">TUBASEC C.A.  </w:t>
            </w:r>
          </w:p>
        </w:tc>
        <w:tc>
          <w:tcPr>
            <w:tcW w:w="7513" w:type="dxa"/>
          </w:tcPr>
          <w:p w14:paraId="1EB4F1B0" w14:textId="77777777" w:rsidR="000B495C" w:rsidRPr="00BE1288" w:rsidRDefault="000B495C" w:rsidP="005B0D33">
            <w:pPr>
              <w:rPr>
                <w:sz w:val="18"/>
                <w:szCs w:val="18"/>
              </w:rPr>
            </w:pPr>
            <w:r w:rsidRPr="00BE1288">
              <w:rPr>
                <w:sz w:val="18"/>
                <w:szCs w:val="18"/>
              </w:rPr>
              <w:t>TUBASEC Compañía Anónima</w:t>
            </w:r>
          </w:p>
        </w:tc>
      </w:tr>
      <w:tr w:rsidR="000B495C" w:rsidRPr="00BE1288" w14:paraId="4F6CEC1A" w14:textId="77777777" w:rsidTr="005B0D33">
        <w:tc>
          <w:tcPr>
            <w:tcW w:w="1843" w:type="dxa"/>
          </w:tcPr>
          <w:p w14:paraId="48B11690" w14:textId="77777777" w:rsidR="000B495C" w:rsidRPr="00BE1288" w:rsidRDefault="000B495C" w:rsidP="005B0D33">
            <w:pPr>
              <w:rPr>
                <w:b/>
                <w:sz w:val="18"/>
                <w:szCs w:val="18"/>
              </w:rPr>
            </w:pPr>
            <w:r w:rsidRPr="00BE1288">
              <w:rPr>
                <w:b/>
                <w:sz w:val="18"/>
                <w:szCs w:val="18"/>
              </w:rPr>
              <w:t>UCEM S. A.</w:t>
            </w:r>
          </w:p>
        </w:tc>
        <w:tc>
          <w:tcPr>
            <w:tcW w:w="7513" w:type="dxa"/>
          </w:tcPr>
          <w:p w14:paraId="4CBB7B10" w14:textId="77777777" w:rsidR="000B495C" w:rsidRPr="00BE1288" w:rsidRDefault="000B495C" w:rsidP="005B0D33">
            <w:pPr>
              <w:rPr>
                <w:sz w:val="18"/>
                <w:szCs w:val="18"/>
              </w:rPr>
            </w:pPr>
            <w:r w:rsidRPr="00BE1288">
              <w:rPr>
                <w:sz w:val="18"/>
                <w:szCs w:val="18"/>
              </w:rPr>
              <w:t>Unión Cementera Nacional S. A.</w:t>
            </w:r>
          </w:p>
        </w:tc>
      </w:tr>
      <w:tr w:rsidR="000B495C" w:rsidRPr="00BE1288" w14:paraId="1542B5F9" w14:textId="77777777" w:rsidTr="005B0D33">
        <w:tc>
          <w:tcPr>
            <w:tcW w:w="1843" w:type="dxa"/>
          </w:tcPr>
          <w:p w14:paraId="20AA92BD" w14:textId="77777777" w:rsidR="000B495C" w:rsidRPr="00BE1288" w:rsidRDefault="000B495C" w:rsidP="005B0D33">
            <w:pPr>
              <w:rPr>
                <w:b/>
                <w:sz w:val="18"/>
                <w:szCs w:val="18"/>
              </w:rPr>
            </w:pPr>
            <w:r w:rsidRPr="00BE1288">
              <w:rPr>
                <w:b/>
                <w:sz w:val="18"/>
                <w:szCs w:val="18"/>
              </w:rPr>
              <w:t>UDA</w:t>
            </w:r>
          </w:p>
        </w:tc>
        <w:tc>
          <w:tcPr>
            <w:tcW w:w="7513" w:type="dxa"/>
          </w:tcPr>
          <w:p w14:paraId="4ACC28B6" w14:textId="77777777" w:rsidR="000B495C" w:rsidRPr="00BE1288" w:rsidRDefault="000B495C" w:rsidP="005B0D33">
            <w:pPr>
              <w:rPr>
                <w:sz w:val="18"/>
                <w:szCs w:val="18"/>
              </w:rPr>
            </w:pPr>
            <w:r w:rsidRPr="00BE1288">
              <w:rPr>
                <w:sz w:val="18"/>
                <w:szCs w:val="18"/>
              </w:rPr>
              <w:t>Usuarios del Agua</w:t>
            </w:r>
          </w:p>
        </w:tc>
      </w:tr>
      <w:tr w:rsidR="000B495C" w:rsidRPr="00BE1288" w14:paraId="275F814E" w14:textId="77777777" w:rsidTr="005B0D33">
        <w:tc>
          <w:tcPr>
            <w:tcW w:w="1843" w:type="dxa"/>
          </w:tcPr>
          <w:p w14:paraId="3B4BBB7E" w14:textId="77777777" w:rsidR="000B495C" w:rsidRPr="00BE1288" w:rsidRDefault="000B495C" w:rsidP="005B0D33">
            <w:pPr>
              <w:rPr>
                <w:b/>
                <w:sz w:val="18"/>
                <w:szCs w:val="18"/>
              </w:rPr>
            </w:pPr>
            <w:r w:rsidRPr="00BE1288">
              <w:rPr>
                <w:b/>
                <w:sz w:val="18"/>
                <w:szCs w:val="18"/>
              </w:rPr>
              <w:t>UEP</w:t>
            </w:r>
          </w:p>
        </w:tc>
        <w:tc>
          <w:tcPr>
            <w:tcW w:w="7513" w:type="dxa"/>
          </w:tcPr>
          <w:p w14:paraId="6364A6CA" w14:textId="77777777" w:rsidR="000B495C" w:rsidRPr="00BE1288" w:rsidRDefault="000B495C" w:rsidP="005B0D33">
            <w:pPr>
              <w:rPr>
                <w:sz w:val="18"/>
                <w:szCs w:val="18"/>
              </w:rPr>
            </w:pPr>
            <w:r w:rsidRPr="00BE1288">
              <w:rPr>
                <w:sz w:val="18"/>
                <w:szCs w:val="18"/>
              </w:rPr>
              <w:t>Universidades y Escuelas Politécnicas</w:t>
            </w:r>
          </w:p>
        </w:tc>
      </w:tr>
      <w:tr w:rsidR="000B495C" w:rsidRPr="00BE1288" w14:paraId="4E3DDC0E" w14:textId="77777777" w:rsidTr="005B0D33">
        <w:tc>
          <w:tcPr>
            <w:tcW w:w="1843" w:type="dxa"/>
          </w:tcPr>
          <w:p w14:paraId="15F052B9" w14:textId="77777777" w:rsidR="000B495C" w:rsidRPr="00BE1288" w:rsidRDefault="000B495C" w:rsidP="005B0D33">
            <w:pPr>
              <w:rPr>
                <w:b/>
                <w:sz w:val="18"/>
                <w:szCs w:val="18"/>
              </w:rPr>
            </w:pPr>
            <w:r w:rsidRPr="00BE1288">
              <w:rPr>
                <w:b/>
                <w:sz w:val="18"/>
                <w:szCs w:val="18"/>
              </w:rPr>
              <w:t>UHL</w:t>
            </w:r>
          </w:p>
        </w:tc>
        <w:tc>
          <w:tcPr>
            <w:tcW w:w="7513" w:type="dxa"/>
          </w:tcPr>
          <w:p w14:paraId="3FA23E53" w14:textId="77777777" w:rsidR="000B495C" w:rsidRPr="00BE1288" w:rsidRDefault="000B495C" w:rsidP="005B0D33">
            <w:pPr>
              <w:rPr>
                <w:sz w:val="18"/>
                <w:szCs w:val="18"/>
              </w:rPr>
            </w:pPr>
            <w:r w:rsidRPr="00BE1288">
              <w:rPr>
                <w:sz w:val="18"/>
                <w:szCs w:val="18"/>
              </w:rPr>
              <w:t>Unidad Hidrográfica Local</w:t>
            </w:r>
          </w:p>
        </w:tc>
      </w:tr>
      <w:tr w:rsidR="000B495C" w:rsidRPr="00BE1288" w14:paraId="11392C36" w14:textId="77777777" w:rsidTr="005B0D33">
        <w:tc>
          <w:tcPr>
            <w:tcW w:w="1843" w:type="dxa"/>
          </w:tcPr>
          <w:p w14:paraId="362FE020" w14:textId="77777777" w:rsidR="000B495C" w:rsidRPr="00BE1288" w:rsidRDefault="000B495C" w:rsidP="005B0D33">
            <w:pPr>
              <w:rPr>
                <w:b/>
                <w:sz w:val="18"/>
                <w:szCs w:val="18"/>
              </w:rPr>
            </w:pPr>
            <w:r w:rsidRPr="00BE1288">
              <w:rPr>
                <w:b/>
                <w:sz w:val="18"/>
                <w:szCs w:val="18"/>
              </w:rPr>
              <w:t>UICN</w:t>
            </w:r>
          </w:p>
        </w:tc>
        <w:tc>
          <w:tcPr>
            <w:tcW w:w="7513" w:type="dxa"/>
          </w:tcPr>
          <w:p w14:paraId="65B5F9B3" w14:textId="77777777" w:rsidR="000B495C" w:rsidRPr="00BE1288" w:rsidRDefault="000B495C" w:rsidP="005B0D33">
            <w:pPr>
              <w:rPr>
                <w:sz w:val="18"/>
                <w:szCs w:val="18"/>
              </w:rPr>
            </w:pPr>
            <w:r w:rsidRPr="00BE1288">
              <w:rPr>
                <w:sz w:val="18"/>
                <w:szCs w:val="18"/>
              </w:rPr>
              <w:t>Unión Internacional de Conservación de la Naturaleza</w:t>
            </w:r>
          </w:p>
        </w:tc>
      </w:tr>
      <w:tr w:rsidR="000B495C" w:rsidRPr="00BE1288" w14:paraId="67DD90EA" w14:textId="77777777" w:rsidTr="005B0D33">
        <w:tc>
          <w:tcPr>
            <w:tcW w:w="1843" w:type="dxa"/>
          </w:tcPr>
          <w:p w14:paraId="5961C179" w14:textId="77777777" w:rsidR="000B495C" w:rsidRPr="00BE1288" w:rsidRDefault="000B495C" w:rsidP="005B0D33">
            <w:pPr>
              <w:rPr>
                <w:b/>
                <w:sz w:val="18"/>
                <w:szCs w:val="18"/>
              </w:rPr>
            </w:pPr>
            <w:r w:rsidRPr="00BE1288">
              <w:rPr>
                <w:b/>
                <w:sz w:val="18"/>
                <w:szCs w:val="18"/>
              </w:rPr>
              <w:t>UNACH</w:t>
            </w:r>
          </w:p>
        </w:tc>
        <w:tc>
          <w:tcPr>
            <w:tcW w:w="7513" w:type="dxa"/>
          </w:tcPr>
          <w:p w14:paraId="16481F18" w14:textId="77777777" w:rsidR="000B495C" w:rsidRPr="00BE1288" w:rsidRDefault="000B495C" w:rsidP="005B0D33">
            <w:pPr>
              <w:rPr>
                <w:sz w:val="18"/>
                <w:szCs w:val="18"/>
              </w:rPr>
            </w:pPr>
            <w:r w:rsidRPr="00BE1288">
              <w:rPr>
                <w:sz w:val="18"/>
                <w:szCs w:val="18"/>
              </w:rPr>
              <w:t>Universidad Nacional de Chimborazo</w:t>
            </w:r>
          </w:p>
        </w:tc>
      </w:tr>
      <w:tr w:rsidR="000B495C" w:rsidRPr="00BE1288" w14:paraId="1F714C3E" w14:textId="77777777" w:rsidTr="005B0D33">
        <w:tc>
          <w:tcPr>
            <w:tcW w:w="1843" w:type="dxa"/>
          </w:tcPr>
          <w:p w14:paraId="3A0D5FDD" w14:textId="77777777" w:rsidR="000B495C" w:rsidRPr="00BE1288" w:rsidRDefault="000B495C" w:rsidP="005B0D33">
            <w:pPr>
              <w:rPr>
                <w:b/>
                <w:sz w:val="18"/>
                <w:szCs w:val="18"/>
              </w:rPr>
            </w:pPr>
            <w:r w:rsidRPr="00BE1288">
              <w:rPr>
                <w:b/>
                <w:sz w:val="18"/>
                <w:szCs w:val="18"/>
              </w:rPr>
              <w:t xml:space="preserve">UNIANDES </w:t>
            </w:r>
          </w:p>
        </w:tc>
        <w:tc>
          <w:tcPr>
            <w:tcW w:w="7513" w:type="dxa"/>
          </w:tcPr>
          <w:p w14:paraId="2E23689E" w14:textId="77777777" w:rsidR="000B495C" w:rsidRPr="00BE1288" w:rsidRDefault="000B495C" w:rsidP="005B0D33">
            <w:pPr>
              <w:rPr>
                <w:sz w:val="18"/>
                <w:szCs w:val="18"/>
              </w:rPr>
            </w:pPr>
            <w:r w:rsidRPr="00BE1288">
              <w:rPr>
                <w:sz w:val="18"/>
                <w:szCs w:val="18"/>
              </w:rPr>
              <w:t>Universidad de los Andes</w:t>
            </w:r>
          </w:p>
        </w:tc>
      </w:tr>
      <w:tr w:rsidR="000B495C" w:rsidRPr="00BE1288" w14:paraId="20A5E7AF" w14:textId="77777777" w:rsidTr="005B0D33">
        <w:tc>
          <w:tcPr>
            <w:tcW w:w="1843" w:type="dxa"/>
          </w:tcPr>
          <w:p w14:paraId="5886AE01" w14:textId="77777777" w:rsidR="000B495C" w:rsidRPr="00BE1288" w:rsidRDefault="000B495C" w:rsidP="005B0D33">
            <w:pPr>
              <w:rPr>
                <w:b/>
                <w:sz w:val="18"/>
                <w:szCs w:val="18"/>
              </w:rPr>
            </w:pPr>
            <w:r w:rsidRPr="00BE1288">
              <w:rPr>
                <w:b/>
                <w:sz w:val="18"/>
                <w:szCs w:val="18"/>
              </w:rPr>
              <w:t>VMAG</w:t>
            </w:r>
          </w:p>
        </w:tc>
        <w:tc>
          <w:tcPr>
            <w:tcW w:w="7513" w:type="dxa"/>
          </w:tcPr>
          <w:p w14:paraId="41CE4124" w14:textId="77777777" w:rsidR="000B495C" w:rsidRPr="00BE1288" w:rsidRDefault="000B495C" w:rsidP="005B0D33">
            <w:pPr>
              <w:rPr>
                <w:sz w:val="18"/>
                <w:szCs w:val="18"/>
              </w:rPr>
            </w:pPr>
            <w:r w:rsidRPr="00BE1288">
              <w:rPr>
                <w:sz w:val="18"/>
                <w:szCs w:val="18"/>
              </w:rPr>
              <w:t>Viceministerio del Agua</w:t>
            </w:r>
          </w:p>
        </w:tc>
      </w:tr>
      <w:tr w:rsidR="000B495C" w:rsidRPr="00BE1288" w14:paraId="59B84F06" w14:textId="77777777" w:rsidTr="005B0D33">
        <w:tc>
          <w:tcPr>
            <w:tcW w:w="1843" w:type="dxa"/>
          </w:tcPr>
          <w:p w14:paraId="17B5E3BE" w14:textId="77777777" w:rsidR="000B495C" w:rsidRPr="00BE1288" w:rsidRDefault="000B495C" w:rsidP="005B0D33">
            <w:pPr>
              <w:rPr>
                <w:b/>
                <w:sz w:val="18"/>
                <w:szCs w:val="18"/>
              </w:rPr>
            </w:pPr>
            <w:r w:rsidRPr="00BE1288">
              <w:rPr>
                <w:b/>
                <w:sz w:val="18"/>
                <w:szCs w:val="18"/>
              </w:rPr>
              <w:t>VMAM</w:t>
            </w:r>
          </w:p>
        </w:tc>
        <w:tc>
          <w:tcPr>
            <w:tcW w:w="7513" w:type="dxa"/>
          </w:tcPr>
          <w:p w14:paraId="37EEA838" w14:textId="77777777" w:rsidR="000B495C" w:rsidRPr="00BE1288" w:rsidRDefault="000B495C" w:rsidP="005B0D33">
            <w:pPr>
              <w:rPr>
                <w:sz w:val="18"/>
                <w:szCs w:val="18"/>
              </w:rPr>
            </w:pPr>
            <w:r w:rsidRPr="00BE1288">
              <w:rPr>
                <w:sz w:val="18"/>
                <w:szCs w:val="18"/>
              </w:rPr>
              <w:t>Viceministerio de Ambiente</w:t>
            </w:r>
          </w:p>
        </w:tc>
      </w:tr>
    </w:tbl>
    <w:p w14:paraId="0EBC7B7D" w14:textId="77777777" w:rsidR="000B495C" w:rsidRDefault="000B495C" w:rsidP="000B495C">
      <w:pPr>
        <w:tabs>
          <w:tab w:val="left" w:pos="8130"/>
        </w:tabs>
        <w:rPr>
          <w:sz w:val="26"/>
          <w:szCs w:val="26"/>
        </w:rPr>
      </w:pPr>
    </w:p>
    <w:p w14:paraId="6FDA29DF" w14:textId="77777777" w:rsidR="000B495C" w:rsidRDefault="000B495C" w:rsidP="000B495C">
      <w:pPr>
        <w:tabs>
          <w:tab w:val="left" w:pos="8130"/>
        </w:tabs>
        <w:rPr>
          <w:sz w:val="26"/>
          <w:szCs w:val="26"/>
        </w:rPr>
      </w:pPr>
    </w:p>
    <w:p w14:paraId="1F854A72" w14:textId="77777777" w:rsidR="000B495C" w:rsidRDefault="000B495C" w:rsidP="000B495C">
      <w:pPr>
        <w:tabs>
          <w:tab w:val="left" w:pos="8130"/>
        </w:tabs>
        <w:rPr>
          <w:sz w:val="26"/>
          <w:szCs w:val="26"/>
        </w:rPr>
      </w:pPr>
    </w:p>
    <w:p w14:paraId="5785C9C2" w14:textId="77777777" w:rsidR="00D50563" w:rsidRDefault="00D50563" w:rsidP="0065389D">
      <w:pPr>
        <w:rPr>
          <w:sz w:val="26"/>
          <w:szCs w:val="26"/>
        </w:rPr>
      </w:pPr>
    </w:p>
    <w:p w14:paraId="429A0938" w14:textId="77777777" w:rsidR="00D50563" w:rsidRDefault="00D50563" w:rsidP="0065389D">
      <w:pPr>
        <w:rPr>
          <w:sz w:val="26"/>
          <w:szCs w:val="26"/>
        </w:rPr>
      </w:pPr>
    </w:p>
    <w:p w14:paraId="2A6078D8" w14:textId="77777777" w:rsidR="000B495C" w:rsidRDefault="000B495C" w:rsidP="0065389D">
      <w:pPr>
        <w:rPr>
          <w:sz w:val="26"/>
          <w:szCs w:val="26"/>
        </w:rPr>
      </w:pPr>
    </w:p>
    <w:p w14:paraId="5208C598" w14:textId="77777777" w:rsidR="000B495C" w:rsidRDefault="000B495C" w:rsidP="0065389D">
      <w:pPr>
        <w:rPr>
          <w:sz w:val="26"/>
          <w:szCs w:val="26"/>
        </w:rPr>
      </w:pPr>
    </w:p>
    <w:p w14:paraId="35912ADE" w14:textId="77777777" w:rsidR="000B495C" w:rsidRDefault="000B495C" w:rsidP="0065389D">
      <w:pPr>
        <w:rPr>
          <w:sz w:val="26"/>
          <w:szCs w:val="26"/>
        </w:rPr>
        <w:sectPr w:rsidR="000B495C" w:rsidSect="00FD2F4C">
          <w:headerReference w:type="even" r:id="rId19"/>
          <w:headerReference w:type="default" r:id="rId20"/>
          <w:footerReference w:type="default" r:id="rId21"/>
          <w:headerReference w:type="first" r:id="rId22"/>
          <w:pgSz w:w="11906" w:h="16838" w:code="9"/>
          <w:pgMar w:top="1985" w:right="1134" w:bottom="1701" w:left="1418" w:header="113" w:footer="312" w:gutter="0"/>
          <w:pgNumType w:fmt="upperRoman" w:start="1"/>
          <w:cols w:space="708"/>
          <w:docGrid w:linePitch="360"/>
        </w:sectPr>
      </w:pPr>
    </w:p>
    <w:p w14:paraId="1D26478A" w14:textId="77777777" w:rsidR="00114131" w:rsidRDefault="0080751A" w:rsidP="00AF560E">
      <w:pPr>
        <w:pStyle w:val="Ttulo1"/>
        <w:rPr>
          <w:caps w:val="0"/>
        </w:rPr>
      </w:pPr>
      <w:bookmarkStart w:id="1" w:name="_Toc480196540"/>
      <w:bookmarkStart w:id="2" w:name="_Toc481068854"/>
      <w:bookmarkStart w:id="3" w:name="_Toc481068905"/>
      <w:bookmarkStart w:id="4" w:name="_Toc481069358"/>
      <w:bookmarkStart w:id="5" w:name="_Toc481069409"/>
      <w:bookmarkStart w:id="6" w:name="_Toc481069461"/>
      <w:bookmarkStart w:id="7" w:name="_Toc481069512"/>
      <w:bookmarkStart w:id="8" w:name="_Toc481076067"/>
      <w:bookmarkStart w:id="9" w:name="_Toc481076118"/>
      <w:bookmarkStart w:id="10" w:name="_Toc481077084"/>
      <w:bookmarkStart w:id="11" w:name="_Toc481079537"/>
      <w:bookmarkStart w:id="12" w:name="_Toc109284540"/>
      <w:bookmarkStart w:id="13" w:name="_Toc109304344"/>
      <w:bookmarkEnd w:id="1"/>
      <w:bookmarkEnd w:id="2"/>
      <w:bookmarkEnd w:id="3"/>
      <w:bookmarkEnd w:id="4"/>
      <w:bookmarkEnd w:id="5"/>
      <w:bookmarkEnd w:id="6"/>
      <w:bookmarkEnd w:id="7"/>
      <w:bookmarkEnd w:id="8"/>
      <w:bookmarkEnd w:id="9"/>
      <w:bookmarkEnd w:id="10"/>
      <w:bookmarkEnd w:id="11"/>
      <w:r>
        <w:rPr>
          <w:caps w:val="0"/>
        </w:rPr>
        <w:lastRenderedPageBreak/>
        <w:t>INTRODUCCIÓN</w:t>
      </w:r>
      <w:bookmarkEnd w:id="12"/>
      <w:bookmarkEnd w:id="13"/>
    </w:p>
    <w:p w14:paraId="60933825" w14:textId="5F52F881" w:rsidR="00DA7E52" w:rsidRDefault="00DC413F" w:rsidP="00DA7E52">
      <w:pPr>
        <w:rPr>
          <w:lang w:eastAsia="es-ES"/>
        </w:rPr>
      </w:pPr>
      <w:r>
        <w:rPr>
          <w:lang w:eastAsia="es-ES"/>
        </w:rPr>
        <w:t>La cuenca hidrográfica del r</w:t>
      </w:r>
      <w:r w:rsidR="00DA7E52" w:rsidRPr="00DA7E52">
        <w:rPr>
          <w:lang w:eastAsia="es-ES"/>
        </w:rPr>
        <w:t xml:space="preserve">ío Chambo (CHRC) </w:t>
      </w:r>
      <w:r>
        <w:rPr>
          <w:lang w:eastAsia="es-ES"/>
        </w:rPr>
        <w:t>comprende</w:t>
      </w:r>
      <w:r w:rsidR="00DA7E52" w:rsidRPr="00DA7E52">
        <w:rPr>
          <w:lang w:eastAsia="es-ES"/>
        </w:rPr>
        <w:t xml:space="preserve"> un territorio de </w:t>
      </w:r>
      <w:r w:rsidR="00DA7E52" w:rsidRPr="00E242C8">
        <w:rPr>
          <w:lang w:eastAsia="es-ES"/>
        </w:rPr>
        <w:t>unos 3</w:t>
      </w:r>
      <w:r w:rsidRPr="00E242C8">
        <w:rPr>
          <w:lang w:eastAsia="es-ES"/>
        </w:rPr>
        <w:t>.</w:t>
      </w:r>
      <w:r w:rsidR="00E242C8">
        <w:rPr>
          <w:lang w:eastAsia="es-ES"/>
        </w:rPr>
        <w:t>6</w:t>
      </w:r>
      <w:r w:rsidR="00DA7E52" w:rsidRPr="00E242C8">
        <w:rPr>
          <w:lang w:eastAsia="es-ES"/>
        </w:rPr>
        <w:t>00 km</w:t>
      </w:r>
      <w:r w:rsidR="00DA7E52" w:rsidRPr="00E242C8">
        <w:rPr>
          <w:vertAlign w:val="superscript"/>
          <w:lang w:eastAsia="es-ES"/>
        </w:rPr>
        <w:t>2</w:t>
      </w:r>
      <w:r w:rsidR="00DA7E52" w:rsidRPr="00DA7E52">
        <w:rPr>
          <w:lang w:eastAsia="es-ES"/>
        </w:rPr>
        <w:t xml:space="preserve"> en la zona central de Ecuador, y es representativa de buena parte de los retos y oportunidades a los que se enfrentan las zonas </w:t>
      </w:r>
      <w:r w:rsidR="00D25161">
        <w:rPr>
          <w:lang w:eastAsia="es-ES"/>
        </w:rPr>
        <w:t xml:space="preserve">tropicales </w:t>
      </w:r>
      <w:r w:rsidR="00DA7E52" w:rsidRPr="00DA7E52">
        <w:rPr>
          <w:lang w:eastAsia="es-ES"/>
        </w:rPr>
        <w:t xml:space="preserve">andinas. </w:t>
      </w:r>
      <w:r>
        <w:rPr>
          <w:lang w:eastAsia="es-ES"/>
        </w:rPr>
        <w:t>Esta unidad hidrográfica</w:t>
      </w:r>
      <w:r w:rsidR="00DA7E52" w:rsidRPr="00DA7E52">
        <w:rPr>
          <w:lang w:eastAsia="es-ES"/>
        </w:rPr>
        <w:t xml:space="preserve"> contiene enclaves con un alto valor ambiental, cultural y paisajístico que no sólo se deben proteger, sino también potenciar</w:t>
      </w:r>
      <w:r w:rsidR="006259E8">
        <w:rPr>
          <w:lang w:eastAsia="es-ES"/>
        </w:rPr>
        <w:t>; además es un territorio social y económico, en la que se localiza la capital de la provincia de Chimborazo, con una marcada vocación agropecuaria</w:t>
      </w:r>
      <w:r w:rsidR="00DA7E52" w:rsidRPr="00DA7E52">
        <w:rPr>
          <w:lang w:eastAsia="es-ES"/>
        </w:rPr>
        <w:t xml:space="preserve">. La denominada Avenida de los Volcanes, cuyo sector sur no es otra cosa que la CHRC, es un espacio singular a escala global </w:t>
      </w:r>
      <w:r>
        <w:rPr>
          <w:lang w:eastAsia="es-ES"/>
        </w:rPr>
        <w:t xml:space="preserve">en el </w:t>
      </w:r>
      <w:r w:rsidR="00DA7E52" w:rsidRPr="00DA7E52">
        <w:rPr>
          <w:lang w:eastAsia="es-ES"/>
        </w:rPr>
        <w:t>que debe tratar de combinar el desarrollo económico y social con la preservación de la naturaleza en un mundo cambiante.</w:t>
      </w:r>
    </w:p>
    <w:p w14:paraId="0ADDDA6E" w14:textId="77777777" w:rsidR="006259E8" w:rsidRDefault="006259E8" w:rsidP="006259E8">
      <w:pPr>
        <w:rPr>
          <w:lang w:eastAsia="es-ES"/>
        </w:rPr>
      </w:pPr>
      <w:r>
        <w:rPr>
          <w:lang w:eastAsia="es-ES"/>
        </w:rPr>
        <w:t xml:space="preserve">El documento que se presenta pretende ser el germen del Plan de Manejo Integral de la Cuenca del Río Chambo (PMICRC), cuyo objetivo busca orientar y promover la gestión sostenible del recurso hídrico en sus diferentes usos y aprovechamientos al interior de una unidad territorial determinada: la Cuenca Hidrológica del Río Chambo. La CHRC es una realidad físico-natural, pero también una construcción institucional en la medida en la que se define un ámbito de acción y control por parte del agente estatal encargado de la regulación del recurso hídrico: el Ministerio de Ambiente, Agua y Transición Ecológica (MAATE), con la Dirección Zonal 3 Chimborazo, y su Unidad de Recursos Hídricos. </w:t>
      </w:r>
    </w:p>
    <w:p w14:paraId="7C117284" w14:textId="77777777" w:rsidR="006259E8" w:rsidRDefault="006259E8" w:rsidP="006259E8">
      <w:pPr>
        <w:rPr>
          <w:lang w:eastAsia="es-ES"/>
        </w:rPr>
      </w:pPr>
      <w:r>
        <w:rPr>
          <w:lang w:eastAsia="es-ES"/>
        </w:rPr>
        <w:t xml:space="preserve">El reconocimiento de la CHRC como unidad de planificación y administración del recurso hídrico es resultado de un proceso de ajuste de la forma administrativa que pasa </w:t>
      </w:r>
      <w:r w:rsidR="000742CB">
        <w:rPr>
          <w:lang w:eastAsia="es-ES"/>
        </w:rPr>
        <w:t xml:space="preserve">así </w:t>
      </w:r>
      <w:r>
        <w:rPr>
          <w:lang w:eastAsia="es-ES"/>
        </w:rPr>
        <w:t>de la Demarcación Hidrográfica del Río Pastaza a una unidad menor,</w:t>
      </w:r>
      <w:r w:rsidR="000742CB">
        <w:rPr>
          <w:lang w:eastAsia="es-ES"/>
        </w:rPr>
        <w:t xml:space="preserve"> su cuenca alta,</w:t>
      </w:r>
      <w:r>
        <w:rPr>
          <w:lang w:eastAsia="es-ES"/>
        </w:rPr>
        <w:t xml:space="preserve"> y que aho</w:t>
      </w:r>
      <w:r w:rsidR="000742CB">
        <w:rPr>
          <w:lang w:eastAsia="es-ES"/>
        </w:rPr>
        <w:t>ra adquiere autonomía funcional,</w:t>
      </w:r>
      <w:r>
        <w:rPr>
          <w:lang w:eastAsia="es-ES"/>
        </w:rPr>
        <w:t xml:space="preserve"> la CHRC.</w:t>
      </w:r>
      <w:r w:rsidR="000742CB">
        <w:rPr>
          <w:lang w:eastAsia="es-ES"/>
        </w:rPr>
        <w:t xml:space="preserve"> Su</w:t>
      </w:r>
      <w:r>
        <w:rPr>
          <w:lang w:eastAsia="es-ES"/>
        </w:rPr>
        <w:t xml:space="preserve"> conformación como unidad de planificación y control es un proceso que inició con la antigua Secretaría Nacional del Agua (SENAGUA) y ahora continúa con el actual Ministerio de Ambiente, Agua y Transición Ecológica, luego de la fusión de las dos instituciones en 2020. </w:t>
      </w:r>
    </w:p>
    <w:p w14:paraId="446339E0" w14:textId="77777777" w:rsidR="00DC413F" w:rsidRDefault="006259E8" w:rsidP="006259E8">
      <w:pPr>
        <w:rPr>
          <w:lang w:eastAsia="es-ES"/>
        </w:rPr>
      </w:pPr>
      <w:r>
        <w:rPr>
          <w:lang w:eastAsia="es-ES"/>
        </w:rPr>
        <w:t xml:space="preserve">La elaboración del Plan </w:t>
      </w:r>
      <w:r w:rsidR="000742CB">
        <w:rPr>
          <w:lang w:eastAsia="es-ES"/>
        </w:rPr>
        <w:t xml:space="preserve">de Manejo </w:t>
      </w:r>
      <w:r>
        <w:rPr>
          <w:lang w:eastAsia="es-ES"/>
        </w:rPr>
        <w:t xml:space="preserve">Integral de la CHRC es resultado de este proceso y en </w:t>
      </w:r>
      <w:r w:rsidR="00996AA3">
        <w:rPr>
          <w:lang w:eastAsia="es-ES"/>
        </w:rPr>
        <w:t>él</w:t>
      </w:r>
      <w:r>
        <w:rPr>
          <w:lang w:eastAsia="es-ES"/>
        </w:rPr>
        <w:t xml:space="preserve"> se define</w:t>
      </w:r>
      <w:r w:rsidR="00996AA3">
        <w:rPr>
          <w:lang w:eastAsia="es-ES"/>
        </w:rPr>
        <w:t>n todos aquellos aspectos que explican la cuenca</w:t>
      </w:r>
      <w:r w:rsidR="004C5DA0">
        <w:rPr>
          <w:lang w:eastAsia="es-ES"/>
        </w:rPr>
        <w:t xml:space="preserve"> desde el punto de vista de la gestión del recurso hídrico</w:t>
      </w:r>
      <w:r w:rsidR="00996AA3">
        <w:rPr>
          <w:lang w:eastAsia="es-ES"/>
        </w:rPr>
        <w:t>, desde sus</w:t>
      </w:r>
      <w:r>
        <w:rPr>
          <w:lang w:eastAsia="es-ES"/>
        </w:rPr>
        <w:t xml:space="preserve"> límites naturales, </w:t>
      </w:r>
      <w:r w:rsidR="00ED51F1">
        <w:rPr>
          <w:lang w:eastAsia="es-ES"/>
        </w:rPr>
        <w:t xml:space="preserve">pasando por las características físicas, con especial atención a sus condiciones hidrológicas y al </w:t>
      </w:r>
      <w:r>
        <w:rPr>
          <w:lang w:eastAsia="es-ES"/>
        </w:rPr>
        <w:t>balance hídrico</w:t>
      </w:r>
      <w:r w:rsidR="00ED51F1">
        <w:rPr>
          <w:lang w:eastAsia="es-ES"/>
        </w:rPr>
        <w:t xml:space="preserve">, y socioeconómicas </w:t>
      </w:r>
      <w:r>
        <w:rPr>
          <w:lang w:eastAsia="es-ES"/>
        </w:rPr>
        <w:t>y su composición político administrativa</w:t>
      </w:r>
      <w:r w:rsidR="00ED51F1">
        <w:rPr>
          <w:lang w:eastAsia="es-ES"/>
        </w:rPr>
        <w:t xml:space="preserve"> y llegando al marco legal e institucional y a los mecanismos de gobernanza de los actores de la CHRC</w:t>
      </w:r>
      <w:r>
        <w:rPr>
          <w:lang w:eastAsia="es-ES"/>
        </w:rPr>
        <w:t>.</w:t>
      </w:r>
    </w:p>
    <w:p w14:paraId="2DB00D09" w14:textId="77777777" w:rsidR="00DA7E52" w:rsidRPr="00DA7E52" w:rsidRDefault="00DA7E52" w:rsidP="00DA7E52">
      <w:pPr>
        <w:rPr>
          <w:lang w:eastAsia="es-ES"/>
        </w:rPr>
      </w:pPr>
    </w:p>
    <w:p w14:paraId="6CA752CA" w14:textId="77777777" w:rsidR="001216C6" w:rsidRDefault="001216C6">
      <w:pPr>
        <w:spacing w:before="0" w:line="240" w:lineRule="auto"/>
        <w:jc w:val="left"/>
        <w:rPr>
          <w:rFonts w:eastAsia="Times New Roman"/>
          <w:b/>
          <w:bCs/>
          <w:caps/>
          <w:kern w:val="32"/>
          <w:sz w:val="26"/>
          <w:szCs w:val="26"/>
          <w:lang w:val="es-ES_tradnl" w:eastAsia="es-ES"/>
        </w:rPr>
      </w:pPr>
      <w:r>
        <w:rPr>
          <w:lang w:val="es-ES_tradnl"/>
        </w:rPr>
        <w:br w:type="page"/>
      </w:r>
    </w:p>
    <w:p w14:paraId="55F0D0C2" w14:textId="1DC54E67" w:rsidR="00DA60FE" w:rsidRDefault="00155C18" w:rsidP="00155C18">
      <w:pPr>
        <w:pStyle w:val="Ttulo1"/>
        <w:rPr>
          <w:caps w:val="0"/>
        </w:rPr>
      </w:pPr>
      <w:bookmarkStart w:id="14" w:name="_Toc109284541"/>
      <w:bookmarkStart w:id="15" w:name="_Toc109304345"/>
      <w:r w:rsidRPr="00155C18">
        <w:rPr>
          <w:caps w:val="0"/>
        </w:rPr>
        <w:lastRenderedPageBreak/>
        <w:t>ESTADO DEL MEDIO AMBIENTE Y ANÁLISIS SOCIOECONÓMICO</w:t>
      </w:r>
      <w:bookmarkEnd w:id="14"/>
      <w:bookmarkEnd w:id="15"/>
    </w:p>
    <w:p w14:paraId="355D9704" w14:textId="77777777" w:rsidR="00155C18" w:rsidRPr="00155C18" w:rsidRDefault="00155C18" w:rsidP="00155C18">
      <w:pPr>
        <w:rPr>
          <w:lang w:eastAsia="es-ES"/>
        </w:rPr>
      </w:pPr>
    </w:p>
    <w:p w14:paraId="12858F0D" w14:textId="5569CA97" w:rsidR="00DA60FE" w:rsidRDefault="00DA60FE" w:rsidP="00DA60FE">
      <w:pPr>
        <w:pStyle w:val="Ttulo2"/>
        <w:rPr>
          <w:lang w:val="es-ES_tradnl"/>
        </w:rPr>
      </w:pPr>
      <w:bookmarkStart w:id="16" w:name="_Toc109284542"/>
      <w:bookmarkStart w:id="17" w:name="_Toc109304346"/>
      <w:r w:rsidRPr="00DA60FE">
        <w:rPr>
          <w:lang w:val="es-ES_tradnl"/>
        </w:rPr>
        <w:t xml:space="preserve">Caracterización </w:t>
      </w:r>
      <w:r w:rsidR="003D5B3E">
        <w:rPr>
          <w:lang w:val="es-ES_tradnl"/>
        </w:rPr>
        <w:t xml:space="preserve">física y socioeconómica </w:t>
      </w:r>
      <w:r w:rsidRPr="00DA60FE">
        <w:rPr>
          <w:lang w:val="es-ES_tradnl"/>
        </w:rPr>
        <w:t>de la cuenca</w:t>
      </w:r>
      <w:bookmarkEnd w:id="16"/>
      <w:bookmarkEnd w:id="17"/>
    </w:p>
    <w:p w14:paraId="568DECE1" w14:textId="77777777" w:rsidR="00155C18" w:rsidRPr="00155C18" w:rsidRDefault="00155C18" w:rsidP="00155C18">
      <w:pPr>
        <w:rPr>
          <w:lang w:val="es-ES_tradnl" w:eastAsia="es-ES"/>
        </w:rPr>
      </w:pPr>
    </w:p>
    <w:p w14:paraId="28CDA0C5" w14:textId="77777777" w:rsidR="003D5B3E" w:rsidRDefault="003D5B3E" w:rsidP="00C9124F">
      <w:pPr>
        <w:pStyle w:val="Ttulo3"/>
        <w:rPr>
          <w:lang w:val="es-ES_tradnl"/>
        </w:rPr>
      </w:pPr>
      <w:bookmarkStart w:id="18" w:name="_Toc109284543"/>
      <w:bookmarkStart w:id="19" w:name="_Toc109304347"/>
      <w:r>
        <w:rPr>
          <w:lang w:val="es-ES_tradnl"/>
        </w:rPr>
        <w:t>Límites naturales e institucionales</w:t>
      </w:r>
      <w:bookmarkEnd w:id="18"/>
      <w:bookmarkEnd w:id="19"/>
      <w:r w:rsidR="00375D9F">
        <w:rPr>
          <w:lang w:val="es-ES_tradnl"/>
        </w:rPr>
        <w:t xml:space="preserve"> </w:t>
      </w:r>
    </w:p>
    <w:p w14:paraId="5F964111" w14:textId="77777777" w:rsidR="00155C18" w:rsidRDefault="00155C18" w:rsidP="00E242C8">
      <w:pPr>
        <w:rPr>
          <w:lang w:val="es-ES_tradnl" w:eastAsia="es-ES"/>
        </w:rPr>
      </w:pPr>
    </w:p>
    <w:p w14:paraId="739D5E22" w14:textId="6A0F149A" w:rsidR="009A7736" w:rsidRDefault="00E242C8" w:rsidP="00E242C8">
      <w:pPr>
        <w:rPr>
          <w:lang w:val="es-ES_tradnl" w:eastAsia="es-ES"/>
        </w:rPr>
      </w:pPr>
      <w:r w:rsidRPr="00DA7E52">
        <w:rPr>
          <w:lang w:val="es-ES_tradnl" w:eastAsia="es-ES"/>
        </w:rPr>
        <w:t xml:space="preserve">La cuenca hidrográfica del río Chambo (CHRC) se encuentra ubicada en </w:t>
      </w:r>
      <w:r w:rsidR="005E6AC0">
        <w:rPr>
          <w:lang w:val="es-ES_tradnl" w:eastAsia="es-ES"/>
        </w:rPr>
        <w:t xml:space="preserve">la provincia de Chimborazo, en </w:t>
      </w:r>
      <w:r w:rsidRPr="00DA7E52">
        <w:rPr>
          <w:lang w:val="es-ES_tradnl" w:eastAsia="es-ES"/>
        </w:rPr>
        <w:t>la zona central de la región Sierra</w:t>
      </w:r>
      <w:r w:rsidR="007870EC">
        <w:rPr>
          <w:lang w:val="es-ES_tradnl" w:eastAsia="es-ES"/>
        </w:rPr>
        <w:t>,</w:t>
      </w:r>
      <w:r w:rsidRPr="00DA7E52">
        <w:rPr>
          <w:lang w:val="es-ES_tradnl" w:eastAsia="es-ES"/>
        </w:rPr>
        <w:t xml:space="preserve"> a una distancia</w:t>
      </w:r>
      <w:r>
        <w:rPr>
          <w:lang w:val="es-ES_tradnl" w:eastAsia="es-ES"/>
        </w:rPr>
        <w:t xml:space="preserve"> aproximada de 200 km al sur de</w:t>
      </w:r>
      <w:r w:rsidRPr="00DA7E52">
        <w:rPr>
          <w:lang w:val="es-ES_tradnl" w:eastAsia="es-ES"/>
        </w:rPr>
        <w:t xml:space="preserve"> Quito</w:t>
      </w:r>
      <w:r>
        <w:rPr>
          <w:lang w:val="es-ES_tradnl" w:eastAsia="es-ES"/>
        </w:rPr>
        <w:t>, capital de Ecuador</w:t>
      </w:r>
      <w:r w:rsidRPr="00DA7E52">
        <w:rPr>
          <w:lang w:val="es-ES_tradnl" w:eastAsia="es-ES"/>
        </w:rPr>
        <w:t xml:space="preserve">. </w:t>
      </w:r>
    </w:p>
    <w:p w14:paraId="773143DF" w14:textId="26015DEE" w:rsidR="009A7736" w:rsidRDefault="00414E91" w:rsidP="00E242C8">
      <w:pPr>
        <w:rPr>
          <w:lang w:val="es-ES_tradnl" w:eastAsia="es-ES"/>
        </w:rPr>
      </w:pPr>
      <w:r>
        <w:rPr>
          <w:lang w:val="es-ES_tradnl" w:eastAsia="es-ES"/>
        </w:rPr>
        <w:t>Como se puede apreciar en la</w:t>
      </w:r>
      <w:r w:rsidR="005E6AC0">
        <w:rPr>
          <w:lang w:val="es-ES_tradnl" w:eastAsia="es-ES"/>
        </w:rPr>
        <w:t xml:space="preserve"> </w:t>
      </w:r>
      <w:r w:rsidR="005E6AC0">
        <w:rPr>
          <w:lang w:val="es-ES_tradnl" w:eastAsia="es-ES"/>
        </w:rPr>
        <w:fldChar w:fldCharType="begin"/>
      </w:r>
      <w:r w:rsidR="005E6AC0">
        <w:rPr>
          <w:lang w:val="es-ES_tradnl" w:eastAsia="es-ES"/>
        </w:rPr>
        <w:instrText xml:space="preserve"> REF _Ref108532854 \h </w:instrText>
      </w:r>
      <w:r w:rsidR="005E6AC0">
        <w:rPr>
          <w:lang w:val="es-ES_tradnl" w:eastAsia="es-ES"/>
        </w:rPr>
      </w:r>
      <w:r w:rsidR="005E6AC0">
        <w:rPr>
          <w:lang w:val="es-ES_tradnl" w:eastAsia="es-ES"/>
        </w:rPr>
        <w:fldChar w:fldCharType="separate"/>
      </w:r>
      <w:r w:rsidR="003506E4">
        <w:t xml:space="preserve">Figura </w:t>
      </w:r>
      <w:r w:rsidR="003506E4">
        <w:rPr>
          <w:noProof/>
        </w:rPr>
        <w:t>1</w:t>
      </w:r>
      <w:r w:rsidR="005E6AC0">
        <w:rPr>
          <w:lang w:val="es-ES_tradnl" w:eastAsia="es-ES"/>
        </w:rPr>
        <w:fldChar w:fldCharType="end"/>
      </w:r>
      <w:r>
        <w:rPr>
          <w:lang w:val="es-ES_tradnl" w:eastAsia="es-ES"/>
        </w:rPr>
        <w:t>, l</w:t>
      </w:r>
      <w:r w:rsidR="009A7736">
        <w:rPr>
          <w:lang w:val="es-ES_tradnl" w:eastAsia="es-ES"/>
        </w:rPr>
        <w:t>a cuenca limita al norte con la provincia de Tungurahua, al este con la provincia de Morona S</w:t>
      </w:r>
      <w:r>
        <w:rPr>
          <w:lang w:val="es-ES_tradnl" w:eastAsia="es-ES"/>
        </w:rPr>
        <w:t>antiago, al sur y oeste con</w:t>
      </w:r>
      <w:r w:rsidR="009A7736">
        <w:rPr>
          <w:lang w:val="es-ES_tradnl" w:eastAsia="es-ES"/>
        </w:rPr>
        <w:t xml:space="preserve"> la provincia de Chimborazo y con la de Bolívar</w:t>
      </w:r>
      <w:r>
        <w:rPr>
          <w:lang w:val="es-ES_tradnl" w:eastAsia="es-ES"/>
        </w:rPr>
        <w:t>.</w:t>
      </w:r>
    </w:p>
    <w:p w14:paraId="3805B63A" w14:textId="36F3C4AD" w:rsidR="009F1103" w:rsidRDefault="009F1103" w:rsidP="009F1103">
      <w:pPr>
        <w:rPr>
          <w:lang w:val="es-ES_tradnl" w:eastAsia="es-ES"/>
        </w:rPr>
      </w:pPr>
      <w:r>
        <w:rPr>
          <w:lang w:val="es-ES_tradnl" w:eastAsia="es-ES"/>
        </w:rPr>
        <w:t>La CHRC f</w:t>
      </w:r>
      <w:r w:rsidRPr="009F1103">
        <w:rPr>
          <w:lang w:val="es-ES_tradnl" w:eastAsia="es-ES"/>
        </w:rPr>
        <w:t xml:space="preserve">orma parte de la demarcación hidrográﬁca del </w:t>
      </w:r>
      <w:r>
        <w:rPr>
          <w:lang w:val="es-ES_tradnl" w:eastAsia="es-ES"/>
        </w:rPr>
        <w:t xml:space="preserve">río </w:t>
      </w:r>
      <w:r w:rsidRPr="009F1103">
        <w:rPr>
          <w:lang w:val="es-ES_tradnl" w:eastAsia="es-ES"/>
        </w:rPr>
        <w:t>Pastaza, delimitación</w:t>
      </w:r>
      <w:r>
        <w:rPr>
          <w:lang w:val="es-ES_tradnl" w:eastAsia="es-ES"/>
        </w:rPr>
        <w:t xml:space="preserve"> creada en 2010 por la SENAGUA, </w:t>
      </w:r>
      <w:r w:rsidRPr="009F1103">
        <w:rPr>
          <w:lang w:val="es-ES_tradnl" w:eastAsia="es-ES"/>
        </w:rPr>
        <w:t xml:space="preserve">y limitada por las divisorias de agua que escurren a la cuenca, siendo estas al norte por la provincia de Tungurahua, al sur por el cantón de Alausí en Chimborazo, al este por la provincia de Morona Santiago, y al oeste por los cantones de Guamote, Colta y Pallatanga en Chimborazo. </w:t>
      </w:r>
    </w:p>
    <w:p w14:paraId="0F9247F4" w14:textId="77777777" w:rsidR="00155C18" w:rsidRDefault="00155C18" w:rsidP="00155C18">
      <w:pPr>
        <w:rPr>
          <w:lang w:val="es-ES_tradnl" w:eastAsia="es-ES"/>
        </w:rPr>
      </w:pPr>
      <w:r>
        <w:rPr>
          <w:lang w:val="es-ES_tradnl" w:eastAsia="es-ES"/>
        </w:rPr>
        <w:t>Administrativamente la CHRC se enmarca dentro de la provincia de Chimborazo, constituyendo el 53% del territorio de la misma e incluyendo, parcial o totalmente, a 7 de los 10 cantones de aquella: Riobamba (cantón en el que se encuentra la capital provincial de nombre homónimo), Chambo, Guano, Penipe, Colta, Guamote y Alausí</w:t>
      </w:r>
      <w:r w:rsidRPr="00DB44B2">
        <w:rPr>
          <w:lang w:val="es-ES_tradnl" w:eastAsia="es-ES"/>
        </w:rPr>
        <w:t xml:space="preserve"> </w:t>
      </w:r>
      <w:r>
        <w:rPr>
          <w:lang w:val="es-ES_tradnl" w:eastAsia="es-ES"/>
        </w:rPr>
        <w:t>(y a 37 parroquias rurales</w:t>
      </w:r>
      <w:r>
        <w:rPr>
          <w:rStyle w:val="Refdenotaalpie"/>
          <w:lang w:val="es-ES_tradnl" w:eastAsia="es-ES"/>
        </w:rPr>
        <w:footnoteReference w:id="2"/>
      </w:r>
      <w:r>
        <w:rPr>
          <w:lang w:val="es-ES_tradnl" w:eastAsia="es-ES"/>
        </w:rPr>
        <w:t xml:space="preserve"> </w:t>
      </w:r>
      <w:r w:rsidRPr="00DB44B2">
        <w:rPr>
          <w:lang w:val="es-ES_tradnl" w:eastAsia="es-ES"/>
        </w:rPr>
        <w:t>con participación significativa</w:t>
      </w:r>
      <w:r>
        <w:rPr>
          <w:lang w:val="es-ES_tradnl" w:eastAsia="es-ES"/>
        </w:rPr>
        <w:t xml:space="preserve">). </w:t>
      </w:r>
    </w:p>
    <w:p w14:paraId="79DF15C8" w14:textId="77777777" w:rsidR="00155C18" w:rsidRPr="00DB44B2" w:rsidRDefault="00155C18" w:rsidP="00155C18">
      <w:pPr>
        <w:rPr>
          <w:lang w:val="es-ES_tradnl" w:eastAsia="es-ES"/>
        </w:rPr>
      </w:pPr>
      <w:r w:rsidRPr="00DB44B2">
        <w:rPr>
          <w:lang w:val="es-ES_tradnl" w:eastAsia="es-ES"/>
        </w:rPr>
        <w:t xml:space="preserve">Al sobreponer la división político-administrativa con los límites hidrográficos de la CHRC, se observa que </w:t>
      </w:r>
      <w:r>
        <w:rPr>
          <w:lang w:val="es-ES_tradnl" w:eastAsia="es-ES"/>
        </w:rPr>
        <w:t>tres</w:t>
      </w:r>
      <w:r w:rsidRPr="00DB44B2">
        <w:rPr>
          <w:lang w:val="es-ES_tradnl" w:eastAsia="es-ES"/>
        </w:rPr>
        <w:t xml:space="preserve"> cantones de la provincia de Tungurahua </w:t>
      </w:r>
      <w:r>
        <w:rPr>
          <w:lang w:val="es-ES_tradnl" w:eastAsia="es-ES"/>
        </w:rPr>
        <w:t xml:space="preserve">(San Pedro de Pelileo, Quero y Baños de Agua Santa) </w:t>
      </w:r>
      <w:r w:rsidRPr="00DB44B2">
        <w:rPr>
          <w:lang w:val="es-ES_tradnl" w:eastAsia="es-ES"/>
        </w:rPr>
        <w:t xml:space="preserve">tienen una participación mínima en la CHRC </w:t>
      </w:r>
      <w:r>
        <w:rPr>
          <w:lang w:val="es-ES_tradnl" w:eastAsia="es-ES"/>
        </w:rPr>
        <w:t>(el 2% de la cuenca se encuentra en la provincia de Tungurahua)</w:t>
      </w:r>
      <w:r w:rsidRPr="00DB44B2">
        <w:rPr>
          <w:lang w:val="es-ES_tradnl" w:eastAsia="es-ES"/>
        </w:rPr>
        <w:t xml:space="preserve">. </w:t>
      </w:r>
    </w:p>
    <w:p w14:paraId="7E53980F" w14:textId="77777777" w:rsidR="00155C18" w:rsidRDefault="00155C18" w:rsidP="00155C18">
      <w:pPr>
        <w:rPr>
          <w:highlight w:val="cyan"/>
          <w:lang w:val="es-ES_tradnl" w:eastAsia="es-ES"/>
        </w:rPr>
      </w:pPr>
      <w:r>
        <w:rPr>
          <w:lang w:val="es-ES_tradnl" w:eastAsia="es-ES"/>
        </w:rPr>
        <w:t>Debido a</w:t>
      </w:r>
      <w:r w:rsidRPr="00DB44B2">
        <w:rPr>
          <w:lang w:val="es-ES_tradnl" w:eastAsia="es-ES"/>
        </w:rPr>
        <w:t xml:space="preserve"> la escasa participación del territorio de la provincia de Tungurahua en la CHRC y en función de reflejar la dinámica real de la CHRC en cuanto al ejercicio de actos administrativos de autorización, se excluye del análisis social a los cantones y parroquias de la provincia de Tungurahua. Otra manera de decirlo es que en el territorio de la CHRC los actores institucionales y sociales de Tungurahua no tienen una participación directa o significativa.</w:t>
      </w:r>
    </w:p>
    <w:p w14:paraId="40CCE5A2" w14:textId="77777777" w:rsidR="00155C18" w:rsidRDefault="00155C18" w:rsidP="009F1103">
      <w:pPr>
        <w:rPr>
          <w:lang w:val="es-ES_tradnl" w:eastAsia="es-ES"/>
        </w:rPr>
      </w:pPr>
    </w:p>
    <w:p w14:paraId="4E2C9E6B" w14:textId="77777777" w:rsidR="00DB44B2" w:rsidRDefault="00DB44B2" w:rsidP="00DB44B2">
      <w:pPr>
        <w:pStyle w:val="EspacioFigura"/>
        <w:rPr>
          <w:lang w:val="es-ES_tradnl" w:eastAsia="es-ES"/>
        </w:rPr>
      </w:pPr>
    </w:p>
    <w:p w14:paraId="20C6566D" w14:textId="77777777" w:rsidR="009F1103" w:rsidRDefault="009F1103" w:rsidP="009F1103">
      <w:pPr>
        <w:keepNext/>
        <w:jc w:val="center"/>
      </w:pPr>
      <w:r>
        <w:rPr>
          <w:noProof/>
          <w:lang w:eastAsia="es-ES"/>
        </w:rPr>
        <w:drawing>
          <wp:inline distT="0" distB="0" distL="0" distR="0" wp14:anchorId="24867F34" wp14:editId="56CAA530">
            <wp:extent cx="4172712" cy="5763768"/>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enca_RedFluvial.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73EE481F" w14:textId="33F3310E" w:rsidR="009F1103" w:rsidRDefault="009F1103" w:rsidP="009F1103">
      <w:pPr>
        <w:pStyle w:val="Figura"/>
      </w:pPr>
      <w:bookmarkStart w:id="20" w:name="_Ref108532854"/>
      <w:bookmarkStart w:id="21" w:name="_Toc109304386"/>
      <w:r>
        <w:t xml:space="preserve">Figura </w:t>
      </w:r>
      <w:r>
        <w:fldChar w:fldCharType="begin"/>
      </w:r>
      <w:r>
        <w:instrText xml:space="preserve"> SEQ Figura \* ARABIC </w:instrText>
      </w:r>
      <w:r>
        <w:fldChar w:fldCharType="separate"/>
      </w:r>
      <w:r w:rsidR="003506E4">
        <w:t>1</w:t>
      </w:r>
      <w:r>
        <w:fldChar w:fldCharType="end"/>
      </w:r>
      <w:bookmarkEnd w:id="20"/>
      <w:r>
        <w:t xml:space="preserve">. </w:t>
      </w:r>
      <w:r w:rsidR="005E6AC0">
        <w:t>Límites naturales de la cuenca con indicativo de las provincias y cantones que ocupa. Fuente: Elaboración propia, 2022.</w:t>
      </w:r>
      <w:bookmarkEnd w:id="21"/>
    </w:p>
    <w:p w14:paraId="1751B3C4" w14:textId="77777777" w:rsidR="00AC1754" w:rsidRDefault="00AC1754" w:rsidP="00AC1754">
      <w:pPr>
        <w:pStyle w:val="EspacioFigura"/>
        <w:rPr>
          <w:lang w:val="es-ES_tradnl" w:eastAsia="es-ES"/>
        </w:rPr>
      </w:pPr>
    </w:p>
    <w:p w14:paraId="63D8EB43" w14:textId="77777777" w:rsidR="003E0569" w:rsidRDefault="003E0569" w:rsidP="003E0569">
      <w:pPr>
        <w:pStyle w:val="EspacioFigura"/>
        <w:rPr>
          <w:lang w:val="es-ES_tradnl" w:eastAsia="es-ES"/>
        </w:rPr>
      </w:pPr>
    </w:p>
    <w:p w14:paraId="1EBF0881" w14:textId="5EBA9C6E" w:rsidR="00155C18" w:rsidRDefault="00155C18" w:rsidP="00155C18">
      <w:pPr>
        <w:rPr>
          <w:lang w:val="es-ES_tradnl" w:eastAsia="es-ES"/>
        </w:rPr>
      </w:pPr>
      <w:r>
        <w:rPr>
          <w:lang w:val="es-ES_tradnl" w:eastAsia="es-ES"/>
        </w:rPr>
        <w:t xml:space="preserve">Como se puede observar en la </w:t>
      </w:r>
      <w:r>
        <w:rPr>
          <w:lang w:val="es-ES_tradnl" w:eastAsia="es-ES"/>
        </w:rPr>
        <w:fldChar w:fldCharType="begin"/>
      </w:r>
      <w:r>
        <w:rPr>
          <w:lang w:val="es-ES_tradnl" w:eastAsia="es-ES"/>
        </w:rPr>
        <w:instrText xml:space="preserve"> REF _Ref108529640 \h </w:instrText>
      </w:r>
      <w:r>
        <w:rPr>
          <w:lang w:val="es-ES_tradnl" w:eastAsia="es-ES"/>
        </w:rPr>
      </w:r>
      <w:r>
        <w:rPr>
          <w:lang w:val="es-ES_tradnl" w:eastAsia="es-ES"/>
        </w:rPr>
        <w:fldChar w:fldCharType="separate"/>
      </w:r>
      <w:r w:rsidR="003506E4">
        <w:t xml:space="preserve">Tabla </w:t>
      </w:r>
      <w:r w:rsidR="003506E4">
        <w:rPr>
          <w:noProof/>
        </w:rPr>
        <w:t>1</w:t>
      </w:r>
      <w:r>
        <w:rPr>
          <w:lang w:val="es-ES_tradnl" w:eastAsia="es-ES"/>
        </w:rPr>
        <w:fldChar w:fldCharType="end"/>
      </w:r>
      <w:r>
        <w:rPr>
          <w:lang w:val="es-ES_tradnl" w:eastAsia="es-ES"/>
        </w:rPr>
        <w:t>, debido a que los límites administrativos cantonales no coinciden con el territorio que abarca la cuenca, algunos de los cantones de la provincia de Chimborazo que se incluyen en la cuenca tienen escasa representación en la misma, como es el caso de Alausí (8% del cantón dentro de la CHRC), o solo la mitad del cantón está incluido, como es el caso de Colta (55%).</w:t>
      </w:r>
    </w:p>
    <w:p w14:paraId="641F828F" w14:textId="27E093D9" w:rsidR="00155C18" w:rsidRDefault="00155C18" w:rsidP="00155C18">
      <w:pPr>
        <w:rPr>
          <w:lang w:val="es-ES_tradnl" w:eastAsia="es-ES"/>
        </w:rPr>
      </w:pPr>
    </w:p>
    <w:p w14:paraId="6D94B4E2" w14:textId="77777777" w:rsidR="00155C18" w:rsidRDefault="00155C18" w:rsidP="00155C18">
      <w:pPr>
        <w:rPr>
          <w:lang w:val="es-ES_tradnl" w:eastAsia="es-ES"/>
        </w:rPr>
      </w:pPr>
    </w:p>
    <w:p w14:paraId="13C653E4" w14:textId="77777777" w:rsidR="003E0569" w:rsidRDefault="003E0569" w:rsidP="003E0569">
      <w:pPr>
        <w:pStyle w:val="EspacioFigura"/>
        <w:rPr>
          <w:lang w:val="es-ES_tradnl" w:eastAsia="es-ES"/>
        </w:rPr>
      </w:pPr>
    </w:p>
    <w:tbl>
      <w:tblPr>
        <w:tblW w:w="4752" w:type="pct"/>
        <w:jc w:val="center"/>
        <w:tblLayout w:type="fixed"/>
        <w:tblCellMar>
          <w:left w:w="70" w:type="dxa"/>
          <w:right w:w="70" w:type="dxa"/>
        </w:tblCellMar>
        <w:tblLook w:val="04A0" w:firstRow="1" w:lastRow="0" w:firstColumn="1" w:lastColumn="0" w:noHBand="0" w:noVBand="1"/>
      </w:tblPr>
      <w:tblGrid>
        <w:gridCol w:w="1271"/>
        <w:gridCol w:w="1847"/>
        <w:gridCol w:w="1275"/>
        <w:gridCol w:w="1560"/>
        <w:gridCol w:w="1512"/>
        <w:gridCol w:w="1416"/>
      </w:tblGrid>
      <w:tr w:rsidR="003E0569" w:rsidRPr="004378F8" w14:paraId="4C540158" w14:textId="77777777" w:rsidTr="003E0569">
        <w:trPr>
          <w:trHeight w:val="300"/>
          <w:jc w:val="center"/>
        </w:trPr>
        <w:tc>
          <w:tcPr>
            <w:tcW w:w="71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A8D108B"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Provincia</w:t>
            </w:r>
          </w:p>
        </w:tc>
        <w:tc>
          <w:tcPr>
            <w:tcW w:w="1040" w:type="pct"/>
            <w:tcBorders>
              <w:top w:val="single" w:sz="4" w:space="0" w:color="auto"/>
              <w:left w:val="nil"/>
              <w:bottom w:val="single" w:sz="4" w:space="0" w:color="auto"/>
              <w:right w:val="single" w:sz="4" w:space="0" w:color="auto"/>
            </w:tcBorders>
            <w:shd w:val="clear" w:color="auto" w:fill="auto"/>
            <w:noWrap/>
            <w:vAlign w:val="center"/>
          </w:tcPr>
          <w:p w14:paraId="50C07F9C"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Cantón</w:t>
            </w:r>
          </w:p>
        </w:tc>
        <w:tc>
          <w:tcPr>
            <w:tcW w:w="718" w:type="pct"/>
            <w:tcBorders>
              <w:top w:val="single" w:sz="4" w:space="0" w:color="auto"/>
              <w:left w:val="nil"/>
              <w:bottom w:val="single" w:sz="4" w:space="0" w:color="auto"/>
              <w:right w:val="single" w:sz="4" w:space="0" w:color="auto"/>
            </w:tcBorders>
            <w:shd w:val="clear" w:color="auto" w:fill="auto"/>
            <w:noWrap/>
            <w:vAlign w:val="center"/>
          </w:tcPr>
          <w:p w14:paraId="03EC58B8"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Superficie total (</w:t>
            </w:r>
            <w:r w:rsidRPr="00E242C8">
              <w:rPr>
                <w:lang w:eastAsia="es-ES"/>
              </w:rPr>
              <w:t>km</w:t>
            </w:r>
            <w:r w:rsidRPr="00E242C8">
              <w:rPr>
                <w:vertAlign w:val="superscript"/>
                <w:lang w:eastAsia="es-ES"/>
              </w:rPr>
              <w:t>2</w:t>
            </w:r>
            <w:r w:rsidRPr="004378F8">
              <w:rPr>
                <w:rFonts w:ascii="Calibri" w:eastAsia="Times New Roman" w:hAnsi="Calibri" w:cs="Calibri"/>
                <w:color w:val="000000"/>
                <w:sz w:val="22"/>
                <w:lang w:eastAsia="es-ES"/>
              </w:rPr>
              <w:t>)</w:t>
            </w:r>
          </w:p>
        </w:tc>
        <w:tc>
          <w:tcPr>
            <w:tcW w:w="878" w:type="pct"/>
            <w:tcBorders>
              <w:top w:val="single" w:sz="4" w:space="0" w:color="auto"/>
              <w:left w:val="nil"/>
              <w:bottom w:val="single" w:sz="4" w:space="0" w:color="auto"/>
              <w:right w:val="single" w:sz="4" w:space="0" w:color="auto"/>
            </w:tcBorders>
            <w:shd w:val="clear" w:color="auto" w:fill="auto"/>
            <w:noWrap/>
            <w:vAlign w:val="center"/>
          </w:tcPr>
          <w:p w14:paraId="1D14448A"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Superficie</w:t>
            </w:r>
            <w:r>
              <w:rPr>
                <w:rFonts w:ascii="Calibri" w:eastAsia="Times New Roman" w:hAnsi="Calibri" w:cs="Calibri"/>
                <w:color w:val="000000"/>
                <w:sz w:val="22"/>
                <w:lang w:eastAsia="es-ES"/>
              </w:rPr>
              <w:t xml:space="preserve"> del cantón</w:t>
            </w:r>
            <w:r w:rsidRPr="004378F8">
              <w:rPr>
                <w:rFonts w:ascii="Calibri" w:eastAsia="Times New Roman" w:hAnsi="Calibri" w:cs="Calibri"/>
                <w:color w:val="000000"/>
                <w:sz w:val="22"/>
                <w:lang w:eastAsia="es-ES"/>
              </w:rPr>
              <w:t xml:space="preserve"> en la cuenca del río Chambo (3.575 </w:t>
            </w:r>
            <w:r w:rsidRPr="00E242C8">
              <w:rPr>
                <w:lang w:eastAsia="es-ES"/>
              </w:rPr>
              <w:t>km</w:t>
            </w:r>
            <w:r w:rsidRPr="00E242C8">
              <w:rPr>
                <w:vertAlign w:val="superscript"/>
                <w:lang w:eastAsia="es-ES"/>
              </w:rPr>
              <w:t>2</w:t>
            </w:r>
            <w:r w:rsidRPr="004378F8">
              <w:rPr>
                <w:rFonts w:ascii="Calibri" w:eastAsia="Times New Roman" w:hAnsi="Calibri" w:cs="Calibri"/>
                <w:color w:val="000000"/>
                <w:sz w:val="22"/>
                <w:lang w:eastAsia="es-ES"/>
              </w:rPr>
              <w:t>)</w:t>
            </w:r>
          </w:p>
        </w:tc>
        <w:tc>
          <w:tcPr>
            <w:tcW w:w="851" w:type="pct"/>
            <w:tcBorders>
              <w:top w:val="single" w:sz="4" w:space="0" w:color="auto"/>
              <w:left w:val="nil"/>
              <w:bottom w:val="single" w:sz="4" w:space="0" w:color="auto"/>
              <w:right w:val="single" w:sz="4" w:space="0" w:color="auto"/>
            </w:tcBorders>
            <w:shd w:val="clear" w:color="auto" w:fill="auto"/>
            <w:noWrap/>
            <w:vAlign w:val="center"/>
          </w:tcPr>
          <w:p w14:paraId="2D9636BA" w14:textId="77777777" w:rsidR="003E0569" w:rsidRDefault="003E0569" w:rsidP="002F2EF5">
            <w:pPr>
              <w:spacing w:before="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S</w:t>
            </w:r>
            <w:r w:rsidRPr="004378F8">
              <w:rPr>
                <w:rFonts w:ascii="Calibri" w:eastAsia="Times New Roman" w:hAnsi="Calibri" w:cs="Calibri"/>
                <w:color w:val="000000"/>
                <w:sz w:val="22"/>
                <w:lang w:eastAsia="es-ES"/>
              </w:rPr>
              <w:t>uperficie del cantón en la cuenca</w:t>
            </w:r>
          </w:p>
          <w:p w14:paraId="76BE5A2E"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 xml:space="preserve"> (%)</w:t>
            </w:r>
          </w:p>
        </w:tc>
        <w:tc>
          <w:tcPr>
            <w:tcW w:w="797" w:type="pct"/>
            <w:tcBorders>
              <w:top w:val="single" w:sz="4" w:space="0" w:color="auto"/>
              <w:left w:val="nil"/>
              <w:bottom w:val="single" w:sz="4" w:space="0" w:color="auto"/>
              <w:right w:val="single" w:sz="4" w:space="0" w:color="auto"/>
            </w:tcBorders>
            <w:shd w:val="clear" w:color="auto" w:fill="auto"/>
            <w:noWrap/>
            <w:vAlign w:val="center"/>
          </w:tcPr>
          <w:p w14:paraId="7F968407"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P</w:t>
            </w:r>
            <w:r w:rsidRPr="004378F8">
              <w:rPr>
                <w:rFonts w:ascii="Calibri" w:eastAsia="Times New Roman" w:hAnsi="Calibri" w:cs="Calibri"/>
                <w:color w:val="000000"/>
                <w:sz w:val="22"/>
                <w:lang w:eastAsia="es-ES"/>
              </w:rPr>
              <w:t>articipación en la cuenca</w:t>
            </w:r>
            <w:r>
              <w:rPr>
                <w:rFonts w:ascii="Calibri" w:eastAsia="Times New Roman" w:hAnsi="Calibri" w:cs="Calibri"/>
                <w:color w:val="000000"/>
                <w:sz w:val="22"/>
                <w:lang w:eastAsia="es-ES"/>
              </w:rPr>
              <w:t xml:space="preserve"> (%)</w:t>
            </w:r>
          </w:p>
        </w:tc>
      </w:tr>
      <w:tr w:rsidR="003E0569" w:rsidRPr="004378F8" w14:paraId="40DE56DB" w14:textId="77777777" w:rsidTr="003E0569">
        <w:trPr>
          <w:trHeight w:val="300"/>
          <w:jc w:val="center"/>
        </w:trPr>
        <w:tc>
          <w:tcPr>
            <w:tcW w:w="716" w:type="pct"/>
            <w:vMerge w:val="restart"/>
            <w:tcBorders>
              <w:top w:val="nil"/>
              <w:left w:val="single" w:sz="4" w:space="0" w:color="auto"/>
              <w:right w:val="single" w:sz="4" w:space="0" w:color="auto"/>
            </w:tcBorders>
            <w:shd w:val="clear" w:color="auto" w:fill="auto"/>
            <w:noWrap/>
            <w:vAlign w:val="center"/>
          </w:tcPr>
          <w:p w14:paraId="4DC47019"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Tungurahua</w:t>
            </w:r>
          </w:p>
          <w:p w14:paraId="040D54D7"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p>
        </w:tc>
        <w:tc>
          <w:tcPr>
            <w:tcW w:w="1040" w:type="pct"/>
            <w:tcBorders>
              <w:top w:val="nil"/>
              <w:left w:val="nil"/>
              <w:bottom w:val="single" w:sz="4" w:space="0" w:color="auto"/>
              <w:right w:val="single" w:sz="4" w:space="0" w:color="auto"/>
            </w:tcBorders>
            <w:shd w:val="clear" w:color="auto" w:fill="auto"/>
            <w:noWrap/>
            <w:vAlign w:val="center"/>
          </w:tcPr>
          <w:p w14:paraId="0E7C62D9"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Baños de Agua Santa</w:t>
            </w:r>
          </w:p>
        </w:tc>
        <w:tc>
          <w:tcPr>
            <w:tcW w:w="718" w:type="pct"/>
            <w:tcBorders>
              <w:top w:val="nil"/>
              <w:left w:val="nil"/>
              <w:bottom w:val="single" w:sz="4" w:space="0" w:color="auto"/>
              <w:right w:val="single" w:sz="4" w:space="0" w:color="auto"/>
            </w:tcBorders>
            <w:shd w:val="clear" w:color="auto" w:fill="auto"/>
            <w:noWrap/>
            <w:vAlign w:val="center"/>
          </w:tcPr>
          <w:p w14:paraId="54E8CEC9"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1066</w:t>
            </w:r>
          </w:p>
        </w:tc>
        <w:tc>
          <w:tcPr>
            <w:tcW w:w="878" w:type="pct"/>
            <w:tcBorders>
              <w:top w:val="nil"/>
              <w:left w:val="nil"/>
              <w:bottom w:val="single" w:sz="4" w:space="0" w:color="auto"/>
              <w:right w:val="single" w:sz="4" w:space="0" w:color="auto"/>
            </w:tcBorders>
            <w:shd w:val="clear" w:color="auto" w:fill="auto"/>
            <w:noWrap/>
            <w:vAlign w:val="center"/>
          </w:tcPr>
          <w:p w14:paraId="0251D874"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2,7</w:t>
            </w:r>
          </w:p>
        </w:tc>
        <w:tc>
          <w:tcPr>
            <w:tcW w:w="851" w:type="pct"/>
            <w:tcBorders>
              <w:top w:val="nil"/>
              <w:left w:val="nil"/>
              <w:bottom w:val="single" w:sz="4" w:space="0" w:color="auto"/>
              <w:right w:val="single" w:sz="4" w:space="0" w:color="auto"/>
            </w:tcBorders>
            <w:shd w:val="clear" w:color="auto" w:fill="auto"/>
            <w:noWrap/>
            <w:vAlign w:val="center"/>
          </w:tcPr>
          <w:p w14:paraId="18E98F0B"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0,3</w:t>
            </w:r>
          </w:p>
        </w:tc>
        <w:tc>
          <w:tcPr>
            <w:tcW w:w="797" w:type="pct"/>
            <w:tcBorders>
              <w:top w:val="single" w:sz="4" w:space="0" w:color="auto"/>
              <w:left w:val="nil"/>
              <w:bottom w:val="single" w:sz="4" w:space="0" w:color="auto"/>
              <w:right w:val="single" w:sz="4" w:space="0" w:color="auto"/>
            </w:tcBorders>
            <w:shd w:val="clear" w:color="auto" w:fill="auto"/>
            <w:noWrap/>
            <w:vAlign w:val="center"/>
          </w:tcPr>
          <w:p w14:paraId="5321559D"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0,1</w:t>
            </w:r>
          </w:p>
        </w:tc>
      </w:tr>
      <w:tr w:rsidR="003E0569" w:rsidRPr="004378F8" w14:paraId="2BAA9711" w14:textId="77777777" w:rsidTr="003E0569">
        <w:trPr>
          <w:trHeight w:val="300"/>
          <w:jc w:val="center"/>
        </w:trPr>
        <w:tc>
          <w:tcPr>
            <w:tcW w:w="716" w:type="pct"/>
            <w:vMerge/>
            <w:tcBorders>
              <w:left w:val="single" w:sz="4" w:space="0" w:color="auto"/>
              <w:right w:val="single" w:sz="4" w:space="0" w:color="auto"/>
            </w:tcBorders>
            <w:shd w:val="clear" w:color="auto" w:fill="auto"/>
            <w:noWrap/>
            <w:vAlign w:val="center"/>
            <w:hideMark/>
          </w:tcPr>
          <w:p w14:paraId="2CB6DBD6"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p>
        </w:tc>
        <w:tc>
          <w:tcPr>
            <w:tcW w:w="1040" w:type="pct"/>
            <w:tcBorders>
              <w:top w:val="nil"/>
              <w:left w:val="nil"/>
              <w:bottom w:val="single" w:sz="4" w:space="0" w:color="auto"/>
              <w:right w:val="single" w:sz="4" w:space="0" w:color="auto"/>
            </w:tcBorders>
            <w:shd w:val="clear" w:color="auto" w:fill="auto"/>
            <w:noWrap/>
            <w:vAlign w:val="center"/>
            <w:hideMark/>
          </w:tcPr>
          <w:p w14:paraId="7E1C7722"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Quero</w:t>
            </w:r>
          </w:p>
        </w:tc>
        <w:tc>
          <w:tcPr>
            <w:tcW w:w="718" w:type="pct"/>
            <w:tcBorders>
              <w:top w:val="nil"/>
              <w:left w:val="nil"/>
              <w:bottom w:val="single" w:sz="4" w:space="0" w:color="auto"/>
              <w:right w:val="single" w:sz="4" w:space="0" w:color="auto"/>
            </w:tcBorders>
            <w:shd w:val="clear" w:color="auto" w:fill="auto"/>
            <w:noWrap/>
            <w:vAlign w:val="center"/>
            <w:hideMark/>
          </w:tcPr>
          <w:p w14:paraId="25133DC0"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173,8</w:t>
            </w:r>
          </w:p>
        </w:tc>
        <w:tc>
          <w:tcPr>
            <w:tcW w:w="878" w:type="pct"/>
            <w:tcBorders>
              <w:top w:val="nil"/>
              <w:left w:val="nil"/>
              <w:bottom w:val="single" w:sz="4" w:space="0" w:color="auto"/>
              <w:right w:val="single" w:sz="4" w:space="0" w:color="auto"/>
            </w:tcBorders>
            <w:shd w:val="clear" w:color="auto" w:fill="auto"/>
            <w:noWrap/>
            <w:vAlign w:val="center"/>
            <w:hideMark/>
          </w:tcPr>
          <w:p w14:paraId="6E34C5E4"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21,2</w:t>
            </w:r>
          </w:p>
        </w:tc>
        <w:tc>
          <w:tcPr>
            <w:tcW w:w="851" w:type="pct"/>
            <w:tcBorders>
              <w:top w:val="nil"/>
              <w:left w:val="nil"/>
              <w:bottom w:val="single" w:sz="4" w:space="0" w:color="auto"/>
              <w:right w:val="single" w:sz="4" w:space="0" w:color="auto"/>
            </w:tcBorders>
            <w:shd w:val="clear" w:color="auto" w:fill="auto"/>
            <w:noWrap/>
            <w:vAlign w:val="center"/>
            <w:hideMark/>
          </w:tcPr>
          <w:p w14:paraId="79989F2E"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12,2</w:t>
            </w:r>
          </w:p>
        </w:tc>
        <w:tc>
          <w:tcPr>
            <w:tcW w:w="797" w:type="pct"/>
            <w:tcBorders>
              <w:top w:val="nil"/>
              <w:left w:val="nil"/>
              <w:bottom w:val="single" w:sz="4" w:space="0" w:color="auto"/>
              <w:right w:val="single" w:sz="4" w:space="0" w:color="auto"/>
            </w:tcBorders>
            <w:shd w:val="clear" w:color="auto" w:fill="auto"/>
            <w:noWrap/>
            <w:vAlign w:val="center"/>
            <w:hideMark/>
          </w:tcPr>
          <w:p w14:paraId="6F1FA284"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0,6</w:t>
            </w:r>
          </w:p>
        </w:tc>
      </w:tr>
      <w:tr w:rsidR="003E0569" w:rsidRPr="004378F8" w14:paraId="28FE9A39" w14:textId="77777777" w:rsidTr="003E0569">
        <w:trPr>
          <w:trHeight w:val="300"/>
          <w:jc w:val="center"/>
        </w:trPr>
        <w:tc>
          <w:tcPr>
            <w:tcW w:w="716" w:type="pct"/>
            <w:vMerge/>
            <w:tcBorders>
              <w:left w:val="single" w:sz="4" w:space="0" w:color="auto"/>
              <w:bottom w:val="single" w:sz="4" w:space="0" w:color="auto"/>
              <w:right w:val="single" w:sz="4" w:space="0" w:color="auto"/>
            </w:tcBorders>
            <w:shd w:val="clear" w:color="auto" w:fill="auto"/>
            <w:noWrap/>
            <w:vAlign w:val="center"/>
            <w:hideMark/>
          </w:tcPr>
          <w:p w14:paraId="4A723D6B"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p>
        </w:tc>
        <w:tc>
          <w:tcPr>
            <w:tcW w:w="1040" w:type="pct"/>
            <w:tcBorders>
              <w:top w:val="nil"/>
              <w:left w:val="nil"/>
              <w:bottom w:val="single" w:sz="4" w:space="0" w:color="auto"/>
              <w:right w:val="single" w:sz="4" w:space="0" w:color="auto"/>
            </w:tcBorders>
            <w:shd w:val="clear" w:color="auto" w:fill="auto"/>
            <w:noWrap/>
            <w:vAlign w:val="center"/>
            <w:hideMark/>
          </w:tcPr>
          <w:p w14:paraId="1BAB0E56"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San Pedro de Pelileo</w:t>
            </w:r>
          </w:p>
        </w:tc>
        <w:tc>
          <w:tcPr>
            <w:tcW w:w="718" w:type="pct"/>
            <w:tcBorders>
              <w:top w:val="nil"/>
              <w:left w:val="nil"/>
              <w:bottom w:val="single" w:sz="4" w:space="0" w:color="auto"/>
              <w:right w:val="single" w:sz="4" w:space="0" w:color="auto"/>
            </w:tcBorders>
            <w:shd w:val="clear" w:color="auto" w:fill="auto"/>
            <w:noWrap/>
            <w:vAlign w:val="center"/>
            <w:hideMark/>
          </w:tcPr>
          <w:p w14:paraId="0C51B244"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201,8</w:t>
            </w:r>
          </w:p>
        </w:tc>
        <w:tc>
          <w:tcPr>
            <w:tcW w:w="878" w:type="pct"/>
            <w:tcBorders>
              <w:top w:val="nil"/>
              <w:left w:val="nil"/>
              <w:bottom w:val="single" w:sz="4" w:space="0" w:color="auto"/>
              <w:right w:val="single" w:sz="4" w:space="0" w:color="auto"/>
            </w:tcBorders>
            <w:shd w:val="clear" w:color="auto" w:fill="auto"/>
            <w:noWrap/>
            <w:vAlign w:val="center"/>
            <w:hideMark/>
          </w:tcPr>
          <w:p w14:paraId="353096F2"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48,9</w:t>
            </w:r>
          </w:p>
        </w:tc>
        <w:tc>
          <w:tcPr>
            <w:tcW w:w="851" w:type="pct"/>
            <w:tcBorders>
              <w:top w:val="nil"/>
              <w:left w:val="nil"/>
              <w:bottom w:val="single" w:sz="4" w:space="0" w:color="auto"/>
              <w:right w:val="single" w:sz="4" w:space="0" w:color="auto"/>
            </w:tcBorders>
            <w:shd w:val="clear" w:color="auto" w:fill="auto"/>
            <w:noWrap/>
            <w:vAlign w:val="center"/>
            <w:hideMark/>
          </w:tcPr>
          <w:p w14:paraId="241B9D41"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24,2</w:t>
            </w:r>
          </w:p>
        </w:tc>
        <w:tc>
          <w:tcPr>
            <w:tcW w:w="797" w:type="pct"/>
            <w:tcBorders>
              <w:top w:val="nil"/>
              <w:left w:val="nil"/>
              <w:bottom w:val="single" w:sz="4" w:space="0" w:color="auto"/>
              <w:right w:val="single" w:sz="4" w:space="0" w:color="auto"/>
            </w:tcBorders>
            <w:shd w:val="clear" w:color="auto" w:fill="auto"/>
            <w:noWrap/>
            <w:vAlign w:val="center"/>
            <w:hideMark/>
          </w:tcPr>
          <w:p w14:paraId="526C8A33"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1,4</w:t>
            </w:r>
          </w:p>
        </w:tc>
      </w:tr>
      <w:tr w:rsidR="003E0569" w:rsidRPr="004378F8" w14:paraId="626C33FD" w14:textId="77777777" w:rsidTr="003E0569">
        <w:trPr>
          <w:trHeight w:val="300"/>
          <w:jc w:val="center"/>
        </w:trPr>
        <w:tc>
          <w:tcPr>
            <w:tcW w:w="716" w:type="pct"/>
            <w:vMerge w:val="restart"/>
            <w:tcBorders>
              <w:top w:val="nil"/>
              <w:left w:val="single" w:sz="4" w:space="0" w:color="auto"/>
              <w:right w:val="single" w:sz="4" w:space="0" w:color="auto"/>
            </w:tcBorders>
            <w:shd w:val="clear" w:color="auto" w:fill="auto"/>
            <w:noWrap/>
            <w:vAlign w:val="center"/>
            <w:hideMark/>
          </w:tcPr>
          <w:p w14:paraId="4A6F526D"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Chimborazo</w:t>
            </w:r>
          </w:p>
          <w:p w14:paraId="2BB9F1A5"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p>
        </w:tc>
        <w:tc>
          <w:tcPr>
            <w:tcW w:w="1040" w:type="pct"/>
            <w:tcBorders>
              <w:top w:val="nil"/>
              <w:left w:val="nil"/>
              <w:bottom w:val="single" w:sz="4" w:space="0" w:color="auto"/>
              <w:right w:val="single" w:sz="4" w:space="0" w:color="auto"/>
            </w:tcBorders>
            <w:shd w:val="clear" w:color="auto" w:fill="auto"/>
            <w:noWrap/>
            <w:vAlign w:val="center"/>
            <w:hideMark/>
          </w:tcPr>
          <w:p w14:paraId="17781CD0"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Alausí</w:t>
            </w:r>
          </w:p>
        </w:tc>
        <w:tc>
          <w:tcPr>
            <w:tcW w:w="718" w:type="pct"/>
            <w:tcBorders>
              <w:top w:val="nil"/>
              <w:left w:val="nil"/>
              <w:bottom w:val="single" w:sz="4" w:space="0" w:color="auto"/>
              <w:right w:val="single" w:sz="4" w:space="0" w:color="auto"/>
            </w:tcBorders>
            <w:shd w:val="clear" w:color="auto" w:fill="auto"/>
            <w:noWrap/>
            <w:vAlign w:val="center"/>
            <w:hideMark/>
          </w:tcPr>
          <w:p w14:paraId="75F6112E"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1658</w:t>
            </w:r>
          </w:p>
        </w:tc>
        <w:tc>
          <w:tcPr>
            <w:tcW w:w="878" w:type="pct"/>
            <w:tcBorders>
              <w:top w:val="nil"/>
              <w:left w:val="nil"/>
              <w:bottom w:val="single" w:sz="4" w:space="0" w:color="auto"/>
              <w:right w:val="single" w:sz="4" w:space="0" w:color="auto"/>
            </w:tcBorders>
            <w:shd w:val="clear" w:color="auto" w:fill="auto"/>
            <w:noWrap/>
            <w:vAlign w:val="center"/>
            <w:hideMark/>
          </w:tcPr>
          <w:p w14:paraId="7BFE05B2"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136,1</w:t>
            </w:r>
          </w:p>
        </w:tc>
        <w:tc>
          <w:tcPr>
            <w:tcW w:w="851" w:type="pct"/>
            <w:tcBorders>
              <w:top w:val="nil"/>
              <w:left w:val="nil"/>
              <w:bottom w:val="single" w:sz="4" w:space="0" w:color="auto"/>
              <w:right w:val="single" w:sz="4" w:space="0" w:color="auto"/>
            </w:tcBorders>
            <w:shd w:val="clear" w:color="auto" w:fill="auto"/>
            <w:noWrap/>
            <w:vAlign w:val="center"/>
            <w:hideMark/>
          </w:tcPr>
          <w:p w14:paraId="5B2D84C2"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8,2</w:t>
            </w:r>
          </w:p>
        </w:tc>
        <w:tc>
          <w:tcPr>
            <w:tcW w:w="797" w:type="pct"/>
            <w:tcBorders>
              <w:top w:val="nil"/>
              <w:left w:val="nil"/>
              <w:bottom w:val="single" w:sz="4" w:space="0" w:color="auto"/>
              <w:right w:val="single" w:sz="4" w:space="0" w:color="auto"/>
            </w:tcBorders>
            <w:shd w:val="clear" w:color="auto" w:fill="auto"/>
            <w:noWrap/>
            <w:vAlign w:val="center"/>
            <w:hideMark/>
          </w:tcPr>
          <w:p w14:paraId="7C4AF37E"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3,8</w:t>
            </w:r>
          </w:p>
        </w:tc>
      </w:tr>
      <w:tr w:rsidR="003E0569" w:rsidRPr="004378F8" w14:paraId="7552A2F3" w14:textId="77777777" w:rsidTr="003E0569">
        <w:trPr>
          <w:trHeight w:val="300"/>
          <w:jc w:val="center"/>
        </w:trPr>
        <w:tc>
          <w:tcPr>
            <w:tcW w:w="716" w:type="pct"/>
            <w:vMerge/>
            <w:tcBorders>
              <w:left w:val="single" w:sz="4" w:space="0" w:color="auto"/>
              <w:right w:val="single" w:sz="4" w:space="0" w:color="auto"/>
            </w:tcBorders>
            <w:shd w:val="clear" w:color="auto" w:fill="auto"/>
            <w:noWrap/>
            <w:vAlign w:val="center"/>
            <w:hideMark/>
          </w:tcPr>
          <w:p w14:paraId="6C135DA1"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p>
        </w:tc>
        <w:tc>
          <w:tcPr>
            <w:tcW w:w="1040" w:type="pct"/>
            <w:tcBorders>
              <w:top w:val="nil"/>
              <w:left w:val="nil"/>
              <w:bottom w:val="single" w:sz="4" w:space="0" w:color="auto"/>
              <w:right w:val="single" w:sz="4" w:space="0" w:color="auto"/>
            </w:tcBorders>
            <w:shd w:val="clear" w:color="auto" w:fill="auto"/>
            <w:noWrap/>
            <w:vAlign w:val="center"/>
            <w:hideMark/>
          </w:tcPr>
          <w:p w14:paraId="3DFBD8D5"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Chambo</w:t>
            </w:r>
          </w:p>
        </w:tc>
        <w:tc>
          <w:tcPr>
            <w:tcW w:w="718" w:type="pct"/>
            <w:tcBorders>
              <w:top w:val="nil"/>
              <w:left w:val="nil"/>
              <w:bottom w:val="single" w:sz="4" w:space="0" w:color="auto"/>
              <w:right w:val="single" w:sz="4" w:space="0" w:color="auto"/>
            </w:tcBorders>
            <w:shd w:val="clear" w:color="auto" w:fill="auto"/>
            <w:noWrap/>
            <w:vAlign w:val="center"/>
            <w:hideMark/>
          </w:tcPr>
          <w:p w14:paraId="01BA3A3A"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164,2</w:t>
            </w:r>
          </w:p>
        </w:tc>
        <w:tc>
          <w:tcPr>
            <w:tcW w:w="878" w:type="pct"/>
            <w:tcBorders>
              <w:top w:val="nil"/>
              <w:left w:val="nil"/>
              <w:bottom w:val="single" w:sz="4" w:space="0" w:color="auto"/>
              <w:right w:val="single" w:sz="4" w:space="0" w:color="auto"/>
            </w:tcBorders>
            <w:shd w:val="clear" w:color="auto" w:fill="auto"/>
            <w:noWrap/>
            <w:vAlign w:val="center"/>
            <w:hideMark/>
          </w:tcPr>
          <w:p w14:paraId="60586430"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164,2</w:t>
            </w:r>
          </w:p>
        </w:tc>
        <w:tc>
          <w:tcPr>
            <w:tcW w:w="851" w:type="pct"/>
            <w:tcBorders>
              <w:top w:val="nil"/>
              <w:left w:val="nil"/>
              <w:bottom w:val="single" w:sz="4" w:space="0" w:color="auto"/>
              <w:right w:val="single" w:sz="4" w:space="0" w:color="auto"/>
            </w:tcBorders>
            <w:shd w:val="clear" w:color="auto" w:fill="auto"/>
            <w:noWrap/>
            <w:vAlign w:val="center"/>
            <w:hideMark/>
          </w:tcPr>
          <w:p w14:paraId="3A086A38"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100</w:t>
            </w:r>
          </w:p>
        </w:tc>
        <w:tc>
          <w:tcPr>
            <w:tcW w:w="797" w:type="pct"/>
            <w:tcBorders>
              <w:top w:val="nil"/>
              <w:left w:val="nil"/>
              <w:bottom w:val="single" w:sz="4" w:space="0" w:color="auto"/>
              <w:right w:val="single" w:sz="4" w:space="0" w:color="auto"/>
            </w:tcBorders>
            <w:shd w:val="clear" w:color="auto" w:fill="auto"/>
            <w:noWrap/>
            <w:vAlign w:val="center"/>
            <w:hideMark/>
          </w:tcPr>
          <w:p w14:paraId="6FDFBC95"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4,6</w:t>
            </w:r>
          </w:p>
        </w:tc>
      </w:tr>
      <w:tr w:rsidR="003E0569" w:rsidRPr="004378F8" w14:paraId="4906CE45" w14:textId="77777777" w:rsidTr="003E0569">
        <w:trPr>
          <w:trHeight w:val="300"/>
          <w:jc w:val="center"/>
        </w:trPr>
        <w:tc>
          <w:tcPr>
            <w:tcW w:w="716" w:type="pct"/>
            <w:vMerge/>
            <w:tcBorders>
              <w:left w:val="single" w:sz="4" w:space="0" w:color="auto"/>
              <w:right w:val="single" w:sz="4" w:space="0" w:color="auto"/>
            </w:tcBorders>
            <w:shd w:val="clear" w:color="auto" w:fill="auto"/>
            <w:noWrap/>
            <w:vAlign w:val="center"/>
            <w:hideMark/>
          </w:tcPr>
          <w:p w14:paraId="7E424A2C"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p>
        </w:tc>
        <w:tc>
          <w:tcPr>
            <w:tcW w:w="1040" w:type="pct"/>
            <w:tcBorders>
              <w:top w:val="nil"/>
              <w:left w:val="nil"/>
              <w:bottom w:val="single" w:sz="4" w:space="0" w:color="auto"/>
              <w:right w:val="single" w:sz="4" w:space="0" w:color="auto"/>
            </w:tcBorders>
            <w:shd w:val="clear" w:color="auto" w:fill="auto"/>
            <w:noWrap/>
            <w:vAlign w:val="center"/>
            <w:hideMark/>
          </w:tcPr>
          <w:p w14:paraId="50246A9A"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Penipe</w:t>
            </w:r>
          </w:p>
        </w:tc>
        <w:tc>
          <w:tcPr>
            <w:tcW w:w="718" w:type="pct"/>
            <w:tcBorders>
              <w:top w:val="nil"/>
              <w:left w:val="nil"/>
              <w:bottom w:val="single" w:sz="4" w:space="0" w:color="auto"/>
              <w:right w:val="single" w:sz="4" w:space="0" w:color="auto"/>
            </w:tcBorders>
            <w:shd w:val="clear" w:color="auto" w:fill="auto"/>
            <w:noWrap/>
            <w:vAlign w:val="center"/>
            <w:hideMark/>
          </w:tcPr>
          <w:p w14:paraId="201A7016"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366,6</w:t>
            </w:r>
          </w:p>
        </w:tc>
        <w:tc>
          <w:tcPr>
            <w:tcW w:w="878" w:type="pct"/>
            <w:tcBorders>
              <w:top w:val="nil"/>
              <w:left w:val="nil"/>
              <w:bottom w:val="single" w:sz="4" w:space="0" w:color="auto"/>
              <w:right w:val="single" w:sz="4" w:space="0" w:color="auto"/>
            </w:tcBorders>
            <w:shd w:val="clear" w:color="auto" w:fill="auto"/>
            <w:noWrap/>
            <w:vAlign w:val="center"/>
            <w:hideMark/>
          </w:tcPr>
          <w:p w14:paraId="314AC32D"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366,2</w:t>
            </w:r>
          </w:p>
        </w:tc>
        <w:tc>
          <w:tcPr>
            <w:tcW w:w="851" w:type="pct"/>
            <w:tcBorders>
              <w:top w:val="nil"/>
              <w:left w:val="nil"/>
              <w:bottom w:val="single" w:sz="4" w:space="0" w:color="auto"/>
              <w:right w:val="single" w:sz="4" w:space="0" w:color="auto"/>
            </w:tcBorders>
            <w:shd w:val="clear" w:color="auto" w:fill="auto"/>
            <w:noWrap/>
            <w:vAlign w:val="center"/>
            <w:hideMark/>
          </w:tcPr>
          <w:p w14:paraId="1C2E5E41"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99,9</w:t>
            </w:r>
          </w:p>
        </w:tc>
        <w:tc>
          <w:tcPr>
            <w:tcW w:w="797" w:type="pct"/>
            <w:tcBorders>
              <w:top w:val="nil"/>
              <w:left w:val="nil"/>
              <w:bottom w:val="single" w:sz="4" w:space="0" w:color="auto"/>
              <w:right w:val="single" w:sz="4" w:space="0" w:color="auto"/>
            </w:tcBorders>
            <w:shd w:val="clear" w:color="auto" w:fill="auto"/>
            <w:noWrap/>
            <w:vAlign w:val="center"/>
            <w:hideMark/>
          </w:tcPr>
          <w:p w14:paraId="39E2B356"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10,2</w:t>
            </w:r>
          </w:p>
        </w:tc>
      </w:tr>
      <w:tr w:rsidR="003E0569" w:rsidRPr="004378F8" w14:paraId="35D4B2AB" w14:textId="77777777" w:rsidTr="003E0569">
        <w:trPr>
          <w:trHeight w:val="300"/>
          <w:jc w:val="center"/>
        </w:trPr>
        <w:tc>
          <w:tcPr>
            <w:tcW w:w="716" w:type="pct"/>
            <w:vMerge/>
            <w:tcBorders>
              <w:left w:val="single" w:sz="4" w:space="0" w:color="auto"/>
              <w:right w:val="single" w:sz="4" w:space="0" w:color="auto"/>
            </w:tcBorders>
            <w:shd w:val="clear" w:color="auto" w:fill="auto"/>
            <w:noWrap/>
            <w:vAlign w:val="center"/>
            <w:hideMark/>
          </w:tcPr>
          <w:p w14:paraId="252419B7"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p>
        </w:tc>
        <w:tc>
          <w:tcPr>
            <w:tcW w:w="1040" w:type="pct"/>
            <w:tcBorders>
              <w:top w:val="nil"/>
              <w:left w:val="nil"/>
              <w:bottom w:val="single" w:sz="4" w:space="0" w:color="auto"/>
              <w:right w:val="single" w:sz="4" w:space="0" w:color="auto"/>
            </w:tcBorders>
            <w:shd w:val="clear" w:color="auto" w:fill="auto"/>
            <w:noWrap/>
            <w:vAlign w:val="center"/>
            <w:hideMark/>
          </w:tcPr>
          <w:p w14:paraId="74FB437D"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Guano</w:t>
            </w:r>
          </w:p>
        </w:tc>
        <w:tc>
          <w:tcPr>
            <w:tcW w:w="718" w:type="pct"/>
            <w:tcBorders>
              <w:top w:val="nil"/>
              <w:left w:val="nil"/>
              <w:bottom w:val="single" w:sz="4" w:space="0" w:color="auto"/>
              <w:right w:val="single" w:sz="4" w:space="0" w:color="auto"/>
            </w:tcBorders>
            <w:shd w:val="clear" w:color="auto" w:fill="auto"/>
            <w:noWrap/>
            <w:vAlign w:val="center"/>
            <w:hideMark/>
          </w:tcPr>
          <w:p w14:paraId="66591396"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460</w:t>
            </w:r>
          </w:p>
        </w:tc>
        <w:tc>
          <w:tcPr>
            <w:tcW w:w="878" w:type="pct"/>
            <w:tcBorders>
              <w:top w:val="nil"/>
              <w:left w:val="nil"/>
              <w:bottom w:val="single" w:sz="4" w:space="0" w:color="auto"/>
              <w:right w:val="single" w:sz="4" w:space="0" w:color="auto"/>
            </w:tcBorders>
            <w:shd w:val="clear" w:color="auto" w:fill="auto"/>
            <w:noWrap/>
            <w:vAlign w:val="center"/>
            <w:hideMark/>
          </w:tcPr>
          <w:p w14:paraId="02514108"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424,9</w:t>
            </w:r>
          </w:p>
        </w:tc>
        <w:tc>
          <w:tcPr>
            <w:tcW w:w="851" w:type="pct"/>
            <w:tcBorders>
              <w:top w:val="nil"/>
              <w:left w:val="nil"/>
              <w:bottom w:val="single" w:sz="4" w:space="0" w:color="auto"/>
              <w:right w:val="single" w:sz="4" w:space="0" w:color="auto"/>
            </w:tcBorders>
            <w:shd w:val="clear" w:color="auto" w:fill="auto"/>
            <w:noWrap/>
            <w:vAlign w:val="center"/>
            <w:hideMark/>
          </w:tcPr>
          <w:p w14:paraId="023873BA"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92,4</w:t>
            </w:r>
          </w:p>
        </w:tc>
        <w:tc>
          <w:tcPr>
            <w:tcW w:w="797" w:type="pct"/>
            <w:tcBorders>
              <w:top w:val="nil"/>
              <w:left w:val="nil"/>
              <w:bottom w:val="single" w:sz="4" w:space="0" w:color="auto"/>
              <w:right w:val="single" w:sz="4" w:space="0" w:color="auto"/>
            </w:tcBorders>
            <w:shd w:val="clear" w:color="auto" w:fill="auto"/>
            <w:noWrap/>
            <w:vAlign w:val="center"/>
            <w:hideMark/>
          </w:tcPr>
          <w:p w14:paraId="4ABC534E"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11,9</w:t>
            </w:r>
          </w:p>
        </w:tc>
      </w:tr>
      <w:tr w:rsidR="003E0569" w:rsidRPr="004378F8" w14:paraId="4A4AA69D" w14:textId="77777777" w:rsidTr="003E0569">
        <w:trPr>
          <w:trHeight w:val="300"/>
          <w:jc w:val="center"/>
        </w:trPr>
        <w:tc>
          <w:tcPr>
            <w:tcW w:w="716" w:type="pct"/>
            <w:vMerge/>
            <w:tcBorders>
              <w:left w:val="single" w:sz="4" w:space="0" w:color="auto"/>
              <w:right w:val="single" w:sz="4" w:space="0" w:color="auto"/>
            </w:tcBorders>
            <w:shd w:val="clear" w:color="auto" w:fill="auto"/>
            <w:noWrap/>
            <w:vAlign w:val="center"/>
            <w:hideMark/>
          </w:tcPr>
          <w:p w14:paraId="3BD72C6D"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p>
        </w:tc>
        <w:tc>
          <w:tcPr>
            <w:tcW w:w="1040" w:type="pct"/>
            <w:tcBorders>
              <w:top w:val="nil"/>
              <w:left w:val="nil"/>
              <w:bottom w:val="single" w:sz="4" w:space="0" w:color="auto"/>
              <w:right w:val="single" w:sz="4" w:space="0" w:color="auto"/>
            </w:tcBorders>
            <w:shd w:val="clear" w:color="auto" w:fill="auto"/>
            <w:noWrap/>
            <w:vAlign w:val="center"/>
            <w:hideMark/>
          </w:tcPr>
          <w:p w14:paraId="48D0376D"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Colta</w:t>
            </w:r>
          </w:p>
        </w:tc>
        <w:tc>
          <w:tcPr>
            <w:tcW w:w="718" w:type="pct"/>
            <w:tcBorders>
              <w:top w:val="nil"/>
              <w:left w:val="nil"/>
              <w:bottom w:val="single" w:sz="4" w:space="0" w:color="auto"/>
              <w:right w:val="single" w:sz="4" w:space="0" w:color="auto"/>
            </w:tcBorders>
            <w:shd w:val="clear" w:color="auto" w:fill="auto"/>
            <w:noWrap/>
            <w:vAlign w:val="center"/>
            <w:hideMark/>
          </w:tcPr>
          <w:p w14:paraId="76EB24AA"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836,8</w:t>
            </w:r>
          </w:p>
        </w:tc>
        <w:tc>
          <w:tcPr>
            <w:tcW w:w="878" w:type="pct"/>
            <w:tcBorders>
              <w:top w:val="nil"/>
              <w:left w:val="nil"/>
              <w:bottom w:val="single" w:sz="4" w:space="0" w:color="auto"/>
              <w:right w:val="single" w:sz="4" w:space="0" w:color="auto"/>
            </w:tcBorders>
            <w:shd w:val="clear" w:color="auto" w:fill="auto"/>
            <w:noWrap/>
            <w:vAlign w:val="center"/>
            <w:hideMark/>
          </w:tcPr>
          <w:p w14:paraId="35EA8652"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462,3</w:t>
            </w:r>
          </w:p>
        </w:tc>
        <w:tc>
          <w:tcPr>
            <w:tcW w:w="851" w:type="pct"/>
            <w:tcBorders>
              <w:top w:val="nil"/>
              <w:left w:val="nil"/>
              <w:bottom w:val="single" w:sz="4" w:space="0" w:color="auto"/>
              <w:right w:val="single" w:sz="4" w:space="0" w:color="auto"/>
            </w:tcBorders>
            <w:shd w:val="clear" w:color="auto" w:fill="auto"/>
            <w:noWrap/>
            <w:vAlign w:val="center"/>
            <w:hideMark/>
          </w:tcPr>
          <w:p w14:paraId="012FB54F"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55,2</w:t>
            </w:r>
          </w:p>
        </w:tc>
        <w:tc>
          <w:tcPr>
            <w:tcW w:w="797" w:type="pct"/>
            <w:tcBorders>
              <w:top w:val="nil"/>
              <w:left w:val="nil"/>
              <w:bottom w:val="single" w:sz="4" w:space="0" w:color="auto"/>
              <w:right w:val="single" w:sz="4" w:space="0" w:color="auto"/>
            </w:tcBorders>
            <w:shd w:val="clear" w:color="auto" w:fill="auto"/>
            <w:noWrap/>
            <w:vAlign w:val="center"/>
            <w:hideMark/>
          </w:tcPr>
          <w:p w14:paraId="1E4B500C"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12,9</w:t>
            </w:r>
          </w:p>
        </w:tc>
      </w:tr>
      <w:tr w:rsidR="003E0569" w:rsidRPr="004378F8" w14:paraId="70CC72D6" w14:textId="77777777" w:rsidTr="003E0569">
        <w:trPr>
          <w:trHeight w:val="300"/>
          <w:jc w:val="center"/>
        </w:trPr>
        <w:tc>
          <w:tcPr>
            <w:tcW w:w="716" w:type="pct"/>
            <w:vMerge/>
            <w:tcBorders>
              <w:left w:val="single" w:sz="4" w:space="0" w:color="auto"/>
              <w:right w:val="single" w:sz="4" w:space="0" w:color="auto"/>
            </w:tcBorders>
            <w:shd w:val="clear" w:color="auto" w:fill="auto"/>
            <w:noWrap/>
            <w:vAlign w:val="center"/>
            <w:hideMark/>
          </w:tcPr>
          <w:p w14:paraId="2CE6BA9A"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p>
        </w:tc>
        <w:tc>
          <w:tcPr>
            <w:tcW w:w="1040" w:type="pct"/>
            <w:tcBorders>
              <w:top w:val="nil"/>
              <w:left w:val="nil"/>
              <w:bottom w:val="single" w:sz="4" w:space="0" w:color="auto"/>
              <w:right w:val="single" w:sz="4" w:space="0" w:color="auto"/>
            </w:tcBorders>
            <w:shd w:val="clear" w:color="auto" w:fill="auto"/>
            <w:noWrap/>
            <w:vAlign w:val="center"/>
            <w:hideMark/>
          </w:tcPr>
          <w:p w14:paraId="2A9174C6"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Riobamba</w:t>
            </w:r>
          </w:p>
        </w:tc>
        <w:tc>
          <w:tcPr>
            <w:tcW w:w="718" w:type="pct"/>
            <w:tcBorders>
              <w:top w:val="nil"/>
              <w:left w:val="nil"/>
              <w:bottom w:val="single" w:sz="4" w:space="0" w:color="auto"/>
              <w:right w:val="single" w:sz="4" w:space="0" w:color="auto"/>
            </w:tcBorders>
            <w:shd w:val="clear" w:color="auto" w:fill="auto"/>
            <w:noWrap/>
            <w:vAlign w:val="center"/>
            <w:hideMark/>
          </w:tcPr>
          <w:p w14:paraId="293986B4"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981,7</w:t>
            </w:r>
          </w:p>
        </w:tc>
        <w:tc>
          <w:tcPr>
            <w:tcW w:w="878" w:type="pct"/>
            <w:tcBorders>
              <w:top w:val="nil"/>
              <w:left w:val="nil"/>
              <w:bottom w:val="single" w:sz="4" w:space="0" w:color="auto"/>
              <w:right w:val="single" w:sz="4" w:space="0" w:color="auto"/>
            </w:tcBorders>
            <w:shd w:val="clear" w:color="auto" w:fill="auto"/>
            <w:noWrap/>
            <w:vAlign w:val="center"/>
            <w:hideMark/>
          </w:tcPr>
          <w:p w14:paraId="1EF178C4"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930,2</w:t>
            </w:r>
          </w:p>
        </w:tc>
        <w:tc>
          <w:tcPr>
            <w:tcW w:w="851" w:type="pct"/>
            <w:tcBorders>
              <w:top w:val="nil"/>
              <w:left w:val="nil"/>
              <w:bottom w:val="single" w:sz="4" w:space="0" w:color="auto"/>
              <w:right w:val="single" w:sz="4" w:space="0" w:color="auto"/>
            </w:tcBorders>
            <w:shd w:val="clear" w:color="auto" w:fill="auto"/>
            <w:noWrap/>
            <w:vAlign w:val="center"/>
            <w:hideMark/>
          </w:tcPr>
          <w:p w14:paraId="30B2B4B8"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94,8</w:t>
            </w:r>
          </w:p>
        </w:tc>
        <w:tc>
          <w:tcPr>
            <w:tcW w:w="797" w:type="pct"/>
            <w:tcBorders>
              <w:top w:val="nil"/>
              <w:left w:val="nil"/>
              <w:bottom w:val="single" w:sz="4" w:space="0" w:color="auto"/>
              <w:right w:val="single" w:sz="4" w:space="0" w:color="auto"/>
            </w:tcBorders>
            <w:shd w:val="clear" w:color="auto" w:fill="auto"/>
            <w:noWrap/>
            <w:vAlign w:val="center"/>
            <w:hideMark/>
          </w:tcPr>
          <w:p w14:paraId="52CBD58D"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26</w:t>
            </w:r>
          </w:p>
        </w:tc>
      </w:tr>
      <w:tr w:rsidR="003E0569" w:rsidRPr="004378F8" w14:paraId="7D276085" w14:textId="77777777" w:rsidTr="003E0569">
        <w:trPr>
          <w:trHeight w:val="300"/>
          <w:jc w:val="center"/>
        </w:trPr>
        <w:tc>
          <w:tcPr>
            <w:tcW w:w="716" w:type="pct"/>
            <w:vMerge/>
            <w:tcBorders>
              <w:left w:val="single" w:sz="4" w:space="0" w:color="auto"/>
              <w:bottom w:val="single" w:sz="4" w:space="0" w:color="auto"/>
              <w:right w:val="single" w:sz="4" w:space="0" w:color="auto"/>
            </w:tcBorders>
            <w:shd w:val="clear" w:color="auto" w:fill="auto"/>
            <w:noWrap/>
            <w:vAlign w:val="center"/>
            <w:hideMark/>
          </w:tcPr>
          <w:p w14:paraId="6E5E7C2B"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p>
        </w:tc>
        <w:tc>
          <w:tcPr>
            <w:tcW w:w="1040" w:type="pct"/>
            <w:tcBorders>
              <w:top w:val="nil"/>
              <w:left w:val="nil"/>
              <w:bottom w:val="single" w:sz="4" w:space="0" w:color="auto"/>
              <w:right w:val="single" w:sz="4" w:space="0" w:color="auto"/>
            </w:tcBorders>
            <w:shd w:val="clear" w:color="auto" w:fill="auto"/>
            <w:noWrap/>
            <w:vAlign w:val="center"/>
            <w:hideMark/>
          </w:tcPr>
          <w:p w14:paraId="39CE6459"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Guamote</w:t>
            </w:r>
          </w:p>
        </w:tc>
        <w:tc>
          <w:tcPr>
            <w:tcW w:w="718" w:type="pct"/>
            <w:tcBorders>
              <w:top w:val="nil"/>
              <w:left w:val="nil"/>
              <w:bottom w:val="single" w:sz="4" w:space="0" w:color="auto"/>
              <w:right w:val="single" w:sz="4" w:space="0" w:color="auto"/>
            </w:tcBorders>
            <w:shd w:val="clear" w:color="auto" w:fill="auto"/>
            <w:noWrap/>
            <w:vAlign w:val="center"/>
            <w:hideMark/>
          </w:tcPr>
          <w:p w14:paraId="3DEC855F"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1221,4</w:t>
            </w:r>
          </w:p>
        </w:tc>
        <w:tc>
          <w:tcPr>
            <w:tcW w:w="878" w:type="pct"/>
            <w:tcBorders>
              <w:top w:val="nil"/>
              <w:left w:val="nil"/>
              <w:bottom w:val="single" w:sz="4" w:space="0" w:color="auto"/>
              <w:right w:val="single" w:sz="4" w:space="0" w:color="auto"/>
            </w:tcBorders>
            <w:shd w:val="clear" w:color="auto" w:fill="auto"/>
            <w:noWrap/>
            <w:vAlign w:val="center"/>
            <w:hideMark/>
          </w:tcPr>
          <w:p w14:paraId="35C55B97"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1015</w:t>
            </w:r>
          </w:p>
        </w:tc>
        <w:tc>
          <w:tcPr>
            <w:tcW w:w="851" w:type="pct"/>
            <w:tcBorders>
              <w:top w:val="nil"/>
              <w:left w:val="nil"/>
              <w:bottom w:val="single" w:sz="4" w:space="0" w:color="auto"/>
              <w:right w:val="single" w:sz="4" w:space="0" w:color="auto"/>
            </w:tcBorders>
            <w:shd w:val="clear" w:color="auto" w:fill="auto"/>
            <w:noWrap/>
            <w:vAlign w:val="center"/>
            <w:hideMark/>
          </w:tcPr>
          <w:p w14:paraId="6F576DAB" w14:textId="77777777" w:rsidR="003E0569" w:rsidRPr="004378F8" w:rsidRDefault="003E0569" w:rsidP="002F2EF5">
            <w:pPr>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83,1</w:t>
            </w:r>
          </w:p>
        </w:tc>
        <w:tc>
          <w:tcPr>
            <w:tcW w:w="797" w:type="pct"/>
            <w:tcBorders>
              <w:top w:val="nil"/>
              <w:left w:val="nil"/>
              <w:bottom w:val="single" w:sz="4" w:space="0" w:color="auto"/>
              <w:right w:val="single" w:sz="4" w:space="0" w:color="auto"/>
            </w:tcBorders>
            <w:shd w:val="clear" w:color="auto" w:fill="auto"/>
            <w:noWrap/>
            <w:vAlign w:val="center"/>
            <w:hideMark/>
          </w:tcPr>
          <w:p w14:paraId="081733B5" w14:textId="77777777" w:rsidR="003E0569" w:rsidRPr="004378F8" w:rsidRDefault="003E0569" w:rsidP="002F2EF5">
            <w:pPr>
              <w:keepNext/>
              <w:spacing w:before="0" w:line="240" w:lineRule="auto"/>
              <w:jc w:val="center"/>
              <w:rPr>
                <w:rFonts w:ascii="Calibri" w:eastAsia="Times New Roman" w:hAnsi="Calibri" w:cs="Calibri"/>
                <w:color w:val="000000"/>
                <w:sz w:val="22"/>
                <w:lang w:eastAsia="es-ES"/>
              </w:rPr>
            </w:pPr>
            <w:r w:rsidRPr="004378F8">
              <w:rPr>
                <w:rFonts w:ascii="Calibri" w:eastAsia="Times New Roman" w:hAnsi="Calibri" w:cs="Calibri"/>
                <w:color w:val="000000"/>
                <w:sz w:val="22"/>
                <w:lang w:eastAsia="es-ES"/>
              </w:rPr>
              <w:t>28,4</w:t>
            </w:r>
          </w:p>
        </w:tc>
      </w:tr>
    </w:tbl>
    <w:p w14:paraId="6AAED03D" w14:textId="06E3D50F" w:rsidR="003E0569" w:rsidRDefault="003E0569" w:rsidP="003E0569">
      <w:pPr>
        <w:pStyle w:val="Figura"/>
        <w:rPr>
          <w:lang w:val="es-ES_tradnl" w:eastAsia="es-ES"/>
        </w:rPr>
      </w:pPr>
      <w:bookmarkStart w:id="22" w:name="_Ref108529640"/>
      <w:bookmarkStart w:id="23" w:name="_Toc109304451"/>
      <w:r>
        <w:t xml:space="preserve">Tabla </w:t>
      </w:r>
      <w:r>
        <w:fldChar w:fldCharType="begin"/>
      </w:r>
      <w:r>
        <w:instrText xml:space="preserve"> SEQ Tabla \* ARABIC </w:instrText>
      </w:r>
      <w:r>
        <w:fldChar w:fldCharType="separate"/>
      </w:r>
      <w:r w:rsidR="003506E4">
        <w:t>1</w:t>
      </w:r>
      <w:r>
        <w:fldChar w:fldCharType="end"/>
      </w:r>
      <w:bookmarkEnd w:id="22"/>
      <w:r>
        <w:t>. Porcentaje de participación de los cantones que comprenden la cuenca del río Chambo. Fuente: Elaboración propia a partir de los datos del INEC (2010), 2022.</w:t>
      </w:r>
      <w:bookmarkEnd w:id="23"/>
    </w:p>
    <w:p w14:paraId="4F77B32A" w14:textId="77777777" w:rsidR="00DB44B2" w:rsidRDefault="003E0569" w:rsidP="003E0569">
      <w:r>
        <w:t>E</w:t>
      </w:r>
      <w:r w:rsidRPr="003E0569">
        <w:t xml:space="preserve">l resto de cantones </w:t>
      </w:r>
      <w:r>
        <w:t xml:space="preserve">están representados </w:t>
      </w:r>
      <w:r w:rsidRPr="003E0569">
        <w:t>con superficies superiores al 80% como el caso de Riobamba (94,8%), Guano (92,4%), Guamote (83,1%); Chambo y Penipe con el 100% de sus superficies de cantón. Al comparar la superficie de cada cantón y su participación respecto a la cuenca, Guamote y Riobamba aportan con el 28,4% y</w:t>
      </w:r>
      <w:r w:rsidR="005312AF">
        <w:t xml:space="preserve"> 26</w:t>
      </w:r>
      <w:r w:rsidRPr="003E0569">
        <w:t>%, respectivamente; seguidos por Colta (12,9%), Guano (11,9%</w:t>
      </w:r>
      <w:r w:rsidR="005312AF">
        <w:t>),</w:t>
      </w:r>
      <w:r w:rsidRPr="003E0569">
        <w:t xml:space="preserve"> Chambo (4,6%) y Alausí </w:t>
      </w:r>
      <w:r w:rsidR="005312AF">
        <w:t>(</w:t>
      </w:r>
      <w:r w:rsidRPr="003E0569">
        <w:t xml:space="preserve">3,8%), son los cantones con menor participación geográfica.  </w:t>
      </w:r>
    </w:p>
    <w:p w14:paraId="3E212787" w14:textId="77777777" w:rsidR="003E0569" w:rsidRDefault="003E0569" w:rsidP="003E0569">
      <w:pPr>
        <w:pStyle w:val="EspacioFigura"/>
        <w:rPr>
          <w:lang w:val="es-ES_tradnl" w:eastAsia="es-ES"/>
        </w:rPr>
      </w:pPr>
    </w:p>
    <w:p w14:paraId="18F634A5" w14:textId="77777777" w:rsidR="00FB0215" w:rsidRDefault="00854EC1" w:rsidP="00FB0215">
      <w:pPr>
        <w:keepNext/>
        <w:jc w:val="center"/>
      </w:pPr>
      <w:r>
        <w:rPr>
          <w:noProof/>
          <w:lang w:eastAsia="es-ES"/>
        </w:rPr>
        <w:lastRenderedPageBreak/>
        <w:drawing>
          <wp:inline distT="0" distB="0" distL="0" distR="0" wp14:anchorId="372FFE3A" wp14:editId="4738BE1A">
            <wp:extent cx="4172712" cy="5763768"/>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litico_Admon1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384E662C" w14:textId="70260346" w:rsidR="00FB0215" w:rsidRDefault="00FB0215" w:rsidP="00FB0215">
      <w:pPr>
        <w:pStyle w:val="Figura"/>
      </w:pPr>
      <w:bookmarkStart w:id="24" w:name="_Ref108530352"/>
      <w:bookmarkStart w:id="25" w:name="_Toc109304387"/>
      <w:r>
        <w:t xml:space="preserve">Figura </w:t>
      </w:r>
      <w:r>
        <w:fldChar w:fldCharType="begin"/>
      </w:r>
      <w:r>
        <w:instrText xml:space="preserve"> SEQ Figura \* ARABIC </w:instrText>
      </w:r>
      <w:r>
        <w:fldChar w:fldCharType="separate"/>
      </w:r>
      <w:r w:rsidR="003506E4">
        <w:t>2</w:t>
      </w:r>
      <w:r>
        <w:fldChar w:fldCharType="end"/>
      </w:r>
      <w:bookmarkEnd w:id="24"/>
      <w:r>
        <w:t>. Canton</w:t>
      </w:r>
      <w:r w:rsidR="00B43F08">
        <w:t>es que componen la cuenca del r</w:t>
      </w:r>
      <w:r>
        <w:t xml:space="preserve">ío Chambo. </w:t>
      </w:r>
      <w:r w:rsidR="00FD3323">
        <w:t>Fuente: Elaboración propia, 2022</w:t>
      </w:r>
      <w:r>
        <w:t>.</w:t>
      </w:r>
      <w:bookmarkEnd w:id="25"/>
    </w:p>
    <w:p w14:paraId="32B283B9" w14:textId="77777777" w:rsidR="00414E91" w:rsidRDefault="00414E91" w:rsidP="009F1103">
      <w:pPr>
        <w:pStyle w:val="EspacioFigura"/>
      </w:pPr>
    </w:p>
    <w:p w14:paraId="05740C9A" w14:textId="77777777" w:rsidR="00FB0215" w:rsidRDefault="00D82D30" w:rsidP="00D82D30">
      <w:r w:rsidRPr="00CE7CC3">
        <w:t>En el siguiente mapa se observa las parroquias que conforman el territorio de la CH</w:t>
      </w:r>
      <w:r>
        <w:t>RC</w:t>
      </w:r>
      <w:r w:rsidR="00773A30">
        <w:t xml:space="preserve"> para la provincia de Chimborazo</w:t>
      </w:r>
      <w:r>
        <w:t xml:space="preserve"> y su ubicación según cuenca alta, m</w:t>
      </w:r>
      <w:r w:rsidRPr="00CE7CC3">
        <w:t xml:space="preserve">edia, </w:t>
      </w:r>
      <w:r>
        <w:t>b</w:t>
      </w:r>
      <w:r w:rsidRPr="00CE7CC3">
        <w:t>aja.</w:t>
      </w:r>
    </w:p>
    <w:p w14:paraId="501432DB" w14:textId="77777777" w:rsidR="00D82D30" w:rsidRDefault="00D82D30" w:rsidP="00D82D30">
      <w:pPr>
        <w:keepNext/>
        <w:jc w:val="center"/>
      </w:pPr>
      <w:r>
        <w:rPr>
          <w:noProof/>
          <w:lang w:eastAsia="es-ES"/>
        </w:rPr>
        <w:lastRenderedPageBreak/>
        <w:drawing>
          <wp:inline distT="0" distB="0" distL="0" distR="0" wp14:anchorId="66E1CCC6" wp14:editId="7F79C641">
            <wp:extent cx="4172712" cy="5763768"/>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ntonesParroquiasporTipoCuenca.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31EFDD44" w14:textId="10C6CD86" w:rsidR="00D82D30" w:rsidRDefault="00D82D30" w:rsidP="00D82D30">
      <w:pPr>
        <w:pStyle w:val="Figura"/>
      </w:pPr>
      <w:bookmarkStart w:id="26" w:name="_Toc109304388"/>
      <w:r>
        <w:t xml:space="preserve">Figura </w:t>
      </w:r>
      <w:r>
        <w:fldChar w:fldCharType="begin"/>
      </w:r>
      <w:r>
        <w:instrText xml:space="preserve"> SEQ Figura \* ARABIC </w:instrText>
      </w:r>
      <w:r>
        <w:fldChar w:fldCharType="separate"/>
      </w:r>
      <w:r w:rsidR="003506E4">
        <w:t>3</w:t>
      </w:r>
      <w:r>
        <w:fldChar w:fldCharType="end"/>
      </w:r>
      <w:r>
        <w:t xml:space="preserve">. </w:t>
      </w:r>
      <w:r w:rsidR="00773A30">
        <w:t>Parroquias según distinción de tipo de cuenca. Fuente: Elaboración propia, 2022.</w:t>
      </w:r>
      <w:bookmarkEnd w:id="26"/>
    </w:p>
    <w:p w14:paraId="5A084E25" w14:textId="77777777" w:rsidR="00D82D30" w:rsidRDefault="00D82D30" w:rsidP="00D82D30">
      <w:pPr>
        <w:jc w:val="center"/>
      </w:pPr>
    </w:p>
    <w:p w14:paraId="0BAAD67C" w14:textId="77777777" w:rsidR="003D5B3E" w:rsidRDefault="003D5B3E" w:rsidP="00C9124F">
      <w:pPr>
        <w:pStyle w:val="Ttulo3"/>
        <w:rPr>
          <w:lang w:val="es-ES_tradnl"/>
        </w:rPr>
      </w:pPr>
      <w:bookmarkStart w:id="27" w:name="_Toc109284544"/>
      <w:bookmarkStart w:id="28" w:name="_Toc109304348"/>
      <w:r>
        <w:rPr>
          <w:lang w:val="es-ES_tradnl"/>
        </w:rPr>
        <w:t>Geología</w:t>
      </w:r>
      <w:r w:rsidR="000A6296">
        <w:rPr>
          <w:lang w:val="es-ES_tradnl"/>
        </w:rPr>
        <w:t xml:space="preserve"> e</w:t>
      </w:r>
      <w:r w:rsidR="00755063">
        <w:rPr>
          <w:lang w:val="es-ES_tradnl"/>
        </w:rPr>
        <w:t xml:space="preserve"> hidrogeología</w:t>
      </w:r>
      <w:bookmarkEnd w:id="27"/>
      <w:bookmarkEnd w:id="28"/>
    </w:p>
    <w:p w14:paraId="33F2FBE2" w14:textId="77777777" w:rsidR="00AF0FE8" w:rsidRPr="003A0724" w:rsidRDefault="003A0724" w:rsidP="00AF0FE8">
      <w:r w:rsidRPr="003A0724">
        <w:rPr>
          <w:lang w:val="es-ES_tradnl"/>
        </w:rPr>
        <w:t xml:space="preserve">La zona de estudio está ubicada en los Andes del Norte, formados por dos cordilleras distintas </w:t>
      </w:r>
      <w:r>
        <w:rPr>
          <w:lang w:val="es-ES_tradnl"/>
        </w:rPr>
        <w:t>(</w:t>
      </w:r>
      <w:r w:rsidRPr="00197245">
        <w:rPr>
          <w:lang w:val="es-ES_tradnl"/>
        </w:rPr>
        <w:t>las cordilleras Real y Occidental</w:t>
      </w:r>
      <w:r>
        <w:rPr>
          <w:lang w:val="es-ES_tradnl"/>
        </w:rPr>
        <w:t xml:space="preserve">) </w:t>
      </w:r>
      <w:r w:rsidRPr="003A0724">
        <w:rPr>
          <w:lang w:val="es-ES_tradnl"/>
        </w:rPr>
        <w:t xml:space="preserve">que </w:t>
      </w:r>
      <w:r>
        <w:rPr>
          <w:lang w:val="es-ES_tradnl"/>
        </w:rPr>
        <w:t>limitan</w:t>
      </w:r>
      <w:r w:rsidRPr="003A0724">
        <w:rPr>
          <w:lang w:val="es-ES_tradnl"/>
        </w:rPr>
        <w:t xml:space="preserve"> al valle interandino.</w:t>
      </w:r>
      <w:r>
        <w:rPr>
          <w:lang w:val="es-ES_tradnl"/>
        </w:rPr>
        <w:t xml:space="preserve"> </w:t>
      </w:r>
      <w:r w:rsidR="00AF0FE8">
        <w:rPr>
          <w:lang w:val="es-ES_tradnl"/>
        </w:rPr>
        <w:t xml:space="preserve">La cordillera Real está </w:t>
      </w:r>
      <w:r w:rsidR="00AF0FE8" w:rsidRPr="003A0724">
        <w:rPr>
          <w:lang w:val="es-ES_tradnl"/>
        </w:rPr>
        <w:t xml:space="preserve">formada por </w:t>
      </w:r>
      <w:r w:rsidR="00AF0FE8">
        <w:rPr>
          <w:lang w:val="es-ES_tradnl"/>
        </w:rPr>
        <w:t>rocas metamórficas y volcánicas de edad Paleozoica–</w:t>
      </w:r>
      <w:r w:rsidR="00AF0FE8" w:rsidRPr="003A0724">
        <w:rPr>
          <w:lang w:val="es-ES_tradnl"/>
        </w:rPr>
        <w:t>Cretácico Inferior</w:t>
      </w:r>
      <w:r w:rsidR="00AF0FE8" w:rsidRPr="003A0724">
        <w:t xml:space="preserve"> </w:t>
      </w:r>
      <w:r w:rsidR="00AF0FE8">
        <w:rPr>
          <w:lang w:val="es-ES_tradnl"/>
        </w:rPr>
        <w:t xml:space="preserve">y la cordillera Occidental </w:t>
      </w:r>
      <w:r w:rsidR="00AF0FE8" w:rsidRPr="003A0724">
        <w:rPr>
          <w:lang w:val="es-ES_tradnl"/>
        </w:rPr>
        <w:t xml:space="preserve">que consiste </w:t>
      </w:r>
      <w:r w:rsidR="00AF0FE8">
        <w:rPr>
          <w:lang w:val="es-ES_tradnl"/>
        </w:rPr>
        <w:t>en</w:t>
      </w:r>
      <w:r w:rsidR="00AF0FE8" w:rsidRPr="003A0724">
        <w:rPr>
          <w:lang w:val="es-ES_tradnl"/>
        </w:rPr>
        <w:t xml:space="preserve"> bloques oceánicos aloctóctonos que acrecionaron contra el margen de la Placa Sud Americ</w:t>
      </w:r>
      <w:r w:rsidR="00AF0FE8">
        <w:rPr>
          <w:lang w:val="es-ES_tradnl"/>
        </w:rPr>
        <w:t>ana durante el Cretácico Tardío</w:t>
      </w:r>
      <w:r w:rsidR="00AF0FE8" w:rsidRPr="003A0724">
        <w:rPr>
          <w:lang w:val="es-ES_tradnl"/>
        </w:rPr>
        <w:t>–Eoceno</w:t>
      </w:r>
      <w:r w:rsidR="00AF0FE8">
        <w:rPr>
          <w:lang w:val="es-ES_tradnl"/>
        </w:rPr>
        <w:t>.</w:t>
      </w:r>
    </w:p>
    <w:p w14:paraId="0BB5E6B8" w14:textId="77777777" w:rsidR="001D141C" w:rsidRPr="001D141C" w:rsidRDefault="001D141C" w:rsidP="001D141C">
      <w:pPr>
        <w:rPr>
          <w:lang w:val="es-ES_tradnl"/>
        </w:rPr>
      </w:pPr>
      <w:r w:rsidRPr="001D141C">
        <w:rPr>
          <w:lang w:val="es-ES_tradnl"/>
        </w:rPr>
        <w:t>La cuenca del río Chambo, está limitada al</w:t>
      </w:r>
      <w:r>
        <w:rPr>
          <w:lang w:val="es-ES_tradnl"/>
        </w:rPr>
        <w:t xml:space="preserve"> norte por el </w:t>
      </w:r>
      <w:r w:rsidR="00AF0FE8">
        <w:rPr>
          <w:lang w:val="es-ES_tradnl"/>
        </w:rPr>
        <w:t>cordón volcánico</w:t>
      </w:r>
      <w:r>
        <w:rPr>
          <w:lang w:val="es-ES_tradnl"/>
        </w:rPr>
        <w:t xml:space="preserve"> Chimbrazo-Igualta- Tungurahua, al sur</w:t>
      </w:r>
      <w:r w:rsidRPr="001D141C">
        <w:rPr>
          <w:lang w:val="es-ES_tradnl"/>
        </w:rPr>
        <w:t xml:space="preserve"> por </w:t>
      </w:r>
      <w:r w:rsidR="00AF0FE8">
        <w:rPr>
          <w:lang w:val="es-ES_tradnl"/>
        </w:rPr>
        <w:t xml:space="preserve">el macizo montañoso </w:t>
      </w:r>
      <w:r w:rsidRPr="001D141C">
        <w:rPr>
          <w:lang w:val="es-ES_tradnl"/>
        </w:rPr>
        <w:t>de Tiocajas</w:t>
      </w:r>
      <w:r>
        <w:rPr>
          <w:lang w:val="es-ES_tradnl"/>
        </w:rPr>
        <w:t xml:space="preserve">, </w:t>
      </w:r>
      <w:r w:rsidRPr="001D141C">
        <w:rPr>
          <w:lang w:val="es-ES_tradnl"/>
        </w:rPr>
        <w:t xml:space="preserve">al </w:t>
      </w:r>
      <w:r>
        <w:rPr>
          <w:lang w:val="es-ES_tradnl"/>
        </w:rPr>
        <w:t>este</w:t>
      </w:r>
      <w:r w:rsidRPr="001D141C">
        <w:rPr>
          <w:lang w:val="es-ES_tradnl"/>
        </w:rPr>
        <w:t xml:space="preserve"> por la vertiente occidental de la cordillera Real y al </w:t>
      </w:r>
      <w:r>
        <w:rPr>
          <w:lang w:val="es-ES_tradnl"/>
        </w:rPr>
        <w:t>oeste</w:t>
      </w:r>
      <w:r w:rsidRPr="001D141C">
        <w:rPr>
          <w:lang w:val="es-ES_tradnl"/>
        </w:rPr>
        <w:t xml:space="preserve"> p</w:t>
      </w:r>
      <w:r w:rsidR="007A3CE3">
        <w:rPr>
          <w:lang w:val="es-ES_tradnl"/>
        </w:rPr>
        <w:t>or la vertiente oriental de la c</w:t>
      </w:r>
      <w:r w:rsidRPr="001D141C">
        <w:rPr>
          <w:lang w:val="es-ES_tradnl"/>
        </w:rPr>
        <w:t xml:space="preserve">ordillera Occidental. </w:t>
      </w:r>
    </w:p>
    <w:p w14:paraId="5C60DD9C" w14:textId="77777777" w:rsidR="00AF0FE8" w:rsidRDefault="00FD3323" w:rsidP="00AF0FE8">
      <w:pPr>
        <w:rPr>
          <w:lang w:val="es-ES_tradnl"/>
        </w:rPr>
      </w:pPr>
      <w:r>
        <w:rPr>
          <w:lang w:val="es-ES_tradnl"/>
        </w:rPr>
        <w:lastRenderedPageBreak/>
        <w:t xml:space="preserve">La geología de la cuenca </w:t>
      </w:r>
      <w:r w:rsidR="00197245">
        <w:rPr>
          <w:lang w:val="es-ES_tradnl"/>
        </w:rPr>
        <w:t>es predominantemente de origen volcánico y metamórfico</w:t>
      </w:r>
      <w:r w:rsidR="003348CB">
        <w:rPr>
          <w:lang w:val="es-ES_tradnl"/>
        </w:rPr>
        <w:t xml:space="preserve">, con edades </w:t>
      </w:r>
      <w:r w:rsidR="00197245">
        <w:rPr>
          <w:lang w:val="es-ES_tradnl"/>
        </w:rPr>
        <w:t>con importante presencia de productos volcánicos generados en los diversos episodios de actividad volcánica</w:t>
      </w:r>
      <w:r w:rsidR="007A3CE3">
        <w:rPr>
          <w:lang w:val="es-ES_tradnl"/>
        </w:rPr>
        <w:t xml:space="preserve"> sucedidos desde</w:t>
      </w:r>
      <w:r w:rsidR="00AF0FE8">
        <w:rPr>
          <w:lang w:val="es-ES_tradnl"/>
        </w:rPr>
        <w:t xml:space="preserve"> el paleozoico</w:t>
      </w:r>
      <w:r w:rsidR="00197245">
        <w:rPr>
          <w:lang w:val="es-ES_tradnl"/>
        </w:rPr>
        <w:t xml:space="preserve">, como lavas, </w:t>
      </w:r>
      <w:r w:rsidR="006E1A1C">
        <w:rPr>
          <w:lang w:val="es-ES_tradnl"/>
        </w:rPr>
        <w:t xml:space="preserve">piroclastos y </w:t>
      </w:r>
      <w:r w:rsidR="00926239">
        <w:rPr>
          <w:lang w:val="es-ES_tradnl"/>
        </w:rPr>
        <w:t xml:space="preserve">tobas, entre los que destaca la </w:t>
      </w:r>
      <w:r w:rsidR="00926239" w:rsidRPr="00926239">
        <w:rPr>
          <w:lang w:val="es-ES_tradnl"/>
        </w:rPr>
        <w:t>c</w:t>
      </w:r>
      <w:r w:rsidR="00AF0FE8" w:rsidRPr="00926239">
        <w:rPr>
          <w:lang w:val="es-ES_tradnl"/>
        </w:rPr>
        <w:t>angahua</w:t>
      </w:r>
      <w:r w:rsidR="00926239" w:rsidRPr="00926239">
        <w:rPr>
          <w:lang w:val="es-ES_tradnl"/>
        </w:rPr>
        <w:t xml:space="preserve"> (c</w:t>
      </w:r>
      <w:r w:rsidR="00AF0FE8" w:rsidRPr="00926239">
        <w:rPr>
          <w:lang w:val="es-ES_tradnl"/>
        </w:rPr>
        <w:t>eniza volcánica andesítica, con lapilli y otros fragmentos piroclásticos</w:t>
      </w:r>
      <w:r w:rsidR="00926239" w:rsidRPr="00926239">
        <w:rPr>
          <w:lang w:val="es-ES_tradnl"/>
        </w:rPr>
        <w:t>)</w:t>
      </w:r>
      <w:r w:rsidR="00AF0FE8" w:rsidRPr="00926239">
        <w:rPr>
          <w:lang w:val="es-ES_tradnl"/>
        </w:rPr>
        <w:t>.</w:t>
      </w:r>
    </w:p>
    <w:p w14:paraId="0B228F6E" w14:textId="77777777" w:rsidR="003348CB" w:rsidRDefault="00197245" w:rsidP="00854EC1">
      <w:pPr>
        <w:rPr>
          <w:lang w:val="es-ES_tradnl"/>
        </w:rPr>
      </w:pPr>
      <w:r>
        <w:rPr>
          <w:lang w:val="es-ES_tradnl"/>
        </w:rPr>
        <w:t xml:space="preserve">Los depósitos </w:t>
      </w:r>
      <w:r w:rsidR="00AF0FE8">
        <w:rPr>
          <w:lang w:val="es-ES_tradnl"/>
        </w:rPr>
        <w:t xml:space="preserve">superficiales </w:t>
      </w:r>
      <w:r>
        <w:rPr>
          <w:lang w:val="es-ES_tradnl"/>
        </w:rPr>
        <w:t xml:space="preserve">de sedimentos más recientes (edad cuaternaria) </w:t>
      </w:r>
      <w:r w:rsidR="008F652E">
        <w:rPr>
          <w:lang w:val="es-ES_tradnl"/>
        </w:rPr>
        <w:t xml:space="preserve">son de origen </w:t>
      </w:r>
      <w:r w:rsidR="00D117E4">
        <w:rPr>
          <w:lang w:val="es-ES_tradnl"/>
        </w:rPr>
        <w:t>fluvial (</w:t>
      </w:r>
      <w:r w:rsidR="008F652E">
        <w:rPr>
          <w:lang w:val="es-ES_tradnl"/>
        </w:rPr>
        <w:t>aluvial</w:t>
      </w:r>
      <w:r w:rsidR="00D117E4">
        <w:rPr>
          <w:lang w:val="es-ES_tradnl"/>
        </w:rPr>
        <w:t>)</w:t>
      </w:r>
      <w:r w:rsidR="008F652E">
        <w:rPr>
          <w:lang w:val="es-ES_tradnl"/>
        </w:rPr>
        <w:t xml:space="preserve">, </w:t>
      </w:r>
      <w:r w:rsidR="00D117E4">
        <w:rPr>
          <w:lang w:val="es-ES_tradnl"/>
        </w:rPr>
        <w:t>de ladera (</w:t>
      </w:r>
      <w:r w:rsidR="008F652E">
        <w:rPr>
          <w:lang w:val="es-ES_tradnl"/>
        </w:rPr>
        <w:t>coluvial</w:t>
      </w:r>
      <w:r w:rsidR="00D117E4">
        <w:rPr>
          <w:lang w:val="es-ES_tradnl"/>
        </w:rPr>
        <w:t>)</w:t>
      </w:r>
      <w:r w:rsidR="008F652E">
        <w:rPr>
          <w:lang w:val="es-ES_tradnl"/>
        </w:rPr>
        <w:t xml:space="preserve"> y glaciar.</w:t>
      </w:r>
      <w:r>
        <w:rPr>
          <w:lang w:val="es-ES_tradnl"/>
        </w:rPr>
        <w:t xml:space="preserve"> </w:t>
      </w:r>
    </w:p>
    <w:p w14:paraId="47E515B3" w14:textId="77777777" w:rsidR="004F7F69" w:rsidRPr="004F7F69" w:rsidRDefault="004F7F69" w:rsidP="004F7F69">
      <w:pPr>
        <w:rPr>
          <w:lang w:val="es-ES_tradnl"/>
        </w:rPr>
      </w:pPr>
      <w:r>
        <w:rPr>
          <w:lang w:val="es-ES_tradnl"/>
        </w:rPr>
        <w:t>Según el estudio C</w:t>
      </w:r>
      <w:r w:rsidRPr="004F7F69">
        <w:rPr>
          <w:lang w:val="es-ES_tradnl"/>
        </w:rPr>
        <w:t xml:space="preserve">ARACTERIZACIÓN HIDROGEOLÓGICA DE LA SUBCUENCA DEL RÍO CHAMBO </w:t>
      </w:r>
      <w:r>
        <w:rPr>
          <w:lang w:val="es-ES_tradnl"/>
        </w:rPr>
        <w:t xml:space="preserve">(Naranjo, 2013) </w:t>
      </w:r>
      <w:r w:rsidRPr="004F7F69">
        <w:rPr>
          <w:lang w:val="es-ES_tradnl"/>
        </w:rPr>
        <w:t xml:space="preserve">En el área afloran los depósitos volcánicos de la formación Riobamba, (Alcaraz, 2002), interpreta a esta unidad como un depósito de avalancha, el cual está caracterizado por dos facies sedimentarias: Una facie de bloque y una facie de matriz.  </w:t>
      </w:r>
    </w:p>
    <w:p w14:paraId="3A7E4A58" w14:textId="77777777" w:rsidR="004F7F69" w:rsidRPr="004F7F69" w:rsidRDefault="004F7F69" w:rsidP="004F7F69">
      <w:pPr>
        <w:rPr>
          <w:lang w:val="es-ES_tradnl"/>
        </w:rPr>
      </w:pPr>
      <w:r w:rsidRPr="004F7F69">
        <w:rPr>
          <w:lang w:val="es-ES_tradnl"/>
        </w:rPr>
        <w:t xml:space="preserve">La facie de bloque, consiste de un depósito clasto soportado mono litológico, con poca matriz, las litologías más abundantes son: andesitas con piroxenos, andesitas y dacitas con hornblenda. </w:t>
      </w:r>
    </w:p>
    <w:p w14:paraId="19F6F567" w14:textId="77777777" w:rsidR="004F7F69" w:rsidRDefault="004F7F69" w:rsidP="004F7F69">
      <w:pPr>
        <w:rPr>
          <w:lang w:val="es-ES_tradnl"/>
        </w:rPr>
      </w:pPr>
      <w:r w:rsidRPr="004F7F69">
        <w:rPr>
          <w:lang w:val="es-ES_tradnl"/>
        </w:rPr>
        <w:t xml:space="preserve">La facie de matriz consiste de una variedad de litologías volcánicas mezcladas en una </w:t>
      </w:r>
      <w:r>
        <w:rPr>
          <w:lang w:val="es-ES_tradnl"/>
        </w:rPr>
        <w:t>matriz limo-</w:t>
      </w:r>
      <w:r w:rsidRPr="004F7F69">
        <w:rPr>
          <w:lang w:val="es-ES_tradnl"/>
        </w:rPr>
        <w:t xml:space="preserve">arenosas.  </w:t>
      </w:r>
    </w:p>
    <w:p w14:paraId="32312552" w14:textId="77777777" w:rsidR="004F7F69" w:rsidRPr="004F7F69" w:rsidRDefault="004F7F69" w:rsidP="004F7F69">
      <w:pPr>
        <w:rPr>
          <w:lang w:val="es-ES_tradnl"/>
        </w:rPr>
      </w:pPr>
      <w:r w:rsidRPr="004F7F69">
        <w:rPr>
          <w:lang w:val="es-ES_tradnl"/>
        </w:rPr>
        <w:t xml:space="preserve">La formación Riobamba está subyacida por los depósitos volcánicos del Neógeno de la formación Pisayambo, que consiste de mantos de aglomerados y lavas andesíticas.  </w:t>
      </w:r>
    </w:p>
    <w:p w14:paraId="22717768" w14:textId="77777777" w:rsidR="004F7F69" w:rsidRDefault="004F7F69" w:rsidP="004F7F69">
      <w:pPr>
        <w:rPr>
          <w:lang w:val="es-ES_tradnl"/>
        </w:rPr>
      </w:pPr>
      <w:r w:rsidRPr="004F7F69">
        <w:rPr>
          <w:lang w:val="es-ES_tradnl"/>
        </w:rPr>
        <w:t xml:space="preserve">En la Figura No. 27, se puede observar un corte geológico a través del acuífero de Riobamba.  </w:t>
      </w:r>
    </w:p>
    <w:p w14:paraId="75FEA898" w14:textId="77777777" w:rsidR="00D73ADC" w:rsidRDefault="00D73ADC" w:rsidP="00854EC1">
      <w:pPr>
        <w:rPr>
          <w:lang w:val="es-ES_tradnl"/>
        </w:rPr>
      </w:pPr>
      <w:r w:rsidRPr="00D73ADC">
        <w:rPr>
          <w:lang w:val="es-ES_tradnl"/>
        </w:rPr>
        <w:t>Las principales características de la tectónica del área son fallas regionales con direcciones NNE – SSW, NE – SW, N – S.</w:t>
      </w:r>
    </w:p>
    <w:p w14:paraId="4596CAED" w14:textId="77777777" w:rsidR="0099310F" w:rsidRDefault="0099310F" w:rsidP="00854EC1">
      <w:pPr>
        <w:rPr>
          <w:lang w:val="es-ES_tradnl"/>
        </w:rPr>
      </w:pPr>
    </w:p>
    <w:p w14:paraId="44F3BBBE" w14:textId="77777777" w:rsidR="003348CB" w:rsidRDefault="003348CB" w:rsidP="003348CB">
      <w:pPr>
        <w:keepNext/>
        <w:jc w:val="center"/>
      </w:pPr>
      <w:r>
        <w:rPr>
          <w:noProof/>
          <w:lang w:eastAsia="es-ES"/>
        </w:rPr>
        <w:lastRenderedPageBreak/>
        <w:drawing>
          <wp:inline distT="0" distB="0" distL="0" distR="0" wp14:anchorId="7DB7B541" wp14:editId="0BB17262">
            <wp:extent cx="4172712" cy="5763768"/>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eologi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5576331A" w14:textId="4C056372" w:rsidR="003348CB" w:rsidRDefault="003348CB" w:rsidP="003348CB">
      <w:pPr>
        <w:pStyle w:val="Figura"/>
      </w:pPr>
      <w:bookmarkStart w:id="29" w:name="_Toc109304389"/>
      <w:r>
        <w:t xml:space="preserve">Figura </w:t>
      </w:r>
      <w:r>
        <w:fldChar w:fldCharType="begin"/>
      </w:r>
      <w:r>
        <w:instrText xml:space="preserve"> SEQ Figura \* ARABIC </w:instrText>
      </w:r>
      <w:r>
        <w:fldChar w:fldCharType="separate"/>
      </w:r>
      <w:r w:rsidR="003506E4">
        <w:t>4</w:t>
      </w:r>
      <w:r>
        <w:fldChar w:fldCharType="end"/>
      </w:r>
      <w:r>
        <w:t xml:space="preserve">. </w:t>
      </w:r>
      <w:r w:rsidR="00283986">
        <w:t>Formaciones geológicas</w:t>
      </w:r>
      <w:r w:rsidRPr="0099310F">
        <w:t xml:space="preserve"> de la cuenca del río Chambo. Fuente: Elaboraci</w:t>
      </w:r>
      <w:r w:rsidR="0099310F">
        <w:t xml:space="preserve">ón propia a partir de la información digital litológica proporcionada por el MAATE, </w:t>
      </w:r>
      <w:r w:rsidRPr="0099310F">
        <w:t>2022.</w:t>
      </w:r>
      <w:bookmarkEnd w:id="29"/>
    </w:p>
    <w:p w14:paraId="3293466F" w14:textId="77777777" w:rsidR="003348CB" w:rsidRDefault="003348CB" w:rsidP="00EA1EB8">
      <w:pPr>
        <w:pStyle w:val="EspacioFigura"/>
        <w:rPr>
          <w:lang w:val="es-ES_tradnl"/>
        </w:rPr>
      </w:pPr>
    </w:p>
    <w:p w14:paraId="5701EFEE" w14:textId="77777777" w:rsidR="005312AF" w:rsidRPr="005312AF" w:rsidRDefault="005312AF" w:rsidP="005312AF">
      <w:pPr>
        <w:pStyle w:val="Ttulo4"/>
        <w:rPr>
          <w:lang w:val="es-ES_tradnl"/>
        </w:rPr>
      </w:pPr>
      <w:r w:rsidRPr="005312AF">
        <w:rPr>
          <w:lang w:val="es-ES_tradnl"/>
        </w:rPr>
        <w:t>Hidrogeología</w:t>
      </w:r>
    </w:p>
    <w:p w14:paraId="005E74FA" w14:textId="77777777" w:rsidR="00451F11" w:rsidRDefault="00EA1EB8" w:rsidP="00451F11">
      <w:pPr>
        <w:rPr>
          <w:lang w:val="es-ES_tradnl"/>
        </w:rPr>
      </w:pPr>
      <w:r w:rsidRPr="00EA1EB8">
        <w:rPr>
          <w:lang w:val="es-ES_tradnl"/>
        </w:rPr>
        <w:t>El objetivo fundamental de realizar la</w:t>
      </w:r>
      <w:r w:rsidR="00DD1FE5">
        <w:rPr>
          <w:lang w:val="es-ES_tradnl"/>
        </w:rPr>
        <w:t xml:space="preserve"> caracterización hidrogeológica</w:t>
      </w:r>
      <w:r w:rsidRPr="00EA1EB8">
        <w:rPr>
          <w:lang w:val="es-ES_tradnl"/>
        </w:rPr>
        <w:t xml:space="preserve"> es analizar los aspectos más significantes que permitan definir la incidencia de la geología en la p</w:t>
      </w:r>
      <w:r w:rsidR="00451F11">
        <w:rPr>
          <w:lang w:val="es-ES_tradnl"/>
        </w:rPr>
        <w:t>resencia de probables acuíferos, según la</w:t>
      </w:r>
      <w:r w:rsidR="00451F11" w:rsidRPr="00451F11">
        <w:rPr>
          <w:lang w:val="es-ES_tradnl"/>
        </w:rPr>
        <w:t xml:space="preserve"> permeabilidad que presentan las rocas de las formaciones aflorantes.</w:t>
      </w:r>
    </w:p>
    <w:p w14:paraId="42BA436E" w14:textId="12535DEA" w:rsidR="00D215E1" w:rsidRDefault="00451F11" w:rsidP="00451F11">
      <w:pPr>
        <w:rPr>
          <w:lang w:val="es-ES_tradnl"/>
        </w:rPr>
      </w:pPr>
      <w:r>
        <w:rPr>
          <w:lang w:val="es-ES_tradnl"/>
        </w:rPr>
        <w:t xml:space="preserve">Según datos del mapa hidrogeológico del MAATE, en la cuenca del río Chambo existen 3 tipos de permeabilidad: por porosidad primaria, por </w:t>
      </w:r>
      <w:r w:rsidR="00D215E1">
        <w:rPr>
          <w:lang w:val="es-ES_tradnl"/>
        </w:rPr>
        <w:t>porosidad secundaria (</w:t>
      </w:r>
      <w:r>
        <w:rPr>
          <w:lang w:val="es-ES_tradnl"/>
        </w:rPr>
        <w:t>fisuración o karstificación</w:t>
      </w:r>
      <w:r w:rsidR="00D215E1">
        <w:rPr>
          <w:lang w:val="es-ES_tradnl"/>
        </w:rPr>
        <w:t>) y</w:t>
      </w:r>
      <w:r>
        <w:rPr>
          <w:lang w:val="es-ES_tradnl"/>
        </w:rPr>
        <w:t xml:space="preserve"> sin apenas permeabilidad. Cada uno de estos tipos están a su vez clasificados según el grado de permeabilidad</w:t>
      </w:r>
      <w:r w:rsidR="00D215E1">
        <w:rPr>
          <w:lang w:val="es-ES_tradnl"/>
        </w:rPr>
        <w:t xml:space="preserve">, tal y como se muestra en la </w:t>
      </w:r>
      <w:r w:rsidR="00D215E1">
        <w:rPr>
          <w:lang w:val="es-ES_tradnl"/>
        </w:rPr>
        <w:fldChar w:fldCharType="begin"/>
      </w:r>
      <w:r w:rsidR="00D215E1">
        <w:rPr>
          <w:lang w:val="es-ES_tradnl"/>
        </w:rPr>
        <w:instrText xml:space="preserve"> REF _Ref108698519 \h </w:instrText>
      </w:r>
      <w:r w:rsidR="00D215E1">
        <w:rPr>
          <w:lang w:val="es-ES_tradnl"/>
        </w:rPr>
      </w:r>
      <w:r w:rsidR="00D215E1">
        <w:rPr>
          <w:lang w:val="es-ES_tradnl"/>
        </w:rPr>
        <w:fldChar w:fldCharType="separate"/>
      </w:r>
      <w:r w:rsidR="003506E4">
        <w:t xml:space="preserve">Tabla </w:t>
      </w:r>
      <w:r w:rsidR="003506E4">
        <w:rPr>
          <w:noProof/>
        </w:rPr>
        <w:t>2</w:t>
      </w:r>
      <w:r w:rsidR="00D215E1">
        <w:rPr>
          <w:lang w:val="es-ES_tradnl"/>
        </w:rPr>
        <w:fldChar w:fldCharType="end"/>
      </w:r>
      <w:r w:rsidR="00D215E1">
        <w:rPr>
          <w:lang w:val="es-ES_tradnl"/>
        </w:rPr>
        <w:t>.</w:t>
      </w:r>
    </w:p>
    <w:p w14:paraId="7EB9BE08" w14:textId="77777777" w:rsidR="00D215E1" w:rsidRDefault="00D215E1" w:rsidP="00451F11">
      <w:pPr>
        <w:rPr>
          <w:lang w:val="es-ES_tradnl"/>
        </w:rPr>
      </w:pPr>
    </w:p>
    <w:p w14:paraId="36BC36C9" w14:textId="77777777" w:rsidR="00D215E1" w:rsidRDefault="00D215E1" w:rsidP="00451F11">
      <w:pPr>
        <w:rPr>
          <w:lang w:val="es-ES_tradnl"/>
        </w:rPr>
      </w:pPr>
    </w:p>
    <w:p w14:paraId="6D8E9CDA" w14:textId="77777777" w:rsidR="00D215E1" w:rsidRDefault="00D215E1" w:rsidP="006A3395">
      <w:pPr>
        <w:pStyle w:val="EspacioFigura"/>
        <w:rPr>
          <w:lang w:val="es-ES_tradnl"/>
        </w:rPr>
      </w:pPr>
    </w:p>
    <w:tbl>
      <w:tblPr>
        <w:tblStyle w:val="Tabladecuadrcula1clara-nfasis5"/>
        <w:tblW w:w="0" w:type="auto"/>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2407"/>
        <w:gridCol w:w="3115"/>
      </w:tblGrid>
      <w:tr w:rsidR="00D215E1" w14:paraId="48C01DC2" w14:textId="77777777" w:rsidTr="00D215E1">
        <w:trPr>
          <w:cnfStyle w:val="100000000000" w:firstRow="1" w:lastRow="0" w:firstColumn="0" w:lastColumn="0" w:oddVBand="0" w:evenVBand="0" w:oddHBand="0"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3823" w:type="dxa"/>
            <w:tcBorders>
              <w:bottom w:val="none" w:sz="0" w:space="0" w:color="auto"/>
            </w:tcBorders>
          </w:tcPr>
          <w:p w14:paraId="13243D40" w14:textId="77777777" w:rsidR="00D215E1" w:rsidRDefault="00D215E1" w:rsidP="00D215E1">
            <w:pPr>
              <w:jc w:val="center"/>
              <w:rPr>
                <w:lang w:val="es-ES_tradnl"/>
              </w:rPr>
            </w:pPr>
            <w:r>
              <w:rPr>
                <w:lang w:val="es-ES_tradnl"/>
              </w:rPr>
              <w:t>Tipo de permeabilidad</w:t>
            </w:r>
          </w:p>
        </w:tc>
        <w:tc>
          <w:tcPr>
            <w:tcW w:w="2407" w:type="dxa"/>
            <w:tcBorders>
              <w:bottom w:val="none" w:sz="0" w:space="0" w:color="auto"/>
            </w:tcBorders>
          </w:tcPr>
          <w:p w14:paraId="704E8302" w14:textId="77777777" w:rsidR="00D215E1" w:rsidRDefault="00D215E1" w:rsidP="00D215E1">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Grado de permeabilidad</w:t>
            </w:r>
          </w:p>
        </w:tc>
        <w:tc>
          <w:tcPr>
            <w:tcW w:w="3115" w:type="dxa"/>
            <w:tcBorders>
              <w:bottom w:val="none" w:sz="0" w:space="0" w:color="auto"/>
            </w:tcBorders>
          </w:tcPr>
          <w:p w14:paraId="0F04DDDD" w14:textId="77777777" w:rsidR="00D215E1" w:rsidRDefault="00D215E1" w:rsidP="00D215E1">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Código asignado</w:t>
            </w:r>
          </w:p>
        </w:tc>
      </w:tr>
      <w:tr w:rsidR="00C72EAF" w14:paraId="5AF043A8" w14:textId="77777777" w:rsidTr="00D215E1">
        <w:trPr>
          <w:jc w:val="left"/>
        </w:trPr>
        <w:tc>
          <w:tcPr>
            <w:cnfStyle w:val="001000000000" w:firstRow="0" w:lastRow="0" w:firstColumn="1" w:lastColumn="0" w:oddVBand="0" w:evenVBand="0" w:oddHBand="0" w:evenHBand="0" w:firstRowFirstColumn="0" w:firstRowLastColumn="0" w:lastRowFirstColumn="0" w:lastRowLastColumn="0"/>
            <w:tcW w:w="3823" w:type="dxa"/>
            <w:vMerge w:val="restart"/>
          </w:tcPr>
          <w:p w14:paraId="0D427758" w14:textId="77777777" w:rsidR="00C72EAF" w:rsidRDefault="00C72EAF" w:rsidP="00D215E1">
            <w:pPr>
              <w:rPr>
                <w:lang w:val="es-ES_tradnl"/>
              </w:rPr>
            </w:pPr>
            <w:r>
              <w:rPr>
                <w:lang w:val="es-ES_tradnl"/>
              </w:rPr>
              <w:t>Por porosidad primaria</w:t>
            </w:r>
          </w:p>
        </w:tc>
        <w:tc>
          <w:tcPr>
            <w:tcW w:w="2407" w:type="dxa"/>
          </w:tcPr>
          <w:p w14:paraId="49E9129B" w14:textId="77777777" w:rsidR="00C72EAF" w:rsidRDefault="00C72EAF" w:rsidP="00D215E1">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Alta</w:t>
            </w:r>
          </w:p>
        </w:tc>
        <w:tc>
          <w:tcPr>
            <w:tcW w:w="3115" w:type="dxa"/>
          </w:tcPr>
          <w:p w14:paraId="0D7BA186" w14:textId="77777777" w:rsidR="00C72EAF" w:rsidRDefault="00C72EAF" w:rsidP="00D215E1">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A1</w:t>
            </w:r>
          </w:p>
        </w:tc>
      </w:tr>
      <w:tr w:rsidR="00C72EAF" w14:paraId="7EBF08F8" w14:textId="77777777" w:rsidTr="00D215E1">
        <w:trPr>
          <w:jc w:val="left"/>
        </w:trPr>
        <w:tc>
          <w:tcPr>
            <w:cnfStyle w:val="001000000000" w:firstRow="0" w:lastRow="0" w:firstColumn="1" w:lastColumn="0" w:oddVBand="0" w:evenVBand="0" w:oddHBand="0" w:evenHBand="0" w:firstRowFirstColumn="0" w:firstRowLastColumn="0" w:lastRowFirstColumn="0" w:lastRowLastColumn="0"/>
            <w:tcW w:w="3823" w:type="dxa"/>
            <w:vMerge/>
          </w:tcPr>
          <w:p w14:paraId="4E6063CA" w14:textId="77777777" w:rsidR="00C72EAF" w:rsidRDefault="00C72EAF" w:rsidP="00451F11">
            <w:pPr>
              <w:rPr>
                <w:lang w:val="es-ES_tradnl"/>
              </w:rPr>
            </w:pPr>
          </w:p>
        </w:tc>
        <w:tc>
          <w:tcPr>
            <w:tcW w:w="2407" w:type="dxa"/>
          </w:tcPr>
          <w:p w14:paraId="62E11B77" w14:textId="77777777" w:rsidR="00C72EAF" w:rsidRDefault="00C72EAF" w:rsidP="00D215E1">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Media</w:t>
            </w:r>
          </w:p>
        </w:tc>
        <w:tc>
          <w:tcPr>
            <w:tcW w:w="3115" w:type="dxa"/>
          </w:tcPr>
          <w:p w14:paraId="70E79153" w14:textId="77777777" w:rsidR="00C72EAF" w:rsidRDefault="00C72EAF" w:rsidP="00D215E1">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A2</w:t>
            </w:r>
          </w:p>
        </w:tc>
      </w:tr>
      <w:tr w:rsidR="00C72EAF" w14:paraId="46B8DFCC" w14:textId="77777777" w:rsidTr="00D215E1">
        <w:trPr>
          <w:jc w:val="left"/>
        </w:trPr>
        <w:tc>
          <w:tcPr>
            <w:cnfStyle w:val="001000000000" w:firstRow="0" w:lastRow="0" w:firstColumn="1" w:lastColumn="0" w:oddVBand="0" w:evenVBand="0" w:oddHBand="0" w:evenHBand="0" w:firstRowFirstColumn="0" w:firstRowLastColumn="0" w:lastRowFirstColumn="0" w:lastRowLastColumn="0"/>
            <w:tcW w:w="3823" w:type="dxa"/>
            <w:vMerge/>
          </w:tcPr>
          <w:p w14:paraId="01C820FC" w14:textId="77777777" w:rsidR="00C72EAF" w:rsidRDefault="00C72EAF" w:rsidP="00451F11">
            <w:pPr>
              <w:rPr>
                <w:lang w:val="es-ES_tradnl"/>
              </w:rPr>
            </w:pPr>
          </w:p>
        </w:tc>
        <w:tc>
          <w:tcPr>
            <w:tcW w:w="2407" w:type="dxa"/>
          </w:tcPr>
          <w:p w14:paraId="75A62601" w14:textId="77777777" w:rsidR="00C72EAF" w:rsidRDefault="00C72EAF" w:rsidP="00D215E1">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Baja</w:t>
            </w:r>
          </w:p>
        </w:tc>
        <w:tc>
          <w:tcPr>
            <w:tcW w:w="3115" w:type="dxa"/>
          </w:tcPr>
          <w:p w14:paraId="020CF8FE" w14:textId="77777777" w:rsidR="00C72EAF" w:rsidRDefault="00C72EAF" w:rsidP="00D215E1">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A3</w:t>
            </w:r>
          </w:p>
        </w:tc>
      </w:tr>
      <w:tr w:rsidR="00C72EAF" w14:paraId="3A0860CF" w14:textId="77777777" w:rsidTr="00D215E1">
        <w:trPr>
          <w:jc w:val="left"/>
        </w:trPr>
        <w:tc>
          <w:tcPr>
            <w:cnfStyle w:val="001000000000" w:firstRow="0" w:lastRow="0" w:firstColumn="1" w:lastColumn="0" w:oddVBand="0" w:evenVBand="0" w:oddHBand="0" w:evenHBand="0" w:firstRowFirstColumn="0" w:firstRowLastColumn="0" w:lastRowFirstColumn="0" w:lastRowLastColumn="0"/>
            <w:tcW w:w="3823" w:type="dxa"/>
            <w:vMerge w:val="restart"/>
          </w:tcPr>
          <w:p w14:paraId="3D6E5F71" w14:textId="77777777" w:rsidR="00C72EAF" w:rsidRDefault="00C72EAF" w:rsidP="00451F11">
            <w:pPr>
              <w:rPr>
                <w:lang w:val="es-ES_tradnl"/>
              </w:rPr>
            </w:pPr>
            <w:r>
              <w:rPr>
                <w:lang w:val="es-ES_tradnl"/>
              </w:rPr>
              <w:t>Por fisuración o karstificación</w:t>
            </w:r>
          </w:p>
        </w:tc>
        <w:tc>
          <w:tcPr>
            <w:tcW w:w="2407" w:type="dxa"/>
          </w:tcPr>
          <w:p w14:paraId="4E5043B9" w14:textId="77777777" w:rsidR="00C72EAF" w:rsidRDefault="00C72EAF" w:rsidP="00D215E1">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Alta</w:t>
            </w:r>
          </w:p>
        </w:tc>
        <w:tc>
          <w:tcPr>
            <w:tcW w:w="3115" w:type="dxa"/>
          </w:tcPr>
          <w:p w14:paraId="7842E998" w14:textId="77777777" w:rsidR="00C72EAF" w:rsidRDefault="00C72EAF" w:rsidP="00D215E1">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V1</w:t>
            </w:r>
          </w:p>
        </w:tc>
      </w:tr>
      <w:tr w:rsidR="00C72EAF" w14:paraId="44F7A06B" w14:textId="77777777" w:rsidTr="00D215E1">
        <w:trPr>
          <w:jc w:val="left"/>
        </w:trPr>
        <w:tc>
          <w:tcPr>
            <w:cnfStyle w:val="001000000000" w:firstRow="0" w:lastRow="0" w:firstColumn="1" w:lastColumn="0" w:oddVBand="0" w:evenVBand="0" w:oddHBand="0" w:evenHBand="0" w:firstRowFirstColumn="0" w:firstRowLastColumn="0" w:lastRowFirstColumn="0" w:lastRowLastColumn="0"/>
            <w:tcW w:w="3823" w:type="dxa"/>
            <w:vMerge/>
          </w:tcPr>
          <w:p w14:paraId="6E76B0F3" w14:textId="77777777" w:rsidR="00C72EAF" w:rsidRDefault="00C72EAF" w:rsidP="00451F11">
            <w:pPr>
              <w:rPr>
                <w:lang w:val="es-ES_tradnl"/>
              </w:rPr>
            </w:pPr>
          </w:p>
        </w:tc>
        <w:tc>
          <w:tcPr>
            <w:tcW w:w="2407" w:type="dxa"/>
          </w:tcPr>
          <w:p w14:paraId="5A6F4C9E" w14:textId="77777777" w:rsidR="00C72EAF" w:rsidRDefault="00C72EAF" w:rsidP="00D215E1">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Media</w:t>
            </w:r>
          </w:p>
        </w:tc>
        <w:tc>
          <w:tcPr>
            <w:tcW w:w="3115" w:type="dxa"/>
          </w:tcPr>
          <w:p w14:paraId="7ADB2A6D" w14:textId="77777777" w:rsidR="00C72EAF" w:rsidRDefault="00C72EAF" w:rsidP="00D215E1">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V2</w:t>
            </w:r>
          </w:p>
        </w:tc>
      </w:tr>
      <w:tr w:rsidR="00C72EAF" w14:paraId="2589D7A5" w14:textId="77777777" w:rsidTr="00D215E1">
        <w:trPr>
          <w:jc w:val="left"/>
        </w:trPr>
        <w:tc>
          <w:tcPr>
            <w:cnfStyle w:val="001000000000" w:firstRow="0" w:lastRow="0" w:firstColumn="1" w:lastColumn="0" w:oddVBand="0" w:evenVBand="0" w:oddHBand="0" w:evenHBand="0" w:firstRowFirstColumn="0" w:firstRowLastColumn="0" w:lastRowFirstColumn="0" w:lastRowLastColumn="0"/>
            <w:tcW w:w="3823" w:type="dxa"/>
            <w:vMerge/>
          </w:tcPr>
          <w:p w14:paraId="6AD1F66B" w14:textId="77777777" w:rsidR="00C72EAF" w:rsidRDefault="00C72EAF" w:rsidP="00451F11">
            <w:pPr>
              <w:rPr>
                <w:lang w:val="es-ES_tradnl"/>
              </w:rPr>
            </w:pPr>
          </w:p>
        </w:tc>
        <w:tc>
          <w:tcPr>
            <w:tcW w:w="2407" w:type="dxa"/>
          </w:tcPr>
          <w:p w14:paraId="13E76700" w14:textId="77777777" w:rsidR="00C72EAF" w:rsidRDefault="00C72EAF" w:rsidP="00D215E1">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Baja</w:t>
            </w:r>
          </w:p>
        </w:tc>
        <w:tc>
          <w:tcPr>
            <w:tcW w:w="3115" w:type="dxa"/>
          </w:tcPr>
          <w:p w14:paraId="2F6735DB" w14:textId="77777777" w:rsidR="00C72EAF" w:rsidRDefault="00C72EAF" w:rsidP="00D215E1">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V3</w:t>
            </w:r>
          </w:p>
        </w:tc>
      </w:tr>
      <w:tr w:rsidR="00C72EAF" w14:paraId="67C24EC2" w14:textId="77777777" w:rsidTr="00D215E1">
        <w:trPr>
          <w:jc w:val="left"/>
        </w:trPr>
        <w:tc>
          <w:tcPr>
            <w:cnfStyle w:val="001000000000" w:firstRow="0" w:lastRow="0" w:firstColumn="1" w:lastColumn="0" w:oddVBand="0" w:evenVBand="0" w:oddHBand="0" w:evenHBand="0" w:firstRowFirstColumn="0" w:firstRowLastColumn="0" w:lastRowFirstColumn="0" w:lastRowLastColumn="0"/>
            <w:tcW w:w="3823" w:type="dxa"/>
            <w:vMerge w:val="restart"/>
          </w:tcPr>
          <w:p w14:paraId="34229A8D" w14:textId="77777777" w:rsidR="00C72EAF" w:rsidRDefault="00C72EAF" w:rsidP="00451F11">
            <w:pPr>
              <w:rPr>
                <w:lang w:val="es-ES_tradnl"/>
              </w:rPr>
            </w:pPr>
            <w:r>
              <w:rPr>
                <w:lang w:val="es-ES_tradnl"/>
              </w:rPr>
              <w:t>Prácticamente impermeable</w:t>
            </w:r>
          </w:p>
        </w:tc>
        <w:tc>
          <w:tcPr>
            <w:tcW w:w="2407" w:type="dxa"/>
          </w:tcPr>
          <w:p w14:paraId="2E8FE33F" w14:textId="77777777" w:rsidR="00C72EAF" w:rsidRDefault="00C72EAF" w:rsidP="00D215E1">
            <w:pPr>
              <w:jc w:val="center"/>
              <w:cnfStyle w:val="000000000000" w:firstRow="0" w:lastRow="0" w:firstColumn="0" w:lastColumn="0" w:oddVBand="0" w:evenVBand="0" w:oddHBand="0" w:evenHBand="0" w:firstRowFirstColumn="0" w:firstRowLastColumn="0" w:lastRowFirstColumn="0" w:lastRowLastColumn="0"/>
              <w:rPr>
                <w:lang w:val="es-ES_tradnl"/>
              </w:rPr>
            </w:pPr>
          </w:p>
        </w:tc>
        <w:tc>
          <w:tcPr>
            <w:tcW w:w="3115" w:type="dxa"/>
          </w:tcPr>
          <w:p w14:paraId="610DC16D" w14:textId="77777777" w:rsidR="00C72EAF" w:rsidRDefault="00C72EAF" w:rsidP="00D215E1">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C1</w:t>
            </w:r>
          </w:p>
        </w:tc>
      </w:tr>
      <w:tr w:rsidR="00C72EAF" w14:paraId="162FDA94" w14:textId="77777777" w:rsidTr="00D215E1">
        <w:trPr>
          <w:jc w:val="left"/>
        </w:trPr>
        <w:tc>
          <w:tcPr>
            <w:cnfStyle w:val="001000000000" w:firstRow="0" w:lastRow="0" w:firstColumn="1" w:lastColumn="0" w:oddVBand="0" w:evenVBand="0" w:oddHBand="0" w:evenHBand="0" w:firstRowFirstColumn="0" w:firstRowLastColumn="0" w:lastRowFirstColumn="0" w:lastRowLastColumn="0"/>
            <w:tcW w:w="3823" w:type="dxa"/>
            <w:vMerge/>
          </w:tcPr>
          <w:p w14:paraId="2454525A" w14:textId="77777777" w:rsidR="00C72EAF" w:rsidRDefault="00C72EAF" w:rsidP="00451F11">
            <w:pPr>
              <w:rPr>
                <w:lang w:val="es-ES_tradnl"/>
              </w:rPr>
            </w:pPr>
          </w:p>
        </w:tc>
        <w:tc>
          <w:tcPr>
            <w:tcW w:w="2407" w:type="dxa"/>
          </w:tcPr>
          <w:p w14:paraId="51E8136C" w14:textId="77777777" w:rsidR="00C72EAF" w:rsidRDefault="00C72EAF" w:rsidP="00D215E1">
            <w:pPr>
              <w:jc w:val="center"/>
              <w:cnfStyle w:val="000000000000" w:firstRow="0" w:lastRow="0" w:firstColumn="0" w:lastColumn="0" w:oddVBand="0" w:evenVBand="0" w:oddHBand="0" w:evenHBand="0" w:firstRowFirstColumn="0" w:firstRowLastColumn="0" w:lastRowFirstColumn="0" w:lastRowLastColumn="0"/>
              <w:rPr>
                <w:lang w:val="es-ES_tradnl"/>
              </w:rPr>
            </w:pPr>
          </w:p>
        </w:tc>
        <w:tc>
          <w:tcPr>
            <w:tcW w:w="3115" w:type="dxa"/>
          </w:tcPr>
          <w:p w14:paraId="4F3DF013" w14:textId="77777777" w:rsidR="00C72EAF" w:rsidRDefault="00C72EAF" w:rsidP="00D215E1">
            <w:pPr>
              <w:keepNext/>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C2</w:t>
            </w:r>
          </w:p>
        </w:tc>
      </w:tr>
    </w:tbl>
    <w:p w14:paraId="44E112CB" w14:textId="7EAD58D7" w:rsidR="00EA1EB8" w:rsidRDefault="00D215E1" w:rsidP="00D215E1">
      <w:pPr>
        <w:pStyle w:val="Figura"/>
        <w:rPr>
          <w:lang w:val="es-ES_tradnl"/>
        </w:rPr>
      </w:pPr>
      <w:bookmarkStart w:id="30" w:name="_Ref108698519"/>
      <w:bookmarkStart w:id="31" w:name="_Ref108698516"/>
      <w:bookmarkStart w:id="32" w:name="_Toc109304452"/>
      <w:r>
        <w:t xml:space="preserve">Tabla </w:t>
      </w:r>
      <w:r>
        <w:fldChar w:fldCharType="begin"/>
      </w:r>
      <w:r>
        <w:instrText xml:space="preserve"> SEQ Tabla \* ARABIC </w:instrText>
      </w:r>
      <w:r>
        <w:fldChar w:fldCharType="separate"/>
      </w:r>
      <w:r w:rsidR="003506E4">
        <w:t>2</w:t>
      </w:r>
      <w:r>
        <w:fldChar w:fldCharType="end"/>
      </w:r>
      <w:bookmarkEnd w:id="30"/>
      <w:r>
        <w:t>. Tipo de permeabilidad. Fuente: Elaboración propia, 2022.</w:t>
      </w:r>
      <w:bookmarkEnd w:id="31"/>
      <w:bookmarkEnd w:id="32"/>
    </w:p>
    <w:p w14:paraId="099AC3FA" w14:textId="77777777" w:rsidR="00D215E1" w:rsidRDefault="00D215E1" w:rsidP="00451F11">
      <w:pPr>
        <w:rPr>
          <w:lang w:val="es-ES_tradnl"/>
        </w:rPr>
      </w:pPr>
    </w:p>
    <w:p w14:paraId="115CF336" w14:textId="52B676DD" w:rsidR="005A6FD4" w:rsidRDefault="006A3395" w:rsidP="00451F11">
      <w:pPr>
        <w:rPr>
          <w:lang w:val="es-ES_tradnl"/>
        </w:rPr>
      </w:pPr>
      <w:r>
        <w:rPr>
          <w:lang w:val="es-ES_tradnl"/>
        </w:rPr>
        <w:t xml:space="preserve">Las formaciones geológicas presentes en la cuenca se dividen según el tipo de permeabilidad (ver </w:t>
      </w:r>
      <w:r>
        <w:rPr>
          <w:lang w:val="es-ES_tradnl"/>
        </w:rPr>
        <w:fldChar w:fldCharType="begin"/>
      </w:r>
      <w:r>
        <w:rPr>
          <w:lang w:val="es-ES_tradnl"/>
        </w:rPr>
        <w:instrText xml:space="preserve"> REF _Ref109046766 \h </w:instrText>
      </w:r>
      <w:r>
        <w:rPr>
          <w:lang w:val="es-ES_tradnl"/>
        </w:rPr>
      </w:r>
      <w:r>
        <w:rPr>
          <w:lang w:val="es-ES_tradnl"/>
        </w:rPr>
        <w:fldChar w:fldCharType="separate"/>
      </w:r>
      <w:r w:rsidR="003506E4">
        <w:t xml:space="preserve">Figura </w:t>
      </w:r>
      <w:r w:rsidR="003506E4">
        <w:rPr>
          <w:noProof/>
        </w:rPr>
        <w:t>5</w:t>
      </w:r>
      <w:r>
        <w:rPr>
          <w:lang w:val="es-ES_tradnl"/>
        </w:rPr>
        <w:fldChar w:fldCharType="end"/>
      </w:r>
      <w:r>
        <w:rPr>
          <w:lang w:val="es-ES_tradnl"/>
        </w:rPr>
        <w:t>) de la siguiente manera:</w:t>
      </w:r>
    </w:p>
    <w:p w14:paraId="35EB2A98" w14:textId="77777777" w:rsidR="005A6FD4" w:rsidRDefault="005A6FD4" w:rsidP="00451F11">
      <w:pPr>
        <w:rPr>
          <w:lang w:val="es-ES_tradnl"/>
        </w:rPr>
      </w:pPr>
      <w:r>
        <w:rPr>
          <w:lang w:val="es-ES_tradnl"/>
        </w:rPr>
        <w:t>A1: Terrazas aluviales, constituidas por conglomerados, limo arenoso y arcilla limosa, depósitos coluviales y aluviales, generalmente constituidas por gravas y arenas.</w:t>
      </w:r>
    </w:p>
    <w:p w14:paraId="19CDEA1B" w14:textId="77777777" w:rsidR="005A6FD4" w:rsidRDefault="005A6FD4" w:rsidP="00451F11">
      <w:pPr>
        <w:rPr>
          <w:lang w:val="es-ES_tradnl"/>
        </w:rPr>
      </w:pPr>
      <w:r>
        <w:rPr>
          <w:lang w:val="es-ES_tradnl"/>
        </w:rPr>
        <w:t>A2:</w:t>
      </w:r>
      <w:r w:rsidR="00AE0EA0">
        <w:rPr>
          <w:lang w:val="es-ES_tradnl"/>
        </w:rPr>
        <w:t xml:space="preserve"> </w:t>
      </w:r>
      <w:r>
        <w:rPr>
          <w:lang w:val="es-ES_tradnl"/>
        </w:rPr>
        <w:t>Depósitos glaciares, formación Riobamba y formación Yaruquíes (</w:t>
      </w:r>
      <w:r w:rsidR="00AE0EA0">
        <w:rPr>
          <w:lang w:val="es-ES_tradnl"/>
        </w:rPr>
        <w:t>conglomerados), sedimentos Río Chambo (arcilla, arenisca y conglomerado).</w:t>
      </w:r>
    </w:p>
    <w:p w14:paraId="0B9ABBF8" w14:textId="77777777" w:rsidR="005A6FD4" w:rsidRDefault="005A6FD4" w:rsidP="00451F11">
      <w:pPr>
        <w:rPr>
          <w:lang w:val="es-ES_tradnl"/>
        </w:rPr>
      </w:pPr>
      <w:r>
        <w:rPr>
          <w:lang w:val="es-ES_tradnl"/>
        </w:rPr>
        <w:t>A3:</w:t>
      </w:r>
      <w:r w:rsidR="00AE0EA0">
        <w:rPr>
          <w:lang w:val="es-ES_tradnl"/>
        </w:rPr>
        <w:t xml:space="preserve"> Serie volcánica y formación Palmira (rocas sedimentarias).</w:t>
      </w:r>
    </w:p>
    <w:p w14:paraId="4A29C860" w14:textId="77777777" w:rsidR="005A6FD4" w:rsidRDefault="005A6FD4" w:rsidP="00451F11">
      <w:pPr>
        <w:rPr>
          <w:lang w:val="es-ES_tradnl"/>
        </w:rPr>
      </w:pPr>
      <w:r>
        <w:rPr>
          <w:lang w:val="es-ES_tradnl"/>
        </w:rPr>
        <w:t>V1:</w:t>
      </w:r>
      <w:r w:rsidR="00AE0EA0">
        <w:rPr>
          <w:lang w:val="es-ES_tradnl"/>
        </w:rPr>
        <w:t xml:space="preserve"> Formación Tarquí (</w:t>
      </w:r>
      <w:r w:rsidR="00AE0EA0" w:rsidRPr="00AE0EA0">
        <w:rPr>
          <w:lang w:val="es-ES_tradnl"/>
        </w:rPr>
        <w:t>piroclastos,</w:t>
      </w:r>
      <w:r w:rsidR="00AE0EA0">
        <w:rPr>
          <w:lang w:val="es-ES_tradnl"/>
        </w:rPr>
        <w:t xml:space="preserve"> </w:t>
      </w:r>
      <w:r w:rsidR="00AE0EA0" w:rsidRPr="00AE0EA0">
        <w:rPr>
          <w:lang w:val="es-ES_tradnl"/>
        </w:rPr>
        <w:t>toba,</w:t>
      </w:r>
      <w:r w:rsidR="00AE0EA0">
        <w:rPr>
          <w:lang w:val="es-ES_tradnl"/>
        </w:rPr>
        <w:t xml:space="preserve"> </w:t>
      </w:r>
      <w:r w:rsidR="00AE0EA0" w:rsidRPr="00AE0EA0">
        <w:rPr>
          <w:lang w:val="es-ES_tradnl"/>
        </w:rPr>
        <w:t>riolita,</w:t>
      </w:r>
      <w:r w:rsidR="00AE0EA0">
        <w:rPr>
          <w:lang w:val="es-ES_tradnl"/>
        </w:rPr>
        <w:t xml:space="preserve"> </w:t>
      </w:r>
      <w:r w:rsidR="00AE0EA0" w:rsidRPr="00AE0EA0">
        <w:rPr>
          <w:lang w:val="es-ES_tradnl"/>
        </w:rPr>
        <w:t>andesita,</w:t>
      </w:r>
      <w:r w:rsidR="00AE0EA0">
        <w:rPr>
          <w:lang w:val="es-ES_tradnl"/>
        </w:rPr>
        <w:t xml:space="preserve"> </w:t>
      </w:r>
      <w:r w:rsidR="00AE0EA0" w:rsidRPr="00AE0EA0">
        <w:rPr>
          <w:lang w:val="es-ES_tradnl"/>
        </w:rPr>
        <w:t>lavas</w:t>
      </w:r>
      <w:r w:rsidR="00AE0EA0">
        <w:rPr>
          <w:lang w:val="es-ES_tradnl"/>
        </w:rPr>
        <w:t xml:space="preserve">), </w:t>
      </w:r>
      <w:r w:rsidR="00AE0EA0" w:rsidRPr="00AE0EA0">
        <w:rPr>
          <w:lang w:val="es-ES_tradnl"/>
        </w:rPr>
        <w:t>depósitos volcánicos</w:t>
      </w:r>
      <w:r w:rsidR="00AE0EA0">
        <w:rPr>
          <w:lang w:val="es-ES_tradnl"/>
        </w:rPr>
        <w:t xml:space="preserve"> del S</w:t>
      </w:r>
      <w:r w:rsidR="00AE0EA0" w:rsidRPr="00AE0EA0">
        <w:rPr>
          <w:lang w:val="es-ES_tradnl"/>
        </w:rPr>
        <w:t>angay</w:t>
      </w:r>
      <w:r w:rsidR="00AE0EA0">
        <w:rPr>
          <w:lang w:val="es-ES_tradnl"/>
        </w:rPr>
        <w:t>, lavas del Carihuairazo y antiguas del C</w:t>
      </w:r>
      <w:r w:rsidR="00AE0EA0" w:rsidRPr="00AE0EA0">
        <w:rPr>
          <w:lang w:val="es-ES_tradnl"/>
        </w:rPr>
        <w:t>himborazo</w:t>
      </w:r>
      <w:r w:rsidR="00AE0EA0">
        <w:rPr>
          <w:lang w:val="es-ES_tradnl"/>
        </w:rPr>
        <w:t xml:space="preserve">, </w:t>
      </w:r>
      <w:r w:rsidR="00AE0EA0" w:rsidRPr="00AE0EA0">
        <w:rPr>
          <w:lang w:val="es-ES_tradnl"/>
        </w:rPr>
        <w:t>volcánicos</w:t>
      </w:r>
      <w:r w:rsidR="00AE0EA0">
        <w:rPr>
          <w:lang w:val="es-ES_tradnl"/>
        </w:rPr>
        <w:t xml:space="preserve"> S</w:t>
      </w:r>
      <w:r w:rsidR="00AE0EA0" w:rsidRPr="00AE0EA0">
        <w:rPr>
          <w:lang w:val="es-ES_tradnl"/>
        </w:rPr>
        <w:t>icalpa</w:t>
      </w:r>
      <w:r w:rsidR="00AE0EA0">
        <w:rPr>
          <w:lang w:val="es-ES_tradnl"/>
        </w:rPr>
        <w:t>, lavas del C</w:t>
      </w:r>
      <w:r w:rsidR="00AE0EA0" w:rsidRPr="00AE0EA0">
        <w:rPr>
          <w:lang w:val="es-ES_tradnl"/>
        </w:rPr>
        <w:t>arihuairazo y antiguas</w:t>
      </w:r>
      <w:r w:rsidR="00AE0EA0">
        <w:rPr>
          <w:lang w:val="es-ES_tradnl"/>
        </w:rPr>
        <w:t xml:space="preserve"> del C</w:t>
      </w:r>
      <w:r w:rsidR="00AE0EA0" w:rsidRPr="00AE0EA0">
        <w:rPr>
          <w:lang w:val="es-ES_tradnl"/>
        </w:rPr>
        <w:t>himborazo</w:t>
      </w:r>
      <w:r w:rsidR="00AE0EA0">
        <w:rPr>
          <w:lang w:val="es-ES_tradnl"/>
        </w:rPr>
        <w:t>, lavas jóvenes del C</w:t>
      </w:r>
      <w:r w:rsidR="00AE0EA0" w:rsidRPr="00AE0EA0">
        <w:rPr>
          <w:lang w:val="es-ES_tradnl"/>
        </w:rPr>
        <w:t>himborazo</w:t>
      </w:r>
      <w:r w:rsidR="00AE0EA0">
        <w:rPr>
          <w:lang w:val="es-ES_tradnl"/>
        </w:rPr>
        <w:t>.</w:t>
      </w:r>
    </w:p>
    <w:p w14:paraId="3FF8D5F4" w14:textId="77777777" w:rsidR="005A6FD4" w:rsidRDefault="005A6FD4" w:rsidP="00451F11">
      <w:pPr>
        <w:rPr>
          <w:lang w:val="es-ES_tradnl"/>
        </w:rPr>
      </w:pPr>
      <w:r>
        <w:rPr>
          <w:lang w:val="es-ES_tradnl"/>
        </w:rPr>
        <w:t>V2:</w:t>
      </w:r>
      <w:r w:rsidR="00AE0EA0">
        <w:rPr>
          <w:lang w:val="es-ES_tradnl"/>
        </w:rPr>
        <w:t xml:space="preserve"> Formación Yungilla (rocas sedimentarias)</w:t>
      </w:r>
    </w:p>
    <w:p w14:paraId="4834CBA1" w14:textId="77777777" w:rsidR="005A6FD4" w:rsidRDefault="005A6FD4" w:rsidP="00451F11">
      <w:pPr>
        <w:rPr>
          <w:lang w:val="es-ES_tradnl"/>
        </w:rPr>
      </w:pPr>
      <w:r>
        <w:rPr>
          <w:lang w:val="es-ES_tradnl"/>
        </w:rPr>
        <w:t>V3:</w:t>
      </w:r>
      <w:r w:rsidR="00AE0EA0">
        <w:rPr>
          <w:lang w:val="es-ES_tradnl"/>
        </w:rPr>
        <w:t xml:space="preserve"> V</w:t>
      </w:r>
      <w:r w:rsidR="00AE0EA0" w:rsidRPr="00AE0EA0">
        <w:rPr>
          <w:lang w:val="es-ES_tradnl"/>
        </w:rPr>
        <w:t>olcánicos</w:t>
      </w:r>
      <w:r w:rsidR="00AE0EA0">
        <w:rPr>
          <w:lang w:val="es-ES_tradnl"/>
        </w:rPr>
        <w:t xml:space="preserve"> del Muimui, Igualata, H</w:t>
      </w:r>
      <w:r w:rsidR="00AE0EA0" w:rsidRPr="00AE0EA0">
        <w:rPr>
          <w:lang w:val="es-ES_tradnl"/>
        </w:rPr>
        <w:t>uisla</w:t>
      </w:r>
      <w:r w:rsidR="00AE0EA0">
        <w:rPr>
          <w:lang w:val="es-ES_tradnl"/>
        </w:rPr>
        <w:t>, formación M</w:t>
      </w:r>
      <w:r w:rsidR="00AE0EA0" w:rsidRPr="00AE0EA0">
        <w:rPr>
          <w:lang w:val="es-ES_tradnl"/>
        </w:rPr>
        <w:t>acuchi</w:t>
      </w:r>
      <w:r w:rsidR="00AE0EA0">
        <w:rPr>
          <w:lang w:val="es-ES_tradnl"/>
        </w:rPr>
        <w:t xml:space="preserve"> (</w:t>
      </w:r>
      <w:r w:rsidR="0005465C" w:rsidRPr="00AE0EA0">
        <w:rPr>
          <w:lang w:val="es-ES_tradnl"/>
        </w:rPr>
        <w:t>andesitas, basaltos, areniscas, volcano sedimentos</w:t>
      </w:r>
      <w:r w:rsidR="00AE0EA0">
        <w:rPr>
          <w:lang w:val="es-ES_tradnl"/>
        </w:rPr>
        <w:t>), volcánicos P</w:t>
      </w:r>
      <w:r w:rsidR="00AE0EA0" w:rsidRPr="00AE0EA0">
        <w:rPr>
          <w:lang w:val="es-ES_tradnl"/>
        </w:rPr>
        <w:t>isayambo</w:t>
      </w:r>
      <w:r w:rsidR="00AE0EA0">
        <w:rPr>
          <w:lang w:val="es-ES_tradnl"/>
        </w:rPr>
        <w:t xml:space="preserve"> (</w:t>
      </w:r>
      <w:r w:rsidR="00AE0EA0" w:rsidRPr="00AE0EA0">
        <w:rPr>
          <w:lang w:val="es-ES_tradnl"/>
        </w:rPr>
        <w:t>piroclasticos, andesita, basalto, aglomerado</w:t>
      </w:r>
      <w:r w:rsidR="00AE0EA0">
        <w:rPr>
          <w:lang w:val="es-ES_tradnl"/>
        </w:rPr>
        <w:t>)</w:t>
      </w:r>
      <w:r w:rsidR="0005465C">
        <w:rPr>
          <w:lang w:val="es-ES_tradnl"/>
        </w:rPr>
        <w:t>.</w:t>
      </w:r>
    </w:p>
    <w:p w14:paraId="2C74BF19" w14:textId="77777777" w:rsidR="00D215E1" w:rsidRDefault="005A6FD4" w:rsidP="00451F11">
      <w:pPr>
        <w:rPr>
          <w:lang w:val="es-ES_tradnl"/>
        </w:rPr>
      </w:pPr>
      <w:r>
        <w:rPr>
          <w:lang w:val="es-ES_tradnl"/>
        </w:rPr>
        <w:t>C1:</w:t>
      </w:r>
      <w:r w:rsidR="00AE0EA0">
        <w:rPr>
          <w:lang w:val="es-ES_tradnl"/>
        </w:rPr>
        <w:t xml:space="preserve"> P</w:t>
      </w:r>
      <w:r>
        <w:rPr>
          <w:lang w:val="es-ES_tradnl"/>
        </w:rPr>
        <w:t>roductos volcánicos, como piroclastos y tobas, lavas y cangahua.</w:t>
      </w:r>
    </w:p>
    <w:p w14:paraId="15D3F33B" w14:textId="77777777" w:rsidR="005A6FD4" w:rsidRDefault="005A6FD4" w:rsidP="00451F11">
      <w:pPr>
        <w:rPr>
          <w:lang w:val="es-ES_tradnl"/>
        </w:rPr>
      </w:pPr>
      <w:r>
        <w:rPr>
          <w:lang w:val="es-ES_tradnl"/>
        </w:rPr>
        <w:t>C2:</w:t>
      </w:r>
      <w:r w:rsidR="00AE0EA0">
        <w:rPr>
          <w:lang w:val="es-ES_tradnl"/>
        </w:rPr>
        <w:t xml:space="preserve"> R</w:t>
      </w:r>
      <w:r>
        <w:rPr>
          <w:lang w:val="es-ES_tradnl"/>
        </w:rPr>
        <w:t>ocas metamórficas.</w:t>
      </w:r>
    </w:p>
    <w:p w14:paraId="7F26ED68" w14:textId="77777777" w:rsidR="004F7F69" w:rsidRDefault="004F7F69" w:rsidP="006A3395">
      <w:pPr>
        <w:rPr>
          <w:lang w:val="es-ES_tradnl"/>
        </w:rPr>
      </w:pPr>
    </w:p>
    <w:p w14:paraId="136E99DB" w14:textId="77777777" w:rsidR="006A3395" w:rsidRDefault="006A3395" w:rsidP="006A3395">
      <w:pPr>
        <w:rPr>
          <w:lang w:val="es-ES_tradnl"/>
        </w:rPr>
      </w:pPr>
      <w:r>
        <w:rPr>
          <w:lang w:val="es-ES_tradnl"/>
        </w:rPr>
        <w:t xml:space="preserve">Según el </w:t>
      </w:r>
      <w:r w:rsidR="004F7F69">
        <w:rPr>
          <w:lang w:val="es-ES_tradnl"/>
        </w:rPr>
        <w:t>trabajo de grado</w:t>
      </w:r>
      <w:r>
        <w:rPr>
          <w:lang w:val="es-ES_tradnl"/>
        </w:rPr>
        <w:t xml:space="preserve"> realizado por </w:t>
      </w:r>
      <w:r w:rsidR="004F7F69">
        <w:rPr>
          <w:lang w:val="es-ES_tradnl"/>
        </w:rPr>
        <w:t>Naranjo (2013)</w:t>
      </w:r>
      <w:r>
        <w:rPr>
          <w:lang w:val="es-ES_tradnl"/>
        </w:rPr>
        <w:t>, y de</w:t>
      </w:r>
      <w:r w:rsidRPr="006A3395">
        <w:rPr>
          <w:lang w:val="es-ES_tradnl"/>
        </w:rPr>
        <w:t xml:space="preserve"> ac</w:t>
      </w:r>
      <w:r w:rsidR="004F7F69">
        <w:rPr>
          <w:lang w:val="es-ES_tradnl"/>
        </w:rPr>
        <w:t>uerdo al mapa hidrogeológico y p</w:t>
      </w:r>
      <w:r w:rsidRPr="006A3395">
        <w:rPr>
          <w:lang w:val="es-ES_tradnl"/>
        </w:rPr>
        <w:t>iezométrico</w:t>
      </w:r>
      <w:r w:rsidR="004F7F69">
        <w:rPr>
          <w:lang w:val="es-ES_tradnl"/>
        </w:rPr>
        <w:t xml:space="preserve"> que realiza </w:t>
      </w:r>
      <w:r w:rsidRPr="006A3395">
        <w:rPr>
          <w:lang w:val="es-ES_tradnl"/>
        </w:rPr>
        <w:t xml:space="preserve">de la </w:t>
      </w:r>
      <w:r w:rsidR="004F7F69">
        <w:rPr>
          <w:lang w:val="es-ES_tradnl"/>
        </w:rPr>
        <w:t>zona de estudio</w:t>
      </w:r>
      <w:r w:rsidRPr="006A3395">
        <w:rPr>
          <w:lang w:val="es-ES_tradnl"/>
        </w:rPr>
        <w:t xml:space="preserve">, las principales zonas de interés hidrogeológico dentro de </w:t>
      </w:r>
      <w:r w:rsidR="004F7F69">
        <w:rPr>
          <w:lang w:val="es-ES_tradnl"/>
        </w:rPr>
        <w:t xml:space="preserve">la cuenca </w:t>
      </w:r>
      <w:r w:rsidRPr="006A3395">
        <w:rPr>
          <w:lang w:val="es-ES_tradnl"/>
        </w:rPr>
        <w:t>se encuentran</w:t>
      </w:r>
      <w:r>
        <w:rPr>
          <w:lang w:val="es-ES_tradnl"/>
        </w:rPr>
        <w:t xml:space="preserve"> </w:t>
      </w:r>
      <w:r w:rsidRPr="006A3395">
        <w:rPr>
          <w:lang w:val="es-ES_tradnl"/>
        </w:rPr>
        <w:t xml:space="preserve">hacia el </w:t>
      </w:r>
      <w:r w:rsidR="004F7F69">
        <w:rPr>
          <w:lang w:val="es-ES_tradnl"/>
        </w:rPr>
        <w:t>oeste</w:t>
      </w:r>
      <w:r w:rsidRPr="006A3395">
        <w:rPr>
          <w:lang w:val="es-ES_tradnl"/>
        </w:rPr>
        <w:t xml:space="preserve"> del río Chambo (hacia el </w:t>
      </w:r>
      <w:r w:rsidR="004F7F69">
        <w:rPr>
          <w:lang w:val="es-ES_tradnl"/>
        </w:rPr>
        <w:t>norte</w:t>
      </w:r>
      <w:r w:rsidRPr="006A3395">
        <w:rPr>
          <w:lang w:val="es-ES_tradnl"/>
        </w:rPr>
        <w:t xml:space="preserve"> de desembocadura del Río Uldán en el río Chambo). En el trabajo</w:t>
      </w:r>
      <w:r w:rsidR="004F7F69">
        <w:rPr>
          <w:lang w:val="es-ES_tradnl"/>
        </w:rPr>
        <w:t xml:space="preserve">, el </w:t>
      </w:r>
      <w:r>
        <w:rPr>
          <w:lang w:val="es-ES_tradnl"/>
        </w:rPr>
        <w:t xml:space="preserve">citado </w:t>
      </w:r>
      <w:r w:rsidR="004F7F69">
        <w:rPr>
          <w:lang w:val="es-ES_tradnl"/>
        </w:rPr>
        <w:t>autor determinó</w:t>
      </w:r>
      <w:r w:rsidRPr="006A3395">
        <w:t xml:space="preserve"> </w:t>
      </w:r>
      <w:r>
        <w:rPr>
          <w:lang w:val="es-ES_tradnl"/>
        </w:rPr>
        <w:t>z</w:t>
      </w:r>
      <w:r w:rsidRPr="006A3395">
        <w:rPr>
          <w:lang w:val="es-ES_tradnl"/>
        </w:rPr>
        <w:t>onas acuíferas</w:t>
      </w:r>
      <w:r>
        <w:rPr>
          <w:lang w:val="es-ES_tradnl"/>
        </w:rPr>
        <w:t xml:space="preserve"> (z</w:t>
      </w:r>
      <w:r w:rsidRPr="006A3395">
        <w:rPr>
          <w:lang w:val="es-ES_tradnl"/>
        </w:rPr>
        <w:t>onas de interés hidro</w:t>
      </w:r>
      <w:r>
        <w:rPr>
          <w:lang w:val="es-ES_tradnl"/>
        </w:rPr>
        <w:t>geológico con pozos perforados) y z</w:t>
      </w:r>
      <w:r w:rsidRPr="006A3395">
        <w:rPr>
          <w:lang w:val="es-ES_tradnl"/>
        </w:rPr>
        <w:t>onas de interés hidrogeológico (</w:t>
      </w:r>
      <w:r>
        <w:rPr>
          <w:lang w:val="es-ES_tradnl"/>
        </w:rPr>
        <w:t>z</w:t>
      </w:r>
      <w:r w:rsidRPr="006A3395">
        <w:rPr>
          <w:lang w:val="es-ES_tradnl"/>
        </w:rPr>
        <w:t xml:space="preserve">onas con características geológicas </w:t>
      </w:r>
      <w:r w:rsidR="00D82D30" w:rsidRPr="006A3395">
        <w:rPr>
          <w:lang w:val="es-ES_tradnl"/>
        </w:rPr>
        <w:t>favorables,</w:t>
      </w:r>
      <w:r w:rsidRPr="006A3395">
        <w:rPr>
          <w:lang w:val="es-ES_tradnl"/>
        </w:rPr>
        <w:t xml:space="preserve"> pero </w:t>
      </w:r>
      <w:r w:rsidR="00D82D30">
        <w:rPr>
          <w:lang w:val="es-ES_tradnl"/>
        </w:rPr>
        <w:t xml:space="preserve">en las que </w:t>
      </w:r>
      <w:r w:rsidRPr="006A3395">
        <w:rPr>
          <w:lang w:val="es-ES_tradnl"/>
        </w:rPr>
        <w:t>no existe</w:t>
      </w:r>
      <w:r>
        <w:rPr>
          <w:lang w:val="es-ES_tradnl"/>
        </w:rPr>
        <w:t>n</w:t>
      </w:r>
      <w:r w:rsidRPr="006A3395">
        <w:rPr>
          <w:lang w:val="es-ES_tradnl"/>
        </w:rPr>
        <w:t xml:space="preserve"> pozos perforados).</w:t>
      </w:r>
    </w:p>
    <w:p w14:paraId="15112FC4" w14:textId="77777777" w:rsidR="006A3395" w:rsidRDefault="006A3395" w:rsidP="006A3395">
      <w:pPr>
        <w:rPr>
          <w:lang w:val="es-ES_tradnl"/>
        </w:rPr>
      </w:pPr>
    </w:p>
    <w:p w14:paraId="4F623770" w14:textId="77777777" w:rsidR="00451F11" w:rsidRDefault="00451F11" w:rsidP="00451F11">
      <w:pPr>
        <w:pStyle w:val="Figura"/>
        <w:keepNext/>
      </w:pPr>
      <w:r>
        <w:rPr>
          <w:lang w:eastAsia="es-ES"/>
        </w:rPr>
        <w:drawing>
          <wp:inline distT="0" distB="0" distL="0" distR="0" wp14:anchorId="317DBF24" wp14:editId="401AA1FE">
            <wp:extent cx="4172712" cy="5763768"/>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ermeabilidad.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05F5973D" w14:textId="251E1702" w:rsidR="00EA1EB8" w:rsidRDefault="00451F11" w:rsidP="00451F11">
      <w:pPr>
        <w:pStyle w:val="Figura"/>
      </w:pPr>
      <w:bookmarkStart w:id="33" w:name="_Ref109046766"/>
      <w:bookmarkStart w:id="34" w:name="_Toc109304390"/>
      <w:r>
        <w:t xml:space="preserve">Figura </w:t>
      </w:r>
      <w:r>
        <w:fldChar w:fldCharType="begin"/>
      </w:r>
      <w:r>
        <w:instrText xml:space="preserve"> SEQ Figura \* ARABIC </w:instrText>
      </w:r>
      <w:r>
        <w:fldChar w:fldCharType="separate"/>
      </w:r>
      <w:r w:rsidR="003506E4">
        <w:t>5</w:t>
      </w:r>
      <w:r>
        <w:fldChar w:fldCharType="end"/>
      </w:r>
      <w:bookmarkEnd w:id="33"/>
      <w:r>
        <w:t>. Permeabilidad de las formaciones geológicas</w:t>
      </w:r>
      <w:r w:rsidR="006A3395">
        <w:t xml:space="preserve"> presentes en la CHRC. Fuente: Elaboración propia a prtir de </w:t>
      </w:r>
      <w:r w:rsidR="00E534AB">
        <w:t>información digital hidrogeológica</w:t>
      </w:r>
      <w:r w:rsidR="006A3395">
        <w:t xml:space="preserve"> </w:t>
      </w:r>
      <w:r w:rsidR="00E534AB">
        <w:t>proporcionada por el</w:t>
      </w:r>
      <w:r w:rsidR="006A3395">
        <w:t xml:space="preserve"> MAATE, 2022.</w:t>
      </w:r>
      <w:bookmarkEnd w:id="34"/>
    </w:p>
    <w:p w14:paraId="39B7A094" w14:textId="77777777" w:rsidR="006A3395" w:rsidRDefault="006A3395" w:rsidP="006A3395">
      <w:pPr>
        <w:pStyle w:val="EspacioFigura"/>
        <w:rPr>
          <w:lang w:val="es-ES_tradnl"/>
        </w:rPr>
      </w:pPr>
    </w:p>
    <w:p w14:paraId="5498280E" w14:textId="77777777" w:rsidR="00DF3007" w:rsidRDefault="006A3395" w:rsidP="00DF3007">
      <w:pPr>
        <w:rPr>
          <w:lang w:val="es-ES_tradnl"/>
        </w:rPr>
      </w:pPr>
      <w:r w:rsidRPr="006A3395">
        <w:rPr>
          <w:lang w:val="es-ES_tradnl"/>
        </w:rPr>
        <w:t>Las zonas acuíferas en la subcuenca del río Chambo son</w:t>
      </w:r>
      <w:r w:rsidR="00283986">
        <w:rPr>
          <w:lang w:val="es-ES_tradnl"/>
        </w:rPr>
        <w:t xml:space="preserve"> (Naranjo, 2013)</w:t>
      </w:r>
      <w:r w:rsidRPr="006A3395">
        <w:rPr>
          <w:lang w:val="es-ES_tradnl"/>
        </w:rPr>
        <w:t>:</w:t>
      </w:r>
      <w:r w:rsidR="00DF3007" w:rsidRPr="00DF3007">
        <w:rPr>
          <w:lang w:val="es-ES_tradnl"/>
        </w:rPr>
        <w:t xml:space="preserve"> </w:t>
      </w:r>
    </w:p>
    <w:p w14:paraId="6C457634" w14:textId="77777777" w:rsidR="00DF3007" w:rsidRDefault="00DF3007" w:rsidP="00DF3007">
      <w:pPr>
        <w:jc w:val="center"/>
        <w:rPr>
          <w:lang w:val="es-ES_tradnl"/>
        </w:rPr>
      </w:pPr>
    </w:p>
    <w:tbl>
      <w:tblPr>
        <w:tblW w:w="24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276"/>
        <w:gridCol w:w="1795"/>
        <w:gridCol w:w="1415"/>
      </w:tblGrid>
      <w:tr w:rsidR="00D82D30" w:rsidRPr="004378F8" w14:paraId="52546ED4" w14:textId="77777777" w:rsidTr="00D82D30">
        <w:trPr>
          <w:trHeight w:val="300"/>
          <w:jc w:val="center"/>
        </w:trPr>
        <w:tc>
          <w:tcPr>
            <w:tcW w:w="1422" w:type="pct"/>
            <w:shd w:val="clear" w:color="auto" w:fill="auto"/>
            <w:noWrap/>
            <w:vAlign w:val="center"/>
          </w:tcPr>
          <w:p w14:paraId="3FD48FEB" w14:textId="77777777" w:rsidR="00D82D30" w:rsidRPr="004378F8" w:rsidRDefault="00D82D30" w:rsidP="00D82D30">
            <w:pPr>
              <w:spacing w:before="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Número</w:t>
            </w:r>
          </w:p>
        </w:tc>
        <w:tc>
          <w:tcPr>
            <w:tcW w:w="2001" w:type="pct"/>
            <w:shd w:val="clear" w:color="auto" w:fill="auto"/>
            <w:noWrap/>
            <w:vAlign w:val="center"/>
          </w:tcPr>
          <w:p w14:paraId="58A1FAEB" w14:textId="77777777" w:rsidR="00D82D30" w:rsidRPr="004378F8" w:rsidRDefault="00D82D30" w:rsidP="002F2EF5">
            <w:pPr>
              <w:spacing w:before="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Acuífero</w:t>
            </w:r>
          </w:p>
        </w:tc>
        <w:tc>
          <w:tcPr>
            <w:tcW w:w="1578" w:type="pct"/>
            <w:shd w:val="clear" w:color="auto" w:fill="auto"/>
            <w:noWrap/>
            <w:vAlign w:val="center"/>
          </w:tcPr>
          <w:p w14:paraId="5923ED53" w14:textId="77777777" w:rsidR="00D82D30" w:rsidRPr="004378F8" w:rsidRDefault="00D82D30" w:rsidP="002F2EF5">
            <w:pPr>
              <w:spacing w:before="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 xml:space="preserve">Área  en </w:t>
            </w:r>
            <w:r>
              <w:rPr>
                <w:lang w:val="es-ES_tradnl"/>
              </w:rPr>
              <w:t>km</w:t>
            </w:r>
            <w:r w:rsidRPr="00DF3007">
              <w:rPr>
                <w:vertAlign w:val="superscript"/>
                <w:lang w:val="es-ES_tradnl"/>
              </w:rPr>
              <w:t>2</w:t>
            </w:r>
          </w:p>
        </w:tc>
      </w:tr>
      <w:tr w:rsidR="00D82D30" w:rsidRPr="004378F8" w14:paraId="11123E5F" w14:textId="77777777" w:rsidTr="00D82D30">
        <w:trPr>
          <w:trHeight w:val="300"/>
          <w:jc w:val="center"/>
        </w:trPr>
        <w:tc>
          <w:tcPr>
            <w:tcW w:w="1422" w:type="pct"/>
            <w:shd w:val="clear" w:color="auto" w:fill="auto"/>
            <w:noWrap/>
            <w:vAlign w:val="center"/>
          </w:tcPr>
          <w:p w14:paraId="0C2CA784" w14:textId="77777777" w:rsidR="00D82D30" w:rsidRPr="004378F8" w:rsidRDefault="00D82D30" w:rsidP="002F2EF5">
            <w:pPr>
              <w:spacing w:before="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1</w:t>
            </w:r>
          </w:p>
        </w:tc>
        <w:tc>
          <w:tcPr>
            <w:tcW w:w="2001" w:type="pct"/>
            <w:shd w:val="clear" w:color="auto" w:fill="auto"/>
            <w:noWrap/>
            <w:vAlign w:val="center"/>
          </w:tcPr>
          <w:p w14:paraId="28232708" w14:textId="77777777" w:rsidR="00D82D30" w:rsidRPr="004378F8" w:rsidRDefault="00D82D30" w:rsidP="002F2EF5">
            <w:pPr>
              <w:spacing w:before="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Riobamba</w:t>
            </w:r>
          </w:p>
        </w:tc>
        <w:tc>
          <w:tcPr>
            <w:tcW w:w="1578" w:type="pct"/>
            <w:shd w:val="clear" w:color="auto" w:fill="auto"/>
            <w:noWrap/>
            <w:vAlign w:val="center"/>
          </w:tcPr>
          <w:p w14:paraId="679D1A99" w14:textId="77777777" w:rsidR="00D82D30" w:rsidRPr="004378F8" w:rsidRDefault="00D82D30" w:rsidP="002F2EF5">
            <w:pPr>
              <w:spacing w:before="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74</w:t>
            </w:r>
          </w:p>
        </w:tc>
      </w:tr>
      <w:tr w:rsidR="00D82D30" w:rsidRPr="004378F8" w14:paraId="1E472A3A" w14:textId="77777777" w:rsidTr="00D82D30">
        <w:trPr>
          <w:trHeight w:val="300"/>
          <w:jc w:val="center"/>
        </w:trPr>
        <w:tc>
          <w:tcPr>
            <w:tcW w:w="1422" w:type="pct"/>
            <w:shd w:val="clear" w:color="auto" w:fill="auto"/>
            <w:noWrap/>
            <w:vAlign w:val="center"/>
            <w:hideMark/>
          </w:tcPr>
          <w:p w14:paraId="03EF6D60" w14:textId="77777777" w:rsidR="00D82D30" w:rsidRPr="004378F8" w:rsidRDefault="00D82D30" w:rsidP="002F2EF5">
            <w:pPr>
              <w:spacing w:before="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2</w:t>
            </w:r>
          </w:p>
        </w:tc>
        <w:tc>
          <w:tcPr>
            <w:tcW w:w="2001" w:type="pct"/>
            <w:shd w:val="clear" w:color="auto" w:fill="auto"/>
            <w:noWrap/>
            <w:vAlign w:val="center"/>
            <w:hideMark/>
          </w:tcPr>
          <w:p w14:paraId="1343AB75" w14:textId="77777777" w:rsidR="00D82D30" w:rsidRPr="004378F8" w:rsidRDefault="00D82D30" w:rsidP="002F2EF5">
            <w:pPr>
              <w:spacing w:before="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Guano-Los Elenes</w:t>
            </w:r>
          </w:p>
        </w:tc>
        <w:tc>
          <w:tcPr>
            <w:tcW w:w="1578" w:type="pct"/>
            <w:shd w:val="clear" w:color="auto" w:fill="auto"/>
            <w:noWrap/>
            <w:vAlign w:val="center"/>
            <w:hideMark/>
          </w:tcPr>
          <w:p w14:paraId="26156818" w14:textId="77777777" w:rsidR="00D82D30" w:rsidRPr="004378F8" w:rsidRDefault="00D82D30" w:rsidP="002F2EF5">
            <w:pPr>
              <w:spacing w:before="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34</w:t>
            </w:r>
          </w:p>
        </w:tc>
      </w:tr>
      <w:tr w:rsidR="00D82D30" w:rsidRPr="004378F8" w14:paraId="5D734000" w14:textId="77777777" w:rsidTr="00D82D30">
        <w:trPr>
          <w:trHeight w:val="300"/>
          <w:jc w:val="center"/>
        </w:trPr>
        <w:tc>
          <w:tcPr>
            <w:tcW w:w="1422" w:type="pct"/>
            <w:shd w:val="clear" w:color="auto" w:fill="auto"/>
            <w:noWrap/>
            <w:vAlign w:val="center"/>
            <w:hideMark/>
          </w:tcPr>
          <w:p w14:paraId="2B2BADD1" w14:textId="77777777" w:rsidR="00D82D30" w:rsidRPr="004378F8" w:rsidRDefault="00D82D30" w:rsidP="002F2EF5">
            <w:pPr>
              <w:spacing w:before="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3</w:t>
            </w:r>
          </w:p>
        </w:tc>
        <w:tc>
          <w:tcPr>
            <w:tcW w:w="2001" w:type="pct"/>
            <w:shd w:val="clear" w:color="auto" w:fill="auto"/>
            <w:noWrap/>
            <w:vAlign w:val="center"/>
            <w:hideMark/>
          </w:tcPr>
          <w:p w14:paraId="45B7EDFD" w14:textId="77777777" w:rsidR="00D82D30" w:rsidRPr="004378F8" w:rsidRDefault="00D82D30" w:rsidP="002F2EF5">
            <w:pPr>
              <w:spacing w:before="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Punin</w:t>
            </w:r>
          </w:p>
        </w:tc>
        <w:tc>
          <w:tcPr>
            <w:tcW w:w="1578" w:type="pct"/>
            <w:shd w:val="clear" w:color="auto" w:fill="auto"/>
            <w:noWrap/>
            <w:vAlign w:val="center"/>
            <w:hideMark/>
          </w:tcPr>
          <w:p w14:paraId="3C31CC31" w14:textId="77777777" w:rsidR="00D82D30" w:rsidRPr="004378F8" w:rsidRDefault="00D82D30" w:rsidP="002F2EF5">
            <w:pPr>
              <w:spacing w:before="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23</w:t>
            </w:r>
          </w:p>
        </w:tc>
      </w:tr>
      <w:tr w:rsidR="00D82D30" w:rsidRPr="004378F8" w14:paraId="7FDA906D" w14:textId="77777777" w:rsidTr="00D82D30">
        <w:trPr>
          <w:trHeight w:val="300"/>
          <w:jc w:val="center"/>
        </w:trPr>
        <w:tc>
          <w:tcPr>
            <w:tcW w:w="1422" w:type="pct"/>
            <w:shd w:val="clear" w:color="auto" w:fill="auto"/>
            <w:noWrap/>
            <w:vAlign w:val="center"/>
            <w:hideMark/>
          </w:tcPr>
          <w:p w14:paraId="296B35CA" w14:textId="77777777" w:rsidR="00D82D30" w:rsidRPr="004378F8" w:rsidRDefault="00D82D30" w:rsidP="002F2EF5">
            <w:pPr>
              <w:spacing w:before="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4</w:t>
            </w:r>
          </w:p>
        </w:tc>
        <w:tc>
          <w:tcPr>
            <w:tcW w:w="2001" w:type="pct"/>
            <w:shd w:val="clear" w:color="auto" w:fill="auto"/>
            <w:noWrap/>
            <w:vAlign w:val="center"/>
            <w:hideMark/>
          </w:tcPr>
          <w:p w14:paraId="10FB4E8B" w14:textId="77777777" w:rsidR="00D82D30" w:rsidRPr="004378F8" w:rsidRDefault="00D82D30" w:rsidP="002F2EF5">
            <w:pPr>
              <w:spacing w:before="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Yaruquíes</w:t>
            </w:r>
          </w:p>
        </w:tc>
        <w:tc>
          <w:tcPr>
            <w:tcW w:w="1578" w:type="pct"/>
            <w:shd w:val="clear" w:color="auto" w:fill="auto"/>
            <w:noWrap/>
            <w:vAlign w:val="center"/>
            <w:hideMark/>
          </w:tcPr>
          <w:p w14:paraId="1400DAE7" w14:textId="77777777" w:rsidR="00D82D30" w:rsidRPr="004378F8" w:rsidRDefault="00D82D30" w:rsidP="002F2EF5">
            <w:pPr>
              <w:spacing w:before="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8</w:t>
            </w:r>
          </w:p>
        </w:tc>
      </w:tr>
      <w:tr w:rsidR="00D82D30" w:rsidRPr="004378F8" w14:paraId="050C793C" w14:textId="77777777" w:rsidTr="00D82D30">
        <w:trPr>
          <w:trHeight w:val="300"/>
          <w:jc w:val="center"/>
        </w:trPr>
        <w:tc>
          <w:tcPr>
            <w:tcW w:w="1422" w:type="pct"/>
            <w:shd w:val="clear" w:color="auto" w:fill="auto"/>
            <w:noWrap/>
            <w:vAlign w:val="center"/>
            <w:hideMark/>
          </w:tcPr>
          <w:p w14:paraId="7EE3B4DB" w14:textId="77777777" w:rsidR="00D82D30" w:rsidRPr="004378F8" w:rsidRDefault="00D82D30" w:rsidP="002F2EF5">
            <w:pPr>
              <w:spacing w:before="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5</w:t>
            </w:r>
          </w:p>
        </w:tc>
        <w:tc>
          <w:tcPr>
            <w:tcW w:w="2001" w:type="pct"/>
            <w:shd w:val="clear" w:color="auto" w:fill="auto"/>
            <w:noWrap/>
            <w:vAlign w:val="center"/>
            <w:hideMark/>
          </w:tcPr>
          <w:p w14:paraId="009E4127" w14:textId="77777777" w:rsidR="00D82D30" w:rsidRPr="004378F8" w:rsidRDefault="00D82D30" w:rsidP="002F2EF5">
            <w:pPr>
              <w:spacing w:before="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Llio-San Pablo</w:t>
            </w:r>
          </w:p>
        </w:tc>
        <w:tc>
          <w:tcPr>
            <w:tcW w:w="1578" w:type="pct"/>
            <w:shd w:val="clear" w:color="auto" w:fill="auto"/>
            <w:noWrap/>
            <w:vAlign w:val="center"/>
            <w:hideMark/>
          </w:tcPr>
          <w:p w14:paraId="523637EE" w14:textId="77777777" w:rsidR="00D82D30" w:rsidRPr="004378F8" w:rsidRDefault="00D82D30" w:rsidP="00D82D30">
            <w:pPr>
              <w:keepNext/>
              <w:spacing w:before="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5</w:t>
            </w:r>
          </w:p>
        </w:tc>
      </w:tr>
    </w:tbl>
    <w:p w14:paraId="4A93B495" w14:textId="4B245EFB" w:rsidR="004F7F69" w:rsidRDefault="00D82D30" w:rsidP="00D82D30">
      <w:pPr>
        <w:pStyle w:val="Figura"/>
        <w:rPr>
          <w:lang w:val="es-ES_tradnl"/>
        </w:rPr>
      </w:pPr>
      <w:bookmarkStart w:id="35" w:name="_Toc109304453"/>
      <w:r>
        <w:lastRenderedPageBreak/>
        <w:t xml:space="preserve">Tabla </w:t>
      </w:r>
      <w:r>
        <w:fldChar w:fldCharType="begin"/>
      </w:r>
      <w:r>
        <w:instrText xml:space="preserve"> SEQ Tabla \* ARABIC </w:instrText>
      </w:r>
      <w:r>
        <w:fldChar w:fldCharType="separate"/>
      </w:r>
      <w:r w:rsidR="003506E4">
        <w:t>3</w:t>
      </w:r>
      <w:r>
        <w:fldChar w:fldCharType="end"/>
      </w:r>
      <w:r>
        <w:t xml:space="preserve">. </w:t>
      </w:r>
      <w:r w:rsidRPr="00D82D30">
        <w:t>Acuíferos presentes en Subcuenca del río Chambo</w:t>
      </w:r>
      <w:r>
        <w:t>. Fuente: Naranjo, 2013.</w:t>
      </w:r>
      <w:bookmarkEnd w:id="35"/>
    </w:p>
    <w:p w14:paraId="1F83A467" w14:textId="77777777" w:rsidR="004F7F69" w:rsidRPr="00283986" w:rsidRDefault="00DF3007" w:rsidP="006A3395">
      <w:pPr>
        <w:rPr>
          <w:lang w:val="es-ES_tradnl"/>
        </w:rPr>
      </w:pPr>
      <w:r w:rsidRPr="00283986">
        <w:rPr>
          <w:lang w:val="es-ES_tradnl"/>
        </w:rPr>
        <w:t xml:space="preserve">Las zonas de interés hidrogeológico de la cuenca son, en orden de importancia respecto del área que ocupan: </w:t>
      </w:r>
      <w:r w:rsidR="00D82D30" w:rsidRPr="00283986">
        <w:rPr>
          <w:lang w:val="es-ES_tradnl"/>
        </w:rPr>
        <w:t>Daldal-Pucara (3,6 km</w:t>
      </w:r>
      <w:r w:rsidR="00D82D30" w:rsidRPr="00283986">
        <w:rPr>
          <w:vertAlign w:val="superscript"/>
          <w:lang w:val="es-ES_tradnl"/>
        </w:rPr>
        <w:t>2</w:t>
      </w:r>
      <w:r w:rsidR="00283986" w:rsidRPr="00283986">
        <w:rPr>
          <w:lang w:val="es-ES_tradnl"/>
        </w:rPr>
        <w:t>), San</w:t>
      </w:r>
      <w:r w:rsidRPr="00283986">
        <w:rPr>
          <w:lang w:val="es-ES_tradnl"/>
        </w:rPr>
        <w:t xml:space="preserve"> Francisco </w:t>
      </w:r>
      <w:r w:rsidR="00D82D30" w:rsidRPr="00283986">
        <w:rPr>
          <w:lang w:val="es-ES_tradnl"/>
        </w:rPr>
        <w:t>(6,2 km</w:t>
      </w:r>
      <w:r w:rsidR="00D82D30" w:rsidRPr="00283986">
        <w:rPr>
          <w:vertAlign w:val="superscript"/>
          <w:lang w:val="es-ES_tradnl"/>
        </w:rPr>
        <w:t>2</w:t>
      </w:r>
      <w:r w:rsidR="00D82D30" w:rsidRPr="00283986">
        <w:rPr>
          <w:lang w:val="es-ES_tradnl"/>
        </w:rPr>
        <w:t xml:space="preserve">), </w:t>
      </w:r>
      <w:r w:rsidR="00D82D30" w:rsidRPr="00283986">
        <w:rPr>
          <w:vertAlign w:val="superscript"/>
          <w:lang w:val="es-ES_tradnl"/>
        </w:rPr>
        <w:t xml:space="preserve"> </w:t>
      </w:r>
      <w:r w:rsidR="00D82D30" w:rsidRPr="00283986">
        <w:rPr>
          <w:lang w:val="es-ES_tradnl"/>
        </w:rPr>
        <w:t>Licto (12,7 km</w:t>
      </w:r>
      <w:r w:rsidR="00D82D30" w:rsidRPr="00283986">
        <w:rPr>
          <w:vertAlign w:val="superscript"/>
          <w:lang w:val="es-ES_tradnl"/>
        </w:rPr>
        <w:t>2</w:t>
      </w:r>
      <w:r w:rsidR="00D82D30" w:rsidRPr="00283986">
        <w:rPr>
          <w:lang w:val="es-ES_tradnl"/>
        </w:rPr>
        <w:t>), Chambo (19,2 km</w:t>
      </w:r>
      <w:r w:rsidR="00D82D30" w:rsidRPr="00283986">
        <w:rPr>
          <w:vertAlign w:val="superscript"/>
          <w:lang w:val="es-ES_tradnl"/>
        </w:rPr>
        <w:t>2</w:t>
      </w:r>
      <w:r w:rsidR="00D82D30" w:rsidRPr="00283986">
        <w:rPr>
          <w:lang w:val="es-ES_tradnl"/>
        </w:rPr>
        <w:t xml:space="preserve">) y </w:t>
      </w:r>
      <w:r w:rsidRPr="00283986">
        <w:rPr>
          <w:lang w:val="es-ES_tradnl"/>
        </w:rPr>
        <w:t>Guamote-Palmira (35 km</w:t>
      </w:r>
      <w:r w:rsidRPr="00283986">
        <w:rPr>
          <w:vertAlign w:val="superscript"/>
          <w:lang w:val="es-ES_tradnl"/>
        </w:rPr>
        <w:t>2</w:t>
      </w:r>
      <w:r w:rsidRPr="00283986">
        <w:rPr>
          <w:lang w:val="es-ES_tradnl"/>
        </w:rPr>
        <w:t>).</w:t>
      </w:r>
    </w:p>
    <w:p w14:paraId="1846C8F4" w14:textId="77777777" w:rsidR="004F7F69" w:rsidRPr="00283986" w:rsidRDefault="004F7F69" w:rsidP="004F7F69">
      <w:pPr>
        <w:rPr>
          <w:lang w:val="es-ES_tradnl"/>
        </w:rPr>
      </w:pPr>
      <w:r w:rsidRPr="00283986">
        <w:rPr>
          <w:lang w:val="es-ES_tradnl"/>
        </w:rPr>
        <w:t>Con base en el nivel piezométrico</w:t>
      </w:r>
      <w:r w:rsidR="00283986" w:rsidRPr="00283986">
        <w:rPr>
          <w:lang w:val="es-ES_tradnl"/>
        </w:rPr>
        <w:t>,</w:t>
      </w:r>
      <w:r w:rsidRPr="00283986">
        <w:rPr>
          <w:lang w:val="es-ES_tradnl"/>
        </w:rPr>
        <w:t xml:space="preserve"> el acuífero de L</w:t>
      </w:r>
      <w:r w:rsidR="00283986" w:rsidRPr="00283986">
        <w:rPr>
          <w:lang w:val="es-ES_tradnl"/>
        </w:rPr>
        <w:t>lío-</w:t>
      </w:r>
      <w:r w:rsidRPr="00283986">
        <w:rPr>
          <w:lang w:val="es-ES_tradnl"/>
        </w:rPr>
        <w:t>San Pablo,</w:t>
      </w:r>
      <w:r w:rsidR="00283986" w:rsidRPr="00283986">
        <w:rPr>
          <w:lang w:val="es-ES_tradnl"/>
        </w:rPr>
        <w:t xml:space="preserve"> Riobamba y Guano-</w:t>
      </w:r>
      <w:r w:rsidRPr="00283986">
        <w:rPr>
          <w:lang w:val="es-ES_tradnl"/>
        </w:rPr>
        <w:t xml:space="preserve">Los Edenes, tienen cierta conectividad hidráulica, mientras que los niveles piezométricos de los acuíferos de Yaruquíes y Punín, difieren del sistema regional.  </w:t>
      </w:r>
    </w:p>
    <w:p w14:paraId="6E9801B1" w14:textId="77777777" w:rsidR="004F7F69" w:rsidRPr="00283986" w:rsidRDefault="004F7F69" w:rsidP="004F7F69">
      <w:pPr>
        <w:rPr>
          <w:lang w:val="es-ES_tradnl"/>
        </w:rPr>
      </w:pPr>
      <w:r w:rsidRPr="00283986">
        <w:rPr>
          <w:lang w:val="es-ES_tradnl"/>
        </w:rPr>
        <w:t>Regionalmente</w:t>
      </w:r>
      <w:r w:rsidR="00283986" w:rsidRPr="00283986">
        <w:rPr>
          <w:lang w:val="es-ES_tradnl"/>
        </w:rPr>
        <w:t>,</w:t>
      </w:r>
      <w:r w:rsidRPr="00283986">
        <w:rPr>
          <w:lang w:val="es-ES_tradnl"/>
        </w:rPr>
        <w:t xml:space="preserve"> el nivel piezométrico varía desde 3</w:t>
      </w:r>
      <w:r w:rsidR="00283986" w:rsidRPr="00283986">
        <w:rPr>
          <w:lang w:val="es-ES_tradnl"/>
        </w:rPr>
        <w:t>.</w:t>
      </w:r>
      <w:r w:rsidRPr="00283986">
        <w:rPr>
          <w:lang w:val="es-ES_tradnl"/>
        </w:rPr>
        <w:t>250 m</w:t>
      </w:r>
      <w:r w:rsidR="00283986" w:rsidRPr="00283986">
        <w:rPr>
          <w:lang w:val="es-ES_tradnl"/>
        </w:rPr>
        <w:t>,</w:t>
      </w:r>
      <w:r w:rsidRPr="00283986">
        <w:rPr>
          <w:lang w:val="es-ES_tradnl"/>
        </w:rPr>
        <w:t xml:space="preserve"> en las faldas del nevado Chimborazo</w:t>
      </w:r>
      <w:r w:rsidR="00283986" w:rsidRPr="00283986">
        <w:rPr>
          <w:lang w:val="es-ES_tradnl"/>
        </w:rPr>
        <w:t>,</w:t>
      </w:r>
      <w:r w:rsidRPr="00283986">
        <w:rPr>
          <w:lang w:val="es-ES_tradnl"/>
        </w:rPr>
        <w:t xml:space="preserve"> hasta los 2</w:t>
      </w:r>
      <w:r w:rsidR="00283986" w:rsidRPr="00283986">
        <w:rPr>
          <w:lang w:val="es-ES_tradnl"/>
        </w:rPr>
        <w:t>.</w:t>
      </w:r>
      <w:r w:rsidRPr="00283986">
        <w:rPr>
          <w:lang w:val="es-ES_tradnl"/>
        </w:rPr>
        <w:t>700 m</w:t>
      </w:r>
      <w:r w:rsidR="00283986" w:rsidRPr="00283986">
        <w:rPr>
          <w:lang w:val="es-ES_tradnl"/>
        </w:rPr>
        <w:t>,</w:t>
      </w:r>
      <w:r w:rsidRPr="00283986">
        <w:rPr>
          <w:lang w:val="es-ES_tradnl"/>
        </w:rPr>
        <w:t xml:space="preserve"> cerca del río Chambo. </w:t>
      </w:r>
    </w:p>
    <w:p w14:paraId="5885E753" w14:textId="0E24B82B" w:rsidR="004F7F69" w:rsidRDefault="004F7F69" w:rsidP="004F7F69">
      <w:pPr>
        <w:rPr>
          <w:lang w:val="es-ES_tradnl"/>
        </w:rPr>
      </w:pPr>
      <w:r w:rsidRPr="00283986">
        <w:rPr>
          <w:lang w:val="es-ES_tradnl"/>
        </w:rPr>
        <w:t xml:space="preserve">La zona de recarga para los acuíferos de </w:t>
      </w:r>
      <w:r w:rsidR="00283986">
        <w:rPr>
          <w:lang w:val="es-ES_tradnl"/>
        </w:rPr>
        <w:t>Yaruquíes y Punín, se restringe hacia el sureste</w:t>
      </w:r>
      <w:r w:rsidRPr="00283986">
        <w:rPr>
          <w:lang w:val="es-ES_tradnl"/>
        </w:rPr>
        <w:t xml:space="preserve"> de los mismos. Cabe recalcar que a pesar de la escasa precipitación &lt;600 mm/año, probablemente el único sistema de recarga de estos acuíferos, sea la infiltración hacia e</w:t>
      </w:r>
      <w:r w:rsidR="00652926">
        <w:rPr>
          <w:lang w:val="es-ES_tradnl"/>
        </w:rPr>
        <w:t>l subsuelo de la precipitación (Naranjo, 2013).</w:t>
      </w:r>
    </w:p>
    <w:p w14:paraId="31BA0005" w14:textId="77777777" w:rsidR="00C164F6" w:rsidRDefault="00C164F6" w:rsidP="004F7F69">
      <w:pPr>
        <w:rPr>
          <w:lang w:val="es-ES_tradnl"/>
        </w:rPr>
      </w:pPr>
    </w:p>
    <w:p w14:paraId="24083717" w14:textId="77777777" w:rsidR="00652926" w:rsidRPr="00652926" w:rsidRDefault="004F7F69" w:rsidP="00C164F6">
      <w:pPr>
        <w:pStyle w:val="Ttulo5"/>
      </w:pPr>
      <w:r w:rsidRPr="00283986">
        <w:t xml:space="preserve">Acuíferos en </w:t>
      </w:r>
      <w:r w:rsidRPr="00C164F6">
        <w:t>la</w:t>
      </w:r>
      <w:r w:rsidRPr="00283986">
        <w:t xml:space="preserve"> Subcuenca del Río</w:t>
      </w:r>
      <w:r w:rsidR="00652926">
        <w:t xml:space="preserve"> Chambo</w:t>
      </w:r>
    </w:p>
    <w:p w14:paraId="6A364252" w14:textId="77777777" w:rsidR="004F7F69" w:rsidRPr="00283986" w:rsidRDefault="004F7F69" w:rsidP="00283986">
      <w:pPr>
        <w:pStyle w:val="Ttulo6"/>
        <w:rPr>
          <w:lang w:val="es-ES_tradnl"/>
        </w:rPr>
      </w:pPr>
      <w:r w:rsidRPr="00283986">
        <w:rPr>
          <w:lang w:val="es-ES_tradnl"/>
        </w:rPr>
        <w:t xml:space="preserve">Acuífero Riobamba </w:t>
      </w:r>
    </w:p>
    <w:p w14:paraId="3E9B433E" w14:textId="77777777" w:rsidR="004F7F69" w:rsidRPr="00283986" w:rsidRDefault="00283986" w:rsidP="004F7F69">
      <w:pPr>
        <w:rPr>
          <w:lang w:val="es-ES_tradnl"/>
        </w:rPr>
      </w:pPr>
      <w:r>
        <w:rPr>
          <w:lang w:val="es-ES_tradnl"/>
        </w:rPr>
        <w:t>La zona está limitada al norte por el río Guano, al sur por el río Chibunga, al este</w:t>
      </w:r>
      <w:r w:rsidR="004F7F69" w:rsidRPr="00283986">
        <w:rPr>
          <w:lang w:val="es-ES_tradnl"/>
        </w:rPr>
        <w:t xml:space="preserve"> por el río Chambo, y al </w:t>
      </w:r>
      <w:r>
        <w:rPr>
          <w:lang w:val="es-ES_tradnl"/>
        </w:rPr>
        <w:t>oeste</w:t>
      </w:r>
      <w:r w:rsidR="004F7F69" w:rsidRPr="00283986">
        <w:rPr>
          <w:lang w:val="es-ES_tradnl"/>
        </w:rPr>
        <w:t xml:space="preserve"> el nevado Chimborazo. Geomorfológicamente el área se caracteriza por presentar un relieve relativamente plano, drenaje pobre y de bajo caudal.</w:t>
      </w:r>
    </w:p>
    <w:p w14:paraId="656F7A3D" w14:textId="77777777" w:rsidR="0087701A" w:rsidRPr="00283986" w:rsidRDefault="0087701A" w:rsidP="0087701A">
      <w:pPr>
        <w:rPr>
          <w:lang w:val="es-ES_tradnl"/>
        </w:rPr>
      </w:pPr>
      <w:r w:rsidRPr="00283986">
        <w:rPr>
          <w:lang w:val="es-ES_tradnl"/>
        </w:rPr>
        <w:t xml:space="preserve">El acuífero de Riobamba, tiene </w:t>
      </w:r>
      <w:r w:rsidR="00283986">
        <w:rPr>
          <w:lang w:val="es-ES_tradnl"/>
        </w:rPr>
        <w:t>un caudal de explotación de 208,</w:t>
      </w:r>
      <w:r w:rsidRPr="00283986">
        <w:rPr>
          <w:lang w:val="es-ES_tradnl"/>
        </w:rPr>
        <w:t>43 l/s, de los cuales aproximadamente 174 l/s, corresponden a pozos perforados y 34 l/s a vertientes. El acuífero de Riobamba es un acuífero multicapa, generalmente se ubican sobre los depósitos volcánicos de la formación Pisayambo, el nivel más superficial se</w:t>
      </w:r>
      <w:r w:rsidR="00283986">
        <w:rPr>
          <w:lang w:val="es-ES_tradnl"/>
        </w:rPr>
        <w:t xml:space="preserve"> encuentra a partir de los 90 m</w:t>
      </w:r>
      <w:r w:rsidRPr="00283986">
        <w:rPr>
          <w:lang w:val="es-ES_tradnl"/>
        </w:rPr>
        <w:t xml:space="preserve"> de profundidad.</w:t>
      </w:r>
    </w:p>
    <w:p w14:paraId="00B15267" w14:textId="77777777" w:rsidR="0087701A" w:rsidRDefault="0087701A" w:rsidP="00283986">
      <w:pPr>
        <w:rPr>
          <w:lang w:val="es-ES_tradnl"/>
        </w:rPr>
      </w:pPr>
      <w:r w:rsidRPr="00283986">
        <w:rPr>
          <w:lang w:val="es-ES_tradnl"/>
        </w:rPr>
        <w:t>El nivel piezométrico en la zona del acuífero de Riobamba, varía desde los 2</w:t>
      </w:r>
      <w:r w:rsidR="00283986" w:rsidRPr="00283986">
        <w:rPr>
          <w:lang w:val="es-ES_tradnl"/>
        </w:rPr>
        <w:t>.</w:t>
      </w:r>
      <w:r w:rsidRPr="00283986">
        <w:rPr>
          <w:lang w:val="es-ES_tradnl"/>
        </w:rPr>
        <w:t>900 m, en el oeste hasta los 2</w:t>
      </w:r>
      <w:r w:rsidR="00283986" w:rsidRPr="00283986">
        <w:rPr>
          <w:lang w:val="es-ES_tradnl"/>
        </w:rPr>
        <w:t>.</w:t>
      </w:r>
      <w:r w:rsidRPr="00283986">
        <w:rPr>
          <w:lang w:val="es-ES_tradnl"/>
        </w:rPr>
        <w:t xml:space="preserve">700 m en el </w:t>
      </w:r>
      <w:r w:rsidR="00283986" w:rsidRPr="00283986">
        <w:rPr>
          <w:lang w:val="es-ES_tradnl"/>
        </w:rPr>
        <w:t>este</w:t>
      </w:r>
      <w:r w:rsidR="00283986">
        <w:rPr>
          <w:lang w:val="es-ES_tradnl"/>
        </w:rPr>
        <w:t xml:space="preserve">. </w:t>
      </w:r>
      <w:r w:rsidRPr="00283986">
        <w:rPr>
          <w:lang w:val="es-ES_tradnl"/>
        </w:rPr>
        <w:t>Según los valores del coeficiente de almacenamiento, en el acuífero de Riobamba existe confinamiento y semi-confinamiento.</w:t>
      </w:r>
    </w:p>
    <w:p w14:paraId="2DB2DD89" w14:textId="77777777" w:rsidR="00404ED2" w:rsidRPr="00404ED2" w:rsidRDefault="00404ED2" w:rsidP="00404ED2">
      <w:pPr>
        <w:rPr>
          <w:lang w:val="es-ES_tradnl"/>
        </w:rPr>
      </w:pPr>
      <w:r w:rsidRPr="00404ED2">
        <w:rPr>
          <w:lang w:val="es-ES_tradnl"/>
        </w:rPr>
        <w:t>En el acuífero de Riobamba se puede observar una evolución del agua subterránea de bicarbonatada magnésica en el oeste a bicarbonatada sódica en el este.</w:t>
      </w:r>
    </w:p>
    <w:p w14:paraId="41E99960" w14:textId="77777777" w:rsidR="000D4CD5" w:rsidRDefault="000D4CD5" w:rsidP="000D4CD5">
      <w:pPr>
        <w:rPr>
          <w:highlight w:val="yellow"/>
          <w:lang w:val="es-ES_tradnl"/>
        </w:rPr>
      </w:pPr>
      <w:r w:rsidRPr="00404ED2">
        <w:rPr>
          <w:lang w:val="es-ES_tradnl"/>
        </w:rPr>
        <w:t>En el acuífero de Riobamba en general el peligro de salinidad es alto con valores de conductividad que fluctúan entre (753 – 2050) uS/m</w:t>
      </w:r>
      <w:r w:rsidR="00404ED2" w:rsidRPr="00404ED2">
        <w:rPr>
          <w:lang w:val="es-ES_tradnl"/>
        </w:rPr>
        <w:t>.</w:t>
      </w:r>
    </w:p>
    <w:p w14:paraId="39ADDD97" w14:textId="77777777" w:rsidR="00283986" w:rsidRPr="00283986" w:rsidRDefault="00283986" w:rsidP="00283986">
      <w:pPr>
        <w:pStyle w:val="Ttulo6"/>
        <w:rPr>
          <w:lang w:val="es-ES_tradnl"/>
        </w:rPr>
      </w:pPr>
      <w:r w:rsidRPr="00283986">
        <w:rPr>
          <w:lang w:val="es-ES_tradnl"/>
        </w:rPr>
        <w:t>Acuífero de Llío-San Pablo</w:t>
      </w:r>
    </w:p>
    <w:p w14:paraId="5E1AC69D" w14:textId="77777777" w:rsidR="00895ECA" w:rsidRPr="000D4CD5" w:rsidRDefault="00895ECA" w:rsidP="00895ECA">
      <w:pPr>
        <w:rPr>
          <w:b/>
          <w:i/>
          <w:lang w:val="es-ES_tradnl"/>
        </w:rPr>
      </w:pPr>
      <w:r w:rsidRPr="00895ECA">
        <w:rPr>
          <w:lang w:val="es-ES_tradnl"/>
        </w:rPr>
        <w:t>El caudal de explo</w:t>
      </w:r>
      <w:r>
        <w:rPr>
          <w:lang w:val="es-ES_tradnl"/>
        </w:rPr>
        <w:t>tación en el acuífero de Llío-</w:t>
      </w:r>
      <w:r w:rsidRPr="00895ECA">
        <w:rPr>
          <w:lang w:val="es-ES_tradnl"/>
        </w:rPr>
        <w:t>San Pablo es de aproximadamente 5</w:t>
      </w:r>
      <w:r>
        <w:rPr>
          <w:lang w:val="es-ES_tradnl"/>
        </w:rPr>
        <w:t>00 l</w:t>
      </w:r>
      <w:r w:rsidRPr="00895ECA">
        <w:rPr>
          <w:lang w:val="es-ES_tradnl"/>
        </w:rPr>
        <w:t>/s, de los cuales en los pozos perforados el caudal de explot</w:t>
      </w:r>
      <w:r w:rsidR="000D4CD5">
        <w:rPr>
          <w:lang w:val="es-ES_tradnl"/>
        </w:rPr>
        <w:t>ación es de aproximadamente 200l</w:t>
      </w:r>
      <w:r w:rsidRPr="00895ECA">
        <w:rPr>
          <w:lang w:val="es-ES_tradnl"/>
        </w:rPr>
        <w:t>/s, mientras que la vertiente de San Pablo</w:t>
      </w:r>
      <w:r w:rsidR="000D4CD5">
        <w:rPr>
          <w:lang w:val="es-ES_tradnl"/>
        </w:rPr>
        <w:t>,</w:t>
      </w:r>
      <w:r w:rsidRPr="00895ECA">
        <w:rPr>
          <w:lang w:val="es-ES_tradnl"/>
        </w:rPr>
        <w:t xml:space="preserve"> ubicada aproximadamente a 1km al </w:t>
      </w:r>
      <w:r w:rsidR="000D4CD5">
        <w:rPr>
          <w:lang w:val="es-ES_tradnl"/>
        </w:rPr>
        <w:t>suroeste</w:t>
      </w:r>
      <w:r w:rsidRPr="00895ECA">
        <w:rPr>
          <w:lang w:val="es-ES_tradnl"/>
        </w:rPr>
        <w:t xml:space="preserve"> de la zona de los pozos perf</w:t>
      </w:r>
      <w:r w:rsidR="000D4CD5">
        <w:rPr>
          <w:lang w:val="es-ES_tradnl"/>
        </w:rPr>
        <w:t xml:space="preserve">orados, </w:t>
      </w:r>
      <w:r w:rsidR="000D4CD5" w:rsidRPr="000D4CD5">
        <w:rPr>
          <w:lang w:val="es-ES_tradnl"/>
        </w:rPr>
        <w:t>posee un caudal de 280 l</w:t>
      </w:r>
      <w:r w:rsidRPr="000D4CD5">
        <w:rPr>
          <w:lang w:val="es-ES_tradnl"/>
        </w:rPr>
        <w:t>/s,</w:t>
      </w:r>
      <w:r w:rsidRPr="000D4CD5">
        <w:rPr>
          <w:b/>
          <w:i/>
          <w:lang w:val="es-ES_tradnl"/>
        </w:rPr>
        <w:t xml:space="preserve"> siendo la principal fuente de agua para la ciudad de Riobamba.</w:t>
      </w:r>
    </w:p>
    <w:p w14:paraId="4442704B" w14:textId="77777777" w:rsidR="002B3C55" w:rsidRDefault="00283986" w:rsidP="002B3C55">
      <w:pPr>
        <w:rPr>
          <w:lang w:val="es-ES_tradnl"/>
        </w:rPr>
      </w:pPr>
      <w:r w:rsidRPr="00895ECA">
        <w:rPr>
          <w:lang w:val="es-ES_tradnl"/>
        </w:rPr>
        <w:t>C</w:t>
      </w:r>
      <w:r w:rsidR="0087701A" w:rsidRPr="00895ECA">
        <w:rPr>
          <w:lang w:val="es-ES_tradnl"/>
        </w:rPr>
        <w:t>uenta con dos niveles acuíferos</w:t>
      </w:r>
      <w:r w:rsidR="000D4CD5">
        <w:rPr>
          <w:lang w:val="es-ES_tradnl"/>
        </w:rPr>
        <w:t xml:space="preserve"> </w:t>
      </w:r>
      <w:r w:rsidR="0087701A" w:rsidRPr="00283986">
        <w:rPr>
          <w:lang w:val="es-ES_tradnl"/>
        </w:rPr>
        <w:t>separados por capas semi-</w:t>
      </w:r>
      <w:r w:rsidR="0087701A" w:rsidRPr="00895ECA">
        <w:rPr>
          <w:lang w:val="es-ES_tradnl"/>
        </w:rPr>
        <w:t>impermeables de tobas arcillosas de los volcánicos del Igualata.</w:t>
      </w:r>
      <w:r w:rsidRPr="00895ECA">
        <w:rPr>
          <w:lang w:val="es-ES_tradnl"/>
        </w:rPr>
        <w:t xml:space="preserve"> </w:t>
      </w:r>
      <w:r w:rsidR="0087701A" w:rsidRPr="00895ECA">
        <w:rPr>
          <w:lang w:val="es-ES_tradnl"/>
        </w:rPr>
        <w:t xml:space="preserve">El nivel superior, tiene como roca almacén a las lavas jóvenes </w:t>
      </w:r>
      <w:r w:rsidR="0087701A" w:rsidRPr="00895ECA">
        <w:rPr>
          <w:lang w:val="es-ES_tradnl"/>
        </w:rPr>
        <w:lastRenderedPageBreak/>
        <w:t>del Chimborazo,</w:t>
      </w:r>
      <w:r w:rsidR="00895ECA">
        <w:rPr>
          <w:lang w:val="es-ES_tradnl"/>
        </w:rPr>
        <w:t xml:space="preserve"> las cuales en la zona de Llío-</w:t>
      </w:r>
      <w:r w:rsidR="0087701A" w:rsidRPr="00895ECA">
        <w:rPr>
          <w:lang w:val="es-ES_tradnl"/>
        </w:rPr>
        <w:t xml:space="preserve">San Pablo tienden a acuñarse sobre los volcánicos del Igualata. El nivel acuífero inferior, se encuentra aproximadamente a partir de </w:t>
      </w:r>
    </w:p>
    <w:p w14:paraId="43DABF5E" w14:textId="77777777" w:rsidR="00AC1EFE" w:rsidRDefault="00AC1EFE" w:rsidP="00AC1EFE">
      <w:pPr>
        <w:keepNext/>
        <w:jc w:val="center"/>
      </w:pPr>
      <w:r>
        <w:rPr>
          <w:noProof/>
          <w:lang w:eastAsia="es-ES"/>
        </w:rPr>
        <w:drawing>
          <wp:inline distT="0" distB="0" distL="0" distR="0" wp14:anchorId="58C565EA" wp14:editId="27E39747">
            <wp:extent cx="4172712" cy="5763768"/>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cuifero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39EC55FC" w14:textId="61775B8E" w:rsidR="00AC1EFE" w:rsidRDefault="00AC1EFE" w:rsidP="00AC1EFE">
      <w:pPr>
        <w:pStyle w:val="Figura"/>
      </w:pPr>
      <w:bookmarkStart w:id="36" w:name="_Toc109304391"/>
      <w:r>
        <w:t xml:space="preserve">Figura </w:t>
      </w:r>
      <w:r>
        <w:fldChar w:fldCharType="begin"/>
      </w:r>
      <w:r>
        <w:instrText xml:space="preserve"> SEQ Figura \* ARABIC </w:instrText>
      </w:r>
      <w:r>
        <w:fldChar w:fldCharType="separate"/>
      </w:r>
      <w:r w:rsidR="003506E4">
        <w:t>6</w:t>
      </w:r>
      <w:r>
        <w:fldChar w:fldCharType="end"/>
      </w:r>
      <w:r>
        <w:t>. Acuíferos en la cuenca del río Chambo. Fuente: Elaboración propia a partir de información digital hidrogeológica proporcionada por el MAATE, 2022.</w:t>
      </w:r>
      <w:bookmarkEnd w:id="36"/>
    </w:p>
    <w:p w14:paraId="3AAB8069" w14:textId="77777777" w:rsidR="00AC1EFE" w:rsidRDefault="00AC1EFE" w:rsidP="00AC1EFE">
      <w:pPr>
        <w:pStyle w:val="EspacioFigura"/>
        <w:rPr>
          <w:lang w:val="es-ES_tradnl"/>
        </w:rPr>
      </w:pPr>
    </w:p>
    <w:p w14:paraId="606A0A25" w14:textId="77777777" w:rsidR="000D4CD5" w:rsidRDefault="0087701A" w:rsidP="00895ECA">
      <w:pPr>
        <w:rPr>
          <w:lang w:val="es-ES_tradnl"/>
        </w:rPr>
      </w:pPr>
      <w:r w:rsidRPr="00895ECA">
        <w:rPr>
          <w:lang w:val="es-ES_tradnl"/>
        </w:rPr>
        <w:t xml:space="preserve">los 65 m de profundidad, tiene un espesor aproximado de 75 m, </w:t>
      </w:r>
      <w:r w:rsidR="000D4CD5">
        <w:rPr>
          <w:lang w:val="es-ES_tradnl"/>
        </w:rPr>
        <w:t>y</w:t>
      </w:r>
      <w:r w:rsidRPr="00895ECA">
        <w:rPr>
          <w:lang w:val="es-ES_tradnl"/>
        </w:rPr>
        <w:t xml:space="preserve"> puede interpretar</w:t>
      </w:r>
      <w:r w:rsidR="000D4CD5">
        <w:rPr>
          <w:lang w:val="es-ES_tradnl"/>
        </w:rPr>
        <w:t>se</w:t>
      </w:r>
      <w:r w:rsidRPr="00895ECA">
        <w:rPr>
          <w:lang w:val="es-ES_tradnl"/>
        </w:rPr>
        <w:t xml:space="preserve"> como un acuífero alojado en los aglomerados y mantos de lava de la formación Pisayambo.</w:t>
      </w:r>
      <w:r w:rsidR="00895ECA">
        <w:rPr>
          <w:lang w:val="es-ES_tradnl"/>
        </w:rPr>
        <w:t xml:space="preserve"> </w:t>
      </w:r>
    </w:p>
    <w:p w14:paraId="5F140AA7" w14:textId="77777777" w:rsidR="00895ECA" w:rsidRDefault="00895ECA" w:rsidP="00895ECA">
      <w:pPr>
        <w:rPr>
          <w:lang w:val="es-ES_tradnl"/>
        </w:rPr>
      </w:pPr>
      <w:r w:rsidRPr="00895ECA">
        <w:rPr>
          <w:lang w:val="es-ES_tradnl"/>
        </w:rPr>
        <w:t>El peligro de salinidad es moderado con valores de conductividad que fluctúan entre (257 – 498) uS/m.</w:t>
      </w:r>
    </w:p>
    <w:p w14:paraId="1EE98103" w14:textId="77777777" w:rsidR="000D4CD5" w:rsidRPr="000D4CD5" w:rsidRDefault="000D4CD5" w:rsidP="000D4CD5">
      <w:pPr>
        <w:rPr>
          <w:lang w:val="es-ES_tradnl"/>
        </w:rPr>
      </w:pPr>
      <w:r w:rsidRPr="000D4CD5">
        <w:rPr>
          <w:lang w:val="es-ES_tradnl"/>
        </w:rPr>
        <w:t>El acuífero de (Llío-San Pablo) tiene una composición bicarbonatada magnésica, el origen de estos fluidos son los deshielos del Chimborazo.</w:t>
      </w:r>
    </w:p>
    <w:p w14:paraId="7F07097B" w14:textId="77777777" w:rsidR="00895ECA" w:rsidRDefault="00895ECA" w:rsidP="00895ECA">
      <w:pPr>
        <w:pStyle w:val="Ttulo6"/>
        <w:rPr>
          <w:lang w:val="es-ES_tradnl"/>
        </w:rPr>
      </w:pPr>
      <w:r>
        <w:rPr>
          <w:lang w:val="es-ES_tradnl"/>
        </w:rPr>
        <w:t>A</w:t>
      </w:r>
      <w:r w:rsidRPr="00895ECA">
        <w:rPr>
          <w:lang w:val="es-ES_tradnl"/>
        </w:rPr>
        <w:t xml:space="preserve">cuífero de Yaruquíes </w:t>
      </w:r>
    </w:p>
    <w:p w14:paraId="4C03B921" w14:textId="77777777" w:rsidR="0087701A" w:rsidRDefault="00895ECA" w:rsidP="00895ECA">
      <w:pPr>
        <w:rPr>
          <w:lang w:val="es-ES_tradnl"/>
        </w:rPr>
      </w:pPr>
      <w:r>
        <w:rPr>
          <w:lang w:val="es-ES_tradnl"/>
        </w:rPr>
        <w:lastRenderedPageBreak/>
        <w:t>El nivel p</w:t>
      </w:r>
      <w:r w:rsidR="0087701A" w:rsidRPr="00895ECA">
        <w:rPr>
          <w:lang w:val="es-ES_tradnl"/>
        </w:rPr>
        <w:t>iezométrico en el acuífero de Yaruquíes varía desde 2</w:t>
      </w:r>
      <w:r>
        <w:rPr>
          <w:lang w:val="es-ES_tradnl"/>
        </w:rPr>
        <w:t>.</w:t>
      </w:r>
      <w:r w:rsidR="0087701A" w:rsidRPr="00895ECA">
        <w:rPr>
          <w:lang w:val="es-ES_tradnl"/>
        </w:rPr>
        <w:t xml:space="preserve">850 m al </w:t>
      </w:r>
      <w:r>
        <w:rPr>
          <w:lang w:val="es-ES_tradnl"/>
        </w:rPr>
        <w:t>sur,</w:t>
      </w:r>
      <w:r w:rsidR="0087701A" w:rsidRPr="00895ECA">
        <w:rPr>
          <w:lang w:val="es-ES_tradnl"/>
        </w:rPr>
        <w:t xml:space="preserve"> hasta los 2</w:t>
      </w:r>
      <w:r>
        <w:rPr>
          <w:lang w:val="es-ES_tradnl"/>
        </w:rPr>
        <w:t>.</w:t>
      </w:r>
      <w:r w:rsidR="0087701A" w:rsidRPr="00895ECA">
        <w:rPr>
          <w:lang w:val="es-ES_tradnl"/>
        </w:rPr>
        <w:t xml:space="preserve">700 m al </w:t>
      </w:r>
      <w:r>
        <w:rPr>
          <w:lang w:val="es-ES_tradnl"/>
        </w:rPr>
        <w:t>noreste</w:t>
      </w:r>
      <w:r w:rsidRPr="00895ECA">
        <w:rPr>
          <w:lang w:val="es-ES_tradnl"/>
        </w:rPr>
        <w:t>, la</w:t>
      </w:r>
      <w:r w:rsidR="0087701A" w:rsidRPr="00895ECA">
        <w:rPr>
          <w:lang w:val="es-ES_tradnl"/>
        </w:rPr>
        <w:t xml:space="preserve"> dirección preferencial de las líneas de flujo es </w:t>
      </w:r>
      <w:r>
        <w:rPr>
          <w:lang w:val="es-ES_tradnl"/>
        </w:rPr>
        <w:t>suroeste-noreste;</w:t>
      </w:r>
      <w:r w:rsidR="0087701A" w:rsidRPr="00895ECA">
        <w:rPr>
          <w:lang w:val="es-ES_tradnl"/>
        </w:rPr>
        <w:t xml:space="preserve"> a través de 4 pozos perforados se tiene un caudal de explotación de 48 l/s.</w:t>
      </w:r>
      <w:r>
        <w:rPr>
          <w:lang w:val="es-ES_tradnl"/>
        </w:rPr>
        <w:t xml:space="preserve"> </w:t>
      </w:r>
      <w:r w:rsidR="0087701A" w:rsidRPr="00895ECA">
        <w:rPr>
          <w:lang w:val="es-ES_tradnl"/>
        </w:rPr>
        <w:t>El acuífero de Yaruquíes es un acuífero multicapa, en el cual se ha establecido hasta cuatro niveles saturados</w:t>
      </w:r>
      <w:r w:rsidRPr="00895ECA">
        <w:rPr>
          <w:lang w:val="es-ES_tradnl"/>
        </w:rPr>
        <w:t>.</w:t>
      </w:r>
    </w:p>
    <w:p w14:paraId="45E21429" w14:textId="77777777" w:rsidR="00404ED2" w:rsidRPr="00404ED2" w:rsidRDefault="00404ED2" w:rsidP="00404ED2">
      <w:pPr>
        <w:rPr>
          <w:lang w:val="es-ES_tradnl"/>
        </w:rPr>
      </w:pPr>
      <w:r w:rsidRPr="00404ED2">
        <w:rPr>
          <w:lang w:val="es-ES_tradnl"/>
        </w:rPr>
        <w:t>El acuífero de Yaruquíes tiene una composición bicarbonatada sódica</w:t>
      </w:r>
      <w:r>
        <w:rPr>
          <w:lang w:val="es-ES_tradnl"/>
        </w:rPr>
        <w:t>.</w:t>
      </w:r>
    </w:p>
    <w:p w14:paraId="0D2C3553" w14:textId="77777777" w:rsidR="00404ED2" w:rsidRPr="00404ED2" w:rsidRDefault="00404ED2" w:rsidP="00404ED2">
      <w:pPr>
        <w:rPr>
          <w:lang w:val="es-ES_tradnl"/>
        </w:rPr>
      </w:pPr>
      <w:r w:rsidRPr="00404ED2">
        <w:rPr>
          <w:lang w:val="es-ES_tradnl"/>
        </w:rPr>
        <w:t>El peligro de salinidad es de moderado a alto con conductividades que fluctúan entre (710 – 1690) uS/m.</w:t>
      </w:r>
    </w:p>
    <w:p w14:paraId="74066F1D" w14:textId="77777777" w:rsidR="00895ECA" w:rsidRPr="00895ECA" w:rsidRDefault="00895ECA" w:rsidP="00895ECA">
      <w:pPr>
        <w:pStyle w:val="Ttulo6"/>
        <w:rPr>
          <w:lang w:val="es-ES_tradnl"/>
        </w:rPr>
      </w:pPr>
      <w:r w:rsidRPr="00895ECA">
        <w:rPr>
          <w:lang w:val="es-ES_tradnl"/>
        </w:rPr>
        <w:t>Acuífero Punín</w:t>
      </w:r>
    </w:p>
    <w:p w14:paraId="35E1B40E" w14:textId="77777777" w:rsidR="0087701A" w:rsidRPr="00895ECA" w:rsidRDefault="0087701A" w:rsidP="0087701A">
      <w:pPr>
        <w:rPr>
          <w:lang w:val="es-ES_tradnl"/>
        </w:rPr>
      </w:pPr>
      <w:r w:rsidRPr="00895ECA">
        <w:rPr>
          <w:lang w:val="es-ES_tradnl"/>
        </w:rPr>
        <w:t>En el acuífero de Punín el nivel piezométrico varía desde 2</w:t>
      </w:r>
      <w:r w:rsidR="00895ECA" w:rsidRPr="00895ECA">
        <w:rPr>
          <w:lang w:val="es-ES_tradnl"/>
        </w:rPr>
        <w:t>.</w:t>
      </w:r>
      <w:r w:rsidRPr="00895ECA">
        <w:rPr>
          <w:lang w:val="es-ES_tradnl"/>
        </w:rPr>
        <w:t xml:space="preserve">700 m en el </w:t>
      </w:r>
      <w:r w:rsidR="00895ECA" w:rsidRPr="00895ECA">
        <w:rPr>
          <w:lang w:val="es-ES_tradnl"/>
        </w:rPr>
        <w:t>suroeste</w:t>
      </w:r>
      <w:r w:rsidRPr="00895ECA">
        <w:rPr>
          <w:lang w:val="es-ES_tradnl"/>
        </w:rPr>
        <w:t xml:space="preserve"> a 2</w:t>
      </w:r>
      <w:r w:rsidR="00895ECA" w:rsidRPr="00895ECA">
        <w:rPr>
          <w:lang w:val="es-ES_tradnl"/>
        </w:rPr>
        <w:t>.</w:t>
      </w:r>
      <w:r w:rsidRPr="00895ECA">
        <w:rPr>
          <w:lang w:val="es-ES_tradnl"/>
        </w:rPr>
        <w:t xml:space="preserve">600 m en el </w:t>
      </w:r>
      <w:r w:rsidR="00895ECA" w:rsidRPr="00895ECA">
        <w:rPr>
          <w:lang w:val="es-ES_tradnl"/>
        </w:rPr>
        <w:t>noreste</w:t>
      </w:r>
      <w:r w:rsidRPr="00895ECA">
        <w:rPr>
          <w:lang w:val="es-ES_tradnl"/>
        </w:rPr>
        <w:t xml:space="preserve">, las líneas de flujo tienen una dirección </w:t>
      </w:r>
      <w:r w:rsidR="00895ECA">
        <w:rPr>
          <w:lang w:val="es-ES_tradnl"/>
        </w:rPr>
        <w:t>suroeste</w:t>
      </w:r>
      <w:r w:rsidRPr="00895ECA">
        <w:rPr>
          <w:lang w:val="es-ES_tradnl"/>
        </w:rPr>
        <w:t xml:space="preserve"> a </w:t>
      </w:r>
      <w:r w:rsidR="00895ECA">
        <w:rPr>
          <w:lang w:val="es-ES_tradnl"/>
        </w:rPr>
        <w:t>noreste</w:t>
      </w:r>
      <w:r w:rsidRPr="00895ECA">
        <w:rPr>
          <w:lang w:val="es-ES_tradnl"/>
        </w:rPr>
        <w:t>. En el acuífero de Punín existe 1 pozo perforado ubicado en la Quebrada Colorada (192 m de perforación), el cual tien</w:t>
      </w:r>
      <w:r w:rsidR="00895ECA">
        <w:rPr>
          <w:lang w:val="es-ES_tradnl"/>
        </w:rPr>
        <w:t>e un caudal de explotación de 8,3 l</w:t>
      </w:r>
      <w:r w:rsidRPr="00895ECA">
        <w:rPr>
          <w:lang w:val="es-ES_tradnl"/>
        </w:rPr>
        <w:t>/s, el nivel estático se encuentra a 16 m</w:t>
      </w:r>
      <w:r w:rsidR="00895ECA">
        <w:rPr>
          <w:lang w:val="es-ES_tradnl"/>
        </w:rPr>
        <w:t>.</w:t>
      </w:r>
    </w:p>
    <w:p w14:paraId="2EC55521" w14:textId="77777777" w:rsidR="00895ECA" w:rsidRPr="00895ECA" w:rsidRDefault="00895ECA" w:rsidP="00895ECA">
      <w:pPr>
        <w:pStyle w:val="Ttulo6"/>
        <w:rPr>
          <w:lang w:val="es-ES_tradnl"/>
        </w:rPr>
      </w:pPr>
      <w:r>
        <w:rPr>
          <w:lang w:val="es-ES_tradnl"/>
        </w:rPr>
        <w:t>A</w:t>
      </w:r>
      <w:r w:rsidRPr="00895ECA">
        <w:rPr>
          <w:lang w:val="es-ES_tradnl"/>
        </w:rPr>
        <w:t>c</w:t>
      </w:r>
      <w:r>
        <w:rPr>
          <w:lang w:val="es-ES_tradnl"/>
        </w:rPr>
        <w:t>uífero de Guano-Los Elenes</w:t>
      </w:r>
    </w:p>
    <w:p w14:paraId="635F96DF" w14:textId="315607A5" w:rsidR="0087701A" w:rsidRPr="00895ECA" w:rsidRDefault="0087701A" w:rsidP="0087701A">
      <w:pPr>
        <w:rPr>
          <w:lang w:val="es-ES_tradnl"/>
        </w:rPr>
      </w:pPr>
      <w:r w:rsidRPr="00895ECA">
        <w:rPr>
          <w:lang w:val="es-ES_tradnl"/>
        </w:rPr>
        <w:t xml:space="preserve">En el acuífero </w:t>
      </w:r>
      <w:r w:rsidR="00895ECA" w:rsidRPr="00895ECA">
        <w:rPr>
          <w:lang w:val="es-ES_tradnl"/>
        </w:rPr>
        <w:t>de</w:t>
      </w:r>
      <w:r w:rsidR="00895ECA" w:rsidRPr="00895ECA">
        <w:t xml:space="preserve"> </w:t>
      </w:r>
      <w:r w:rsidR="00895ECA" w:rsidRPr="00895ECA">
        <w:rPr>
          <w:lang w:val="es-ES_tradnl"/>
        </w:rPr>
        <w:t xml:space="preserve">Guano-Los Elenes </w:t>
      </w:r>
      <w:r w:rsidR="00895ECA">
        <w:rPr>
          <w:lang w:val="es-ES_tradnl"/>
        </w:rPr>
        <w:t>se tiene</w:t>
      </w:r>
      <w:r w:rsidRPr="00895ECA">
        <w:rPr>
          <w:lang w:val="es-ES_tradnl"/>
        </w:rPr>
        <w:t xml:space="preserve"> un caudal de explotación de aproximadame</w:t>
      </w:r>
      <w:r w:rsidR="00895ECA">
        <w:rPr>
          <w:lang w:val="es-ES_tradnl"/>
        </w:rPr>
        <w:t>nte 47 l</w:t>
      </w:r>
      <w:r w:rsidRPr="00895ECA">
        <w:rPr>
          <w:lang w:val="es-ES_tradnl"/>
        </w:rPr>
        <w:t xml:space="preserve">/s. En este acuífero, </w:t>
      </w:r>
      <w:r w:rsidR="00895ECA">
        <w:rPr>
          <w:lang w:val="es-ES_tradnl"/>
        </w:rPr>
        <w:t>existen</w:t>
      </w:r>
      <w:r w:rsidRPr="00895ECA">
        <w:rPr>
          <w:lang w:val="es-ES_tradnl"/>
        </w:rPr>
        <w:t xml:space="preserve"> dos sistemas piezométricos: El sistema regional que varía desde 2</w:t>
      </w:r>
      <w:r w:rsidR="00895ECA">
        <w:rPr>
          <w:lang w:val="es-ES_tradnl"/>
        </w:rPr>
        <w:t>.</w:t>
      </w:r>
      <w:r w:rsidRPr="00895ECA">
        <w:rPr>
          <w:lang w:val="es-ES_tradnl"/>
        </w:rPr>
        <w:t xml:space="preserve">850 m al </w:t>
      </w:r>
      <w:r w:rsidR="00895ECA">
        <w:rPr>
          <w:lang w:val="es-ES_tradnl"/>
        </w:rPr>
        <w:t>oeste</w:t>
      </w:r>
      <w:r w:rsidRPr="00895ECA">
        <w:rPr>
          <w:lang w:val="es-ES_tradnl"/>
        </w:rPr>
        <w:t xml:space="preserve"> hasta los 2</w:t>
      </w:r>
      <w:r w:rsidR="00895ECA">
        <w:rPr>
          <w:lang w:val="es-ES_tradnl"/>
        </w:rPr>
        <w:t>.</w:t>
      </w:r>
      <w:r w:rsidRPr="00895ECA">
        <w:rPr>
          <w:lang w:val="es-ES_tradnl"/>
        </w:rPr>
        <w:t xml:space="preserve">500 m en el </w:t>
      </w:r>
      <w:r w:rsidR="00895ECA">
        <w:rPr>
          <w:lang w:val="es-ES_tradnl"/>
        </w:rPr>
        <w:t>este</w:t>
      </w:r>
      <w:r w:rsidRPr="00895ECA">
        <w:rPr>
          <w:lang w:val="es-ES_tradnl"/>
        </w:rPr>
        <w:t xml:space="preserve">, mientras que </w:t>
      </w:r>
      <w:r w:rsidR="000D4CD5">
        <w:rPr>
          <w:lang w:val="es-ES_tradnl"/>
        </w:rPr>
        <w:t>la</w:t>
      </w:r>
      <w:r w:rsidRPr="00895ECA">
        <w:rPr>
          <w:lang w:val="es-ES_tradnl"/>
        </w:rPr>
        <w:t xml:space="preserve"> zona de los Chingazos tenemos un sistema piezométrico que varía desde los 2</w:t>
      </w:r>
      <w:r w:rsidR="00895ECA">
        <w:rPr>
          <w:lang w:val="es-ES_tradnl"/>
        </w:rPr>
        <w:t>.</w:t>
      </w:r>
      <w:r w:rsidRPr="00895ECA">
        <w:rPr>
          <w:lang w:val="es-ES_tradnl"/>
        </w:rPr>
        <w:t xml:space="preserve">650 m en el </w:t>
      </w:r>
      <w:r w:rsidR="00895ECA">
        <w:rPr>
          <w:lang w:val="es-ES_tradnl"/>
        </w:rPr>
        <w:t>NNE</w:t>
      </w:r>
      <w:r w:rsidRPr="00895ECA">
        <w:rPr>
          <w:lang w:val="es-ES_tradnl"/>
        </w:rPr>
        <w:t xml:space="preserve"> hasta los 2</w:t>
      </w:r>
      <w:r w:rsidR="00895ECA">
        <w:rPr>
          <w:lang w:val="es-ES_tradnl"/>
        </w:rPr>
        <w:t>.</w:t>
      </w:r>
      <w:r w:rsidRPr="00895ECA">
        <w:rPr>
          <w:lang w:val="es-ES_tradnl"/>
        </w:rPr>
        <w:t xml:space="preserve">550 en el SSW. </w:t>
      </w:r>
      <w:r w:rsidR="00C164F6" w:rsidRPr="00895ECA">
        <w:rPr>
          <w:lang w:val="es-ES_tradnl"/>
        </w:rPr>
        <w:t>Las líneas de flujo siguen</w:t>
      </w:r>
      <w:r w:rsidRPr="00895ECA">
        <w:rPr>
          <w:lang w:val="es-ES_tradnl"/>
        </w:rPr>
        <w:t xml:space="preserve"> la tendencia regional </w:t>
      </w:r>
      <w:r w:rsidR="00895ECA">
        <w:rPr>
          <w:lang w:val="es-ES_tradnl"/>
        </w:rPr>
        <w:t>oeste-este,</w:t>
      </w:r>
      <w:r w:rsidRPr="00895ECA">
        <w:rPr>
          <w:lang w:val="es-ES_tradnl"/>
        </w:rPr>
        <w:t xml:space="preserve"> las </w:t>
      </w:r>
      <w:r w:rsidR="00C164F6" w:rsidRPr="00895ECA">
        <w:rPr>
          <w:lang w:val="es-ES_tradnl"/>
        </w:rPr>
        <w:t>cuales,</w:t>
      </w:r>
      <w:r w:rsidRPr="00895ECA">
        <w:rPr>
          <w:lang w:val="es-ES_tradnl"/>
        </w:rPr>
        <w:t xml:space="preserve"> en la zona de Los Chingazos, se unen con las líneas del sistema piezométrico Los Chingazos que van desde el </w:t>
      </w:r>
      <w:r w:rsidR="00895ECA">
        <w:rPr>
          <w:lang w:val="es-ES_tradnl"/>
        </w:rPr>
        <w:t>noreste al suroeste.</w:t>
      </w:r>
    </w:p>
    <w:p w14:paraId="652BD894" w14:textId="77777777" w:rsidR="0087701A" w:rsidRPr="00895ECA" w:rsidRDefault="0087701A" w:rsidP="0087701A">
      <w:pPr>
        <w:rPr>
          <w:lang w:val="es-ES_tradnl"/>
        </w:rPr>
      </w:pPr>
      <w:r w:rsidRPr="00895ECA">
        <w:rPr>
          <w:lang w:val="es-ES_tradnl"/>
        </w:rPr>
        <w:t>De acuerdo a correlaciones estratigráficas y geofísica</w:t>
      </w:r>
      <w:r w:rsidR="000D4CD5">
        <w:rPr>
          <w:lang w:val="es-ES_tradnl"/>
        </w:rPr>
        <w:t>s en este acuífero se identificaron</w:t>
      </w:r>
      <w:r w:rsidRPr="00895ECA">
        <w:rPr>
          <w:lang w:val="es-ES_tradnl"/>
        </w:rPr>
        <w:t xml:space="preserve"> hasta cuatro niveles saturados a pa</w:t>
      </w:r>
      <w:r w:rsidR="000D4CD5">
        <w:rPr>
          <w:lang w:val="es-ES_tradnl"/>
        </w:rPr>
        <w:t>rtir de los 60 m de profundidad, s</w:t>
      </w:r>
      <w:r w:rsidRPr="00895ECA">
        <w:rPr>
          <w:lang w:val="es-ES_tradnl"/>
        </w:rPr>
        <w:t>iendo el más importante el nivel superior con una potencia apro</w:t>
      </w:r>
      <w:r w:rsidR="000D4CD5">
        <w:rPr>
          <w:lang w:val="es-ES_tradnl"/>
        </w:rPr>
        <w:t>ximada de 40 m.</w:t>
      </w:r>
      <w:r w:rsidRPr="00895ECA">
        <w:rPr>
          <w:lang w:val="es-ES_tradnl"/>
        </w:rPr>
        <w:t xml:space="preserve"> </w:t>
      </w:r>
      <w:r w:rsidR="000D4CD5">
        <w:rPr>
          <w:lang w:val="es-ES_tradnl"/>
        </w:rPr>
        <w:t>P</w:t>
      </w:r>
      <w:r w:rsidRPr="00895ECA">
        <w:rPr>
          <w:lang w:val="es-ES_tradnl"/>
        </w:rPr>
        <w:t>robablemente</w:t>
      </w:r>
      <w:r w:rsidR="000D4CD5">
        <w:rPr>
          <w:lang w:val="es-ES_tradnl"/>
        </w:rPr>
        <w:t>,</w:t>
      </w:r>
      <w:r w:rsidRPr="00895ECA">
        <w:rPr>
          <w:lang w:val="es-ES_tradnl"/>
        </w:rPr>
        <w:t xml:space="preserve"> estos niveles acuíferos se alojan en aglomerados volcánicos de la formación Pisayambo.</w:t>
      </w:r>
    </w:p>
    <w:p w14:paraId="5E20915C" w14:textId="77777777" w:rsidR="0087701A" w:rsidRPr="00895ECA" w:rsidRDefault="00895ECA" w:rsidP="0087701A">
      <w:pPr>
        <w:rPr>
          <w:lang w:val="es-ES_tradnl"/>
        </w:rPr>
      </w:pPr>
      <w:r w:rsidRPr="00895ECA">
        <w:rPr>
          <w:lang w:val="es-ES_tradnl"/>
        </w:rPr>
        <w:t xml:space="preserve">En este acuífero existen </w:t>
      </w:r>
      <w:r w:rsidR="0087701A" w:rsidRPr="00895ECA">
        <w:rPr>
          <w:lang w:val="es-ES_tradnl"/>
        </w:rPr>
        <w:t>dos pozos perforados: Langos y Los Chingazos, La transmisibilidad en el pozo Langos es de 1</w:t>
      </w:r>
      <w:r>
        <w:rPr>
          <w:lang w:val="es-ES_tradnl"/>
        </w:rPr>
        <w:t>3,</w:t>
      </w:r>
      <w:r w:rsidR="0087701A" w:rsidRPr="00895ECA">
        <w:rPr>
          <w:lang w:val="es-ES_tradnl"/>
        </w:rPr>
        <w:t>20 m2/día, con un espesor saturado de 53 m, y una permeabilidad de 0.25 m/día, mientras que el pozo Los Chingazos tiene una transmisibilidad de 161.53 m2/día, el espesor total saturado es de 48 m, y una permeabilidad de 3.37 m/día.</w:t>
      </w:r>
    </w:p>
    <w:p w14:paraId="22757055" w14:textId="77777777" w:rsidR="0087701A" w:rsidRPr="00895ECA" w:rsidRDefault="0087701A" w:rsidP="0087701A">
      <w:pPr>
        <w:rPr>
          <w:lang w:val="es-ES_tradnl"/>
        </w:rPr>
      </w:pPr>
      <w:r w:rsidRPr="00895ECA">
        <w:rPr>
          <w:lang w:val="es-ES_tradnl"/>
        </w:rPr>
        <w:t>El acuífero de Guano posee un peligro de salinidad de moderado a alto (moderado en las ve</w:t>
      </w:r>
      <w:r w:rsidR="000D4CD5">
        <w:rPr>
          <w:lang w:val="es-ES_tradnl"/>
        </w:rPr>
        <w:t>rtientes de los Elenes y a</w:t>
      </w:r>
      <w:r w:rsidRPr="00895ECA">
        <w:rPr>
          <w:lang w:val="es-ES_tradnl"/>
        </w:rPr>
        <w:t>lto en los pozos perforados).</w:t>
      </w:r>
    </w:p>
    <w:p w14:paraId="0E6334AA" w14:textId="77777777" w:rsidR="0087701A" w:rsidRPr="00404ED2" w:rsidRDefault="00404ED2" w:rsidP="0087701A">
      <w:pPr>
        <w:rPr>
          <w:lang w:val="es-ES_tradnl"/>
        </w:rPr>
      </w:pPr>
      <w:r w:rsidRPr="00404ED2">
        <w:rPr>
          <w:lang w:val="es-ES_tradnl"/>
        </w:rPr>
        <w:t>En este acuífero se identificaron</w:t>
      </w:r>
      <w:r>
        <w:rPr>
          <w:lang w:val="es-ES_tradnl"/>
        </w:rPr>
        <w:t xml:space="preserve"> tres tipos de agua subterránea, cuya composición varía con el lugar:</w:t>
      </w:r>
    </w:p>
    <w:p w14:paraId="0EE811B0" w14:textId="77777777" w:rsidR="0087701A" w:rsidRPr="00404ED2" w:rsidRDefault="00404ED2" w:rsidP="00404ED2">
      <w:pPr>
        <w:ind w:left="708"/>
        <w:rPr>
          <w:lang w:val="es-ES_tradnl"/>
        </w:rPr>
      </w:pPr>
      <w:r w:rsidRPr="00404ED2">
        <w:rPr>
          <w:lang w:val="es-ES_tradnl"/>
        </w:rPr>
        <w:t xml:space="preserve">- </w:t>
      </w:r>
      <w:r w:rsidR="0087701A" w:rsidRPr="00404ED2">
        <w:rPr>
          <w:lang w:val="es-ES_tradnl"/>
        </w:rPr>
        <w:t>En la zona de Guano tiene una composición bicarbonatada magnésica. El origen de esta agua es producto del deshielo del Chimborazo.</w:t>
      </w:r>
    </w:p>
    <w:p w14:paraId="77FB3BB1" w14:textId="77777777" w:rsidR="0087701A" w:rsidRPr="00404ED2" w:rsidRDefault="00404ED2" w:rsidP="00404ED2">
      <w:pPr>
        <w:ind w:left="708"/>
        <w:rPr>
          <w:lang w:val="es-ES_tradnl"/>
        </w:rPr>
      </w:pPr>
      <w:r w:rsidRPr="00404ED2">
        <w:rPr>
          <w:lang w:val="es-ES_tradnl"/>
        </w:rPr>
        <w:t xml:space="preserve">- </w:t>
      </w:r>
      <w:r w:rsidR="0087701A" w:rsidRPr="00404ED2">
        <w:rPr>
          <w:lang w:val="es-ES_tradnl"/>
        </w:rPr>
        <w:t>En la zona de los Chingazos tiene una composición bicarbonatada sódica</w:t>
      </w:r>
      <w:r>
        <w:rPr>
          <w:lang w:val="es-ES_tradnl"/>
        </w:rPr>
        <w:t>.</w:t>
      </w:r>
    </w:p>
    <w:p w14:paraId="7C2DDC53" w14:textId="77777777" w:rsidR="0087701A" w:rsidRPr="00404ED2" w:rsidRDefault="00404ED2" w:rsidP="00404ED2">
      <w:pPr>
        <w:ind w:left="708"/>
        <w:rPr>
          <w:lang w:val="es-ES_tradnl"/>
        </w:rPr>
      </w:pPr>
      <w:r w:rsidRPr="00404ED2">
        <w:rPr>
          <w:lang w:val="es-ES_tradnl"/>
        </w:rPr>
        <w:t xml:space="preserve">- </w:t>
      </w:r>
      <w:r w:rsidR="0087701A" w:rsidRPr="00404ED2">
        <w:rPr>
          <w:lang w:val="es-ES_tradnl"/>
        </w:rPr>
        <w:t>Cerca al río Guano existe un cinturón con una dirección (WNW – ESE), en el cual el agua subterránea tiene una composición sulfatada magnésica.</w:t>
      </w:r>
    </w:p>
    <w:p w14:paraId="066A5311" w14:textId="77777777" w:rsidR="00DB6AD3" w:rsidRDefault="00DB6AD3" w:rsidP="00DB6AD3">
      <w:pPr>
        <w:pStyle w:val="Ttulo6"/>
        <w:rPr>
          <w:lang w:val="es-ES_tradnl"/>
        </w:rPr>
      </w:pPr>
      <w:r>
        <w:rPr>
          <w:lang w:val="es-ES_tradnl"/>
        </w:rPr>
        <w:t>Vulnerabilidad de los acuíferos</w:t>
      </w:r>
    </w:p>
    <w:p w14:paraId="380170D8" w14:textId="77777777" w:rsidR="0087701A" w:rsidRPr="00404ED2" w:rsidRDefault="00A2724E" w:rsidP="0087701A">
      <w:pPr>
        <w:rPr>
          <w:lang w:val="es-ES_tradnl"/>
        </w:rPr>
      </w:pPr>
      <w:r>
        <w:rPr>
          <w:lang w:val="es-ES_tradnl"/>
        </w:rPr>
        <w:lastRenderedPageBreak/>
        <w:t>Siguiendo con los resultados de Naranjo (2013), d</w:t>
      </w:r>
      <w:r w:rsidR="0087701A" w:rsidRPr="00404ED2">
        <w:rPr>
          <w:lang w:val="es-ES_tradnl"/>
        </w:rPr>
        <w:t>e acuerdo al método de GOD, la vulnerabilidad en los</w:t>
      </w:r>
      <w:r>
        <w:rPr>
          <w:lang w:val="es-ES_tradnl"/>
        </w:rPr>
        <w:t xml:space="preserve"> acuíferos de Riobamba, Guano-</w:t>
      </w:r>
      <w:r w:rsidR="0087701A" w:rsidRPr="00404ED2">
        <w:rPr>
          <w:lang w:val="es-ES_tradnl"/>
        </w:rPr>
        <w:t>Los Elenes y Yaruquíes, es de moderada a alta, mientras que la vulnerab</w:t>
      </w:r>
      <w:r>
        <w:rPr>
          <w:lang w:val="es-ES_tradnl"/>
        </w:rPr>
        <w:t>ilidad en el acuífero de Llío-</w:t>
      </w:r>
      <w:r w:rsidR="0087701A" w:rsidRPr="00404ED2">
        <w:rPr>
          <w:lang w:val="es-ES_tradnl"/>
        </w:rPr>
        <w:t>San Pablo y Punín es alta.</w:t>
      </w:r>
    </w:p>
    <w:p w14:paraId="2A52D4C1" w14:textId="77777777" w:rsidR="0087701A" w:rsidRDefault="0087701A" w:rsidP="0087701A">
      <w:pPr>
        <w:rPr>
          <w:lang w:val="es-ES_tradnl"/>
        </w:rPr>
      </w:pPr>
      <w:r w:rsidRPr="00404ED2">
        <w:rPr>
          <w:lang w:val="es-ES_tradnl"/>
        </w:rPr>
        <w:t>Según el método de DRASTIC, la vulnerabilidad en los</w:t>
      </w:r>
      <w:r w:rsidR="00A2724E">
        <w:rPr>
          <w:lang w:val="es-ES_tradnl"/>
        </w:rPr>
        <w:t xml:space="preserve"> acuíferos de Riobamba, Guano-</w:t>
      </w:r>
      <w:r w:rsidRPr="00404ED2">
        <w:rPr>
          <w:lang w:val="es-ES_tradnl"/>
        </w:rPr>
        <w:t>Los Elenes y Yaruquíes es de baja a moderada, mientras que en el acuífero de Punín la vulnerabilidad es moderada</w:t>
      </w:r>
      <w:r w:rsidR="00027A86">
        <w:rPr>
          <w:lang w:val="es-ES_tradnl"/>
        </w:rPr>
        <w:t xml:space="preserve"> (Naranjo, 2013).</w:t>
      </w:r>
    </w:p>
    <w:p w14:paraId="46B8B220" w14:textId="77777777" w:rsidR="00DB6AD3" w:rsidRDefault="00DB6AD3" w:rsidP="00DB6AD3">
      <w:pPr>
        <w:pStyle w:val="Ttulo6"/>
        <w:rPr>
          <w:lang w:val="es-ES_tradnl"/>
        </w:rPr>
      </w:pPr>
      <w:r>
        <w:rPr>
          <w:lang w:val="es-ES_tradnl"/>
        </w:rPr>
        <w:t>Priorización de los acuíferos a nivel nacional</w:t>
      </w:r>
    </w:p>
    <w:p w14:paraId="36965070" w14:textId="77777777" w:rsidR="00027A86" w:rsidRDefault="00027A86" w:rsidP="0087701A">
      <w:pPr>
        <w:rPr>
          <w:lang w:val="es-ES_tradnl"/>
        </w:rPr>
      </w:pPr>
      <w:r>
        <w:rPr>
          <w:lang w:val="es-ES_tradnl"/>
        </w:rPr>
        <w:t xml:space="preserve">Según el </w:t>
      </w:r>
      <w:r w:rsidR="00661F68">
        <w:rPr>
          <w:lang w:val="es-ES_tradnl"/>
        </w:rPr>
        <w:t>I</w:t>
      </w:r>
      <w:r w:rsidR="00C72668">
        <w:rPr>
          <w:lang w:val="es-ES_tradnl"/>
        </w:rPr>
        <w:t>nforme I “Producto de Acuíferos Prioritarios”</w:t>
      </w:r>
      <w:r w:rsidR="00ED4900">
        <w:rPr>
          <w:lang w:val="es-ES_tradnl"/>
        </w:rPr>
        <w:t xml:space="preserve"> (</w:t>
      </w:r>
      <w:r w:rsidR="00C72668">
        <w:rPr>
          <w:lang w:val="es-ES_tradnl"/>
        </w:rPr>
        <w:t>SENAGUA</w:t>
      </w:r>
      <w:r w:rsidR="00ED4900">
        <w:rPr>
          <w:lang w:val="es-ES_tradnl"/>
        </w:rPr>
        <w:t xml:space="preserve"> 2013)</w:t>
      </w:r>
      <w:r w:rsidR="00C72668">
        <w:rPr>
          <w:lang w:val="es-ES_tradnl"/>
        </w:rPr>
        <w:t>, los acuíferos de la zona de estudio están dentro de dos de los cuatro grupos de</w:t>
      </w:r>
      <w:r w:rsidR="00C72668" w:rsidRPr="00C72668">
        <w:rPr>
          <w:lang w:val="es-ES_tradnl"/>
        </w:rPr>
        <w:t xml:space="preserve"> acuíferos prioritarios o zonas prioritarias de investigación hidrogeológica en función del déficit de agua y su potencial acuífero</w:t>
      </w:r>
      <w:r w:rsidR="00C72668">
        <w:rPr>
          <w:lang w:val="es-ES_tradnl"/>
        </w:rPr>
        <w:t>, el primero de los grupos queda caracterizado por un déficit hídrico alto y una permeabilidad entre media y baja y el segundo grupo queda caracterizado también por un déficit hídrico alto y una permeabilidad baja.</w:t>
      </w:r>
    </w:p>
    <w:p w14:paraId="3F98B839" w14:textId="77777777" w:rsidR="00C72668" w:rsidRDefault="00C72668" w:rsidP="00C72668">
      <w:pPr>
        <w:pStyle w:val="EspacioFigura"/>
        <w:rPr>
          <w:lang w:val="es-ES_tradnl"/>
        </w:rPr>
      </w:pPr>
    </w:p>
    <w:p w14:paraId="60E02CE2" w14:textId="77777777" w:rsidR="00C72668" w:rsidRDefault="00C72668" w:rsidP="00C72668">
      <w:pPr>
        <w:keepNext/>
        <w:jc w:val="center"/>
      </w:pPr>
      <w:r>
        <w:rPr>
          <w:noProof/>
          <w:lang w:eastAsia="es-ES"/>
        </w:rPr>
        <w:drawing>
          <wp:inline distT="0" distB="0" distL="0" distR="0" wp14:anchorId="612F4D64" wp14:editId="6EB8E3EB">
            <wp:extent cx="3517932" cy="3609305"/>
            <wp:effectExtent l="0" t="0" r="635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36053" cy="3627897"/>
                    </a:xfrm>
                    <a:prstGeom prst="rect">
                      <a:avLst/>
                    </a:prstGeom>
                  </pic:spPr>
                </pic:pic>
              </a:graphicData>
            </a:graphic>
          </wp:inline>
        </w:drawing>
      </w:r>
    </w:p>
    <w:p w14:paraId="1326D390" w14:textId="7B22F222" w:rsidR="00C72668" w:rsidRDefault="00C72668" w:rsidP="00C72668">
      <w:pPr>
        <w:pStyle w:val="Figura"/>
      </w:pPr>
      <w:bookmarkStart w:id="37" w:name="_Ref109284105"/>
      <w:bookmarkStart w:id="38" w:name="_Toc109304392"/>
      <w:r>
        <w:t xml:space="preserve">Figura </w:t>
      </w:r>
      <w:r>
        <w:fldChar w:fldCharType="begin"/>
      </w:r>
      <w:r>
        <w:instrText xml:space="preserve"> SEQ Figura \* ARABIC </w:instrText>
      </w:r>
      <w:r>
        <w:fldChar w:fldCharType="separate"/>
      </w:r>
      <w:r w:rsidR="003506E4">
        <w:t>7</w:t>
      </w:r>
      <w:r>
        <w:fldChar w:fldCharType="end"/>
      </w:r>
      <w:bookmarkEnd w:id="37"/>
      <w:r>
        <w:t xml:space="preserve">. </w:t>
      </w:r>
      <w:r w:rsidRPr="00C72668">
        <w:t>M</w:t>
      </w:r>
      <w:r>
        <w:t>apa de Acuíferos Prioritarios e</w:t>
      </w:r>
      <w:r w:rsidRPr="00C72668">
        <w:t>n función del déficit hídrico y su potencial acuífero.</w:t>
      </w:r>
      <w:r>
        <w:t xml:space="preserve"> Fuente: Informe I prducto de Acuíferos prioritarios, SENAGUA, 2013.</w:t>
      </w:r>
      <w:bookmarkEnd w:id="38"/>
    </w:p>
    <w:p w14:paraId="538EFFA5" w14:textId="77777777" w:rsidR="000A6296" w:rsidRDefault="000A6296" w:rsidP="000A6296">
      <w:pPr>
        <w:pStyle w:val="Ttulo3"/>
        <w:rPr>
          <w:lang w:val="es-ES_tradnl"/>
        </w:rPr>
      </w:pPr>
      <w:bookmarkStart w:id="39" w:name="_Toc109284545"/>
      <w:bookmarkStart w:id="40" w:name="_Toc109304349"/>
      <w:r>
        <w:rPr>
          <w:lang w:val="es-ES_tradnl"/>
        </w:rPr>
        <w:t>Fisiografía</w:t>
      </w:r>
      <w:bookmarkEnd w:id="39"/>
      <w:bookmarkEnd w:id="40"/>
    </w:p>
    <w:p w14:paraId="2FF24FF5" w14:textId="77777777" w:rsidR="00EA1EB8" w:rsidRDefault="001B11A3" w:rsidP="00197245">
      <w:pPr>
        <w:rPr>
          <w:lang w:val="es-ES_tradnl"/>
        </w:rPr>
      </w:pPr>
      <w:r w:rsidRPr="001B11A3">
        <w:rPr>
          <w:lang w:val="es-ES_tradnl"/>
        </w:rPr>
        <w:t xml:space="preserve">El relieve de </w:t>
      </w:r>
      <w:r>
        <w:rPr>
          <w:lang w:val="es-ES_tradnl"/>
        </w:rPr>
        <w:t>la cuenca</w:t>
      </w:r>
      <w:r w:rsidRPr="001B11A3">
        <w:rPr>
          <w:lang w:val="es-ES_tradnl"/>
        </w:rPr>
        <w:t xml:space="preserve"> es </w:t>
      </w:r>
      <w:r>
        <w:rPr>
          <w:lang w:val="es-ES_tradnl"/>
        </w:rPr>
        <w:t xml:space="preserve">generalmente </w:t>
      </w:r>
      <w:r w:rsidR="00BB43C9">
        <w:rPr>
          <w:lang w:val="es-ES_tradnl"/>
        </w:rPr>
        <w:t>abrupto</w:t>
      </w:r>
      <w:r>
        <w:rPr>
          <w:lang w:val="es-ES_tradnl"/>
        </w:rPr>
        <w:t xml:space="preserve"> y en</w:t>
      </w:r>
      <w:r w:rsidR="00BB43C9">
        <w:rPr>
          <w:lang w:val="es-ES_tradnl"/>
        </w:rPr>
        <w:t>érgico</w:t>
      </w:r>
      <w:r>
        <w:rPr>
          <w:lang w:val="es-ES_tradnl"/>
        </w:rPr>
        <w:t xml:space="preserve"> como corresponde a </w:t>
      </w:r>
      <w:r w:rsidR="00BB43C9">
        <w:rPr>
          <w:lang w:val="es-ES_tradnl"/>
        </w:rPr>
        <w:t xml:space="preserve">los sectores de Sierra (sector geográfico </w:t>
      </w:r>
      <w:r w:rsidR="00FD3323">
        <w:rPr>
          <w:lang w:val="es-ES_tradnl"/>
        </w:rPr>
        <w:t xml:space="preserve">de la </w:t>
      </w:r>
      <w:r w:rsidR="00BB43C9">
        <w:rPr>
          <w:lang w:val="es-ES_tradnl"/>
        </w:rPr>
        <w:t>montaña andina)</w:t>
      </w:r>
      <w:r w:rsidRPr="001B11A3">
        <w:rPr>
          <w:lang w:val="es-ES_tradnl"/>
        </w:rPr>
        <w:t>, exceptuando la llanura de Tapi, donde se e</w:t>
      </w:r>
      <w:r w:rsidR="00FD3323">
        <w:rPr>
          <w:lang w:val="es-ES_tradnl"/>
        </w:rPr>
        <w:t xml:space="preserve">ncuentra </w:t>
      </w:r>
      <w:r w:rsidR="00EA1EB8">
        <w:rPr>
          <w:lang w:val="es-ES_tradnl"/>
        </w:rPr>
        <w:t xml:space="preserve">localizada </w:t>
      </w:r>
      <w:r w:rsidR="00FD3323">
        <w:rPr>
          <w:lang w:val="es-ES_tradnl"/>
        </w:rPr>
        <w:t xml:space="preserve">la ciudad de Riobamba. </w:t>
      </w:r>
    </w:p>
    <w:p w14:paraId="7DF23CDF" w14:textId="77777777" w:rsidR="00197245" w:rsidRDefault="00FD3323" w:rsidP="00197245">
      <w:pPr>
        <w:rPr>
          <w:lang w:val="es-ES_tradnl"/>
        </w:rPr>
      </w:pPr>
      <w:r>
        <w:rPr>
          <w:lang w:val="es-ES_tradnl"/>
        </w:rPr>
        <w:t>En la cuenca coexisten impresionantes elevaciones montañosas de origen volcánico, como el Chimborazo</w:t>
      </w:r>
      <w:r w:rsidR="00197245">
        <w:rPr>
          <w:lang w:val="es-ES_tradnl"/>
        </w:rPr>
        <w:t>, el Tungurahua o el Altar</w:t>
      </w:r>
      <w:r>
        <w:rPr>
          <w:lang w:val="es-ES_tradnl"/>
        </w:rPr>
        <w:t>, con los valle</w:t>
      </w:r>
      <w:r w:rsidR="00197245">
        <w:rPr>
          <w:lang w:val="es-ES_tradnl"/>
        </w:rPr>
        <w:t>s interandinos de suave relieve, de modo que l</w:t>
      </w:r>
      <w:r w:rsidR="00197245" w:rsidRPr="00197245">
        <w:rPr>
          <w:lang w:val="es-ES_tradnl"/>
        </w:rPr>
        <w:t>as elevaciones varían desde 2</w:t>
      </w:r>
      <w:r w:rsidR="00197245">
        <w:rPr>
          <w:lang w:val="es-ES_tradnl"/>
        </w:rPr>
        <w:t>.</w:t>
      </w:r>
      <w:r w:rsidR="00197245" w:rsidRPr="00197245">
        <w:rPr>
          <w:lang w:val="es-ES_tradnl"/>
        </w:rPr>
        <w:t xml:space="preserve">000 </w:t>
      </w:r>
      <w:r w:rsidR="00197245">
        <w:rPr>
          <w:lang w:val="es-ES_tradnl"/>
        </w:rPr>
        <w:t>m</w:t>
      </w:r>
      <w:r w:rsidR="00197245" w:rsidRPr="00197245">
        <w:rPr>
          <w:lang w:val="es-ES_tradnl"/>
        </w:rPr>
        <w:t xml:space="preserve"> en la </w:t>
      </w:r>
      <w:r w:rsidR="00197245">
        <w:rPr>
          <w:lang w:val="es-ES_tradnl"/>
        </w:rPr>
        <w:t>confluencia</w:t>
      </w:r>
      <w:r w:rsidR="00197245" w:rsidRPr="00197245">
        <w:rPr>
          <w:lang w:val="es-ES_tradnl"/>
        </w:rPr>
        <w:t xml:space="preserve"> del río Chambo</w:t>
      </w:r>
      <w:r w:rsidR="00197245">
        <w:rPr>
          <w:lang w:val="es-ES_tradnl"/>
        </w:rPr>
        <w:t xml:space="preserve"> con el río Patate</w:t>
      </w:r>
      <w:r w:rsidR="00197245" w:rsidRPr="00197245">
        <w:rPr>
          <w:lang w:val="es-ES_tradnl"/>
        </w:rPr>
        <w:t xml:space="preserve">, </w:t>
      </w:r>
      <w:r w:rsidR="00197245" w:rsidRPr="00197245">
        <w:rPr>
          <w:lang w:val="es-ES_tradnl"/>
        </w:rPr>
        <w:lastRenderedPageBreak/>
        <w:t>hasta los 6</w:t>
      </w:r>
      <w:r w:rsidR="00197245">
        <w:rPr>
          <w:lang w:val="es-ES_tradnl"/>
        </w:rPr>
        <w:t>.</w:t>
      </w:r>
      <w:r w:rsidR="00197245" w:rsidRPr="00197245">
        <w:rPr>
          <w:lang w:val="es-ES_tradnl"/>
        </w:rPr>
        <w:t xml:space="preserve">280 </w:t>
      </w:r>
      <w:r w:rsidR="00197245">
        <w:rPr>
          <w:lang w:val="es-ES_tradnl"/>
        </w:rPr>
        <w:t xml:space="preserve">m </w:t>
      </w:r>
      <w:r w:rsidR="00197245" w:rsidRPr="00197245">
        <w:rPr>
          <w:lang w:val="es-ES_tradnl"/>
        </w:rPr>
        <w:t xml:space="preserve">en el nevado Chimborazo. </w:t>
      </w:r>
      <w:r w:rsidR="00D84FA9" w:rsidRPr="00D84FA9">
        <w:rPr>
          <w:lang w:val="es-ES_tradnl"/>
        </w:rPr>
        <w:t>En la cordillera Real y Occidental las elevaciones superan los 3</w:t>
      </w:r>
      <w:r w:rsidR="00D84FA9">
        <w:rPr>
          <w:lang w:val="es-ES_tradnl"/>
        </w:rPr>
        <w:t>.</w:t>
      </w:r>
      <w:r w:rsidR="00D84FA9" w:rsidRPr="00D84FA9">
        <w:rPr>
          <w:lang w:val="es-ES_tradnl"/>
        </w:rPr>
        <w:t>000 m, mientras que en</w:t>
      </w:r>
      <w:r w:rsidR="00D84FA9">
        <w:rPr>
          <w:lang w:val="es-ES_tradnl"/>
        </w:rPr>
        <w:t xml:space="preserve"> la zona del valle de Riobamba-</w:t>
      </w:r>
      <w:r w:rsidR="00D84FA9" w:rsidRPr="00D84FA9">
        <w:rPr>
          <w:lang w:val="es-ES_tradnl"/>
        </w:rPr>
        <w:t xml:space="preserve">Guamote las </w:t>
      </w:r>
      <w:r w:rsidR="00D84FA9">
        <w:rPr>
          <w:lang w:val="es-ES_tradnl"/>
        </w:rPr>
        <w:t xml:space="preserve">elevaciones fluctúan entre los </w:t>
      </w:r>
      <w:r w:rsidR="00D84FA9" w:rsidRPr="00D84FA9">
        <w:rPr>
          <w:lang w:val="es-ES_tradnl"/>
        </w:rPr>
        <w:t>2</w:t>
      </w:r>
      <w:r w:rsidR="00D84FA9">
        <w:rPr>
          <w:lang w:val="es-ES_tradnl"/>
        </w:rPr>
        <w:t>.</w:t>
      </w:r>
      <w:r w:rsidR="00EA1EB8">
        <w:rPr>
          <w:lang w:val="es-ES_tradnl"/>
        </w:rPr>
        <w:t>600-</w:t>
      </w:r>
      <w:r w:rsidR="00D84FA9" w:rsidRPr="00D84FA9">
        <w:rPr>
          <w:lang w:val="es-ES_tradnl"/>
        </w:rPr>
        <w:t>3</w:t>
      </w:r>
      <w:r w:rsidR="00D84FA9">
        <w:rPr>
          <w:lang w:val="es-ES_tradnl"/>
        </w:rPr>
        <w:t>.000 m, a</w:t>
      </w:r>
      <w:r w:rsidR="00D84FA9" w:rsidRPr="00D84FA9">
        <w:rPr>
          <w:lang w:val="es-ES_tradnl"/>
        </w:rPr>
        <w:t xml:space="preserve"> partir de la desembocadura del río Guano</w:t>
      </w:r>
      <w:r w:rsidR="00D84FA9">
        <w:rPr>
          <w:lang w:val="es-ES_tradnl"/>
        </w:rPr>
        <w:t>,</w:t>
      </w:r>
      <w:r w:rsidR="00D84FA9" w:rsidRPr="00D84FA9">
        <w:rPr>
          <w:lang w:val="es-ES_tradnl"/>
        </w:rPr>
        <w:t xml:space="preserve"> a lo largo del río Chambo</w:t>
      </w:r>
      <w:r w:rsidR="00D84FA9">
        <w:rPr>
          <w:lang w:val="es-ES_tradnl"/>
        </w:rPr>
        <w:t>,</w:t>
      </w:r>
      <w:r w:rsidR="00D84FA9" w:rsidRPr="00D84FA9">
        <w:rPr>
          <w:lang w:val="es-ES_tradnl"/>
        </w:rPr>
        <w:t xml:space="preserve"> las elevaciones varían de 2</w:t>
      </w:r>
      <w:r w:rsidR="00D84FA9">
        <w:rPr>
          <w:lang w:val="es-ES_tradnl"/>
        </w:rPr>
        <w:t>.</w:t>
      </w:r>
      <w:r w:rsidR="00D84FA9" w:rsidRPr="00D84FA9">
        <w:rPr>
          <w:lang w:val="es-ES_tradnl"/>
        </w:rPr>
        <w:t>600 a 2</w:t>
      </w:r>
      <w:r w:rsidR="00D84FA9">
        <w:rPr>
          <w:lang w:val="es-ES_tradnl"/>
        </w:rPr>
        <w:t>.</w:t>
      </w:r>
      <w:r w:rsidR="00D84FA9" w:rsidRPr="00D84FA9">
        <w:rPr>
          <w:lang w:val="es-ES_tradnl"/>
        </w:rPr>
        <w:t>000 m</w:t>
      </w:r>
      <w:r w:rsidR="00D84FA9">
        <w:rPr>
          <w:lang w:val="es-ES_tradnl"/>
        </w:rPr>
        <w:t>.</w:t>
      </w:r>
    </w:p>
    <w:p w14:paraId="5116332B" w14:textId="77777777" w:rsidR="00D117E4" w:rsidRDefault="00D117E4" w:rsidP="00197245">
      <w:pPr>
        <w:rPr>
          <w:lang w:val="es-ES_tradnl"/>
        </w:rPr>
      </w:pPr>
      <w:r>
        <w:rPr>
          <w:lang w:val="es-ES_tradnl"/>
        </w:rPr>
        <w:t>La génesis de la geomorfología de la cuenca es principalmente de origen volc</w:t>
      </w:r>
      <w:r w:rsidR="001D141C">
        <w:rPr>
          <w:lang w:val="es-ES_tradnl"/>
        </w:rPr>
        <w:t>ánico,</w:t>
      </w:r>
      <w:r>
        <w:rPr>
          <w:lang w:val="es-ES_tradnl"/>
        </w:rPr>
        <w:t xml:space="preserve"> tectónico-erosivo</w:t>
      </w:r>
      <w:r w:rsidR="001D141C">
        <w:rPr>
          <w:lang w:val="es-ES_tradnl"/>
        </w:rPr>
        <w:t xml:space="preserve"> y glaciar.</w:t>
      </w:r>
    </w:p>
    <w:p w14:paraId="5BB5D1B6" w14:textId="77777777" w:rsidR="00D84FA9" w:rsidRDefault="00D84FA9" w:rsidP="00D84FA9">
      <w:pPr>
        <w:rPr>
          <w:lang w:val="es-ES_tradnl"/>
        </w:rPr>
      </w:pPr>
      <w:r w:rsidRPr="001D141C">
        <w:rPr>
          <w:lang w:val="es-ES_tradnl"/>
        </w:rPr>
        <w:t xml:space="preserve">En la cuenca del río Chambo se encuentran </w:t>
      </w:r>
      <w:r>
        <w:rPr>
          <w:lang w:val="es-ES_tradnl"/>
        </w:rPr>
        <w:t>varios estratovolcanes, así: en la c</w:t>
      </w:r>
      <w:r w:rsidRPr="001D141C">
        <w:rPr>
          <w:lang w:val="es-ES_tradnl"/>
        </w:rPr>
        <w:t>ordillera Occidental te</w:t>
      </w:r>
      <w:r w:rsidR="005A7F7B">
        <w:rPr>
          <w:lang w:val="es-ES_tradnl"/>
        </w:rPr>
        <w:t>nemos el</w:t>
      </w:r>
      <w:r w:rsidRPr="001D141C">
        <w:rPr>
          <w:lang w:val="es-ES_tradnl"/>
        </w:rPr>
        <w:t xml:space="preserve"> Chimborazo (6</w:t>
      </w:r>
      <w:r w:rsidR="005A7F7B">
        <w:rPr>
          <w:lang w:val="es-ES_tradnl"/>
        </w:rPr>
        <w:t>.280 m) y e</w:t>
      </w:r>
      <w:r w:rsidRPr="001D141C">
        <w:rPr>
          <w:lang w:val="es-ES_tradnl"/>
        </w:rPr>
        <w:t>l Carihuairazo (5</w:t>
      </w:r>
      <w:r w:rsidR="005A7F7B">
        <w:rPr>
          <w:lang w:val="es-ES_tradnl"/>
        </w:rPr>
        <w:t xml:space="preserve">.020 m), mientras que </w:t>
      </w:r>
      <w:r w:rsidR="005A7F7B" w:rsidRPr="001D141C">
        <w:rPr>
          <w:lang w:val="es-ES_tradnl"/>
        </w:rPr>
        <w:t>en la cuenca interandina</w:t>
      </w:r>
      <w:r w:rsidR="005A7F7B">
        <w:rPr>
          <w:lang w:val="es-ES_tradnl"/>
        </w:rPr>
        <w:t xml:space="preserve"> se encuentra e</w:t>
      </w:r>
      <w:r w:rsidRPr="001D141C">
        <w:rPr>
          <w:lang w:val="es-ES_tradnl"/>
        </w:rPr>
        <w:t>l Igualata (4</w:t>
      </w:r>
      <w:r w:rsidR="005A7F7B">
        <w:rPr>
          <w:lang w:val="es-ES_tradnl"/>
        </w:rPr>
        <w:t>.</w:t>
      </w:r>
      <w:r w:rsidRPr="001D141C">
        <w:rPr>
          <w:lang w:val="es-ES_tradnl"/>
        </w:rPr>
        <w:t>430 m)</w:t>
      </w:r>
      <w:r w:rsidR="005A7F7B">
        <w:rPr>
          <w:lang w:val="es-ES_tradnl"/>
        </w:rPr>
        <w:t xml:space="preserve"> y en </w:t>
      </w:r>
      <w:r w:rsidR="005A7F7B" w:rsidRPr="001D141C">
        <w:rPr>
          <w:lang w:val="es-ES_tradnl"/>
        </w:rPr>
        <w:t xml:space="preserve">la cordillera Real </w:t>
      </w:r>
      <w:r w:rsidR="005A7F7B">
        <w:rPr>
          <w:lang w:val="es-ES_tradnl"/>
        </w:rPr>
        <w:t>el Tungurahua y El Altar</w:t>
      </w:r>
      <w:r w:rsidRPr="001D141C">
        <w:rPr>
          <w:lang w:val="es-ES_tradnl"/>
        </w:rPr>
        <w:t xml:space="preserve">. </w:t>
      </w:r>
      <w:r w:rsidR="005A7F7B">
        <w:rPr>
          <w:lang w:val="es-ES_tradnl"/>
        </w:rPr>
        <w:t xml:space="preserve">Todos se caracterizan por sus fuertes </w:t>
      </w:r>
      <w:r w:rsidRPr="001D141C">
        <w:rPr>
          <w:lang w:val="es-ES_tradnl"/>
        </w:rPr>
        <w:t>pendientes, y están profundamente marcados por la erosión</w:t>
      </w:r>
      <w:r w:rsidR="005A7F7B">
        <w:rPr>
          <w:lang w:val="es-ES_tradnl"/>
        </w:rPr>
        <w:t xml:space="preserve"> glaciar cuaternaria generando</w:t>
      </w:r>
      <w:r w:rsidRPr="001D141C">
        <w:rPr>
          <w:lang w:val="es-ES_tradnl"/>
        </w:rPr>
        <w:t xml:space="preserve"> </w:t>
      </w:r>
      <w:r w:rsidR="005A7F7B">
        <w:rPr>
          <w:lang w:val="es-ES_tradnl"/>
        </w:rPr>
        <w:t>circos y valles glaciares, arcos morrénicos y todo un completo despliegue de geoformas glaciares y periglaciares.</w:t>
      </w:r>
    </w:p>
    <w:p w14:paraId="693B0BD5" w14:textId="77777777" w:rsidR="00AF0FE8" w:rsidRPr="006A10CC" w:rsidRDefault="00AF0FE8" w:rsidP="00AF0FE8">
      <w:pPr>
        <w:rPr>
          <w:lang w:val="es-ES_tradnl"/>
        </w:rPr>
      </w:pPr>
      <w:r w:rsidRPr="006A10CC">
        <w:rPr>
          <w:lang w:val="es-ES_tradnl"/>
        </w:rPr>
        <w:t xml:space="preserve">En las vertientes de las cordilleras Occidental y Real, </w:t>
      </w:r>
      <w:r w:rsidR="005A7F7B" w:rsidRPr="006A10CC">
        <w:rPr>
          <w:lang w:val="es-ES_tradnl"/>
        </w:rPr>
        <w:t xml:space="preserve">también </w:t>
      </w:r>
      <w:r w:rsidRPr="006A10CC">
        <w:rPr>
          <w:lang w:val="es-ES_tradnl"/>
        </w:rPr>
        <w:t xml:space="preserve">predominan paisajes glaciares (valles, circos, murallas rocosas y vertientes de desprendimiento), con relieves fuertes a moderados, producto de la erosión glaciar diferencial de flujos volcánicos y de morrenas. </w:t>
      </w:r>
    </w:p>
    <w:p w14:paraId="1941C69E" w14:textId="77777777" w:rsidR="00AF0FE8" w:rsidRPr="006A10CC" w:rsidRDefault="00AF0FE8" w:rsidP="00AF0FE8">
      <w:pPr>
        <w:rPr>
          <w:lang w:val="es-ES_tradnl"/>
        </w:rPr>
      </w:pPr>
      <w:r w:rsidRPr="006A10CC">
        <w:rPr>
          <w:lang w:val="es-ES_tradnl"/>
        </w:rPr>
        <w:t xml:space="preserve">Bajo la unidad geomorfológica anterior, tenemos un conjunto de colinas </w:t>
      </w:r>
      <w:r w:rsidR="005A7F7B" w:rsidRPr="006A10CC">
        <w:rPr>
          <w:lang w:val="es-ES_tradnl"/>
        </w:rPr>
        <w:t xml:space="preserve">con cimas anchas, redondeadas </w:t>
      </w:r>
      <w:r w:rsidRPr="006A10CC">
        <w:rPr>
          <w:lang w:val="es-ES_tradnl"/>
        </w:rPr>
        <w:t>y ver</w:t>
      </w:r>
      <w:r w:rsidR="00B67DA6" w:rsidRPr="006A10CC">
        <w:rPr>
          <w:lang w:val="es-ES_tradnl"/>
        </w:rPr>
        <w:t>tientes empinadas, desarrolladas</w:t>
      </w:r>
      <w:r w:rsidRPr="006A10CC">
        <w:rPr>
          <w:lang w:val="es-ES_tradnl"/>
        </w:rPr>
        <w:t xml:space="preserve"> sobre los productos piro</w:t>
      </w:r>
      <w:r w:rsidR="00B67DA6" w:rsidRPr="006A10CC">
        <w:rPr>
          <w:lang w:val="es-ES_tradnl"/>
        </w:rPr>
        <w:t xml:space="preserve">clásticos de los episodios volcánicos </w:t>
      </w:r>
      <w:r w:rsidRPr="006A10CC">
        <w:rPr>
          <w:lang w:val="es-ES_tradnl"/>
        </w:rPr>
        <w:t>plioceno</w:t>
      </w:r>
      <w:r w:rsidR="00B67DA6" w:rsidRPr="006A10CC">
        <w:rPr>
          <w:lang w:val="es-ES_tradnl"/>
        </w:rPr>
        <w:t>s.</w:t>
      </w:r>
      <w:r w:rsidRPr="006A10CC">
        <w:rPr>
          <w:lang w:val="es-ES_tradnl"/>
        </w:rPr>
        <w:t xml:space="preserve"> </w:t>
      </w:r>
      <w:r w:rsidR="00B67DA6" w:rsidRPr="006A10CC">
        <w:rPr>
          <w:lang w:val="es-ES_tradnl"/>
        </w:rPr>
        <w:t>Se encuentran disectadas por erosión fluvial lo que genera valles en V;</w:t>
      </w:r>
      <w:r w:rsidRPr="006A10CC">
        <w:rPr>
          <w:lang w:val="es-ES_tradnl"/>
        </w:rPr>
        <w:t xml:space="preserve"> muchas veces estos fondos son ensanchados con relleno coluvio</w:t>
      </w:r>
      <w:r w:rsidR="00B67DA6" w:rsidRPr="006A10CC">
        <w:rPr>
          <w:lang w:val="es-ES_tradnl"/>
        </w:rPr>
        <w:t>-</w:t>
      </w:r>
      <w:r w:rsidRPr="006A10CC">
        <w:rPr>
          <w:lang w:val="es-ES_tradnl"/>
        </w:rPr>
        <w:t xml:space="preserve">aluvial. </w:t>
      </w:r>
    </w:p>
    <w:p w14:paraId="0B6D65E1" w14:textId="77777777" w:rsidR="00AF0FE8" w:rsidRPr="006A10CC" w:rsidRDefault="005A7F7B" w:rsidP="00AF0FE8">
      <w:pPr>
        <w:rPr>
          <w:lang w:val="es-ES_tradnl"/>
        </w:rPr>
      </w:pPr>
      <w:r w:rsidRPr="006A10CC">
        <w:rPr>
          <w:lang w:val="es-ES_tradnl"/>
        </w:rPr>
        <w:t xml:space="preserve">Al </w:t>
      </w:r>
      <w:r w:rsidR="00B67DA6" w:rsidRPr="006A10CC">
        <w:rPr>
          <w:lang w:val="es-ES_tradnl"/>
        </w:rPr>
        <w:t>sur</w:t>
      </w:r>
      <w:r w:rsidRPr="006A10CC">
        <w:rPr>
          <w:lang w:val="es-ES_tradnl"/>
        </w:rPr>
        <w:t xml:space="preserve"> y </w:t>
      </w:r>
      <w:r w:rsidR="00B67DA6" w:rsidRPr="006A10CC">
        <w:rPr>
          <w:lang w:val="es-ES_tradnl"/>
        </w:rPr>
        <w:t>sureste</w:t>
      </w:r>
      <w:r w:rsidRPr="006A10CC">
        <w:rPr>
          <w:lang w:val="es-ES_tradnl"/>
        </w:rPr>
        <w:t xml:space="preserve"> de los estrato</w:t>
      </w:r>
      <w:r w:rsidR="00AF0FE8" w:rsidRPr="006A10CC">
        <w:rPr>
          <w:lang w:val="es-ES_tradnl"/>
        </w:rPr>
        <w:t>volcanes Chimborazo e Igualata, predom</w:t>
      </w:r>
      <w:r w:rsidR="00B67DA6" w:rsidRPr="006A10CC">
        <w:rPr>
          <w:lang w:val="es-ES_tradnl"/>
        </w:rPr>
        <w:t>inan glacis y conos de deyección</w:t>
      </w:r>
      <w:r w:rsidR="00AF0FE8" w:rsidRPr="006A10CC">
        <w:rPr>
          <w:lang w:val="es-ES_tradnl"/>
        </w:rPr>
        <w:t xml:space="preserve"> con pendientes moderadas, disecciones que varían de débil a moderadas y suprayacidos por potentes y continuas capas de material p</w:t>
      </w:r>
      <w:r w:rsidRPr="006A10CC">
        <w:rPr>
          <w:lang w:val="es-ES_tradnl"/>
        </w:rPr>
        <w:t>iroclástico, cementado en cangah</w:t>
      </w:r>
      <w:r w:rsidR="000117D4">
        <w:rPr>
          <w:lang w:val="es-ES_tradnl"/>
        </w:rPr>
        <w:t>ua</w:t>
      </w:r>
      <w:r w:rsidR="00AF0FE8" w:rsidRPr="006A10CC">
        <w:rPr>
          <w:lang w:val="es-ES_tradnl"/>
        </w:rPr>
        <w:t xml:space="preserve"> </w:t>
      </w:r>
    </w:p>
    <w:p w14:paraId="7EEA3157" w14:textId="77777777" w:rsidR="00AF0FE8" w:rsidRDefault="00AF0FE8" w:rsidP="00AF0FE8">
      <w:pPr>
        <w:rPr>
          <w:lang w:val="es-ES_tradnl"/>
        </w:rPr>
      </w:pPr>
      <w:r w:rsidRPr="006A10CC">
        <w:rPr>
          <w:lang w:val="es-ES_tradnl"/>
        </w:rPr>
        <w:t>En la cuenca de Ri</w:t>
      </w:r>
      <w:r w:rsidR="00B67DA6" w:rsidRPr="006A10CC">
        <w:rPr>
          <w:lang w:val="es-ES_tradnl"/>
        </w:rPr>
        <w:t xml:space="preserve">obamba - </w:t>
      </w:r>
      <w:r w:rsidR="005A7F7B" w:rsidRPr="006A10CC">
        <w:rPr>
          <w:lang w:val="es-ES_tradnl"/>
        </w:rPr>
        <w:t>Guamote, el río Chambo</w:t>
      </w:r>
      <w:r w:rsidRPr="006A10CC">
        <w:rPr>
          <w:lang w:val="es-ES_tradnl"/>
        </w:rPr>
        <w:t xml:space="preserve"> corre en sentido </w:t>
      </w:r>
      <w:r w:rsidR="00B67DA6" w:rsidRPr="006A10CC">
        <w:rPr>
          <w:lang w:val="es-ES_tradnl"/>
        </w:rPr>
        <w:t>sur - norte</w:t>
      </w:r>
      <w:r w:rsidRPr="006A10CC">
        <w:rPr>
          <w:lang w:val="es-ES_tradnl"/>
        </w:rPr>
        <w:t xml:space="preserve">, </w:t>
      </w:r>
      <w:r w:rsidR="00571AA2" w:rsidRPr="006A10CC">
        <w:rPr>
          <w:lang w:val="es-ES_tradnl"/>
        </w:rPr>
        <w:t>por</w:t>
      </w:r>
      <w:r w:rsidRPr="006A10CC">
        <w:rPr>
          <w:lang w:val="es-ES_tradnl"/>
        </w:rPr>
        <w:t xml:space="preserve"> un valle ancho con terrazas escalonadas, aunque a partir de Penipe</w:t>
      </w:r>
      <w:r w:rsidR="00571AA2" w:rsidRPr="006A10CC">
        <w:rPr>
          <w:lang w:val="es-ES_tradnl"/>
        </w:rPr>
        <w:t>, entre los volcanes Igualata y Tungurahua, discurre a través de una</w:t>
      </w:r>
      <w:r w:rsidRPr="006A10CC">
        <w:rPr>
          <w:lang w:val="es-ES_tradnl"/>
        </w:rPr>
        <w:t xml:space="preserve"> gran garganta (</w:t>
      </w:r>
      <w:r w:rsidR="00E534AB" w:rsidRPr="006A10CC">
        <w:rPr>
          <w:lang w:val="es-ES_tradnl"/>
        </w:rPr>
        <w:t xml:space="preserve">(Winckell, Zebrowski, &amp; Sourdat, 1997). </w:t>
      </w:r>
      <w:r w:rsidRPr="006A10CC">
        <w:rPr>
          <w:lang w:val="es-ES_tradnl"/>
        </w:rPr>
        <w:t>Winckell, Zebrowski, &amp; Sourdat, 1997)</w:t>
      </w:r>
    </w:p>
    <w:p w14:paraId="7973D72E" w14:textId="63891BCE" w:rsidR="00854EC1" w:rsidRDefault="00FD3323" w:rsidP="00854EC1">
      <w:pPr>
        <w:rPr>
          <w:lang w:val="es-ES_tradnl"/>
        </w:rPr>
      </w:pPr>
      <w:r>
        <w:rPr>
          <w:lang w:val="es-ES_tradnl"/>
        </w:rPr>
        <w:t xml:space="preserve">Las unidades fisiográficas que se pueden encontrar en la cuenca </w:t>
      </w:r>
      <w:r w:rsidR="005A7F7B">
        <w:rPr>
          <w:lang w:val="es-ES_tradnl"/>
        </w:rPr>
        <w:t xml:space="preserve">se pueden ver representadas en la </w:t>
      </w:r>
      <w:r w:rsidR="005A7F7B">
        <w:rPr>
          <w:lang w:val="es-ES_tradnl"/>
        </w:rPr>
        <w:fldChar w:fldCharType="begin"/>
      </w:r>
      <w:r w:rsidR="005A7F7B">
        <w:rPr>
          <w:lang w:val="es-ES_tradnl"/>
        </w:rPr>
        <w:instrText xml:space="preserve"> REF _Ref108618883 \h </w:instrText>
      </w:r>
      <w:r w:rsidR="005A7F7B">
        <w:rPr>
          <w:lang w:val="es-ES_tradnl"/>
        </w:rPr>
      </w:r>
      <w:r w:rsidR="005A7F7B">
        <w:rPr>
          <w:lang w:val="es-ES_tradnl"/>
        </w:rPr>
        <w:fldChar w:fldCharType="separate"/>
      </w:r>
      <w:r w:rsidR="003506E4">
        <w:t xml:space="preserve">Figura </w:t>
      </w:r>
      <w:r w:rsidR="003506E4">
        <w:rPr>
          <w:noProof/>
        </w:rPr>
        <w:t>8</w:t>
      </w:r>
      <w:r w:rsidR="005A7F7B">
        <w:rPr>
          <w:lang w:val="es-ES_tradnl"/>
        </w:rPr>
        <w:fldChar w:fldCharType="end"/>
      </w:r>
      <w:r w:rsidR="00571AA2">
        <w:rPr>
          <w:lang w:val="es-ES_tradnl"/>
        </w:rPr>
        <w:t>. Las cimas frías de cordillera volcánica y las cimas de cordillera con paleoformas glaciares así como las vertientes y relieves superiores de las cuencas interandinas sobre volcanismo de la sierra norte son las unidades más comunes.</w:t>
      </w:r>
    </w:p>
    <w:p w14:paraId="6C12F439" w14:textId="77777777" w:rsidR="005A7F7B" w:rsidRDefault="005A7F7B" w:rsidP="005A7F7B">
      <w:pPr>
        <w:keepNext/>
        <w:jc w:val="center"/>
      </w:pPr>
      <w:r>
        <w:rPr>
          <w:noProof/>
          <w:lang w:eastAsia="es-ES"/>
        </w:rPr>
        <w:lastRenderedPageBreak/>
        <w:drawing>
          <wp:inline distT="0" distB="0" distL="0" distR="0" wp14:anchorId="460CB278" wp14:editId="7027886C">
            <wp:extent cx="4172712" cy="5763768"/>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lieveFisiografia.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2E3019EE" w14:textId="7E5B8B49" w:rsidR="005A7F7B" w:rsidRDefault="005A7F7B" w:rsidP="005A7F7B">
      <w:pPr>
        <w:pStyle w:val="Figura"/>
      </w:pPr>
      <w:bookmarkStart w:id="41" w:name="_Ref108618883"/>
      <w:bookmarkStart w:id="42" w:name="_Toc109304393"/>
      <w:r>
        <w:t xml:space="preserve">Figura </w:t>
      </w:r>
      <w:r>
        <w:fldChar w:fldCharType="begin"/>
      </w:r>
      <w:r>
        <w:instrText xml:space="preserve"> SEQ Figura \* ARABIC </w:instrText>
      </w:r>
      <w:r>
        <w:fldChar w:fldCharType="separate"/>
      </w:r>
      <w:r w:rsidR="003506E4">
        <w:t>8</w:t>
      </w:r>
      <w:r>
        <w:fldChar w:fldCharType="end"/>
      </w:r>
      <w:bookmarkEnd w:id="41"/>
      <w:r>
        <w:t>. Unidades fisiográficas de la cuenca del río Chambo. Fuente: Elaboración propia,</w:t>
      </w:r>
      <w:r w:rsidR="00E534AB">
        <w:t xml:space="preserve"> apartir de la información digital geomorfológica proporcionada por el MAATE</w:t>
      </w:r>
      <w:r>
        <w:t xml:space="preserve"> 2022.</w:t>
      </w:r>
      <w:bookmarkEnd w:id="42"/>
    </w:p>
    <w:p w14:paraId="032BDDE9" w14:textId="77777777" w:rsidR="00C164F6" w:rsidRDefault="00C164F6" w:rsidP="005A7F7B">
      <w:pPr>
        <w:pStyle w:val="Figura"/>
        <w:rPr>
          <w:lang w:val="es-ES_tradnl"/>
        </w:rPr>
      </w:pPr>
    </w:p>
    <w:p w14:paraId="065F969B" w14:textId="77777777" w:rsidR="003D5B3E" w:rsidRDefault="003D5B3E" w:rsidP="00C9124F">
      <w:pPr>
        <w:pStyle w:val="Ttulo3"/>
        <w:rPr>
          <w:lang w:val="es-ES_tradnl"/>
        </w:rPr>
      </w:pPr>
      <w:bookmarkStart w:id="43" w:name="_Toc109284546"/>
      <w:bookmarkStart w:id="44" w:name="_Toc109304350"/>
      <w:r>
        <w:rPr>
          <w:lang w:val="es-ES_tradnl"/>
        </w:rPr>
        <w:t>Topografía y pendiente</w:t>
      </w:r>
      <w:bookmarkEnd w:id="43"/>
      <w:bookmarkEnd w:id="44"/>
    </w:p>
    <w:p w14:paraId="1C21754E" w14:textId="77777777" w:rsidR="008F652E" w:rsidRDefault="003348CB" w:rsidP="008F652E">
      <w:pPr>
        <w:rPr>
          <w:lang w:val="es-ES_tradnl"/>
        </w:rPr>
      </w:pPr>
      <w:r>
        <w:rPr>
          <w:lang w:val="es-ES_tradnl"/>
        </w:rPr>
        <w:t>D</w:t>
      </w:r>
      <w:r w:rsidR="008F652E">
        <w:rPr>
          <w:lang w:val="es-ES_tradnl"/>
        </w:rPr>
        <w:t>ebido a su ubicación</w:t>
      </w:r>
      <w:r w:rsidR="008F652E" w:rsidRPr="00197245">
        <w:rPr>
          <w:lang w:val="es-ES_tradnl"/>
        </w:rPr>
        <w:t xml:space="preserve"> en la región interandina</w:t>
      </w:r>
      <w:r w:rsidR="008F652E">
        <w:rPr>
          <w:lang w:val="es-ES_tradnl"/>
        </w:rPr>
        <w:t>,</w:t>
      </w:r>
      <w:r w:rsidR="008F652E" w:rsidRPr="00197245">
        <w:rPr>
          <w:lang w:val="es-ES_tradnl"/>
        </w:rPr>
        <w:t xml:space="preserve"> </w:t>
      </w:r>
      <w:r>
        <w:rPr>
          <w:lang w:val="es-ES_tradnl"/>
        </w:rPr>
        <w:t xml:space="preserve">comentada anteriormente, </w:t>
      </w:r>
      <w:r w:rsidR="008F652E" w:rsidRPr="00197245">
        <w:rPr>
          <w:lang w:val="es-ES_tradnl"/>
        </w:rPr>
        <w:t>en las estribaciones de las cordilleras Real y Occidental</w:t>
      </w:r>
      <w:r w:rsidR="008F652E">
        <w:rPr>
          <w:lang w:val="es-ES_tradnl"/>
        </w:rPr>
        <w:t>,</w:t>
      </w:r>
      <w:r w:rsidR="008F652E" w:rsidRPr="00197245">
        <w:rPr>
          <w:lang w:val="es-ES_tradnl"/>
        </w:rPr>
        <w:t xml:space="preserve"> la </w:t>
      </w:r>
      <w:r w:rsidR="008F652E">
        <w:rPr>
          <w:lang w:val="es-ES_tradnl"/>
        </w:rPr>
        <w:t>cuenca tiene</w:t>
      </w:r>
      <w:r w:rsidR="008F652E" w:rsidRPr="00197245">
        <w:rPr>
          <w:lang w:val="es-ES_tradnl"/>
        </w:rPr>
        <w:t xml:space="preserve"> una topografía muy accidentada con pendientes de hasta </w:t>
      </w:r>
      <w:r w:rsidR="008F652E">
        <w:rPr>
          <w:lang w:val="es-ES_tradnl"/>
        </w:rPr>
        <w:t>el 80%</w:t>
      </w:r>
      <w:r w:rsidR="008F652E" w:rsidRPr="00197245">
        <w:rPr>
          <w:lang w:val="es-ES_tradnl"/>
        </w:rPr>
        <w:t xml:space="preserve">. </w:t>
      </w:r>
    </w:p>
    <w:p w14:paraId="4A9DDF44" w14:textId="77777777" w:rsidR="009641C9" w:rsidRPr="009641C9" w:rsidRDefault="009641C9" w:rsidP="009641C9">
      <w:pPr>
        <w:rPr>
          <w:lang w:val="es-ES_tradnl"/>
        </w:rPr>
      </w:pPr>
      <w:r w:rsidRPr="009641C9">
        <w:rPr>
          <w:lang w:val="es-ES_tradnl"/>
        </w:rPr>
        <w:t>Las pendientes en la cuenca del río Chambo varían desde 0% hasta 8</w:t>
      </w:r>
      <w:r w:rsidR="002042B4">
        <w:rPr>
          <w:lang w:val="es-ES_tradnl"/>
        </w:rPr>
        <w:t>3</w:t>
      </w:r>
      <w:r w:rsidRPr="009641C9">
        <w:rPr>
          <w:lang w:val="es-ES_tradnl"/>
        </w:rPr>
        <w:t>%. Las pendientes extremadamente abruptas (75</w:t>
      </w:r>
      <w:r w:rsidR="00737189">
        <w:rPr>
          <w:lang w:val="es-ES_tradnl"/>
        </w:rPr>
        <w:t>%-</w:t>
      </w:r>
      <w:r w:rsidRPr="009641C9">
        <w:rPr>
          <w:lang w:val="es-ES_tradnl"/>
        </w:rPr>
        <w:t>8</w:t>
      </w:r>
      <w:r w:rsidR="002042B4">
        <w:rPr>
          <w:lang w:val="es-ES_tradnl"/>
        </w:rPr>
        <w:t>3%)</w:t>
      </w:r>
      <w:r w:rsidR="00737189">
        <w:rPr>
          <w:lang w:val="es-ES_tradnl"/>
        </w:rPr>
        <w:t>, representan el 0,</w:t>
      </w:r>
      <w:r w:rsidR="002042B4">
        <w:rPr>
          <w:lang w:val="es-ES_tradnl"/>
        </w:rPr>
        <w:t>1</w:t>
      </w:r>
      <w:r w:rsidRPr="009641C9">
        <w:rPr>
          <w:lang w:val="es-ES_tradnl"/>
        </w:rPr>
        <w:t>% del áre</w:t>
      </w:r>
      <w:r w:rsidR="00737189">
        <w:rPr>
          <w:lang w:val="es-ES_tradnl"/>
        </w:rPr>
        <w:t>a total de la subcuenca. El 4,</w:t>
      </w:r>
      <w:r w:rsidR="002042B4">
        <w:rPr>
          <w:lang w:val="es-ES_tradnl"/>
        </w:rPr>
        <w:t>5</w:t>
      </w:r>
      <w:r w:rsidRPr="009641C9">
        <w:rPr>
          <w:lang w:val="es-ES_tradnl"/>
        </w:rPr>
        <w:t>% corresponde a pendientes muy abruptas (45</w:t>
      </w:r>
      <w:r w:rsidR="00737189">
        <w:rPr>
          <w:lang w:val="es-ES_tradnl"/>
        </w:rPr>
        <w:t>%-75</w:t>
      </w:r>
      <w:r w:rsidRPr="009641C9">
        <w:rPr>
          <w:lang w:val="es-ES_tradnl"/>
        </w:rPr>
        <w:t>%</w:t>
      </w:r>
      <w:r w:rsidR="00737189">
        <w:rPr>
          <w:lang w:val="es-ES_tradnl"/>
        </w:rPr>
        <w:t>)</w:t>
      </w:r>
      <w:r w:rsidRPr="009641C9">
        <w:rPr>
          <w:lang w:val="es-ES_tradnl"/>
        </w:rPr>
        <w:t xml:space="preserve">, </w:t>
      </w:r>
      <w:r w:rsidR="00737189">
        <w:rPr>
          <w:lang w:val="es-ES_tradnl"/>
        </w:rPr>
        <w:t>localizá</w:t>
      </w:r>
      <w:r w:rsidRPr="009641C9">
        <w:rPr>
          <w:lang w:val="es-ES_tradnl"/>
        </w:rPr>
        <w:t>n</w:t>
      </w:r>
      <w:r w:rsidR="00737189">
        <w:rPr>
          <w:lang w:val="es-ES_tradnl"/>
        </w:rPr>
        <w:t>dose</w:t>
      </w:r>
      <w:r w:rsidRPr="009641C9">
        <w:rPr>
          <w:lang w:val="es-ES_tradnl"/>
        </w:rPr>
        <w:t xml:space="preserve"> en zonas aledañas a los cauces de los ríos Chambo, Alao y</w:t>
      </w:r>
      <w:r>
        <w:rPr>
          <w:lang w:val="es-ES_tradnl"/>
        </w:rPr>
        <w:t xml:space="preserve"> </w:t>
      </w:r>
      <w:r w:rsidRPr="009641C9">
        <w:rPr>
          <w:lang w:val="es-ES_tradnl"/>
        </w:rPr>
        <w:t xml:space="preserve">Blanco y en las </w:t>
      </w:r>
      <w:r w:rsidR="00737189">
        <w:rPr>
          <w:lang w:val="es-ES_tradnl"/>
        </w:rPr>
        <w:t>laderas</w:t>
      </w:r>
      <w:r w:rsidRPr="009641C9">
        <w:rPr>
          <w:lang w:val="es-ES_tradnl"/>
        </w:rPr>
        <w:t xml:space="preserve"> del nevado Chimborazo y del volcán Tungurahua. Las </w:t>
      </w:r>
      <w:r w:rsidR="00737189" w:rsidRPr="009641C9">
        <w:rPr>
          <w:lang w:val="es-ES_tradnl"/>
        </w:rPr>
        <w:t>pendientes abruptas</w:t>
      </w:r>
      <w:r w:rsidRPr="009641C9">
        <w:rPr>
          <w:lang w:val="es-ES_tradnl"/>
        </w:rPr>
        <w:t xml:space="preserve"> (25</w:t>
      </w:r>
      <w:r w:rsidR="00737189">
        <w:rPr>
          <w:lang w:val="es-ES_tradnl"/>
        </w:rPr>
        <w:t>%-</w:t>
      </w:r>
      <w:r w:rsidRPr="009641C9">
        <w:rPr>
          <w:lang w:val="es-ES_tradnl"/>
        </w:rPr>
        <w:t>45</w:t>
      </w:r>
      <w:r w:rsidR="00737189">
        <w:rPr>
          <w:lang w:val="es-ES_tradnl"/>
        </w:rPr>
        <w:t>%)</w:t>
      </w:r>
      <w:r w:rsidRPr="009641C9">
        <w:rPr>
          <w:lang w:val="es-ES_tradnl"/>
        </w:rPr>
        <w:t xml:space="preserve"> representan el </w:t>
      </w:r>
      <w:r w:rsidR="00737189">
        <w:rPr>
          <w:lang w:val="es-ES_tradnl"/>
        </w:rPr>
        <w:lastRenderedPageBreak/>
        <w:t>24,1%, mientras que el 29,8</w:t>
      </w:r>
      <w:r w:rsidRPr="009641C9">
        <w:rPr>
          <w:lang w:val="es-ES_tradnl"/>
        </w:rPr>
        <w:t xml:space="preserve">% de la cuenca </w:t>
      </w:r>
      <w:r w:rsidR="00737189">
        <w:rPr>
          <w:lang w:val="es-ES_tradnl"/>
        </w:rPr>
        <w:t>tiene</w:t>
      </w:r>
      <w:r w:rsidRPr="009641C9">
        <w:rPr>
          <w:lang w:val="es-ES_tradnl"/>
        </w:rPr>
        <w:t xml:space="preserve"> pendientes moderadas (15</w:t>
      </w:r>
      <w:r w:rsidR="00737189">
        <w:rPr>
          <w:lang w:val="es-ES_tradnl"/>
        </w:rPr>
        <w:t>%-</w:t>
      </w:r>
      <w:r w:rsidRPr="009641C9">
        <w:rPr>
          <w:lang w:val="es-ES_tradnl"/>
        </w:rPr>
        <w:t>25</w:t>
      </w:r>
      <w:r w:rsidR="00737189">
        <w:rPr>
          <w:lang w:val="es-ES_tradnl"/>
        </w:rPr>
        <w:br/>
        <w:t>%)</w:t>
      </w:r>
      <w:r w:rsidRPr="009641C9">
        <w:rPr>
          <w:lang w:val="es-ES_tradnl"/>
        </w:rPr>
        <w:t xml:space="preserve">. </w:t>
      </w:r>
    </w:p>
    <w:p w14:paraId="258B1ACE" w14:textId="4FB8AD36" w:rsidR="00571AA2" w:rsidRDefault="009641C9" w:rsidP="009641C9">
      <w:pPr>
        <w:rPr>
          <w:lang w:val="es-ES_tradnl"/>
        </w:rPr>
      </w:pPr>
      <w:r w:rsidRPr="009641C9">
        <w:rPr>
          <w:lang w:val="es-ES_tradnl"/>
        </w:rPr>
        <w:t>Las pendientes suaves (5</w:t>
      </w:r>
      <w:r w:rsidR="00737189">
        <w:rPr>
          <w:lang w:val="es-ES_tradnl"/>
        </w:rPr>
        <w:t>%-15</w:t>
      </w:r>
      <w:r w:rsidRPr="009641C9">
        <w:rPr>
          <w:lang w:val="es-ES_tradnl"/>
        </w:rPr>
        <w:t>%</w:t>
      </w:r>
      <w:r w:rsidR="00737189">
        <w:rPr>
          <w:lang w:val="es-ES_tradnl"/>
        </w:rPr>
        <w:t>)</w:t>
      </w:r>
      <w:r w:rsidRPr="009641C9">
        <w:rPr>
          <w:lang w:val="es-ES_tradnl"/>
        </w:rPr>
        <w:t xml:space="preserve"> y muy suaves (0</w:t>
      </w:r>
      <w:r w:rsidR="00737189">
        <w:rPr>
          <w:lang w:val="es-ES_tradnl"/>
        </w:rPr>
        <w:t>%-5</w:t>
      </w:r>
      <w:r w:rsidRPr="009641C9">
        <w:rPr>
          <w:lang w:val="es-ES_tradnl"/>
        </w:rPr>
        <w:t>%</w:t>
      </w:r>
      <w:r w:rsidR="00737189">
        <w:rPr>
          <w:lang w:val="es-ES_tradnl"/>
        </w:rPr>
        <w:t>)</w:t>
      </w:r>
      <w:r w:rsidRPr="009641C9">
        <w:rPr>
          <w:lang w:val="es-ES_tradnl"/>
        </w:rPr>
        <w:t xml:space="preserve"> </w:t>
      </w:r>
      <w:r w:rsidR="00737189">
        <w:rPr>
          <w:lang w:val="es-ES_tradnl"/>
        </w:rPr>
        <w:t>representan aproximadamente el 32,9% y 8,9</w:t>
      </w:r>
      <w:r w:rsidRPr="009641C9">
        <w:rPr>
          <w:lang w:val="es-ES_tradnl"/>
        </w:rPr>
        <w:t xml:space="preserve">% de la cuenca, y se ubican en </w:t>
      </w:r>
      <w:r w:rsidR="00737189">
        <w:rPr>
          <w:lang w:val="es-ES_tradnl"/>
        </w:rPr>
        <w:t xml:space="preserve">la </w:t>
      </w:r>
      <w:r w:rsidR="00C164F6">
        <w:rPr>
          <w:lang w:val="es-ES_tradnl"/>
        </w:rPr>
        <w:t>planicie</w:t>
      </w:r>
      <w:r w:rsidRPr="009641C9">
        <w:rPr>
          <w:lang w:val="es-ES_tradnl"/>
        </w:rPr>
        <w:t xml:space="preserve"> de Guano – Riobamba – Guamote, y en la zona de Palmira.</w:t>
      </w:r>
    </w:p>
    <w:p w14:paraId="64902846" w14:textId="77777777" w:rsidR="009641C9" w:rsidRDefault="009641C9" w:rsidP="009641C9">
      <w:pPr>
        <w:pStyle w:val="EspacioFigura"/>
        <w:rPr>
          <w:lang w:val="es-ES_tradnl"/>
        </w:rPr>
      </w:pPr>
    </w:p>
    <w:p w14:paraId="096604A9" w14:textId="77777777" w:rsidR="00571AA2" w:rsidRDefault="00C53A36" w:rsidP="00571AA2">
      <w:pPr>
        <w:keepNext/>
        <w:jc w:val="center"/>
      </w:pPr>
      <w:r>
        <w:rPr>
          <w:noProof/>
          <w:lang w:eastAsia="es-ES"/>
        </w:rPr>
        <w:drawing>
          <wp:inline distT="0" distB="0" distL="0" distR="0" wp14:anchorId="37A9877A" wp14:editId="7DBF310D">
            <wp:extent cx="4172712" cy="5763768"/>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dientes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29CD8B35" w14:textId="6F2AECED" w:rsidR="008F652E" w:rsidRDefault="00571AA2" w:rsidP="00571AA2">
      <w:pPr>
        <w:pStyle w:val="Figura"/>
      </w:pPr>
      <w:bookmarkStart w:id="45" w:name="_Toc109304394"/>
      <w:r>
        <w:t xml:space="preserve">Figura </w:t>
      </w:r>
      <w:r>
        <w:fldChar w:fldCharType="begin"/>
      </w:r>
      <w:r>
        <w:instrText xml:space="preserve"> SEQ Figura \* ARABIC </w:instrText>
      </w:r>
      <w:r>
        <w:fldChar w:fldCharType="separate"/>
      </w:r>
      <w:r w:rsidR="003506E4">
        <w:t>9</w:t>
      </w:r>
      <w:r>
        <w:fldChar w:fldCharType="end"/>
      </w:r>
      <w:r>
        <w:t xml:space="preserve">. </w:t>
      </w:r>
      <w:r w:rsidR="009641C9">
        <w:t>P</w:t>
      </w:r>
      <w:r>
        <w:t xml:space="preserve">endientes (en grados) de la cuenca del río Chambo. </w:t>
      </w:r>
      <w:r w:rsidR="003348CB">
        <w:t xml:space="preserve">Fuente: </w:t>
      </w:r>
      <w:r>
        <w:t>Elaboración propia, 2022.</w:t>
      </w:r>
      <w:bookmarkEnd w:id="45"/>
    </w:p>
    <w:p w14:paraId="4D62327D" w14:textId="77777777" w:rsidR="003348CB" w:rsidRDefault="003348CB" w:rsidP="009641C9">
      <w:pPr>
        <w:pStyle w:val="EspacioFigura"/>
      </w:pPr>
    </w:p>
    <w:p w14:paraId="4B37D521" w14:textId="68C1CE02" w:rsidR="003348CB" w:rsidRDefault="003348CB" w:rsidP="003348CB">
      <w:pPr>
        <w:rPr>
          <w:lang w:val="es-ES_tradnl"/>
        </w:rPr>
      </w:pPr>
      <w:r>
        <w:rPr>
          <w:lang w:val="es-ES_tradnl"/>
        </w:rPr>
        <w:t xml:space="preserve">La </w:t>
      </w:r>
      <w:r>
        <w:rPr>
          <w:lang w:val="es-ES_tradnl"/>
        </w:rPr>
        <w:fldChar w:fldCharType="begin"/>
      </w:r>
      <w:r>
        <w:rPr>
          <w:lang w:val="es-ES_tradnl"/>
        </w:rPr>
        <w:instrText xml:space="preserve"> REF _Ref108621846 \h </w:instrText>
      </w:r>
      <w:r>
        <w:rPr>
          <w:lang w:val="es-ES_tradnl"/>
        </w:rPr>
      </w:r>
      <w:r>
        <w:rPr>
          <w:lang w:val="es-ES_tradnl"/>
        </w:rPr>
        <w:fldChar w:fldCharType="separate"/>
      </w:r>
      <w:r w:rsidR="003506E4">
        <w:t xml:space="preserve">Figura </w:t>
      </w:r>
      <w:r w:rsidR="003506E4">
        <w:rPr>
          <w:noProof/>
        </w:rPr>
        <w:t>10</w:t>
      </w:r>
      <w:r>
        <w:rPr>
          <w:lang w:val="es-ES_tradnl"/>
        </w:rPr>
        <w:fldChar w:fldCharType="end"/>
      </w:r>
      <w:r>
        <w:rPr>
          <w:lang w:val="es-ES_tradnl"/>
        </w:rPr>
        <w:t xml:space="preserve"> </w:t>
      </w:r>
      <w:r w:rsidRPr="003348CB">
        <w:rPr>
          <w:lang w:val="es-ES_tradnl"/>
        </w:rPr>
        <w:t xml:space="preserve">muestra un modelo de elevaciones permite identificar la distribución de las </w:t>
      </w:r>
      <w:r w:rsidR="009641C9">
        <w:rPr>
          <w:lang w:val="es-ES_tradnl"/>
        </w:rPr>
        <w:t>mismas</w:t>
      </w:r>
      <w:r w:rsidRPr="003348CB">
        <w:rPr>
          <w:lang w:val="es-ES_tradnl"/>
        </w:rPr>
        <w:t xml:space="preserve"> dentro de la cuenca d</w:t>
      </w:r>
      <w:r w:rsidR="009641C9">
        <w:rPr>
          <w:lang w:val="es-ES_tradnl"/>
        </w:rPr>
        <w:t>el rí</w:t>
      </w:r>
      <w:r w:rsidRPr="003348CB">
        <w:rPr>
          <w:lang w:val="es-ES_tradnl"/>
        </w:rPr>
        <w:t>o Chambo.</w:t>
      </w:r>
      <w:r w:rsidR="002042B4">
        <w:rPr>
          <w:lang w:val="es-ES_tradnl"/>
        </w:rPr>
        <w:t xml:space="preserve"> El intervalo de elevaciones que mayor área acumula es el que va entre 3.400 y 3.600 m de altura, lo que supone un 16% del área total de la cuenca, mientras que el 80% del área de la cuenca se encuentra entre los 3.000 y los 4.200 m de altitud.</w:t>
      </w:r>
    </w:p>
    <w:p w14:paraId="37F82629" w14:textId="77777777" w:rsidR="00571AA2" w:rsidRDefault="00C53A36" w:rsidP="00571AA2">
      <w:pPr>
        <w:keepNext/>
        <w:jc w:val="center"/>
      </w:pPr>
      <w:r>
        <w:rPr>
          <w:noProof/>
          <w:lang w:eastAsia="es-ES"/>
        </w:rPr>
        <w:lastRenderedPageBreak/>
        <w:drawing>
          <wp:inline distT="0" distB="0" distL="0" distR="0" wp14:anchorId="2AC9C8D8" wp14:editId="1A2AC988">
            <wp:extent cx="4172712" cy="5763768"/>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enca_RedFluvialColor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45DCBE33" w14:textId="3E930A08" w:rsidR="00C53A36" w:rsidRPr="008F652E" w:rsidRDefault="00571AA2" w:rsidP="00571AA2">
      <w:pPr>
        <w:pStyle w:val="Figura"/>
        <w:rPr>
          <w:lang w:val="es-ES_tradnl"/>
        </w:rPr>
      </w:pPr>
      <w:bookmarkStart w:id="46" w:name="_Ref108621846"/>
      <w:bookmarkStart w:id="47" w:name="_Toc109304395"/>
      <w:r>
        <w:t xml:space="preserve">Figura </w:t>
      </w:r>
      <w:r>
        <w:fldChar w:fldCharType="begin"/>
      </w:r>
      <w:r>
        <w:instrText xml:space="preserve"> SEQ Figura \* ARABIC </w:instrText>
      </w:r>
      <w:r>
        <w:fldChar w:fldCharType="separate"/>
      </w:r>
      <w:r w:rsidR="003506E4">
        <w:t>10</w:t>
      </w:r>
      <w:r>
        <w:fldChar w:fldCharType="end"/>
      </w:r>
      <w:bookmarkEnd w:id="46"/>
      <w:r>
        <w:t xml:space="preserve">. </w:t>
      </w:r>
      <w:r w:rsidR="003348CB">
        <w:t>Altitudes de la cuenca del río Chambo. Fuente: Elaboración propia, 2022.</w:t>
      </w:r>
      <w:bookmarkEnd w:id="47"/>
    </w:p>
    <w:p w14:paraId="4079730F" w14:textId="77777777" w:rsidR="003D5B3E" w:rsidRDefault="003D5B3E" w:rsidP="00C9124F">
      <w:pPr>
        <w:pStyle w:val="Ttulo3"/>
        <w:rPr>
          <w:lang w:val="es-ES_tradnl"/>
        </w:rPr>
      </w:pPr>
      <w:bookmarkStart w:id="48" w:name="_Toc109284547"/>
      <w:bookmarkStart w:id="49" w:name="_Toc109304351"/>
      <w:r w:rsidRPr="00FD3323">
        <w:rPr>
          <w:lang w:val="es-ES_tradnl"/>
        </w:rPr>
        <w:t>Suelos</w:t>
      </w:r>
      <w:bookmarkEnd w:id="48"/>
      <w:bookmarkEnd w:id="49"/>
      <w:r w:rsidR="00375D9F" w:rsidRPr="00FD3323">
        <w:rPr>
          <w:lang w:val="es-ES_tradnl"/>
        </w:rPr>
        <w:t xml:space="preserve"> </w:t>
      </w:r>
    </w:p>
    <w:p w14:paraId="0E3FD9B3" w14:textId="77777777" w:rsidR="006A54E4" w:rsidRDefault="006A54E4" w:rsidP="00A33E6A">
      <w:pPr>
        <w:rPr>
          <w:lang w:val="es-ES_tradnl"/>
        </w:rPr>
      </w:pPr>
      <w:r>
        <w:rPr>
          <w:lang w:val="es-ES_tradnl"/>
        </w:rPr>
        <w:t xml:space="preserve">Según la información contenida en el campo denominado </w:t>
      </w:r>
      <w:r w:rsidRPr="006A54E4">
        <w:rPr>
          <w:i/>
          <w:lang w:val="es-ES_tradnl"/>
        </w:rPr>
        <w:t>orden taxonómico</w:t>
      </w:r>
      <w:r>
        <w:rPr>
          <w:lang w:val="es-ES_tradnl"/>
        </w:rPr>
        <w:t xml:space="preserve"> de la capa digital de información </w:t>
      </w:r>
      <w:r w:rsidRPr="006A54E4">
        <w:rPr>
          <w:i/>
          <w:lang w:val="es-ES_tradnl"/>
        </w:rPr>
        <w:t>geopedología</w:t>
      </w:r>
      <w:r>
        <w:rPr>
          <w:lang w:val="es-ES_tradnl"/>
        </w:rPr>
        <w:t xml:space="preserve"> del MAG, e</w:t>
      </w:r>
      <w:r w:rsidR="00CF0D70">
        <w:rPr>
          <w:lang w:val="es-ES_tradnl"/>
        </w:rPr>
        <w:t xml:space="preserve">l tipo de suelo </w:t>
      </w:r>
      <w:r>
        <w:rPr>
          <w:lang w:val="es-ES_tradnl"/>
        </w:rPr>
        <w:t xml:space="preserve">(de acuerdo a la </w:t>
      </w:r>
      <w:r w:rsidRPr="006A54E4">
        <w:rPr>
          <w:i/>
          <w:lang w:val="es-ES_tradnl"/>
        </w:rPr>
        <w:t>Soil Taxonomy</w:t>
      </w:r>
      <w:r>
        <w:rPr>
          <w:lang w:val="es-ES_tradnl"/>
        </w:rPr>
        <w:t xml:space="preserve"> (</w:t>
      </w:r>
      <w:r w:rsidRPr="006A54E4">
        <w:rPr>
          <w:i/>
          <w:lang w:val="es-ES_tradnl"/>
        </w:rPr>
        <w:t>Soil Survey Staff, 2006</w:t>
      </w:r>
      <w:r>
        <w:rPr>
          <w:lang w:val="es-ES_tradnl"/>
        </w:rPr>
        <w:t xml:space="preserve">) </w:t>
      </w:r>
      <w:r w:rsidR="00CF0D70">
        <w:rPr>
          <w:lang w:val="es-ES_tradnl"/>
        </w:rPr>
        <w:t xml:space="preserve">predominante en la cuenca es el </w:t>
      </w:r>
      <w:r w:rsidR="00FC621F">
        <w:rPr>
          <w:lang w:val="es-ES_tradnl"/>
        </w:rPr>
        <w:t xml:space="preserve">antisol </w:t>
      </w:r>
      <w:r w:rsidR="00A33E6A">
        <w:rPr>
          <w:lang w:val="es-ES_tradnl"/>
        </w:rPr>
        <w:t xml:space="preserve">seguido del </w:t>
      </w:r>
      <w:r w:rsidR="00FC621F">
        <w:rPr>
          <w:lang w:val="es-ES_tradnl"/>
        </w:rPr>
        <w:t>mollisol</w:t>
      </w:r>
      <w:r w:rsidR="00A33E6A">
        <w:rPr>
          <w:lang w:val="es-ES_tradnl"/>
        </w:rPr>
        <w:t xml:space="preserve">. </w:t>
      </w:r>
    </w:p>
    <w:p w14:paraId="428F53EF" w14:textId="77777777" w:rsidR="009B1AE3" w:rsidRDefault="009B1AE3" w:rsidP="009B1AE3">
      <w:pPr>
        <w:rPr>
          <w:lang w:val="es-ES_tradnl"/>
        </w:rPr>
      </w:pPr>
      <w:r>
        <w:rPr>
          <w:lang w:val="es-ES_tradnl"/>
        </w:rPr>
        <w:t xml:space="preserve">Los andisoles son suelos </w:t>
      </w:r>
      <w:r w:rsidRPr="00A33E6A">
        <w:rPr>
          <w:lang w:val="es-ES_tradnl"/>
        </w:rPr>
        <w:t>de origen volcánico de color oscuro y muy porosos</w:t>
      </w:r>
      <w:r>
        <w:rPr>
          <w:lang w:val="es-ES_tradnl"/>
        </w:rPr>
        <w:t>.</w:t>
      </w:r>
      <w:r w:rsidRPr="00A33E6A">
        <w:t xml:space="preserve"> </w:t>
      </w:r>
      <w:r w:rsidRPr="00A33E6A">
        <w:rPr>
          <w:lang w:val="es-ES_tradnl"/>
        </w:rPr>
        <w:t>Se desarrollan a partir de cenizas y otros materiales volcánicos ricos en elementos vítreos. Tienen altos valores en contenido de materia orgánica, que pueden ser alrededor de un 20%, además tienen una gran capacidad de retención de agua y (si el pH es alto) mucha capacidad de intercambio catiónico</w:t>
      </w:r>
      <w:r>
        <w:rPr>
          <w:lang w:val="es-ES_tradnl"/>
        </w:rPr>
        <w:t>.</w:t>
      </w:r>
    </w:p>
    <w:p w14:paraId="0F93E29A" w14:textId="77777777" w:rsidR="00A33E6A" w:rsidRDefault="00A33E6A" w:rsidP="00A33E6A">
      <w:pPr>
        <w:rPr>
          <w:lang w:val="es-ES_tradnl"/>
        </w:rPr>
      </w:pPr>
      <w:r>
        <w:rPr>
          <w:lang w:val="es-ES_tradnl"/>
        </w:rPr>
        <w:t>Los mo</w:t>
      </w:r>
      <w:r w:rsidR="00D63999">
        <w:rPr>
          <w:lang w:val="es-ES_tradnl"/>
        </w:rPr>
        <w:t>l</w:t>
      </w:r>
      <w:r>
        <w:rPr>
          <w:lang w:val="es-ES_tradnl"/>
        </w:rPr>
        <w:t xml:space="preserve">lisoles son suelos típicos </w:t>
      </w:r>
      <w:r w:rsidRPr="00A33E6A">
        <w:rPr>
          <w:lang w:val="es-ES_tradnl"/>
        </w:rPr>
        <w:t xml:space="preserve">de los ecosistemas de pastizales. Se caracterizan por un horizonte superficial oscuro y de considerable espesor. Este horizonte superficial fértil es </w:t>
      </w:r>
      <w:r w:rsidRPr="00A33E6A">
        <w:rPr>
          <w:lang w:val="es-ES_tradnl"/>
        </w:rPr>
        <w:lastRenderedPageBreak/>
        <w:t>resultado de la adición de materiales orgánicos derivados de raíces y biomasa de ori</w:t>
      </w:r>
      <w:r>
        <w:rPr>
          <w:lang w:val="es-ES_tradnl"/>
        </w:rPr>
        <w:t>gen vegetal a través del tiempo; debido a esta característica,</w:t>
      </w:r>
      <w:r w:rsidRPr="00A33E6A">
        <w:rPr>
          <w:lang w:val="es-ES_tradnl"/>
        </w:rPr>
        <w:t xml:space="preserve"> son los suelos agrícolas más impor</w:t>
      </w:r>
      <w:r w:rsidR="003E7F76">
        <w:rPr>
          <w:lang w:val="es-ES_tradnl"/>
        </w:rPr>
        <w:t>tantes y productivos del mundo.</w:t>
      </w:r>
    </w:p>
    <w:p w14:paraId="3768DB34" w14:textId="11E2486E" w:rsidR="003E7F76" w:rsidRDefault="003E7F76" w:rsidP="00A33E6A">
      <w:pPr>
        <w:rPr>
          <w:lang w:val="es-ES_tradnl"/>
        </w:rPr>
      </w:pPr>
      <w:r>
        <w:rPr>
          <w:lang w:val="es-ES_tradnl"/>
        </w:rPr>
        <w:t xml:space="preserve">Como se puede observar en la </w:t>
      </w:r>
      <w:r>
        <w:rPr>
          <w:lang w:val="es-ES_tradnl"/>
        </w:rPr>
        <w:fldChar w:fldCharType="begin"/>
      </w:r>
      <w:r>
        <w:rPr>
          <w:lang w:val="es-ES_tradnl"/>
        </w:rPr>
        <w:instrText xml:space="preserve"> REF _Ref108623917 \h </w:instrText>
      </w:r>
      <w:r>
        <w:rPr>
          <w:lang w:val="es-ES_tradnl"/>
        </w:rPr>
      </w:r>
      <w:r>
        <w:rPr>
          <w:lang w:val="es-ES_tradnl"/>
        </w:rPr>
        <w:fldChar w:fldCharType="separate"/>
      </w:r>
      <w:r w:rsidR="003506E4">
        <w:t xml:space="preserve">Figura </w:t>
      </w:r>
      <w:r w:rsidR="003506E4">
        <w:rPr>
          <w:noProof/>
        </w:rPr>
        <w:t>11</w:t>
      </w:r>
      <w:r>
        <w:rPr>
          <w:lang w:val="es-ES_tradnl"/>
        </w:rPr>
        <w:fldChar w:fldCharType="end"/>
      </w:r>
      <w:r>
        <w:rPr>
          <w:lang w:val="es-ES_tradnl"/>
        </w:rPr>
        <w:t xml:space="preserve"> </w:t>
      </w:r>
      <w:r w:rsidR="00F41C4F">
        <w:rPr>
          <w:lang w:val="es-ES_tradnl"/>
        </w:rPr>
        <w:t>los mo</w:t>
      </w:r>
      <w:r w:rsidR="006A54E4">
        <w:rPr>
          <w:lang w:val="es-ES_tradnl"/>
        </w:rPr>
        <w:t>l</w:t>
      </w:r>
      <w:r w:rsidR="00F41C4F">
        <w:rPr>
          <w:lang w:val="es-ES_tradnl"/>
        </w:rPr>
        <w:t xml:space="preserve">lisoles ocupan las áreas que actualmente se encuentran </w:t>
      </w:r>
      <w:r w:rsidR="006A54E4">
        <w:rPr>
          <w:lang w:val="es-ES_tradnl"/>
        </w:rPr>
        <w:t xml:space="preserve">en </w:t>
      </w:r>
      <w:r w:rsidR="00F41C4F">
        <w:rPr>
          <w:lang w:val="es-ES_tradnl"/>
        </w:rPr>
        <w:t>explotación agraria mientr</w:t>
      </w:r>
      <w:r w:rsidR="006A54E4">
        <w:rPr>
          <w:lang w:val="es-ES_tradnl"/>
        </w:rPr>
        <w:t>as que los andisoles sostiene, en su gran mayoría, el ecosistema páramo.</w:t>
      </w:r>
    </w:p>
    <w:p w14:paraId="4CAE28A4" w14:textId="77777777" w:rsidR="003E7F76" w:rsidRDefault="003E7F76" w:rsidP="003E7F76">
      <w:pPr>
        <w:pStyle w:val="EspacioFigura"/>
        <w:rPr>
          <w:lang w:val="es-ES_tradnl"/>
        </w:rPr>
      </w:pPr>
    </w:p>
    <w:p w14:paraId="5059F1BF" w14:textId="77777777" w:rsidR="003E7F76" w:rsidRDefault="003E7F76" w:rsidP="003E7F76">
      <w:pPr>
        <w:keepNext/>
        <w:jc w:val="center"/>
      </w:pPr>
      <w:r>
        <w:rPr>
          <w:noProof/>
          <w:lang w:eastAsia="es-ES"/>
        </w:rPr>
        <w:drawing>
          <wp:inline distT="0" distB="0" distL="0" distR="0" wp14:anchorId="76822FAF" wp14:editId="7B6C3F23">
            <wp:extent cx="4172712" cy="5763768"/>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elos.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259C01E2" w14:textId="3EC08D17" w:rsidR="003E7F76" w:rsidRDefault="003E7F76" w:rsidP="003E7F76">
      <w:pPr>
        <w:pStyle w:val="Figura"/>
      </w:pPr>
      <w:bookmarkStart w:id="50" w:name="_Ref108623917"/>
      <w:bookmarkStart w:id="51" w:name="_Toc109304396"/>
      <w:r>
        <w:t xml:space="preserve">Figura </w:t>
      </w:r>
      <w:r>
        <w:fldChar w:fldCharType="begin"/>
      </w:r>
      <w:r>
        <w:instrText xml:space="preserve"> SEQ Figura \* ARABIC </w:instrText>
      </w:r>
      <w:r>
        <w:fldChar w:fldCharType="separate"/>
      </w:r>
      <w:r w:rsidR="003506E4">
        <w:t>11</w:t>
      </w:r>
      <w:r>
        <w:fldChar w:fldCharType="end"/>
      </w:r>
      <w:bookmarkEnd w:id="50"/>
      <w:r>
        <w:t>. Suelos de la cuenca del río Chambo. Fuente: Elaboración propia, 2022</w:t>
      </w:r>
      <w:r w:rsidR="009B1AE3">
        <w:t xml:space="preserve"> a partir de la información digital proporcionada </w:t>
      </w:r>
      <w:r w:rsidR="00535524">
        <w:t>por el MAATE</w:t>
      </w:r>
      <w:r>
        <w:t>.</w:t>
      </w:r>
      <w:bookmarkEnd w:id="51"/>
    </w:p>
    <w:p w14:paraId="6D00F83E" w14:textId="77777777" w:rsidR="003E7F76" w:rsidRPr="00CF0D70" w:rsidRDefault="003E7F76" w:rsidP="003E7F76">
      <w:pPr>
        <w:pStyle w:val="EspacioFigura"/>
        <w:rPr>
          <w:lang w:val="es-ES_tradnl"/>
        </w:rPr>
      </w:pPr>
    </w:p>
    <w:p w14:paraId="594044C1" w14:textId="77777777" w:rsidR="003D5B3E" w:rsidRDefault="003D5B3E" w:rsidP="00C9124F">
      <w:pPr>
        <w:pStyle w:val="Ttulo3"/>
        <w:rPr>
          <w:lang w:val="es-ES_tradnl"/>
        </w:rPr>
      </w:pPr>
      <w:bookmarkStart w:id="52" w:name="_Toc109284548"/>
      <w:bookmarkStart w:id="53" w:name="_Toc109304352"/>
      <w:r>
        <w:rPr>
          <w:lang w:val="es-ES_tradnl"/>
        </w:rPr>
        <w:t>Clima</w:t>
      </w:r>
      <w:bookmarkEnd w:id="52"/>
      <w:bookmarkEnd w:id="53"/>
    </w:p>
    <w:p w14:paraId="119A7F0D" w14:textId="77777777" w:rsidR="00027A86" w:rsidRDefault="00DD6A3A" w:rsidP="003E7F76">
      <w:pPr>
        <w:rPr>
          <w:lang w:val="es-ES_tradnl"/>
        </w:rPr>
      </w:pPr>
      <w:r>
        <w:rPr>
          <w:lang w:val="es-ES_tradnl"/>
        </w:rPr>
        <w:t>El clima predominante en la cuenca del río Chambo es el ecuatorial de alta montaña</w:t>
      </w:r>
      <w:r w:rsidR="000521C9">
        <w:rPr>
          <w:lang w:val="es-ES_tradnl"/>
        </w:rPr>
        <w:t xml:space="preserve"> que, como su nombre refiere, se localiza en las áreas monta</w:t>
      </w:r>
      <w:r w:rsidR="00027A86">
        <w:rPr>
          <w:lang w:val="es-ES_tradnl"/>
        </w:rPr>
        <w:t xml:space="preserve">ñosas a partir de 3.000 m de altura; </w:t>
      </w:r>
      <w:r w:rsidR="00027A86">
        <w:rPr>
          <w:lang w:val="es-ES_tradnl"/>
        </w:rPr>
        <w:lastRenderedPageBreak/>
        <w:t xml:space="preserve">la temperatura media depende de la altura, aunque </w:t>
      </w:r>
      <w:r w:rsidR="00027A86" w:rsidRPr="00027A86">
        <w:rPr>
          <w:lang w:val="es-ES_tradnl"/>
        </w:rPr>
        <w:t>fluctúa alrededor de los 8ºC. La pluviometría anual e</w:t>
      </w:r>
      <w:r w:rsidR="00027A86">
        <w:rPr>
          <w:lang w:val="es-ES_tradnl"/>
        </w:rPr>
        <w:t>s variable, comprendida entre 1.000 y 2.000 mm,</w:t>
      </w:r>
      <w:r w:rsidR="00027A86" w:rsidRPr="00027A86">
        <w:rPr>
          <w:lang w:val="es-ES_tradnl"/>
        </w:rPr>
        <w:t xml:space="preserve"> según la altitud.</w:t>
      </w:r>
    </w:p>
    <w:p w14:paraId="6F08CE84" w14:textId="77777777" w:rsidR="00027A86" w:rsidRDefault="00027A86" w:rsidP="003E7F76">
      <w:pPr>
        <w:rPr>
          <w:lang w:val="es-ES_tradnl"/>
        </w:rPr>
      </w:pPr>
      <w:r>
        <w:rPr>
          <w:lang w:val="es-ES_tradnl"/>
        </w:rPr>
        <w:t>E</w:t>
      </w:r>
      <w:r w:rsidR="000521C9">
        <w:rPr>
          <w:lang w:val="es-ES_tradnl"/>
        </w:rPr>
        <w:t xml:space="preserve">n las zonas del valle interandino predominan los </w:t>
      </w:r>
      <w:r w:rsidR="000B107F">
        <w:rPr>
          <w:lang w:val="es-ES_tradnl"/>
        </w:rPr>
        <w:t>climas ecuatoriales</w:t>
      </w:r>
      <w:r w:rsidR="000521C9">
        <w:rPr>
          <w:lang w:val="es-ES_tradnl"/>
        </w:rPr>
        <w:t xml:space="preserve"> mesotérmico semihúmedo</w:t>
      </w:r>
      <w:r>
        <w:rPr>
          <w:lang w:val="es-ES_tradnl"/>
        </w:rPr>
        <w:t xml:space="preserve"> y el</w:t>
      </w:r>
      <w:r w:rsidR="000521C9">
        <w:rPr>
          <w:lang w:val="es-ES_tradnl"/>
        </w:rPr>
        <w:t xml:space="preserve"> </w:t>
      </w:r>
      <w:r>
        <w:rPr>
          <w:lang w:val="es-ES_tradnl"/>
        </w:rPr>
        <w:t xml:space="preserve">mesotérmico seco. El primero de ellos, </w:t>
      </w:r>
      <w:r w:rsidRPr="00027A86">
        <w:rPr>
          <w:lang w:val="es-ES_tradnl"/>
        </w:rPr>
        <w:t>se caracteriza por temp</w:t>
      </w:r>
      <w:r>
        <w:rPr>
          <w:lang w:val="es-ES_tradnl"/>
        </w:rPr>
        <w:t>eraturas irregulares,</w:t>
      </w:r>
      <w:r w:rsidRPr="00027A86">
        <w:rPr>
          <w:lang w:val="es-ES_tradnl"/>
        </w:rPr>
        <w:t xml:space="preserve"> siendo más elevadas en los meses de marzo y</w:t>
      </w:r>
      <w:r w:rsidR="00661F68">
        <w:rPr>
          <w:lang w:val="es-ES_tradnl"/>
        </w:rPr>
        <w:t xml:space="preserve"> septiembre,</w:t>
      </w:r>
      <w:r w:rsidRPr="00027A86">
        <w:rPr>
          <w:lang w:val="es-ES_tradnl"/>
        </w:rPr>
        <w:t xml:space="preserve"> los meses de junio y julio coinciden con los promedios más bajos</w:t>
      </w:r>
      <w:r>
        <w:rPr>
          <w:lang w:val="es-ES_tradnl"/>
        </w:rPr>
        <w:t xml:space="preserve">. Por su parte, en el clima mesotérminco seco </w:t>
      </w:r>
      <w:r w:rsidRPr="00027A86">
        <w:rPr>
          <w:lang w:val="es-ES_tradnl"/>
        </w:rPr>
        <w:t>la temperatura fluctúa entre 18 y 22ºC con poca va</w:t>
      </w:r>
      <w:r w:rsidR="00661F68">
        <w:rPr>
          <w:lang w:val="es-ES_tradnl"/>
        </w:rPr>
        <w:t xml:space="preserve">riación entre verano e invierno y </w:t>
      </w:r>
      <w:r w:rsidRPr="00027A86">
        <w:rPr>
          <w:lang w:val="es-ES_tradnl"/>
        </w:rPr>
        <w:t>dos estaciones lluviosas recoge</w:t>
      </w:r>
      <w:r w:rsidR="00661F68">
        <w:rPr>
          <w:lang w:val="es-ES_tradnl"/>
        </w:rPr>
        <w:t>n menos de 500 mm</w:t>
      </w:r>
      <w:r w:rsidRPr="00027A86">
        <w:rPr>
          <w:lang w:val="es-ES_tradnl"/>
        </w:rPr>
        <w:t xml:space="preserve"> anualmente</w:t>
      </w:r>
      <w:r w:rsidR="00F1590C">
        <w:rPr>
          <w:lang w:val="es-ES_tradnl"/>
        </w:rPr>
        <w:t xml:space="preserve"> (IGM, 2020)</w:t>
      </w:r>
      <w:r w:rsidRPr="00027A86">
        <w:rPr>
          <w:lang w:val="es-ES_tradnl"/>
        </w:rPr>
        <w:t>.</w:t>
      </w:r>
    </w:p>
    <w:p w14:paraId="3FE79204" w14:textId="77777777" w:rsidR="005E0CED" w:rsidRDefault="005E0CED" w:rsidP="005E0CED">
      <w:pPr>
        <w:pStyle w:val="EspacioFigura"/>
        <w:rPr>
          <w:lang w:val="es-ES_tradnl"/>
        </w:rPr>
      </w:pPr>
    </w:p>
    <w:p w14:paraId="31D98B3B" w14:textId="77777777" w:rsidR="00FD3323" w:rsidRDefault="00FD3323" w:rsidP="00FD3323">
      <w:pPr>
        <w:keepNext/>
        <w:jc w:val="center"/>
      </w:pPr>
      <w:r>
        <w:rPr>
          <w:noProof/>
          <w:lang w:eastAsia="es-ES"/>
        </w:rPr>
        <w:drawing>
          <wp:inline distT="0" distB="0" distL="0" distR="0" wp14:anchorId="02BF1795" wp14:editId="77F857F6">
            <wp:extent cx="4172712" cy="5763768"/>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ipo de Clima.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01BF1FDE" w14:textId="3B5CE230" w:rsidR="00FD3323" w:rsidRDefault="00FD3323" w:rsidP="00FD3323">
      <w:pPr>
        <w:pStyle w:val="Figura"/>
      </w:pPr>
      <w:bookmarkStart w:id="54" w:name="_Toc109304397"/>
      <w:r>
        <w:t xml:space="preserve">Figura </w:t>
      </w:r>
      <w:r>
        <w:fldChar w:fldCharType="begin"/>
      </w:r>
      <w:r>
        <w:instrText xml:space="preserve"> SEQ Figura \* ARABIC </w:instrText>
      </w:r>
      <w:r>
        <w:fldChar w:fldCharType="separate"/>
      </w:r>
      <w:r w:rsidR="003506E4">
        <w:t>12</w:t>
      </w:r>
      <w:r>
        <w:fldChar w:fldCharType="end"/>
      </w:r>
      <w:r>
        <w:t>. Tipos de clima en la CH</w:t>
      </w:r>
      <w:r w:rsidR="00E534AB">
        <w:t>RC</w:t>
      </w:r>
      <w:r w:rsidR="00F1590C">
        <w:t xml:space="preserve"> según la clasificación de Köppen</w:t>
      </w:r>
      <w:r w:rsidR="00E534AB">
        <w:t xml:space="preserve">. Fuente: Elaboración propia a partir de información digital proporcionada por el MAATE, </w:t>
      </w:r>
      <w:r>
        <w:t>2022.</w:t>
      </w:r>
      <w:bookmarkEnd w:id="54"/>
    </w:p>
    <w:p w14:paraId="1C363B6D" w14:textId="77777777" w:rsidR="005E0CED" w:rsidRDefault="005E0CED" w:rsidP="005E0CED">
      <w:pPr>
        <w:pStyle w:val="EspacioFigura"/>
      </w:pPr>
    </w:p>
    <w:p w14:paraId="67928BC8" w14:textId="77777777" w:rsidR="005E0CED" w:rsidRPr="003E7F76" w:rsidRDefault="005E0CED" w:rsidP="005E0CED">
      <w:pPr>
        <w:rPr>
          <w:lang w:val="es-ES_tradnl"/>
        </w:rPr>
      </w:pPr>
      <w:r>
        <w:rPr>
          <w:lang w:val="es-ES_tradnl"/>
        </w:rPr>
        <w:lastRenderedPageBreak/>
        <w:t>En el clima megatérmico húmedo</w:t>
      </w:r>
      <w:r w:rsidRPr="005E0CED">
        <w:rPr>
          <w:lang w:val="es-ES_tradnl"/>
        </w:rPr>
        <w:t xml:space="preserve"> </w:t>
      </w:r>
      <w:r>
        <w:rPr>
          <w:lang w:val="es-ES_tradnl"/>
        </w:rPr>
        <w:t>l</w:t>
      </w:r>
      <w:r w:rsidRPr="005E0CED">
        <w:rPr>
          <w:lang w:val="es-ES_tradnl"/>
        </w:rPr>
        <w:t>as temperaturas son casi uniformes y varían muy poco. Las lluvias se presentan en todo el año con un predominio más marcado en invierno que en verano.</w:t>
      </w:r>
    </w:p>
    <w:p w14:paraId="7C095790" w14:textId="77777777" w:rsidR="005E0CED" w:rsidRDefault="005E0CED" w:rsidP="005E0CED">
      <w:pPr>
        <w:rPr>
          <w:lang w:val="es-ES_tradnl"/>
        </w:rPr>
      </w:pPr>
      <w:r>
        <w:rPr>
          <w:lang w:val="es-ES_tradnl"/>
        </w:rPr>
        <w:t xml:space="preserve">El clima nival es característico de los nevados y zonas de más alta altitud de la zona de estudio, ubicándose </w:t>
      </w:r>
      <w:r w:rsidRPr="00661F68">
        <w:rPr>
          <w:lang w:val="es-ES_tradnl"/>
        </w:rPr>
        <w:t>sobre los 4</w:t>
      </w:r>
      <w:r>
        <w:rPr>
          <w:lang w:val="es-ES_tradnl"/>
        </w:rPr>
        <w:t>.</w:t>
      </w:r>
      <w:r w:rsidRPr="00661F68">
        <w:rPr>
          <w:lang w:val="es-ES_tradnl"/>
        </w:rPr>
        <w:t>500</w:t>
      </w:r>
      <w:r>
        <w:rPr>
          <w:lang w:val="es-ES_tradnl"/>
        </w:rPr>
        <w:t xml:space="preserve"> </w:t>
      </w:r>
      <w:r w:rsidRPr="00661F68">
        <w:rPr>
          <w:lang w:val="es-ES_tradnl"/>
        </w:rPr>
        <w:t>m de altitud, correspond</w:t>
      </w:r>
      <w:r>
        <w:rPr>
          <w:lang w:val="es-ES_tradnl"/>
        </w:rPr>
        <w:t>iendo</w:t>
      </w:r>
      <w:r w:rsidRPr="00661F68">
        <w:rPr>
          <w:lang w:val="es-ES_tradnl"/>
        </w:rPr>
        <w:t xml:space="preserve"> aproximadamente con la isoterma de los</w:t>
      </w:r>
      <w:r>
        <w:rPr>
          <w:lang w:val="es-ES_tradnl"/>
        </w:rPr>
        <w:t xml:space="preserve"> 0ºC.</w:t>
      </w:r>
    </w:p>
    <w:p w14:paraId="0D711C56" w14:textId="77777777" w:rsidR="005E0CED" w:rsidRDefault="005E0CED" w:rsidP="005E0CED"/>
    <w:p w14:paraId="4758CDCF" w14:textId="77777777" w:rsidR="000521C9" w:rsidRPr="005944EA" w:rsidRDefault="000521C9" w:rsidP="00D62C4A">
      <w:pPr>
        <w:pStyle w:val="Ttulo4"/>
      </w:pPr>
      <w:r w:rsidRPr="005944EA">
        <w:t>Precipitación</w:t>
      </w:r>
    </w:p>
    <w:p w14:paraId="34DC4B60" w14:textId="361C1537" w:rsidR="00BB1FAF" w:rsidRDefault="00BB1FAF" w:rsidP="00BB1FAF">
      <w:r>
        <w:t>Con el objeto de representar el comportamiento del régimen de precipitación en la cuenca hidrográfica del río Chambo (en adelante CHRC), se recopiló la información de 35 estaciones meteorológicas que abarcan la CHRC, así como las afueras de la misma. Con esta información se realizó el análisis del comportamiento de la precipitación con base en los datos mensuales promedio, identificando comportamientos del régimen bimodal en la zona oeste de la cuenca y unimodal en la zona este de la cuenca.</w:t>
      </w:r>
      <w:r w:rsidRPr="001A6993">
        <w:t xml:space="preserve"> </w:t>
      </w:r>
      <w:r>
        <w:t xml:space="preserve">El régimen monomodal se caracteriza por un período seco y uno de lluvias al año, mientras que el régimen bimodal se caracteriza por dos períodos secos y dos de lluvias al año. La recopilación de la información data principalmente de la década de los sesenta hasta la década de los dos mil, identificando saltos de años por falta de datos recopilados para algunas estaciones. La </w:t>
      </w:r>
      <w:r>
        <w:fldChar w:fldCharType="begin"/>
      </w:r>
      <w:r>
        <w:instrText xml:space="preserve"> REF _Ref107817457 \h </w:instrText>
      </w:r>
      <w:r>
        <w:fldChar w:fldCharType="separate"/>
      </w:r>
      <w:r w:rsidR="003506E4">
        <w:t xml:space="preserve">Figura </w:t>
      </w:r>
      <w:r w:rsidR="003506E4">
        <w:rPr>
          <w:noProof/>
        </w:rPr>
        <w:t>13</w:t>
      </w:r>
      <w:r>
        <w:fldChar w:fldCharType="end"/>
      </w:r>
      <w:r>
        <w:t xml:space="preserve"> representa el comportamiento del régimen de precipitación de cada subcuenca.</w:t>
      </w:r>
    </w:p>
    <w:p w14:paraId="02447F2A" w14:textId="77777777" w:rsidR="00BB1FAF" w:rsidRDefault="00BB1FAF" w:rsidP="00BB1FAF">
      <w:pPr>
        <w:jc w:val="center"/>
      </w:pPr>
      <w:r w:rsidRPr="00F90CF7">
        <w:rPr>
          <w:noProof/>
          <w:lang w:eastAsia="es-ES"/>
        </w:rPr>
        <w:lastRenderedPageBreak/>
        <w:drawing>
          <wp:inline distT="0" distB="0" distL="0" distR="0" wp14:anchorId="0D53785A" wp14:editId="563CC22D">
            <wp:extent cx="3937493" cy="5438775"/>
            <wp:effectExtent l="0" t="0" r="6350" b="0"/>
            <wp:docPr id="15" name="Imagen 15" descr="P:\99_BID_RIO_CHAMBO_ECUADOR\01_DOCUMENTOS\FigurasDiagnostico\Hidrologia\RegimenPrecip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99_BID_RIO_CHAMBO_ECUADOR\01_DOCUMENTOS\FigurasDiagnostico\Hidrologia\RegimenPrecipitacion.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52395" cy="5459359"/>
                    </a:xfrm>
                    <a:prstGeom prst="rect">
                      <a:avLst/>
                    </a:prstGeom>
                    <a:noFill/>
                    <a:ln>
                      <a:noFill/>
                    </a:ln>
                  </pic:spPr>
                </pic:pic>
              </a:graphicData>
            </a:graphic>
          </wp:inline>
        </w:drawing>
      </w:r>
    </w:p>
    <w:p w14:paraId="18CF2735" w14:textId="54A506DF" w:rsidR="00BB1FAF" w:rsidRDefault="00BB1FAF" w:rsidP="00BB1FAF">
      <w:pPr>
        <w:pStyle w:val="Figura"/>
        <w:spacing w:after="240"/>
      </w:pPr>
      <w:bookmarkStart w:id="55" w:name="_Ref107817457"/>
      <w:bookmarkStart w:id="56" w:name="_Toc109115515"/>
      <w:bookmarkStart w:id="57" w:name="_Toc109304398"/>
      <w:r>
        <w:t xml:space="preserve">Figura </w:t>
      </w:r>
      <w:r>
        <w:fldChar w:fldCharType="begin"/>
      </w:r>
      <w:r>
        <w:instrText xml:space="preserve"> SEQ Figura \* ARABIC </w:instrText>
      </w:r>
      <w:r>
        <w:fldChar w:fldCharType="separate"/>
      </w:r>
      <w:r w:rsidR="003506E4">
        <w:t>13</w:t>
      </w:r>
      <w:r>
        <w:fldChar w:fldCharType="end"/>
      </w:r>
      <w:bookmarkEnd w:id="55"/>
      <w:r>
        <w:t>. Mapa comportamiento del régimen de precipitación en la CHRC.</w:t>
      </w:r>
      <w:bookmarkEnd w:id="56"/>
      <w:r w:rsidR="0023748B">
        <w:t xml:space="preserve"> Fuente: Elaboración propia, 2022.</w:t>
      </w:r>
      <w:bookmarkEnd w:id="57"/>
    </w:p>
    <w:p w14:paraId="5E1FD187" w14:textId="77777777" w:rsidR="00D62C4A" w:rsidRDefault="00D62C4A" w:rsidP="00D62C4A">
      <w:pPr>
        <w:pStyle w:val="EspacioFigura"/>
      </w:pPr>
    </w:p>
    <w:p w14:paraId="05B61E82" w14:textId="77777777" w:rsidR="0023748B" w:rsidRDefault="0023748B" w:rsidP="0023748B">
      <w:pPr>
        <w:pStyle w:val="Ttulo4"/>
      </w:pPr>
      <w:r>
        <w:t>Estaciones meteorológicas utilizadas en el estudio</w:t>
      </w:r>
    </w:p>
    <w:p w14:paraId="36BD1B5F" w14:textId="77777777" w:rsidR="005944EA" w:rsidRDefault="005944EA" w:rsidP="005944EA">
      <w:pPr>
        <w:spacing w:after="240"/>
        <w:rPr>
          <w:lang w:eastAsia="es-ES"/>
        </w:rPr>
      </w:pPr>
      <w:r>
        <w:rPr>
          <w:lang w:eastAsia="es-ES"/>
        </w:rPr>
        <w:t>A continuación, se analizan tres estaciones meteorológicas escogidas para entender los regímenes de precipitación existentes, una para cada régimen de precipitación que se puede encontrar en la CHRC.</w:t>
      </w:r>
    </w:p>
    <w:p w14:paraId="0FCFE38E" w14:textId="77777777" w:rsidR="005944EA" w:rsidRDefault="005944EA" w:rsidP="0023748B">
      <w:pPr>
        <w:pStyle w:val="Ttulo6"/>
      </w:pPr>
      <w:r>
        <w:t>Estación M0396 – Alao (Monomodal).</w:t>
      </w:r>
    </w:p>
    <w:p w14:paraId="35598279" w14:textId="77777777" w:rsidR="005944EA" w:rsidRDefault="005944EA" w:rsidP="005944EA">
      <w:pPr>
        <w:rPr>
          <w:lang w:eastAsia="es-ES"/>
        </w:rPr>
      </w:pPr>
      <w:r>
        <w:rPr>
          <w:lang w:eastAsia="es-ES"/>
        </w:rPr>
        <w:t>La estación M0396 de Alao se encuentra instalada en el cantón de Riobamba (</w:t>
      </w:r>
      <w:r w:rsidRPr="00BB1FAF">
        <w:rPr>
          <w:lang w:eastAsia="es-ES"/>
        </w:rPr>
        <w:t>1º 53’ 00’’ S</w:t>
      </w:r>
      <w:r>
        <w:rPr>
          <w:lang w:eastAsia="es-ES"/>
        </w:rPr>
        <w:t>,</w:t>
      </w:r>
      <w:r w:rsidRPr="00BB1FAF">
        <w:t xml:space="preserve"> </w:t>
      </w:r>
      <w:r w:rsidRPr="00BB1FAF">
        <w:rPr>
          <w:lang w:eastAsia="es-ES"/>
        </w:rPr>
        <w:t>78º 29’ 00’’ O</w:t>
      </w:r>
      <w:r>
        <w:rPr>
          <w:lang w:eastAsia="es-ES"/>
        </w:rPr>
        <w:t>), en el costado oriental de la CHRC, en la cual se logró recopilar datos de precipitación desde el año 1964 hasta el 1996. Dentro de esta temporalidad, se identificó algún año con déficit de datos de precipitación.</w:t>
      </w:r>
    </w:p>
    <w:p w14:paraId="45EF2529" w14:textId="05CCA746" w:rsidR="005944EA" w:rsidRDefault="005944EA" w:rsidP="005944EA">
      <w:pPr>
        <w:rPr>
          <w:lang w:eastAsia="es-ES"/>
        </w:rPr>
      </w:pPr>
      <w:r>
        <w:rPr>
          <w:lang w:eastAsia="es-ES"/>
        </w:rPr>
        <w:t xml:space="preserve">Con base en los datos de precipitación mensual media, se identifica que en esta zona se presenta un comportamiento de precipitación de régimen monomodal, como puede apreciarse </w:t>
      </w:r>
      <w:r>
        <w:rPr>
          <w:lang w:eastAsia="es-ES"/>
        </w:rPr>
        <w:lastRenderedPageBreak/>
        <w:t xml:space="preserve">en la </w:t>
      </w:r>
      <w:r>
        <w:rPr>
          <w:lang w:eastAsia="es-ES"/>
        </w:rPr>
        <w:fldChar w:fldCharType="begin"/>
      </w:r>
      <w:r>
        <w:rPr>
          <w:lang w:eastAsia="es-ES"/>
        </w:rPr>
        <w:instrText xml:space="preserve"> REF _Ref107838864 \h </w:instrText>
      </w:r>
      <w:r>
        <w:rPr>
          <w:lang w:eastAsia="es-ES"/>
        </w:rPr>
      </w:r>
      <w:r>
        <w:rPr>
          <w:lang w:eastAsia="es-ES"/>
        </w:rPr>
        <w:fldChar w:fldCharType="separate"/>
      </w:r>
      <w:r w:rsidR="003506E4">
        <w:t xml:space="preserve">Figura </w:t>
      </w:r>
      <w:r w:rsidR="003506E4">
        <w:rPr>
          <w:noProof/>
        </w:rPr>
        <w:t>14</w:t>
      </w:r>
      <w:r>
        <w:rPr>
          <w:lang w:eastAsia="es-ES"/>
        </w:rPr>
        <w:fldChar w:fldCharType="end"/>
      </w:r>
      <w:r>
        <w:rPr>
          <w:lang w:eastAsia="es-ES"/>
        </w:rPr>
        <w:t>, con un período de lluvias al año que se presenta del mes de marzo al mes de agosto, dándose la máxima precipitación en junio con 144,7 mm de media; y un período de poca pluviosidad, del mes de septiembre a febrero.</w:t>
      </w:r>
    </w:p>
    <w:p w14:paraId="0271817F" w14:textId="77777777" w:rsidR="005944EA" w:rsidRDefault="005944EA" w:rsidP="005944EA">
      <w:pPr>
        <w:rPr>
          <w:lang w:eastAsia="es-ES"/>
        </w:rPr>
      </w:pPr>
      <w:r w:rsidRPr="00AD0FFB">
        <w:rPr>
          <w:lang w:eastAsia="es-ES"/>
        </w:rPr>
        <w:t>Se identifica, que los datos de precipitación recopilados ofrecen un promedio d</w:t>
      </w:r>
      <w:r>
        <w:rPr>
          <w:lang w:eastAsia="es-ES"/>
        </w:rPr>
        <w:t>e precipitación de en torno a 1050 mm anuales para estación con régimen monomodal en cuestión.</w:t>
      </w:r>
    </w:p>
    <w:p w14:paraId="57819251" w14:textId="77777777" w:rsidR="005944EA" w:rsidRDefault="005944EA" w:rsidP="005944EA">
      <w:pPr>
        <w:rPr>
          <w:lang w:eastAsia="es-ES"/>
        </w:rPr>
      </w:pPr>
      <w:r>
        <w:rPr>
          <w:noProof/>
          <w:lang w:eastAsia="es-ES"/>
        </w:rPr>
        <w:drawing>
          <wp:inline distT="0" distB="0" distL="0" distR="0" wp14:anchorId="73F21C00" wp14:editId="16CF1927">
            <wp:extent cx="5753100" cy="3190875"/>
            <wp:effectExtent l="0" t="0" r="0" b="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0D71B93" w14:textId="0B386154" w:rsidR="005944EA" w:rsidRDefault="005944EA" w:rsidP="005944EA">
      <w:pPr>
        <w:pStyle w:val="Figura"/>
        <w:spacing w:after="240"/>
        <w:rPr>
          <w:lang w:eastAsia="es-ES"/>
        </w:rPr>
      </w:pPr>
      <w:bookmarkStart w:id="58" w:name="_Ref107838864"/>
      <w:bookmarkStart w:id="59" w:name="_Toc109115516"/>
      <w:bookmarkStart w:id="60" w:name="_Toc109304399"/>
      <w:r>
        <w:t xml:space="preserve">Figura </w:t>
      </w:r>
      <w:r>
        <w:fldChar w:fldCharType="begin"/>
      </w:r>
      <w:r>
        <w:instrText xml:space="preserve"> SEQ Figura \* ARABIC </w:instrText>
      </w:r>
      <w:r>
        <w:fldChar w:fldCharType="separate"/>
      </w:r>
      <w:r w:rsidR="003506E4">
        <w:t>14</w:t>
      </w:r>
      <w:r>
        <w:fldChar w:fldCharType="end"/>
      </w:r>
      <w:bookmarkEnd w:id="58"/>
      <w:r>
        <w:t>. Precipitación mensual media de la estación M0396 de Alao.</w:t>
      </w:r>
      <w:bookmarkEnd w:id="59"/>
      <w:bookmarkEnd w:id="60"/>
    </w:p>
    <w:p w14:paraId="7749A154" w14:textId="77777777" w:rsidR="005944EA" w:rsidRDefault="005944EA" w:rsidP="005944EA">
      <w:pPr>
        <w:rPr>
          <w:lang w:eastAsia="es-ES"/>
        </w:rPr>
      </w:pPr>
      <w:r w:rsidRPr="00A50CC6">
        <w:rPr>
          <w:lang w:eastAsia="es-ES"/>
        </w:rPr>
        <w:t>El mismo comportamiento de régimen de precipitación que se presenta en la estación M0</w:t>
      </w:r>
      <w:r>
        <w:rPr>
          <w:lang w:eastAsia="es-ES"/>
        </w:rPr>
        <w:t>396</w:t>
      </w:r>
      <w:r w:rsidRPr="00A50CC6">
        <w:rPr>
          <w:lang w:eastAsia="es-ES"/>
        </w:rPr>
        <w:t xml:space="preserve"> de </w:t>
      </w:r>
      <w:r>
        <w:rPr>
          <w:lang w:eastAsia="es-ES"/>
        </w:rPr>
        <w:t>Alao</w:t>
      </w:r>
      <w:r w:rsidRPr="00A50CC6">
        <w:rPr>
          <w:lang w:eastAsia="es-ES"/>
        </w:rPr>
        <w:t xml:space="preserve"> se presenta en la estación M0</w:t>
      </w:r>
      <w:r>
        <w:rPr>
          <w:lang w:eastAsia="es-ES"/>
        </w:rPr>
        <w:t>02</w:t>
      </w:r>
      <w:r w:rsidRPr="00A50CC6">
        <w:rPr>
          <w:lang w:eastAsia="es-ES"/>
        </w:rPr>
        <w:t xml:space="preserve">9 de </w:t>
      </w:r>
      <w:r>
        <w:rPr>
          <w:lang w:eastAsia="es-ES"/>
        </w:rPr>
        <w:t>Baños</w:t>
      </w:r>
      <w:r w:rsidRPr="00A50CC6">
        <w:rPr>
          <w:lang w:eastAsia="es-ES"/>
        </w:rPr>
        <w:t xml:space="preserve">, localizada en </w:t>
      </w:r>
      <w:r>
        <w:rPr>
          <w:lang w:eastAsia="es-ES"/>
        </w:rPr>
        <w:t>el</w:t>
      </w:r>
      <w:r w:rsidRPr="00A50CC6">
        <w:rPr>
          <w:lang w:eastAsia="es-ES"/>
        </w:rPr>
        <w:t xml:space="preserve"> cantón de </w:t>
      </w:r>
      <w:r>
        <w:rPr>
          <w:lang w:eastAsia="es-ES"/>
        </w:rPr>
        <w:t>Baños</w:t>
      </w:r>
      <w:r w:rsidRPr="00A50CC6">
        <w:rPr>
          <w:lang w:eastAsia="es-ES"/>
        </w:rPr>
        <w:t xml:space="preserve">, </w:t>
      </w:r>
      <w:r>
        <w:rPr>
          <w:lang w:eastAsia="es-ES"/>
        </w:rPr>
        <w:t>situado muy próximo, aunque fuera de la CHRC. Concretamente la estación M0029 de Baños se encuentra 7,5 Km aguas abajo de la desembocadura de la CHRC.</w:t>
      </w:r>
    </w:p>
    <w:p w14:paraId="5EBF05EE" w14:textId="77777777" w:rsidR="005944EA" w:rsidRPr="00945E10" w:rsidRDefault="005944EA" w:rsidP="005944EA">
      <w:pPr>
        <w:spacing w:after="240"/>
        <w:rPr>
          <w:lang w:eastAsia="es-ES"/>
        </w:rPr>
      </w:pPr>
      <w:r>
        <w:rPr>
          <w:lang w:eastAsia="es-ES"/>
        </w:rPr>
        <w:t>Este régimen de precipitación se presenta en la zona oriental de la CHRC, donde a pesar de tener influencia sobre una menor superficie es el que caracteriza el comportamiento del río Chambo a la salida de la cuenca, esto es debido a la mayor precipitación que se da en las vertientes orientales frente a las de la zona occidental.</w:t>
      </w:r>
    </w:p>
    <w:p w14:paraId="61536363" w14:textId="77777777" w:rsidR="005944EA" w:rsidRDefault="005944EA" w:rsidP="0023748B">
      <w:pPr>
        <w:pStyle w:val="Ttulo6"/>
      </w:pPr>
      <w:r>
        <w:t>Estación M0134 – Guamote (Bimodal).</w:t>
      </w:r>
    </w:p>
    <w:p w14:paraId="5718A455" w14:textId="77777777" w:rsidR="005944EA" w:rsidRDefault="005944EA" w:rsidP="005944EA">
      <w:pPr>
        <w:rPr>
          <w:lang w:eastAsia="es-ES"/>
        </w:rPr>
      </w:pPr>
      <w:r>
        <w:rPr>
          <w:lang w:eastAsia="es-ES"/>
        </w:rPr>
        <w:t>La estación M0134 de Guamote se encuentra instalada en el cantón de Guamote (</w:t>
      </w:r>
      <w:r w:rsidRPr="00BB1FAF">
        <w:rPr>
          <w:lang w:eastAsia="es-ES"/>
        </w:rPr>
        <w:t>1º 56’ 00’’ S</w:t>
      </w:r>
      <w:r>
        <w:rPr>
          <w:lang w:eastAsia="es-ES"/>
        </w:rPr>
        <w:t>,</w:t>
      </w:r>
      <w:r w:rsidRPr="00BB1FAF">
        <w:t xml:space="preserve"> </w:t>
      </w:r>
      <w:r w:rsidRPr="00BB1FAF">
        <w:rPr>
          <w:lang w:eastAsia="es-ES"/>
        </w:rPr>
        <w:t>78º 43’ 00’’ O</w:t>
      </w:r>
      <w:r>
        <w:rPr>
          <w:lang w:eastAsia="es-ES"/>
        </w:rPr>
        <w:t>), en la zona occidental de la CHRC, en la cual se logró recopilar datos de precipitación desde el año 1965 hasta el 2001. Dentro de esta temporalidad, se identificaron varios años con déficit de datos de precipitación.</w:t>
      </w:r>
    </w:p>
    <w:p w14:paraId="676522C6" w14:textId="24E89B17" w:rsidR="005944EA" w:rsidRDefault="005944EA" w:rsidP="005944EA">
      <w:pPr>
        <w:rPr>
          <w:lang w:eastAsia="es-ES"/>
        </w:rPr>
      </w:pPr>
      <w:r>
        <w:rPr>
          <w:lang w:eastAsia="es-ES"/>
        </w:rPr>
        <w:t xml:space="preserve">Con base en los datos de precipitación mensual media, se identifica que en esta zona se presenta un comportamiento de precipitación de régimen bimodal, como puede apreciarse en la </w:t>
      </w:r>
      <w:r>
        <w:rPr>
          <w:lang w:eastAsia="es-ES"/>
        </w:rPr>
        <w:fldChar w:fldCharType="begin"/>
      </w:r>
      <w:r>
        <w:rPr>
          <w:lang w:eastAsia="es-ES"/>
        </w:rPr>
        <w:instrText xml:space="preserve"> REF _Ref107820780 \h </w:instrText>
      </w:r>
      <w:r>
        <w:rPr>
          <w:lang w:eastAsia="es-ES"/>
        </w:rPr>
      </w:r>
      <w:r>
        <w:rPr>
          <w:lang w:eastAsia="es-ES"/>
        </w:rPr>
        <w:fldChar w:fldCharType="separate"/>
      </w:r>
      <w:r w:rsidR="003506E4">
        <w:t xml:space="preserve">Figura </w:t>
      </w:r>
      <w:r w:rsidR="003506E4">
        <w:rPr>
          <w:noProof/>
        </w:rPr>
        <w:t>15</w:t>
      </w:r>
      <w:r>
        <w:rPr>
          <w:lang w:eastAsia="es-ES"/>
        </w:rPr>
        <w:fldChar w:fldCharType="end"/>
      </w:r>
      <w:r>
        <w:rPr>
          <w:lang w:eastAsia="es-ES"/>
        </w:rPr>
        <w:t xml:space="preserve">, con dos períodos de lluvias al año; el primer período, el de mayor magnitud se presenta del mes de febrero al mes de abril, dándose la máxima precipitación en febrero con 72,0 mm de media; y el segundo período de precipitación, de menor magnitud, se presenta </w:t>
      </w:r>
      <w:r>
        <w:rPr>
          <w:lang w:eastAsia="es-ES"/>
        </w:rPr>
        <w:lastRenderedPageBreak/>
        <w:t>del mes de octubre a noviembre, dándose la máxima precipitación en octubre con 49,9 mm de media. Estos dos períodos de lluvia están intercalados con los períodos de poca pluviosidad, el primero del mes de diciembre a enero; y el segundo a la mitad del año entre los meses de mayo y septiembre.</w:t>
      </w:r>
    </w:p>
    <w:p w14:paraId="2DF3F43A" w14:textId="77777777" w:rsidR="005944EA" w:rsidRDefault="005944EA" w:rsidP="005944EA">
      <w:pPr>
        <w:rPr>
          <w:lang w:eastAsia="es-ES"/>
        </w:rPr>
      </w:pPr>
      <w:r>
        <w:rPr>
          <w:lang w:eastAsia="es-ES"/>
        </w:rPr>
        <w:t>Se identifica, que los datos de precipitación recopilados ofrecen un promedio de precipitación de en torno a 480 mm anuales para estación de régimen bimodal en cuestión.</w:t>
      </w:r>
    </w:p>
    <w:p w14:paraId="02ED16F0" w14:textId="77777777" w:rsidR="00D62C4A" w:rsidRDefault="00D62C4A" w:rsidP="00D62C4A">
      <w:pPr>
        <w:pStyle w:val="EspacioFigura"/>
        <w:rPr>
          <w:lang w:eastAsia="es-ES"/>
        </w:rPr>
      </w:pPr>
    </w:p>
    <w:p w14:paraId="5C959BB3" w14:textId="77777777" w:rsidR="005944EA" w:rsidRDefault="005944EA" w:rsidP="005944EA">
      <w:pPr>
        <w:jc w:val="center"/>
        <w:rPr>
          <w:lang w:eastAsia="es-ES"/>
        </w:rPr>
      </w:pPr>
      <w:r w:rsidRPr="00AE41EC">
        <w:rPr>
          <w:noProof/>
          <w:sz w:val="16"/>
          <w:szCs w:val="16"/>
          <w:lang w:eastAsia="es-ES"/>
        </w:rPr>
        <w:drawing>
          <wp:inline distT="0" distB="0" distL="0" distR="0" wp14:anchorId="062A7451" wp14:editId="2204AB6F">
            <wp:extent cx="5752800" cy="3189600"/>
            <wp:effectExtent l="0" t="0" r="635" b="11430"/>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28309CD" w14:textId="2B59CF48" w:rsidR="005944EA" w:rsidRDefault="005944EA" w:rsidP="005944EA">
      <w:pPr>
        <w:pStyle w:val="Figura"/>
        <w:spacing w:after="240"/>
      </w:pPr>
      <w:bookmarkStart w:id="61" w:name="_Ref107820780"/>
      <w:bookmarkStart w:id="62" w:name="_Toc109115517"/>
      <w:bookmarkStart w:id="63" w:name="_Toc109304400"/>
      <w:r>
        <w:t xml:space="preserve">Figura </w:t>
      </w:r>
      <w:r>
        <w:fldChar w:fldCharType="begin"/>
      </w:r>
      <w:r>
        <w:instrText xml:space="preserve"> SEQ Figura \* ARABIC </w:instrText>
      </w:r>
      <w:r>
        <w:fldChar w:fldCharType="separate"/>
      </w:r>
      <w:r w:rsidR="003506E4">
        <w:t>15</w:t>
      </w:r>
      <w:r>
        <w:fldChar w:fldCharType="end"/>
      </w:r>
      <w:bookmarkEnd w:id="61"/>
      <w:r>
        <w:t>. Precipitación mensual media de la estación M0134 de Guamote.</w:t>
      </w:r>
      <w:bookmarkEnd w:id="62"/>
      <w:bookmarkEnd w:id="63"/>
    </w:p>
    <w:p w14:paraId="281C0445" w14:textId="77777777" w:rsidR="00D62C4A" w:rsidRDefault="00D62C4A" w:rsidP="00D62C4A">
      <w:pPr>
        <w:pStyle w:val="EspacioFigura"/>
        <w:rPr>
          <w:lang w:eastAsia="es-ES"/>
        </w:rPr>
      </w:pPr>
    </w:p>
    <w:p w14:paraId="55DC9C36" w14:textId="77777777" w:rsidR="005944EA" w:rsidRDefault="005944EA" w:rsidP="005944EA">
      <w:pPr>
        <w:rPr>
          <w:lang w:eastAsia="es-ES"/>
        </w:rPr>
      </w:pPr>
      <w:r>
        <w:rPr>
          <w:lang w:eastAsia="es-ES"/>
        </w:rPr>
        <w:t>El mismo comportamiento de régimen de precipitación que se presenta en la estación M0134 de Guamote se presenta en la estación M0393 de San Juan - Chimborazo, localizada en la zona oeste del cantón de Riobamba, costado occidental de la CHRC.</w:t>
      </w:r>
    </w:p>
    <w:p w14:paraId="0B61B8F5" w14:textId="77777777" w:rsidR="005944EA" w:rsidRDefault="005944EA" w:rsidP="005944EA">
      <w:pPr>
        <w:spacing w:after="240"/>
        <w:rPr>
          <w:lang w:eastAsia="es-ES"/>
        </w:rPr>
      </w:pPr>
      <w:r>
        <w:rPr>
          <w:lang w:eastAsia="es-ES"/>
        </w:rPr>
        <w:t>Este régimen de precipitación se presenta en la zona occidental de la CHRC, donde se da en una mayor superficie de la cuenca y tiene una precipitación inferior al de las vertientes orientales frente a las de la zona occidental.</w:t>
      </w:r>
    </w:p>
    <w:p w14:paraId="3F0153B7" w14:textId="77777777" w:rsidR="005944EA" w:rsidRDefault="005944EA" w:rsidP="0023748B">
      <w:pPr>
        <w:pStyle w:val="Ttulo6"/>
      </w:pPr>
      <w:r>
        <w:t>Estación M0407 – Licto (mixto)</w:t>
      </w:r>
    </w:p>
    <w:p w14:paraId="30F55C9D" w14:textId="77777777" w:rsidR="005944EA" w:rsidRDefault="005944EA" w:rsidP="005944EA">
      <w:pPr>
        <w:rPr>
          <w:lang w:eastAsia="es-ES"/>
        </w:rPr>
      </w:pPr>
      <w:r w:rsidRPr="00F2577A">
        <w:rPr>
          <w:lang w:eastAsia="es-ES"/>
        </w:rPr>
        <w:t>La estación M04</w:t>
      </w:r>
      <w:r>
        <w:rPr>
          <w:lang w:eastAsia="es-ES"/>
        </w:rPr>
        <w:t>07</w:t>
      </w:r>
      <w:r w:rsidRPr="00F2577A">
        <w:rPr>
          <w:lang w:eastAsia="es-ES"/>
        </w:rPr>
        <w:t xml:space="preserve"> de </w:t>
      </w:r>
      <w:r>
        <w:rPr>
          <w:lang w:eastAsia="es-ES"/>
        </w:rPr>
        <w:t>Licto</w:t>
      </w:r>
      <w:r w:rsidRPr="00F2577A">
        <w:rPr>
          <w:lang w:eastAsia="es-ES"/>
        </w:rPr>
        <w:t xml:space="preserve"> se encuentra instalada en </w:t>
      </w:r>
      <w:r>
        <w:rPr>
          <w:lang w:eastAsia="es-ES"/>
        </w:rPr>
        <w:t>la zona central d</w:t>
      </w:r>
      <w:r w:rsidRPr="00F2577A">
        <w:rPr>
          <w:lang w:eastAsia="es-ES"/>
        </w:rPr>
        <w:t xml:space="preserve">el cantón de </w:t>
      </w:r>
      <w:r>
        <w:rPr>
          <w:lang w:eastAsia="es-ES"/>
        </w:rPr>
        <w:t>Riobamba (</w:t>
      </w:r>
      <w:r w:rsidRPr="00BB1FAF">
        <w:rPr>
          <w:lang w:eastAsia="es-ES"/>
        </w:rPr>
        <w:t>1º 48’ 20’’ S</w:t>
      </w:r>
      <w:r>
        <w:rPr>
          <w:lang w:eastAsia="es-ES"/>
        </w:rPr>
        <w:t xml:space="preserve">, </w:t>
      </w:r>
      <w:r w:rsidRPr="00BB1FAF">
        <w:rPr>
          <w:lang w:eastAsia="es-ES"/>
        </w:rPr>
        <w:t>78º 36’ 00’’ O</w:t>
      </w:r>
      <w:r>
        <w:rPr>
          <w:lang w:eastAsia="es-ES"/>
        </w:rPr>
        <w:t>),</w:t>
      </w:r>
      <w:r w:rsidRPr="00F2577A">
        <w:rPr>
          <w:lang w:eastAsia="es-ES"/>
        </w:rPr>
        <w:t xml:space="preserve"> en la cual se logró recopilar datos de precipitación</w:t>
      </w:r>
      <w:r>
        <w:rPr>
          <w:lang w:eastAsia="es-ES"/>
        </w:rPr>
        <w:t xml:space="preserve"> desde el año 1976 hasta el 2013</w:t>
      </w:r>
      <w:r w:rsidRPr="00F2577A">
        <w:rPr>
          <w:lang w:eastAsia="es-ES"/>
        </w:rPr>
        <w:t>. Dentro de esta temporalidad, se identificaron varios años con déficit de datos de precipitación.</w:t>
      </w:r>
    </w:p>
    <w:p w14:paraId="4FEEB14D" w14:textId="010E76E7" w:rsidR="005944EA" w:rsidRPr="00F2577A" w:rsidRDefault="005944EA" w:rsidP="005944EA">
      <w:pPr>
        <w:rPr>
          <w:lang w:eastAsia="es-ES"/>
        </w:rPr>
      </w:pPr>
      <w:r w:rsidRPr="00F2577A">
        <w:rPr>
          <w:lang w:eastAsia="es-ES"/>
        </w:rPr>
        <w:t xml:space="preserve">Con base en los datos de precipitación mensual media, se identifica que en esta zona se presenta un comportamiento </w:t>
      </w:r>
      <w:r>
        <w:rPr>
          <w:lang w:eastAsia="es-ES"/>
        </w:rPr>
        <w:t xml:space="preserve">mixto </w:t>
      </w:r>
      <w:r w:rsidRPr="00F2577A">
        <w:rPr>
          <w:lang w:eastAsia="es-ES"/>
        </w:rPr>
        <w:t>de precipitación</w:t>
      </w:r>
      <w:r>
        <w:rPr>
          <w:lang w:eastAsia="es-ES"/>
        </w:rPr>
        <w:t>, ente el</w:t>
      </w:r>
      <w:r w:rsidRPr="00F2577A">
        <w:rPr>
          <w:lang w:eastAsia="es-ES"/>
        </w:rPr>
        <w:t xml:space="preserve"> régimen </w:t>
      </w:r>
      <w:r>
        <w:rPr>
          <w:lang w:eastAsia="es-ES"/>
        </w:rPr>
        <w:t xml:space="preserve">monomodal de la vertiente oriental y el régimen </w:t>
      </w:r>
      <w:r w:rsidRPr="00F2577A">
        <w:rPr>
          <w:lang w:eastAsia="es-ES"/>
        </w:rPr>
        <w:t>bimodal</w:t>
      </w:r>
      <w:r>
        <w:rPr>
          <w:lang w:eastAsia="es-ES"/>
        </w:rPr>
        <w:t xml:space="preserve"> de la occidental. Tal y</w:t>
      </w:r>
      <w:r w:rsidRPr="00F2577A">
        <w:rPr>
          <w:lang w:eastAsia="es-ES"/>
        </w:rPr>
        <w:t xml:space="preserve"> como</w:t>
      </w:r>
      <w:r>
        <w:rPr>
          <w:lang w:eastAsia="es-ES"/>
        </w:rPr>
        <w:t xml:space="preserve"> puede apreciarse en la </w:t>
      </w:r>
      <w:r>
        <w:rPr>
          <w:lang w:eastAsia="es-ES"/>
        </w:rPr>
        <w:fldChar w:fldCharType="begin"/>
      </w:r>
      <w:r>
        <w:rPr>
          <w:lang w:eastAsia="es-ES"/>
        </w:rPr>
        <w:instrText xml:space="preserve"> REF _Ref107838834 \h </w:instrText>
      </w:r>
      <w:r>
        <w:rPr>
          <w:lang w:eastAsia="es-ES"/>
        </w:rPr>
      </w:r>
      <w:r>
        <w:rPr>
          <w:lang w:eastAsia="es-ES"/>
        </w:rPr>
        <w:fldChar w:fldCharType="separate"/>
      </w:r>
      <w:r w:rsidR="003506E4">
        <w:t xml:space="preserve">Figura </w:t>
      </w:r>
      <w:r w:rsidR="003506E4">
        <w:rPr>
          <w:noProof/>
        </w:rPr>
        <w:t>16</w:t>
      </w:r>
      <w:r>
        <w:rPr>
          <w:lang w:eastAsia="es-ES"/>
        </w:rPr>
        <w:fldChar w:fldCharType="end"/>
      </w:r>
      <w:r w:rsidRPr="00F2577A">
        <w:rPr>
          <w:lang w:eastAsia="es-ES"/>
        </w:rPr>
        <w:t xml:space="preserve">, </w:t>
      </w:r>
      <w:r>
        <w:rPr>
          <w:lang w:eastAsia="es-ES"/>
        </w:rPr>
        <w:t xml:space="preserve">se presenta una precipitación media mensual muy constante a lo largo de todo el año con la presencia de </w:t>
      </w:r>
      <w:r w:rsidRPr="00F2577A">
        <w:rPr>
          <w:lang w:eastAsia="es-ES"/>
        </w:rPr>
        <w:t xml:space="preserve">dos </w:t>
      </w:r>
      <w:r>
        <w:rPr>
          <w:lang w:eastAsia="es-ES"/>
        </w:rPr>
        <w:t xml:space="preserve">suaves </w:t>
      </w:r>
      <w:r w:rsidRPr="00F2577A">
        <w:rPr>
          <w:lang w:eastAsia="es-ES"/>
        </w:rPr>
        <w:t>períodos de lluvias al año</w:t>
      </w:r>
      <w:r>
        <w:rPr>
          <w:lang w:eastAsia="es-ES"/>
        </w:rPr>
        <w:t>.</w:t>
      </w:r>
    </w:p>
    <w:p w14:paraId="1314AEA4" w14:textId="77777777" w:rsidR="005944EA" w:rsidRDefault="005944EA" w:rsidP="005944EA">
      <w:pPr>
        <w:rPr>
          <w:lang w:eastAsia="es-ES"/>
        </w:rPr>
      </w:pPr>
      <w:r w:rsidRPr="00F2577A">
        <w:rPr>
          <w:lang w:eastAsia="es-ES"/>
        </w:rPr>
        <w:lastRenderedPageBreak/>
        <w:t>Se identifica, que los datos de precipitación recopilados ofrecen un promedio d</w:t>
      </w:r>
      <w:r>
        <w:rPr>
          <w:lang w:eastAsia="es-ES"/>
        </w:rPr>
        <w:t>e precipitación de en torno a 100</w:t>
      </w:r>
      <w:r w:rsidRPr="00F2577A">
        <w:rPr>
          <w:lang w:eastAsia="es-ES"/>
        </w:rPr>
        <w:t xml:space="preserve">0 mm anuales para estación de régimen </w:t>
      </w:r>
      <w:r>
        <w:rPr>
          <w:lang w:eastAsia="es-ES"/>
        </w:rPr>
        <w:t>mixto en cu</w:t>
      </w:r>
      <w:r w:rsidRPr="00F2577A">
        <w:rPr>
          <w:lang w:eastAsia="es-ES"/>
        </w:rPr>
        <w:t>estión.</w:t>
      </w:r>
    </w:p>
    <w:p w14:paraId="1B7C90FD" w14:textId="77777777" w:rsidR="00723C9C" w:rsidRDefault="00723C9C" w:rsidP="00723C9C">
      <w:pPr>
        <w:pStyle w:val="EspacioFigura"/>
        <w:rPr>
          <w:lang w:eastAsia="es-ES"/>
        </w:rPr>
      </w:pPr>
    </w:p>
    <w:p w14:paraId="14D2F15C" w14:textId="77777777" w:rsidR="005944EA" w:rsidRDefault="005944EA" w:rsidP="005944EA">
      <w:pPr>
        <w:jc w:val="center"/>
        <w:rPr>
          <w:lang w:eastAsia="es-ES"/>
        </w:rPr>
      </w:pPr>
      <w:r>
        <w:rPr>
          <w:noProof/>
          <w:lang w:eastAsia="es-ES"/>
        </w:rPr>
        <w:drawing>
          <wp:inline distT="0" distB="0" distL="0" distR="0" wp14:anchorId="5EDB171D" wp14:editId="283198FE">
            <wp:extent cx="5752800" cy="3189600"/>
            <wp:effectExtent l="0" t="0" r="635" b="11430"/>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B8219C7" w14:textId="42E0AB06" w:rsidR="005944EA" w:rsidRDefault="005944EA" w:rsidP="005944EA">
      <w:pPr>
        <w:pStyle w:val="Figura"/>
        <w:spacing w:after="240"/>
      </w:pPr>
      <w:bookmarkStart w:id="64" w:name="_Ref107838834"/>
      <w:bookmarkStart w:id="65" w:name="_Toc109115518"/>
      <w:bookmarkStart w:id="66" w:name="_Toc109304401"/>
      <w:r>
        <w:t xml:space="preserve">Figura </w:t>
      </w:r>
      <w:r>
        <w:fldChar w:fldCharType="begin"/>
      </w:r>
      <w:r>
        <w:instrText xml:space="preserve"> SEQ Figura \* ARABIC </w:instrText>
      </w:r>
      <w:r>
        <w:fldChar w:fldCharType="separate"/>
      </w:r>
      <w:r w:rsidR="003506E4">
        <w:t>16</w:t>
      </w:r>
      <w:r>
        <w:fldChar w:fldCharType="end"/>
      </w:r>
      <w:bookmarkEnd w:id="64"/>
      <w:r>
        <w:t>.</w:t>
      </w:r>
      <w:r w:rsidRPr="003854B9">
        <w:t xml:space="preserve"> Precipitación mensual media de la estación M0</w:t>
      </w:r>
      <w:r>
        <w:t>407</w:t>
      </w:r>
      <w:r w:rsidRPr="003854B9">
        <w:t xml:space="preserve"> de </w:t>
      </w:r>
      <w:r>
        <w:t>Licto</w:t>
      </w:r>
      <w:bookmarkEnd w:id="65"/>
      <w:r w:rsidR="00723C9C">
        <w:t>. Fuente: Elaboración propia, 2022.</w:t>
      </w:r>
      <w:bookmarkEnd w:id="66"/>
    </w:p>
    <w:p w14:paraId="4923F2CF" w14:textId="77777777" w:rsidR="005944EA" w:rsidRDefault="005944EA" w:rsidP="005944EA">
      <w:pPr>
        <w:rPr>
          <w:lang w:eastAsia="es-ES"/>
        </w:rPr>
      </w:pPr>
      <w:r>
        <w:rPr>
          <w:lang w:eastAsia="es-ES"/>
        </w:rPr>
        <w:t>Toda la zona intermedia de la CHRC, que coincide con el transcurso del río Chambo, entre la vertiente oriental con un régimen monomodal y la vertiente occidental con un régimen bimodal, presenta un régimen mixto de precipitación.</w:t>
      </w:r>
    </w:p>
    <w:p w14:paraId="0326D16F" w14:textId="77777777" w:rsidR="00BB1FAF" w:rsidRPr="00945E10" w:rsidRDefault="00BB1FAF" w:rsidP="00BB1FAF">
      <w:pPr>
        <w:rPr>
          <w:lang w:eastAsia="es-ES"/>
        </w:rPr>
      </w:pPr>
    </w:p>
    <w:p w14:paraId="033D47D3" w14:textId="77777777" w:rsidR="003D5B3E" w:rsidRDefault="003D5B3E" w:rsidP="00C9124F">
      <w:pPr>
        <w:pStyle w:val="Ttulo3"/>
        <w:rPr>
          <w:lang w:val="es-ES_tradnl"/>
        </w:rPr>
      </w:pPr>
      <w:bookmarkStart w:id="67" w:name="_Toc109284549"/>
      <w:bookmarkStart w:id="68" w:name="_Toc109304353"/>
      <w:r>
        <w:rPr>
          <w:lang w:val="es-ES_tradnl"/>
        </w:rPr>
        <w:t>Hidrología</w:t>
      </w:r>
      <w:r w:rsidR="00E408CA">
        <w:rPr>
          <w:lang w:val="es-ES_tradnl"/>
        </w:rPr>
        <w:t xml:space="preserve"> y recursos hídricos</w:t>
      </w:r>
      <w:bookmarkEnd w:id="67"/>
      <w:bookmarkEnd w:id="68"/>
    </w:p>
    <w:p w14:paraId="60F91B7B" w14:textId="58383892" w:rsidR="00E534AB" w:rsidRDefault="00E534AB" w:rsidP="00E534AB">
      <w:r>
        <w:rPr>
          <w:lang w:val="es-ES_tradnl" w:eastAsia="es-ES"/>
        </w:rPr>
        <w:t>La CHRC</w:t>
      </w:r>
      <w:r w:rsidRPr="00DA7E52">
        <w:rPr>
          <w:lang w:val="es-ES_tradnl" w:eastAsia="es-ES"/>
        </w:rPr>
        <w:t xml:space="preserve"> tiene una superficie de 3</w:t>
      </w:r>
      <w:r>
        <w:rPr>
          <w:lang w:val="es-ES_tradnl" w:eastAsia="es-ES"/>
        </w:rPr>
        <w:t>.</w:t>
      </w:r>
      <w:r w:rsidRPr="00DA7E52">
        <w:rPr>
          <w:lang w:val="es-ES_tradnl" w:eastAsia="es-ES"/>
        </w:rPr>
        <w:t xml:space="preserve">580 </w:t>
      </w:r>
      <w:r w:rsidRPr="00E242C8">
        <w:rPr>
          <w:lang w:eastAsia="es-ES"/>
        </w:rPr>
        <w:t>km</w:t>
      </w:r>
      <w:r w:rsidRPr="00E242C8">
        <w:rPr>
          <w:vertAlign w:val="superscript"/>
          <w:lang w:eastAsia="es-ES"/>
        </w:rPr>
        <w:t>2</w:t>
      </w:r>
      <w:r w:rsidRPr="00DA7E52">
        <w:rPr>
          <w:lang w:val="es-ES_tradnl" w:eastAsia="es-ES"/>
        </w:rPr>
        <w:t xml:space="preserve"> y </w:t>
      </w:r>
      <w:r>
        <w:rPr>
          <w:lang w:val="es-ES_tradnl" w:eastAsia="es-ES"/>
        </w:rPr>
        <w:t>conforma la cuenca alta</w:t>
      </w:r>
      <w:r w:rsidRPr="00DA7E52">
        <w:rPr>
          <w:lang w:val="es-ES_tradnl" w:eastAsia="es-ES"/>
        </w:rPr>
        <w:t xml:space="preserve"> del sistema hidrográfico del río Pastaza, que </w:t>
      </w:r>
      <w:r>
        <w:rPr>
          <w:lang w:val="es-ES_tradnl" w:eastAsia="es-ES"/>
        </w:rPr>
        <w:t>vierte a la cuenca</w:t>
      </w:r>
      <w:r w:rsidRPr="00DA7E52">
        <w:rPr>
          <w:lang w:val="es-ES_tradnl" w:eastAsia="es-ES"/>
        </w:rPr>
        <w:t xml:space="preserve"> del Amazonas. El río Chambo </w:t>
      </w:r>
      <w:r>
        <w:rPr>
          <w:lang w:val="es-ES_tradnl" w:eastAsia="es-ES"/>
        </w:rPr>
        <w:t xml:space="preserve">es el río principal y </w:t>
      </w:r>
      <w:r w:rsidRPr="00DA7E52">
        <w:rPr>
          <w:lang w:val="es-ES_tradnl" w:eastAsia="es-ES"/>
        </w:rPr>
        <w:t>tiene una longitud de 273 km desde los nacimientos del río Yasipán</w:t>
      </w:r>
      <w:r>
        <w:rPr>
          <w:lang w:val="es-ES_tradnl" w:eastAsia="es-ES"/>
        </w:rPr>
        <w:t>, en el complejo lacustre del Parque Nacional del Sangay,</w:t>
      </w:r>
      <w:r w:rsidRPr="00DA7E52">
        <w:rPr>
          <w:lang w:val="es-ES_tradnl" w:eastAsia="es-ES"/>
        </w:rPr>
        <w:t xml:space="preserve"> que, al unirse con el río Ozogoche, forman el río Cebadas, el que aguas abajo, al confluir con el río Guamote</w:t>
      </w:r>
      <w:r>
        <w:rPr>
          <w:lang w:val="es-ES_tradnl" w:eastAsia="es-ES"/>
        </w:rPr>
        <w:t>, que drena buena parte de la cordillera Occidental</w:t>
      </w:r>
      <w:r w:rsidRPr="00DA7E52">
        <w:rPr>
          <w:lang w:val="es-ES_tradnl" w:eastAsia="es-ES"/>
        </w:rPr>
        <w:t>, toma el nombre de Chambo</w:t>
      </w:r>
      <w:r>
        <w:rPr>
          <w:lang w:val="es-ES_tradnl" w:eastAsia="es-ES"/>
        </w:rPr>
        <w:t xml:space="preserve"> y continúa hacia el norte</w:t>
      </w:r>
      <w:r w:rsidRPr="00DA7E52">
        <w:rPr>
          <w:lang w:val="es-ES_tradnl" w:eastAsia="es-ES"/>
        </w:rPr>
        <w:t>, hasta la confluencia con el río Patate</w:t>
      </w:r>
      <w:r>
        <w:rPr>
          <w:lang w:val="es-ES_tradnl" w:eastAsia="es-ES"/>
        </w:rPr>
        <w:t xml:space="preserve"> en Cotaló</w:t>
      </w:r>
      <w:r w:rsidRPr="00DA7E52">
        <w:rPr>
          <w:lang w:val="es-ES_tradnl" w:eastAsia="es-ES"/>
        </w:rPr>
        <w:t xml:space="preserve">, desde donde toma el nombre de </w:t>
      </w:r>
      <w:r>
        <w:rPr>
          <w:lang w:val="es-ES_tradnl" w:eastAsia="es-ES"/>
        </w:rPr>
        <w:t xml:space="preserve">río </w:t>
      </w:r>
      <w:r w:rsidRPr="00DA7E52">
        <w:rPr>
          <w:lang w:val="es-ES_tradnl" w:eastAsia="es-ES"/>
        </w:rPr>
        <w:t>Pastaza.</w:t>
      </w:r>
      <w:r>
        <w:rPr>
          <w:lang w:val="es-ES_tradnl" w:eastAsia="es-ES"/>
        </w:rPr>
        <w:t xml:space="preserve"> El río Chambo tiene</w:t>
      </w:r>
      <w:r w:rsidRPr="00C01AE4">
        <w:rPr>
          <w:i/>
          <w:lang w:val="es-ES_tradnl" w:eastAsia="es-ES"/>
        </w:rPr>
        <w:t xml:space="preserve"> </w:t>
      </w:r>
      <w:r w:rsidRPr="008F652E">
        <w:t xml:space="preserve">33 afluentes de tamaño muy variable según la época </w:t>
      </w:r>
      <w:r>
        <w:t>del año y la ubicación geográfica</w:t>
      </w:r>
      <w:r w:rsidRPr="008F652E">
        <w:t xml:space="preserve"> dentro de la cuenca</w:t>
      </w:r>
      <w:r w:rsidR="00723C9C">
        <w:t xml:space="preserve"> (ver </w:t>
      </w:r>
      <w:r w:rsidR="00723C9C">
        <w:fldChar w:fldCharType="begin"/>
      </w:r>
      <w:r w:rsidR="00723C9C">
        <w:instrText xml:space="preserve"> REF _Ref109222053 \h </w:instrText>
      </w:r>
      <w:r w:rsidR="00723C9C">
        <w:fldChar w:fldCharType="separate"/>
      </w:r>
      <w:r w:rsidR="003506E4">
        <w:t xml:space="preserve">Figura </w:t>
      </w:r>
      <w:r w:rsidR="003506E4">
        <w:rPr>
          <w:noProof/>
        </w:rPr>
        <w:t>17</w:t>
      </w:r>
      <w:r w:rsidR="00723C9C">
        <w:fldChar w:fldCharType="end"/>
      </w:r>
      <w:r w:rsidR="00723C9C">
        <w:t>)</w:t>
      </w:r>
      <w:r w:rsidRPr="008F652E">
        <w:t xml:space="preserve">. </w:t>
      </w:r>
    </w:p>
    <w:p w14:paraId="4FA02681" w14:textId="310951B1" w:rsidR="00085C08" w:rsidRDefault="00723C9C" w:rsidP="006619BC">
      <w:r>
        <w:t xml:space="preserve">LA cuenca se subdivide en 9 subcuencas de nivel 6 Pfafstetter y 73 de nivel 7 (ver </w:t>
      </w:r>
      <w:r>
        <w:fldChar w:fldCharType="begin"/>
      </w:r>
      <w:r>
        <w:instrText xml:space="preserve"> REF _Ref109222036 \h </w:instrText>
      </w:r>
      <w:r>
        <w:fldChar w:fldCharType="separate"/>
      </w:r>
      <w:r w:rsidR="003506E4">
        <w:t xml:space="preserve">Figura </w:t>
      </w:r>
      <w:r w:rsidR="003506E4">
        <w:rPr>
          <w:noProof/>
        </w:rPr>
        <w:t>18</w:t>
      </w:r>
      <w:r>
        <w:fldChar w:fldCharType="end"/>
      </w:r>
      <w:r>
        <w:t>)</w:t>
      </w:r>
    </w:p>
    <w:p w14:paraId="4DF1F97B" w14:textId="77777777" w:rsidR="00085C08" w:rsidRDefault="00085C08" w:rsidP="00085C08">
      <w:pPr>
        <w:keepNext/>
        <w:jc w:val="center"/>
      </w:pPr>
      <w:r>
        <w:rPr>
          <w:noProof/>
          <w:lang w:eastAsia="es-ES"/>
        </w:rPr>
        <w:lastRenderedPageBreak/>
        <w:drawing>
          <wp:inline distT="0" distB="0" distL="0" distR="0" wp14:anchorId="626CFA89" wp14:editId="09D43B2E">
            <wp:extent cx="4172712" cy="5763768"/>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uenca_RedFluvial.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56FCBC9F" w14:textId="14A4FC86" w:rsidR="00E534AB" w:rsidRDefault="00085C08" w:rsidP="00085C08">
      <w:pPr>
        <w:pStyle w:val="Figura"/>
      </w:pPr>
      <w:bookmarkStart w:id="69" w:name="_Ref109222053"/>
      <w:bookmarkStart w:id="70" w:name="_Toc109304402"/>
      <w:r>
        <w:t xml:space="preserve">Figura </w:t>
      </w:r>
      <w:r>
        <w:fldChar w:fldCharType="begin"/>
      </w:r>
      <w:r>
        <w:instrText xml:space="preserve"> SEQ Figura \* ARABIC </w:instrText>
      </w:r>
      <w:r>
        <w:fldChar w:fldCharType="separate"/>
      </w:r>
      <w:r w:rsidR="003506E4">
        <w:t>17</w:t>
      </w:r>
      <w:r>
        <w:fldChar w:fldCharType="end"/>
      </w:r>
      <w:bookmarkEnd w:id="69"/>
      <w:r>
        <w:t>. Red hidrográfica de la cuenca del río Chambo. Fuente: Elaboración propia a partir de información digital del IGM, 2022.</w:t>
      </w:r>
      <w:bookmarkEnd w:id="70"/>
    </w:p>
    <w:p w14:paraId="38DD10E7" w14:textId="77777777" w:rsidR="00085C08" w:rsidRDefault="00085C08" w:rsidP="00085C08">
      <w:pPr>
        <w:pStyle w:val="EspacioFigura"/>
      </w:pPr>
    </w:p>
    <w:p w14:paraId="13DE5266" w14:textId="77777777" w:rsidR="00E534AB" w:rsidRDefault="00E534AB" w:rsidP="00085C08"/>
    <w:p w14:paraId="530BDCC9" w14:textId="77777777" w:rsidR="00085C08" w:rsidRDefault="00085C08" w:rsidP="00085C08"/>
    <w:p w14:paraId="0921DAAC" w14:textId="77777777" w:rsidR="00085C08" w:rsidRDefault="00085C08" w:rsidP="00085C08"/>
    <w:p w14:paraId="72CEAF2E" w14:textId="77777777" w:rsidR="00085C08" w:rsidRDefault="00085C08" w:rsidP="00085C08"/>
    <w:p w14:paraId="7E236879" w14:textId="77777777" w:rsidR="00085C08" w:rsidRDefault="00085C08" w:rsidP="00085C08"/>
    <w:p w14:paraId="2F6BF866" w14:textId="77777777" w:rsidR="00085C08" w:rsidRDefault="00085C08" w:rsidP="00085C08"/>
    <w:p w14:paraId="5C252011" w14:textId="77777777" w:rsidR="00085C08" w:rsidRDefault="00085C08" w:rsidP="00085C08">
      <w:pPr>
        <w:pStyle w:val="EspacioFigura"/>
      </w:pPr>
    </w:p>
    <w:p w14:paraId="174C232A" w14:textId="77777777" w:rsidR="00E534AB" w:rsidRDefault="00E534AB" w:rsidP="00E534AB">
      <w:pPr>
        <w:keepNext/>
        <w:jc w:val="center"/>
      </w:pPr>
      <w:r>
        <w:rPr>
          <w:noProof/>
          <w:lang w:eastAsia="es-ES"/>
        </w:rPr>
        <w:lastRenderedPageBreak/>
        <w:drawing>
          <wp:inline distT="0" distB="0" distL="0" distR="0" wp14:anchorId="2DEF0C49" wp14:editId="46B70551">
            <wp:extent cx="4172712" cy="5763768"/>
            <wp:effectExtent l="0" t="0" r="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CuencasSubcuencasColo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5EEDC6D1" w14:textId="7187E43E" w:rsidR="00E534AB" w:rsidRDefault="00E534AB" w:rsidP="00E534AB">
      <w:pPr>
        <w:pStyle w:val="Figura"/>
      </w:pPr>
      <w:bookmarkStart w:id="71" w:name="_Ref109222036"/>
      <w:bookmarkStart w:id="72" w:name="_Toc109304403"/>
      <w:r>
        <w:t xml:space="preserve">Figura </w:t>
      </w:r>
      <w:r>
        <w:fldChar w:fldCharType="begin"/>
      </w:r>
      <w:r>
        <w:instrText xml:space="preserve"> SEQ Figura \* ARABIC </w:instrText>
      </w:r>
      <w:r>
        <w:fldChar w:fldCharType="separate"/>
      </w:r>
      <w:r w:rsidR="003506E4">
        <w:t>18</w:t>
      </w:r>
      <w:r>
        <w:fldChar w:fldCharType="end"/>
      </w:r>
      <w:bookmarkEnd w:id="71"/>
      <w:r>
        <w:t>. Subcuencas nivel 6 y nivel 7 Pfafstetter de la cuenca del río Chambo. Fuente: Elaboración propia a partir de información digital proporcionada por el MAAT</w:t>
      </w:r>
      <w:r w:rsidR="005E0CED">
        <w:t>E</w:t>
      </w:r>
      <w:r>
        <w:t>, 2022.</w:t>
      </w:r>
      <w:bookmarkEnd w:id="72"/>
    </w:p>
    <w:p w14:paraId="62F1217B" w14:textId="77777777" w:rsidR="006619BC" w:rsidRDefault="006619BC" w:rsidP="006619BC">
      <w:pPr>
        <w:pStyle w:val="EspacioFigura"/>
      </w:pPr>
    </w:p>
    <w:p w14:paraId="579E588E" w14:textId="77777777" w:rsidR="00723C9C" w:rsidRDefault="00723C9C" w:rsidP="00723C9C">
      <w:pPr>
        <w:pStyle w:val="Ttulo4"/>
        <w:rPr>
          <w:lang w:val="es-ES_tradnl"/>
        </w:rPr>
      </w:pPr>
      <w:r>
        <w:rPr>
          <w:lang w:val="es-ES_tradnl"/>
        </w:rPr>
        <w:t>Disponibilidad de agua en la cuenca</w:t>
      </w:r>
    </w:p>
    <w:p w14:paraId="70B81680" w14:textId="77777777" w:rsidR="006619BC" w:rsidRPr="009A1F3B" w:rsidRDefault="006619BC" w:rsidP="006619BC">
      <w:pPr>
        <w:rPr>
          <w:lang w:val="es-ES_tradnl" w:eastAsia="es-ES"/>
        </w:rPr>
      </w:pPr>
      <w:r w:rsidRPr="009A1F3B">
        <w:rPr>
          <w:lang w:val="es-ES_tradnl" w:eastAsia="es-ES"/>
        </w:rPr>
        <w:t xml:space="preserve">La disponibilidad de agua en la cuenca depende del ciclo hidrológico, mediante el cual, el agua circula de forma constante entre la atmósfera, la superficie de la tierra y el mar. Dentro de este ciclo se producen varios procesos por los que transita el agua, tales como la precipitación, la intercepción, el almacenamiento en depresiones, la evaporación, la evapotranspiración, la infiltración y la escorrentía superficial. El ciclo hidrológico en cuencas de montaña, bosques, páramos y selvas depende de la interacción suelo-planta-atmósfera. </w:t>
      </w:r>
    </w:p>
    <w:p w14:paraId="61442150" w14:textId="77777777" w:rsidR="006619BC" w:rsidRDefault="006619BC" w:rsidP="006619BC">
      <w:pPr>
        <w:rPr>
          <w:lang w:val="es-ES_tradnl" w:eastAsia="es-ES"/>
        </w:rPr>
      </w:pPr>
      <w:r w:rsidRPr="009A1F3B">
        <w:rPr>
          <w:lang w:val="es-ES_tradnl" w:eastAsia="es-ES"/>
        </w:rPr>
        <w:t xml:space="preserve">La precipitación determina la cantidad de agua que llueve y que ingresa a la cuenca hidrográfica; la intercepción corresponde a la cantidad o volumen del agua proveniente de la lluvia que es retenida por efecto de la vegetación y que se evapora nuevamente hacia la </w:t>
      </w:r>
      <w:r w:rsidRPr="009A1F3B">
        <w:rPr>
          <w:lang w:val="es-ES_tradnl" w:eastAsia="es-ES"/>
        </w:rPr>
        <w:lastRenderedPageBreak/>
        <w:t>atmósfera; la evapotranspiración es el proceso por el cual el agua precipitada sobre la superficie del suelo y la vegetación se convierte en vapor mediante la evaporación y la transpiración de la vegetación; la infiltración corresponde a la fracción del volumen del agua precipitada que  ingresa al suelo y alimenta los acuíferos subterráneos mediante percolación o se transporta hacia las vertientes naturales y alimenta ríos y quebradas como agua superficial; la escorrentía, es la parte de la precipitación que se transporta por la superficie de la tierra como láminas de flujo superficial y flujo superficial concentrado en quebradas y ríos; adicionalmente, el agua puede también ser almacenada temporalmente en depresiones del terreno o en lagos y lagunas, de donde una parte es evaporada nuevamente a la atmósfera; otra es infiltrada hacia los mantos freáticos; y otra permanece almacenada como parte de los ecosistemas lacustres.</w:t>
      </w:r>
    </w:p>
    <w:p w14:paraId="0DBEDACC" w14:textId="77777777" w:rsidR="006619BC" w:rsidRDefault="006619BC" w:rsidP="006619BC">
      <w:pPr>
        <w:rPr>
          <w:lang w:val="es-ES_tradnl" w:eastAsia="es-ES"/>
        </w:rPr>
      </w:pPr>
      <w:r>
        <w:rPr>
          <w:lang w:val="es-ES_tradnl" w:eastAsia="es-ES"/>
        </w:rPr>
        <w:t xml:space="preserve">La ocurrencia de estos procesos del ciclo hidrológico determina la disponibilidad del agua aprovechable en el tiempo en la cuenca hidrográfica. </w:t>
      </w:r>
    </w:p>
    <w:p w14:paraId="6DDC8AB0" w14:textId="77777777" w:rsidR="006619BC" w:rsidRDefault="006619BC" w:rsidP="006619BC">
      <w:pPr>
        <w:rPr>
          <w:lang w:val="es-ES_tradnl" w:eastAsia="es-ES"/>
        </w:rPr>
      </w:pPr>
    </w:p>
    <w:p w14:paraId="40C18630" w14:textId="77777777" w:rsidR="009A1F3B" w:rsidRPr="009A1F3B" w:rsidRDefault="009A1F3B" w:rsidP="00C96949">
      <w:pPr>
        <w:pStyle w:val="Ttulo4"/>
        <w:rPr>
          <w:lang w:val="es-ES_tradnl"/>
        </w:rPr>
      </w:pPr>
      <w:r w:rsidRPr="009A1F3B">
        <w:rPr>
          <w:lang w:val="es-ES_tradnl"/>
        </w:rPr>
        <w:t>Formas de protección</w:t>
      </w:r>
      <w:r w:rsidR="00723C9C">
        <w:rPr>
          <w:lang w:val="es-ES_tradnl"/>
        </w:rPr>
        <w:t xml:space="preserve"> de las fuentes de agua</w:t>
      </w:r>
    </w:p>
    <w:p w14:paraId="5B45A9D7" w14:textId="77777777" w:rsidR="00967FA6" w:rsidRDefault="00967FA6" w:rsidP="00967FA6">
      <w:pPr>
        <w:rPr>
          <w:lang w:val="es-ES_tradnl" w:eastAsia="es-ES"/>
        </w:rPr>
      </w:pPr>
      <w:r>
        <w:rPr>
          <w:lang w:val="es-ES_tradnl" w:eastAsia="es-ES"/>
        </w:rPr>
        <w:t>La disponibilidad de agua aprovechable,</w:t>
      </w:r>
      <w:r w:rsidRPr="00826FF9">
        <w:t xml:space="preserve"> </w:t>
      </w:r>
      <w:r>
        <w:rPr>
          <w:lang w:val="es-ES_tradnl" w:eastAsia="es-ES"/>
        </w:rPr>
        <w:t>e</w:t>
      </w:r>
      <w:r w:rsidRPr="00826FF9">
        <w:rPr>
          <w:lang w:val="es-ES_tradnl" w:eastAsia="es-ES"/>
        </w:rPr>
        <w:t xml:space="preserve">n el contexto </w:t>
      </w:r>
      <w:r>
        <w:rPr>
          <w:lang w:val="es-ES_tradnl" w:eastAsia="es-ES"/>
        </w:rPr>
        <w:t>del ciclo hidrológico en</w:t>
      </w:r>
      <w:r w:rsidRPr="00826FF9">
        <w:rPr>
          <w:lang w:val="es-ES_tradnl" w:eastAsia="es-ES"/>
        </w:rPr>
        <w:t xml:space="preserve"> la cuenca hidrográfica</w:t>
      </w:r>
      <w:r>
        <w:rPr>
          <w:lang w:val="es-ES_tradnl" w:eastAsia="es-ES"/>
        </w:rPr>
        <w:t xml:space="preserve">, depende también de las características y estado de la cuenca; por lo que, cualquier alteración de las condiciones morfológicas y físicas de la cuenca, por ejemplo, debido a un cambio en el uso del suelo y la cobertura vegetal, así como las modificaciones generadas por el cambio climático en la temperatura, la humedad del aire y los vientos, que a su vez modifican la ocurrencia de la precipitación, cambian la disponibilidad del agua en la cuenca.  </w:t>
      </w:r>
    </w:p>
    <w:p w14:paraId="1A91851C" w14:textId="77777777" w:rsidR="00967FA6" w:rsidRDefault="00967FA6" w:rsidP="00967FA6">
      <w:pPr>
        <w:rPr>
          <w:lang w:val="es-ES_tradnl" w:eastAsia="es-ES"/>
        </w:rPr>
      </w:pPr>
      <w:r>
        <w:rPr>
          <w:lang w:val="es-ES_tradnl" w:eastAsia="es-ES"/>
        </w:rPr>
        <w:t>Así, los cambios en el uso del suelo y en la cobertura vegetal, modifican la capacidad de retención e infiltración del aguan en el suelo, modifican la evapotranspiración y la tasa de escorrentía superficial del agua; además, estos cambios pueden dar como resultado, procesos de erosión de la superficie del suelo, aportando mayor cantidad de sedimentos a la escorrentía de los cauces y degradando paulatinamente los suelos; lo que a su vez, puede generar cambios en la ocurrencia de los caudales disponibles para ser aprovechados.</w:t>
      </w:r>
    </w:p>
    <w:p w14:paraId="5BAC3B24" w14:textId="77777777" w:rsidR="00967FA6" w:rsidRDefault="00967FA6" w:rsidP="00967FA6">
      <w:pPr>
        <w:rPr>
          <w:lang w:val="es-ES_tradnl" w:eastAsia="es-ES"/>
        </w:rPr>
      </w:pPr>
      <w:r>
        <w:rPr>
          <w:lang w:val="es-ES_tradnl" w:eastAsia="es-ES"/>
        </w:rPr>
        <w:t>Estos cambios en la cobertura vegetal y en el uso del suelo son especialmente críticos en las zonas de páramos y humedales, donde pueden ocasionar la pérdida de la capacidad de almacenamiento que estos ecosistemas poseen y su capacidad de regular la disponibilidad de agua en la cuenca, haciendo más marcada la estacionalidad de los caudales disponibles.</w:t>
      </w:r>
    </w:p>
    <w:p w14:paraId="7965C837" w14:textId="77777777" w:rsidR="00967FA6" w:rsidRDefault="00967FA6" w:rsidP="00967FA6">
      <w:pPr>
        <w:rPr>
          <w:lang w:val="es-ES_tradnl" w:eastAsia="es-ES"/>
        </w:rPr>
      </w:pPr>
      <w:r>
        <w:rPr>
          <w:lang w:val="es-ES_tradnl" w:eastAsia="es-ES"/>
        </w:rPr>
        <w:t xml:space="preserve">Por otro lado, la erosión da como resultado el cambio en la textura del suelo, su capacidad de infiltración y de recarga de los mantos subterráneo, incrementando la escorrentía superficial durante los eventos de tormenta y causando que la magnitud de las crecidas sea mayor y la disminución de los caudales durante las épocas de estiaje. </w:t>
      </w:r>
    </w:p>
    <w:p w14:paraId="50BED4A6" w14:textId="77777777" w:rsidR="00967FA6" w:rsidRDefault="00967FA6" w:rsidP="00967FA6">
      <w:pPr>
        <w:rPr>
          <w:lang w:val="es-ES_tradnl" w:eastAsia="es-ES"/>
        </w:rPr>
      </w:pPr>
      <w:r>
        <w:rPr>
          <w:lang w:val="es-ES_tradnl" w:eastAsia="es-ES"/>
        </w:rPr>
        <w:t>Otro factor importante que afecta la disponibilidad del agua y modifica las condiciones del flujo del agua en la cuenca, son las quemas de la vegetación. Esta práctica produce cambios importantes en la textura del suelo y aumenta la vulnerabilidad del suelo a generar flujos de lodo, erosión y deslizamientos someros que pueden inducir eventos catastróficos como los presentados en diferentes cuencas en el Ecuador en los últimos años (Heredia, 2019).</w:t>
      </w:r>
      <w:r w:rsidRPr="00C95D8A">
        <w:rPr>
          <w:lang w:val="es-ES_tradnl" w:eastAsia="es-ES"/>
        </w:rPr>
        <w:t xml:space="preserve"> </w:t>
      </w:r>
    </w:p>
    <w:p w14:paraId="43F0C915" w14:textId="77777777" w:rsidR="00967FA6" w:rsidRDefault="00967FA6" w:rsidP="00967FA6">
      <w:pPr>
        <w:rPr>
          <w:lang w:val="es-ES_tradnl" w:eastAsia="es-ES"/>
        </w:rPr>
      </w:pPr>
      <w:r>
        <w:rPr>
          <w:lang w:val="es-ES_tradnl" w:eastAsia="es-ES"/>
        </w:rPr>
        <w:t>E</w:t>
      </w:r>
      <w:r w:rsidRPr="00C95D8A">
        <w:rPr>
          <w:lang w:val="es-ES_tradnl" w:eastAsia="es-ES"/>
        </w:rPr>
        <w:t xml:space="preserve">s conocido que los flujos de lodo en cuencas con fuertes pendientes son muy frecuentes después de los incendios forestales. Estos efectos han sido bien documentados en la literatura técnica (De Graff, 2018; USGS, 2015); así, por ejemplo, el US Geological Survey determinó </w:t>
      </w:r>
      <w:r w:rsidRPr="00C95D8A">
        <w:rPr>
          <w:lang w:val="es-ES_tradnl" w:eastAsia="es-ES"/>
        </w:rPr>
        <w:lastRenderedPageBreak/>
        <w:t>que, en el sur de California, cualquier tormenta cuyas intensidades superen los 10 mm/hora, tiene riesgo de producir flujos de lodos y escombros después de la ocurrencia de incendios forestales en la cuenca. Dichos flujos pueden estar relacionados con deslizamientos someros o erosión del suelo afectado por los incendios forestales</w:t>
      </w:r>
      <w:r>
        <w:rPr>
          <w:lang w:val="es-ES_tradnl" w:eastAsia="es-ES"/>
        </w:rPr>
        <w:t xml:space="preserve"> en la cuenca.</w:t>
      </w:r>
    </w:p>
    <w:p w14:paraId="075F103C" w14:textId="77777777" w:rsidR="00967FA6" w:rsidRDefault="00967FA6" w:rsidP="00967FA6">
      <w:pPr>
        <w:rPr>
          <w:lang w:val="es-ES_tradnl" w:eastAsia="es-ES"/>
        </w:rPr>
      </w:pPr>
      <w:r>
        <w:rPr>
          <w:lang w:val="es-ES_tradnl" w:eastAsia="es-ES"/>
        </w:rPr>
        <w:t>Asimismo, la calidad del agua puede ser gravemente afectada por la contaminación proveniente del uso indiscriminado de pesticidas en las labores agrícolas que se desarrollan en la cuenca; por el vertido de aguas residuales de procesos industriales o aguas servidas urbanas sin tratamiento a los cauces o por el incremento de la erosión y aporte de sedimentos a los ríos y quebradas.</w:t>
      </w:r>
    </w:p>
    <w:p w14:paraId="64FE8CF6" w14:textId="77777777" w:rsidR="00967FA6" w:rsidRPr="00967FA6" w:rsidRDefault="00967FA6" w:rsidP="00967FA6">
      <w:pPr>
        <w:rPr>
          <w:lang w:val="es-ES_tradnl" w:eastAsia="es-ES"/>
        </w:rPr>
      </w:pPr>
      <w:r w:rsidRPr="00967FA6">
        <w:rPr>
          <w:lang w:val="es-ES_tradnl" w:eastAsia="es-ES"/>
        </w:rPr>
        <w:t>En este contexto, la preservación de las fuentes de agua aprovechable, implica la protección de los bosques y páramos es necesaria para proteger las fuentes y preservar la disponibilidad de agua y la protección de la calidad del agua de la cuenca mediante el control de la contaminación.</w:t>
      </w:r>
    </w:p>
    <w:p w14:paraId="147297EE" w14:textId="77777777" w:rsidR="00967FA6" w:rsidRPr="00967FA6" w:rsidRDefault="00967FA6" w:rsidP="00967FA6">
      <w:pPr>
        <w:rPr>
          <w:lang w:val="es-ES_tradnl" w:eastAsia="es-ES"/>
        </w:rPr>
      </w:pPr>
      <w:r w:rsidRPr="00967FA6">
        <w:rPr>
          <w:lang w:val="es-ES_tradnl" w:eastAsia="es-ES"/>
        </w:rPr>
        <w:t>En base a lo establecido en la ley Orgánica de los recursos Hídricos Usos y aprovechamiento del agua (LORHUAA) existen varias formas de conservación y protección de fuentes de agua previstas, las cuales tiene como objeto aportar a la seguridad hídrica y a la garantía de derechos, entre ellos el derecho humano al agua, a la soberanía alimentaria y los derechos de la naturaleza.</w:t>
      </w:r>
    </w:p>
    <w:p w14:paraId="0B3B41C8" w14:textId="77777777" w:rsidR="00967FA6" w:rsidRPr="00967FA6" w:rsidRDefault="00967FA6" w:rsidP="00967FA6">
      <w:pPr>
        <w:rPr>
          <w:lang w:val="es-ES_tradnl" w:eastAsia="es-ES"/>
        </w:rPr>
      </w:pPr>
      <w:r w:rsidRPr="00967FA6">
        <w:rPr>
          <w:lang w:val="es-ES_tradnl" w:eastAsia="es-ES"/>
        </w:rPr>
        <w:t>Así, los artículos 12, 13 y 14 de la LORHUAA, se refieren respectivamente, a la protección, recuperación y conservación de fuentes; a las formas de conservación y de protección de fuentes de agua; y al cambio de uso del suelo.</w:t>
      </w:r>
    </w:p>
    <w:p w14:paraId="7B575198" w14:textId="77777777" w:rsidR="00967FA6" w:rsidRPr="00967FA6" w:rsidRDefault="00967FA6" w:rsidP="00967FA6">
      <w:pPr>
        <w:rPr>
          <w:lang w:val="es-ES_tradnl" w:eastAsia="es-ES"/>
        </w:rPr>
      </w:pPr>
      <w:r w:rsidRPr="00967FA6">
        <w:rPr>
          <w:lang w:val="es-ES_tradnl" w:eastAsia="es-ES"/>
        </w:rPr>
        <w:t>Se establece que las formas de conservación y protección de fuentes de agua están constituidas por las servidumbres de uso público, zonas de protección hídrica y las zonas de restricción; y que los terrenos que lindan con los cauces públicos, están sujetos en toda su extensión longitudinal a una zona de servidumbre para uso público.</w:t>
      </w:r>
    </w:p>
    <w:p w14:paraId="5FE24068" w14:textId="77777777" w:rsidR="00967FA6" w:rsidRPr="00967FA6" w:rsidRDefault="00967FA6" w:rsidP="00967FA6">
      <w:pPr>
        <w:rPr>
          <w:lang w:val="es-ES_tradnl" w:eastAsia="es-ES"/>
        </w:rPr>
      </w:pPr>
      <w:r w:rsidRPr="00967FA6">
        <w:rPr>
          <w:lang w:val="es-ES_tradnl" w:eastAsia="es-ES"/>
        </w:rPr>
        <w:t>Para la protección de las aguas que circulan por los cauces y de los ecosistemas asociados, así como para los embalses superficiales, se establece una zona de protección hídrica; los aprovechamientos que se pretenda desarrollar a una distancia del cauce, requieren autorización por la AUA. Mientras que, para los acuíferos, se delimitarán zonas de restricción en las que se condicionarán las actividades que puedan realizarse en ellas en la forma y con los efectos establecidos en el Reglamento a la LORHUAA.</w:t>
      </w:r>
    </w:p>
    <w:p w14:paraId="05CDD04B" w14:textId="77777777" w:rsidR="00967FA6" w:rsidRPr="00967FA6" w:rsidRDefault="00967FA6" w:rsidP="00967FA6">
      <w:pPr>
        <w:rPr>
          <w:lang w:val="es-ES_tradnl" w:eastAsia="es-ES"/>
        </w:rPr>
      </w:pPr>
      <w:r w:rsidRPr="00967FA6">
        <w:rPr>
          <w:lang w:val="es-ES_tradnl" w:eastAsia="es-ES"/>
        </w:rPr>
        <w:t>Además, la Ley establece que el Estado, basado en estudios de impacto ambiental que aseguren la mínima afectación y la restauración de los ecosistemas, regulará las actividades que puedan afectar la cantidad y calidad del agua, el equilibrio de los ecosistemas en las áreas de protección hídrica que abastecen los sistemas de agua para consumo humano y para riego.</w:t>
      </w:r>
    </w:p>
    <w:p w14:paraId="43BC800C" w14:textId="77777777" w:rsidR="00967FA6" w:rsidRPr="00967FA6" w:rsidRDefault="00967FA6" w:rsidP="00967FA6">
      <w:pPr>
        <w:rPr>
          <w:lang w:val="es-ES_tradnl" w:eastAsia="es-ES"/>
        </w:rPr>
      </w:pPr>
      <w:r w:rsidRPr="00967FA6">
        <w:rPr>
          <w:lang w:val="es-ES_tradnl" w:eastAsia="es-ES"/>
        </w:rPr>
        <w:t xml:space="preserve">Según la LORHUAA y su reglamento, para la protección del agua se requiere de una planificación hidrológica que se oriente a la satisfacción de las demandas de agua y que incluya la protección de los recursos hídricos y de los ecosistemas donde estos se encuentran. </w:t>
      </w:r>
    </w:p>
    <w:p w14:paraId="31892C0B" w14:textId="77777777" w:rsidR="00967FA6" w:rsidRPr="00967FA6" w:rsidRDefault="00967FA6" w:rsidP="00967FA6">
      <w:pPr>
        <w:rPr>
          <w:lang w:val="es-ES_tradnl" w:eastAsia="es-ES"/>
        </w:rPr>
      </w:pPr>
      <w:r w:rsidRPr="00967FA6">
        <w:rPr>
          <w:lang w:val="es-ES_tradnl" w:eastAsia="es-ES"/>
        </w:rPr>
        <w:t xml:space="preserve">El agua debe ser conservada y protegida mediante una gestión sostenible y sustentable, que garantice su permanencia y calidad. La planificación hidrológica está orientada a precautelar el buen estado y la adecuada protección del dominio hídrico público y de las aguas, la satisfacción de las demandas de agua, el equilibrio y armonización del desarrollo regional y sectorial, incrementando la disponibilidad del recurso, protegiendo su calidad, economizando </w:t>
      </w:r>
      <w:r w:rsidRPr="00967FA6">
        <w:rPr>
          <w:lang w:val="es-ES_tradnl" w:eastAsia="es-ES"/>
        </w:rPr>
        <w:lastRenderedPageBreak/>
        <w:t>su empleo y racionalizando sus usos en armonía con el medio ambiente y los demás recursos naturales.</w:t>
      </w:r>
    </w:p>
    <w:p w14:paraId="766B7A1C" w14:textId="77777777" w:rsidR="00967FA6" w:rsidRDefault="00967FA6" w:rsidP="00967FA6">
      <w:r w:rsidRPr="00967FA6">
        <w:rPr>
          <w:lang w:val="es-ES_tradnl" w:eastAsia="es-ES"/>
        </w:rPr>
        <w:t>El dominio hídrico público, según lo establece la Ley, está constituido por elementos naturales, las obras de infraestructura hidráulica de titularidad pública y sus zonas de protección hidráulica;  las obras de infraestructura hidráulica, son aquellas destinadas al aprovechamiento de agua, al saneamiento de aguas aprovechadas, a la recarga artificial de</w:t>
      </w:r>
      <w:r>
        <w:rPr>
          <w:lang w:val="es-ES_tradnl" w:eastAsia="es-ES"/>
        </w:rPr>
        <w:t xml:space="preserve"> </w:t>
      </w:r>
      <w:r w:rsidRPr="0080424C">
        <w:t>acuíferos, a la corrección del régimen de corrientes, a la protección frente a avenidas o crecientes, al depósito para abastecimiento a poblaciones; las obras de alcantarillado, los colectores de aguas pluviales y residuales; las estaciones de aforo; los piezómetros; las redes de control de calidad; obras y el equipamiento para la protección del dominio hídrico público.</w:t>
      </w:r>
    </w:p>
    <w:p w14:paraId="14387564" w14:textId="77777777" w:rsidR="00967FA6" w:rsidRDefault="00967FA6" w:rsidP="00967FA6">
      <w:r>
        <w:t xml:space="preserve">Las obras hidráulicas de conducción de agua tienen una zona de protección hidráulica que se considera parte del dominio hídrico público, con el objeto de facilitar el acceso a las obras para las labores de conservación y reparación; servir de mecanismo de defensa a la obra hidráulica frente a posibles actos que perturben su funcionalidad, sean estos voluntarios o involuntarios; y, otras medidas específicas que sean necesarias según el tipo de obra. </w:t>
      </w:r>
    </w:p>
    <w:p w14:paraId="54FC427C" w14:textId="77777777" w:rsidR="00967FA6" w:rsidRDefault="00967FA6" w:rsidP="00967FA6">
      <w:r>
        <w:t>Además, la norma establece que los proyectos de construcción de las obras hidráulicas deben definir la extensión de la zona de protección hidráulica de acuerdo con los criterios técnicos que para el efecto emita la Autoridad Única del Agua, AUA. Las zonas de protección hidráulica son independientes de la existencia de servidumbres que se impongan para la protección de acueductos públicos.</w:t>
      </w:r>
    </w:p>
    <w:p w14:paraId="6C8F81FC" w14:textId="77777777" w:rsidR="00967FA6" w:rsidRDefault="00967FA6" w:rsidP="00967FA6">
      <w:r>
        <w:t xml:space="preserve">Según la ley vigente, la AUA debe emitir la normativa técnica para la delimitación de los álveos y cauces naturales, márgenes de las riberas, márgenes de los lechos, lagos lagunas y embalses, zonas inundables y zonas de protección </w:t>
      </w:r>
      <w:r>
        <w:rPr>
          <w:rStyle w:val="Refdenotaalpie"/>
        </w:rPr>
        <w:footnoteReference w:id="3"/>
      </w:r>
      <w:r>
        <w:t xml:space="preserve">hidráulica; también tiene la misión de coordinar la preservación, recuperación, conservación y protección del estado óptimo de las cuencas hidrográficas y la calidad de agua en las unidades hidrográficas, a través de actividades de monitoreo y, </w:t>
      </w:r>
      <w:r>
        <w:rPr>
          <w:noProof/>
        </w:rPr>
        <w:t>en coordinación con la Autoridad Ambiental Nacional (AAN), realizar el</w:t>
      </w:r>
      <w:r>
        <w:t xml:space="preserve"> control de los impactos ambientales provocados por el uso del agua.</w:t>
      </w:r>
    </w:p>
    <w:p w14:paraId="587A92D0" w14:textId="77777777" w:rsidR="00967FA6" w:rsidRDefault="00967FA6" w:rsidP="00967FA6">
      <w:r>
        <w:t xml:space="preserve">De conformidad con lo regulado en la LORHUAA, para la protección de las fuentes y las aguas que circulan por los cauces y de los ecosistemas asociados, así como del agua que se almacene en los embalses superficiales, se establece una zona de protección hídrica; en dicha zona, se condiciona el uso del suelo y las actividades que en ella se desarrollen. </w:t>
      </w:r>
    </w:p>
    <w:p w14:paraId="715F0F8C" w14:textId="77777777" w:rsidR="00967FA6" w:rsidRDefault="00967FA6" w:rsidP="00967FA6">
      <w:r>
        <w:t xml:space="preserve">Las zonas de protección hídrica tienen por objeto: </w:t>
      </w:r>
    </w:p>
    <w:p w14:paraId="66E473D4" w14:textId="77777777" w:rsidR="00967FA6" w:rsidRDefault="00967FA6" w:rsidP="00967FA6">
      <w:pPr>
        <w:ind w:left="720"/>
      </w:pPr>
      <w:r>
        <w:lastRenderedPageBreak/>
        <w:t>a) La preservación del estado del dominio hídrico público y la prevención del deterioro de los ecosistemas asociados contribuyendo a su mejora; y,</w:t>
      </w:r>
    </w:p>
    <w:p w14:paraId="653C8386" w14:textId="77777777" w:rsidR="00967FA6" w:rsidRDefault="00967FA6" w:rsidP="00967FA6">
      <w:pPr>
        <w:ind w:left="720"/>
      </w:pPr>
      <w:r>
        <w:t>b) La protección del régimen de las corrientes en avenidas, favoreciendo la función de los terrenos colindantes con los cauces en la laminación de caudales y la carga sólida transportada.</w:t>
      </w:r>
      <w:r>
        <w:rPr>
          <w:rStyle w:val="Refdenotaalpie"/>
        </w:rPr>
        <w:footnoteReference w:id="4"/>
      </w:r>
      <w:r>
        <w:t xml:space="preserve"> </w:t>
      </w:r>
    </w:p>
    <w:p w14:paraId="5D8EA104" w14:textId="77777777" w:rsidR="00967FA6" w:rsidRDefault="00967FA6" w:rsidP="00967FA6">
      <w:r>
        <w:t>Asimismo, se establece que las superficies de los acuíferos podrán ser declaradas, total o parcialmente, como zonas de restricción, de modo que no se otorgue en ellas nuevas autorizaciones de uso de aguas subterráneas y para someter las actividades que en esos terrenos se desarrollen, al régimen jurídico correspondiente. La declaración como zona de restricción tiene por finalidad lo siguiente:</w:t>
      </w:r>
    </w:p>
    <w:p w14:paraId="43C40187" w14:textId="77777777" w:rsidR="00967FA6" w:rsidRDefault="00967FA6" w:rsidP="00967FA6">
      <w:pPr>
        <w:ind w:left="720"/>
      </w:pPr>
      <w:r>
        <w:t xml:space="preserve">a) La protección de las aguas subterráneas que se encuentren en el acuífero a efectos de evitar su posible contaminación; </w:t>
      </w:r>
    </w:p>
    <w:p w14:paraId="517B612C" w14:textId="77777777" w:rsidR="00967FA6" w:rsidRDefault="00967FA6" w:rsidP="00967FA6">
      <w:pPr>
        <w:ind w:left="720"/>
      </w:pPr>
      <w:r>
        <w:t xml:space="preserve">b) El mantenimiento o, incluso mejora de las posibilidades de recarga del correspondiente acuífero; </w:t>
      </w:r>
    </w:p>
    <w:p w14:paraId="054BB99E" w14:textId="77777777" w:rsidR="00967FA6" w:rsidRDefault="00967FA6" w:rsidP="00967FA6">
      <w:pPr>
        <w:ind w:left="720"/>
      </w:pPr>
      <w:r>
        <w:t xml:space="preserve">c) La defensa de los aprovechamientos actuales de que sean susceptibles las aguas subterráneas, especialmente cuando se trate de aguas destinadas al consumo humano; y, </w:t>
      </w:r>
    </w:p>
    <w:p w14:paraId="451C93B4" w14:textId="77777777" w:rsidR="00967FA6" w:rsidRDefault="00967FA6" w:rsidP="00967FA6">
      <w:pPr>
        <w:ind w:left="720"/>
      </w:pPr>
      <w:r>
        <w:t>d) En su caso la protección de las aguas que puedan manar de forma natural de dichos acuíferos.</w:t>
      </w:r>
      <w:r>
        <w:rPr>
          <w:rStyle w:val="Refdenotaalpie"/>
        </w:rPr>
        <w:footnoteReference w:id="5"/>
      </w:r>
    </w:p>
    <w:p w14:paraId="745B27CB" w14:textId="77777777" w:rsidR="00967FA6" w:rsidRDefault="00967FA6" w:rsidP="00967FA6">
      <w:r>
        <w:t xml:space="preserve">Para la protección de las fuentes de agua, en el caso de que la autorización solicitada pueda afectar a fuentes de agua o zonas de recarga de acuíferos, la AUA deberá cuidar expresamente de que se mantenga la calidad del agua y el equilibrio de los ecosistemas correspondientes introduciendo, en su caso, el respectivo condicionamiento en la autorización que se otorgue. En general, coordinar con la AAN para el monitoreo del sistema de manejo ambiental que se haya previsto en la respectiva licencia ambiental que haya sido emitida por dicha Autoridad. </w:t>
      </w:r>
    </w:p>
    <w:p w14:paraId="68129AEB" w14:textId="77777777" w:rsidR="00967FA6" w:rsidRDefault="00967FA6" w:rsidP="00967FA6">
      <w:r>
        <w:t xml:space="preserve">El agua que se haya captado para la realización de las labores relacionadas con actividades de minería e hidrocarburos, deberá devolverse al cauce de donde se captó o al más adecuado, cumpliendo con la normativa específica emitida por la AAN. </w:t>
      </w:r>
    </w:p>
    <w:p w14:paraId="2CCE1319" w14:textId="77777777" w:rsidR="00967FA6" w:rsidRDefault="00967FA6" w:rsidP="00967FA6">
      <w:r>
        <w:t>Otra forma de promover la protección hídrica, contemplada en la Ley, es la aplicación del sistema de tarifas a todos los usos y aprovechamientos del agua; el cobro debe servir para conseguir el uso eficiente del agua, desincentivando consumos excesivos, desperdicios, pérdidas operativas y de otro tipo, favorecer el ahorro y la conservación del agua. El establecimiento de tarifas, junto con otros recursos económicos</w:t>
      </w:r>
      <w:r w:rsidRPr="00EB12D4">
        <w:t xml:space="preserve"> </w:t>
      </w:r>
      <w:r>
        <w:t xml:space="preserve">deberían propiciar una política </w:t>
      </w:r>
      <w:r>
        <w:lastRenderedPageBreak/>
        <w:t xml:space="preserve">de inversiones en infraestructura hidráulica, necesaria para mejorar la eficiencia en el suministro y distribución del agua para sus distintos usos. </w:t>
      </w:r>
    </w:p>
    <w:p w14:paraId="78BF64DE" w14:textId="77777777" w:rsidR="00967FA6" w:rsidRDefault="00967FA6" w:rsidP="00967FA6">
      <w:r w:rsidRPr="004431E9">
        <w:t xml:space="preserve">Los usuarios del agua, deben adecuar la utilización y la protección del agua según lo establecido en la planificación hídrica. </w:t>
      </w:r>
    </w:p>
    <w:p w14:paraId="618DA117" w14:textId="77777777" w:rsidR="009642BE" w:rsidRDefault="009642BE" w:rsidP="009642BE">
      <w:pPr>
        <w:pStyle w:val="Ttulo4"/>
      </w:pPr>
      <w:r>
        <w:t>Zonas de importancia hídrica (ZIH)</w:t>
      </w:r>
    </w:p>
    <w:p w14:paraId="1169E6B8" w14:textId="5438FFFF" w:rsidR="00866F2A" w:rsidRDefault="00866F2A" w:rsidP="00866F2A">
      <w:pPr>
        <w:rPr>
          <w:lang w:eastAsia="es-ES"/>
        </w:rPr>
      </w:pPr>
      <w:r>
        <w:rPr>
          <w:lang w:eastAsia="es-ES"/>
        </w:rPr>
        <w:t>El estudio técnico “Zonas y áreas para la gestión ambiental e hídrica” (MA</w:t>
      </w:r>
      <w:r w:rsidR="000C081F">
        <w:rPr>
          <w:lang w:eastAsia="es-ES"/>
        </w:rPr>
        <w:t>A</w:t>
      </w:r>
      <w:r>
        <w:rPr>
          <w:lang w:eastAsia="es-ES"/>
        </w:rPr>
        <w:t>E, 2021)</w:t>
      </w:r>
      <w:r w:rsidRPr="00866F2A">
        <w:rPr>
          <w:lang w:eastAsia="es-ES"/>
        </w:rPr>
        <w:t xml:space="preserve"> </w:t>
      </w:r>
      <w:r w:rsidR="006E36FF">
        <w:rPr>
          <w:lang w:eastAsia="es-ES"/>
        </w:rPr>
        <w:t xml:space="preserve">que nace con vocación de ayuda a la decisión, </w:t>
      </w:r>
      <w:r>
        <w:rPr>
          <w:lang w:eastAsia="es-ES"/>
        </w:rPr>
        <w:t xml:space="preserve">determina las zonas de importancia hídrica (ZIH) mediante </w:t>
      </w:r>
      <w:r w:rsidR="002C534A">
        <w:rPr>
          <w:lang w:eastAsia="es-ES"/>
        </w:rPr>
        <w:t>la</w:t>
      </w:r>
      <w:r>
        <w:rPr>
          <w:lang w:eastAsia="es-ES"/>
        </w:rPr>
        <w:t xml:space="preserve"> </w:t>
      </w:r>
      <w:r w:rsidR="002C534A">
        <w:rPr>
          <w:lang w:eastAsia="es-ES"/>
        </w:rPr>
        <w:t xml:space="preserve">evaluación multicriterio </w:t>
      </w:r>
      <w:r>
        <w:rPr>
          <w:lang w:eastAsia="es-ES"/>
        </w:rPr>
        <w:t>de las variables oferta</w:t>
      </w:r>
      <w:r w:rsidR="000C081F">
        <w:rPr>
          <w:lang w:eastAsia="es-ES"/>
        </w:rPr>
        <w:t xml:space="preserve"> de agua</w:t>
      </w:r>
      <w:r>
        <w:rPr>
          <w:lang w:eastAsia="es-ES"/>
        </w:rPr>
        <w:t xml:space="preserve">, demanda </w:t>
      </w:r>
      <w:r w:rsidR="000C081F">
        <w:rPr>
          <w:lang w:eastAsia="es-ES"/>
        </w:rPr>
        <w:t xml:space="preserve">de agua </w:t>
      </w:r>
      <w:r>
        <w:rPr>
          <w:lang w:eastAsia="es-ES"/>
        </w:rPr>
        <w:t>y vulnerabilidad hídrica en un entorno SIG.</w:t>
      </w:r>
      <w:r w:rsidR="00146E58">
        <w:rPr>
          <w:lang w:eastAsia="es-ES"/>
        </w:rPr>
        <w:t xml:space="preserve"> El resultado para la cuenca del río Chambo se muestra en la </w:t>
      </w:r>
      <w:r w:rsidR="00146E58">
        <w:rPr>
          <w:lang w:eastAsia="es-ES"/>
        </w:rPr>
        <w:fldChar w:fldCharType="begin"/>
      </w:r>
      <w:r w:rsidR="00146E58">
        <w:rPr>
          <w:lang w:eastAsia="es-ES"/>
        </w:rPr>
        <w:instrText xml:space="preserve"> REF _Ref109133788 \h </w:instrText>
      </w:r>
      <w:r w:rsidR="00146E58">
        <w:rPr>
          <w:lang w:eastAsia="es-ES"/>
        </w:rPr>
      </w:r>
      <w:r w:rsidR="00146E58">
        <w:rPr>
          <w:lang w:eastAsia="es-ES"/>
        </w:rPr>
        <w:fldChar w:fldCharType="separate"/>
      </w:r>
      <w:r w:rsidR="003506E4">
        <w:t xml:space="preserve">Figura </w:t>
      </w:r>
      <w:r w:rsidR="003506E4">
        <w:rPr>
          <w:noProof/>
        </w:rPr>
        <w:t>19</w:t>
      </w:r>
      <w:r w:rsidR="00146E58">
        <w:rPr>
          <w:lang w:eastAsia="es-ES"/>
        </w:rPr>
        <w:fldChar w:fldCharType="end"/>
      </w:r>
      <w:r w:rsidR="00146E58">
        <w:rPr>
          <w:lang w:eastAsia="es-ES"/>
        </w:rPr>
        <w:t>.</w:t>
      </w:r>
    </w:p>
    <w:p w14:paraId="26C4E1E2" w14:textId="77777777" w:rsidR="00866F2A" w:rsidRPr="009642BE" w:rsidRDefault="00866F2A" w:rsidP="00866F2A">
      <w:pPr>
        <w:pStyle w:val="EspacioFigura"/>
        <w:rPr>
          <w:lang w:eastAsia="es-ES"/>
        </w:rPr>
      </w:pPr>
    </w:p>
    <w:p w14:paraId="6A1A680D" w14:textId="77777777" w:rsidR="006619BC" w:rsidRDefault="006619BC" w:rsidP="006619BC">
      <w:pPr>
        <w:keepNext/>
        <w:jc w:val="center"/>
      </w:pPr>
      <w:r>
        <w:rPr>
          <w:noProof/>
          <w:lang w:eastAsia="es-ES"/>
        </w:rPr>
        <w:drawing>
          <wp:inline distT="0" distB="0" distL="0" distR="0" wp14:anchorId="7653C220" wp14:editId="064B2D54">
            <wp:extent cx="4172712" cy="5763768"/>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ZIH_2020.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1216A978" w14:textId="4071EB00" w:rsidR="006619BC" w:rsidRDefault="006619BC" w:rsidP="006619BC">
      <w:pPr>
        <w:pStyle w:val="Figura"/>
      </w:pPr>
      <w:bookmarkStart w:id="73" w:name="_Ref109133788"/>
      <w:bookmarkStart w:id="74" w:name="_Toc109304404"/>
      <w:r>
        <w:t xml:space="preserve">Figura </w:t>
      </w:r>
      <w:r>
        <w:fldChar w:fldCharType="begin"/>
      </w:r>
      <w:r>
        <w:instrText xml:space="preserve"> SEQ Figura \* ARABIC </w:instrText>
      </w:r>
      <w:r>
        <w:fldChar w:fldCharType="separate"/>
      </w:r>
      <w:r w:rsidR="003506E4">
        <w:t>19</w:t>
      </w:r>
      <w:r>
        <w:fldChar w:fldCharType="end"/>
      </w:r>
      <w:bookmarkEnd w:id="73"/>
      <w:r>
        <w:t xml:space="preserve">. Zonas de importancia hídrica en la cuenca del </w:t>
      </w:r>
      <w:r w:rsidR="00866F2A">
        <w:t>rí</w:t>
      </w:r>
      <w:r>
        <w:t>o Chambo. Fuente: Elaboración propia a partir de la información digital proporcionada por el MAATE, 2022.</w:t>
      </w:r>
      <w:bookmarkEnd w:id="74"/>
    </w:p>
    <w:p w14:paraId="0A7025E8" w14:textId="77777777" w:rsidR="006619BC" w:rsidRDefault="006619BC" w:rsidP="006619BC">
      <w:pPr>
        <w:pStyle w:val="EspacioFigura"/>
      </w:pPr>
    </w:p>
    <w:p w14:paraId="0B6AE96F" w14:textId="77777777" w:rsidR="00967FA6" w:rsidRDefault="006619BC" w:rsidP="006619BC">
      <w:pPr>
        <w:pStyle w:val="Ttulo4"/>
      </w:pPr>
      <w:r>
        <w:t>Medidas de protección del plan hidráulico de la demarcación de Pastaza</w:t>
      </w:r>
    </w:p>
    <w:p w14:paraId="1F8A0AFD" w14:textId="77777777" w:rsidR="00967FA6" w:rsidRDefault="00967FA6" w:rsidP="00967FA6">
      <w:r>
        <w:t xml:space="preserve">El objeto de la planificación hídrica es lograr el aprovechamiento racional y ordenado del agua, a través de medidas tendientes a resolver problemas como la sequía, control de inundaciones, mala calidad del agua, erosión del suelo y desperdicio del agua; y de esta forma, mejorar las condiciones ambientales de la cuenca y elevar el nivel de vida de sus habitantes; contribuyendo al desarrollo socioeconómico y a la seguridad alimentaria a través de la producción agrícola. Dentro de su propuesta, el Plan Hidráulico de la Demarcación hidrográfica de Pastaza (CISPDR, 2016), establece medidas de protección de los recursos hídricos de la cuenca del río Pastaza, de la que forma parte la CHRC. El estudio recomienda la definición de áreas de protección de fuentes de agua potable, el control de fuentes de contaminación y la implementación de redes de monitoreo de la calidad del agua; para lo cual propone medidas a ser implementadas en 3 fases. </w:t>
      </w:r>
    </w:p>
    <w:p w14:paraId="0DD44037" w14:textId="77777777" w:rsidR="00967FA6" w:rsidRPr="00FF795D" w:rsidRDefault="00967FA6" w:rsidP="00967FA6">
      <w:r w:rsidRPr="00FF795D">
        <w:t xml:space="preserve">La primera, entre 2016 y 2025,  consiste en establecer 27 zonas de protección de fuentes de agua potable y sistemas de recolección de aguas negras en las principales ciudades de la cuenca, entre ellas Riobamba; construir y completar las instalaciones de tratamiento de aguas residuales industriales, las cuales deben centrarse más en las que generan contaminantes pesados, como el procesamiento del cuero y los textiles; crear zonas de amortiguamiento mediante la construcción de cercas vivas a lo largo de las orillas de las cuencas media y baja de los ríos Cutuchi y Chambo; controlar el uso de fertilizantes químicos en todas las áreas de producción agrícola; implantar el tratamiento centralizado de las aguas residuales producidas durante el lavado de la actividad minera, en las partes altas de Riobamba, Latacunga y Puyo; crear 1 centro y 36 secciones de monitoreo de la calidad de agua. </w:t>
      </w:r>
    </w:p>
    <w:p w14:paraId="22B02937" w14:textId="77777777" w:rsidR="00967FA6" w:rsidRPr="00FF795D" w:rsidRDefault="00967FA6" w:rsidP="00967FA6">
      <w:r w:rsidRPr="00FF795D">
        <w:t xml:space="preserve">En la segunda fase (2026-2030), se recomienda establecer una zona de protección de fuentes de agua potable y el control de 28 áreas de protección de esas fuentes; mejorar la infraestructura de recolección y ampliar la capacidad de almacenamiento de aguas residuales en Ambato, Riobamba, Latacunga, Puyo y otros centros poblados de la demarcación; ampliar la capacidad de almacenamiento y mejorar la tecnología para el tratamiento de aguas residuales industriales; ampliar las zonas de amortiguamiento con la construcción de cercas vivas a lo largo de las orillas de los ríos de la demarcación hidrográfica de Pastaza; mejorar la tecnología en el uso de fertilizantes en las cuencas media y baja de los ríos Cutuchi y Chambo; mejorar la extracción minera, con el fin de reducir el volumen de aguas residuales. Completar 44 estaciones de monitoreo de la calidad de agua. </w:t>
      </w:r>
    </w:p>
    <w:p w14:paraId="5B29F566" w14:textId="6B70CF92" w:rsidR="00967FA6" w:rsidRDefault="00967FA6" w:rsidP="00967FA6">
      <w:r>
        <w:t>En la tercera fase, a ser implementada entre 2031 y 2035, se recomienda establecer una zona de protección para fuente de agua potable y reducir su contaminación; lograr la descarga de las aguas residuales domésticas</w:t>
      </w:r>
      <w:r w:rsidRPr="00FF795D">
        <w:t xml:space="preserve"> </w:t>
      </w:r>
      <w:r>
        <w:t xml:space="preserve">cumpliendo los estándares ambientales, implementar sistemas de alcantarillado separado (sanitario y pluvial); practicar la labranza mínima y conseguir eliminar la labranza en zonas no aptas para la actividad agrícola, así como la mejora de la tecnología en el uso de fertilizantes. Implementar proyectos de rehabilitación ecológica en las zonas mineras, para la reutilización de los recursos de los relaves. Se espera completar 59 estaciones de monitoreo de la calidad del agua, en las cuales se incluyen 8 secciones nuevas de monitoreo. </w:t>
      </w:r>
      <w:r w:rsidRPr="00651EFA">
        <w:t xml:space="preserve">La </w:t>
      </w:r>
      <w:r w:rsidR="00267B84">
        <w:t>Figura 20 r</w:t>
      </w:r>
      <w:r w:rsidRPr="00651EFA">
        <w:t>eproduce</w:t>
      </w:r>
      <w:r>
        <w:t xml:space="preserve"> la propuesta del Plan Hidráulico de la demarcación de Pastaza (CISPDR,2016) para la protección de fuentes de agua potable y control de la contaminación del agua.</w:t>
      </w:r>
    </w:p>
    <w:p w14:paraId="73B842C3" w14:textId="77777777" w:rsidR="00967FA6" w:rsidRDefault="00967FA6" w:rsidP="00967FA6">
      <w:pPr>
        <w:rPr>
          <w:lang w:val="es-ES_tradnl" w:eastAsia="es-ES"/>
        </w:rPr>
        <w:sectPr w:rsidR="00967FA6" w:rsidSect="00D55ADD">
          <w:headerReference w:type="even" r:id="rId42"/>
          <w:headerReference w:type="first" r:id="rId43"/>
          <w:pgSz w:w="11907" w:h="16840" w:code="9"/>
          <w:pgMar w:top="1985" w:right="1134" w:bottom="1701" w:left="1418" w:header="227" w:footer="312" w:gutter="0"/>
          <w:pgNumType w:start="1"/>
          <w:cols w:space="708"/>
          <w:docGrid w:linePitch="360"/>
        </w:sectPr>
      </w:pPr>
    </w:p>
    <w:p w14:paraId="7EE62494" w14:textId="77777777" w:rsidR="00967FA6" w:rsidRDefault="00967FA6" w:rsidP="00967FA6">
      <w:pPr>
        <w:rPr>
          <w:lang w:val="es-ES_tradnl" w:eastAsia="es-ES"/>
        </w:rPr>
      </w:pPr>
    </w:p>
    <w:tbl>
      <w:tblPr>
        <w:tblStyle w:val="Tablaconcuadrcula"/>
        <w:tblW w:w="13557" w:type="dxa"/>
        <w:tblLayout w:type="fixed"/>
        <w:tblLook w:val="04A0" w:firstRow="1" w:lastRow="0" w:firstColumn="1" w:lastColumn="0" w:noHBand="0" w:noVBand="1"/>
      </w:tblPr>
      <w:tblGrid>
        <w:gridCol w:w="704"/>
        <w:gridCol w:w="1418"/>
        <w:gridCol w:w="4110"/>
        <w:gridCol w:w="2268"/>
        <w:gridCol w:w="1701"/>
        <w:gridCol w:w="1843"/>
        <w:gridCol w:w="1499"/>
        <w:gridCol w:w="14"/>
      </w:tblGrid>
      <w:tr w:rsidR="00C96949" w:rsidRPr="002F7727" w14:paraId="5DE4D82F" w14:textId="77777777" w:rsidTr="00C96949">
        <w:trPr>
          <w:gridAfter w:val="1"/>
          <w:wAfter w:w="14" w:type="dxa"/>
        </w:trPr>
        <w:tc>
          <w:tcPr>
            <w:tcW w:w="704" w:type="dxa"/>
            <w:vMerge w:val="restart"/>
          </w:tcPr>
          <w:p w14:paraId="5E1637C7" w14:textId="77777777" w:rsidR="00C96949" w:rsidRPr="00901D6F" w:rsidRDefault="00C96949" w:rsidP="00C96949">
            <w:pPr>
              <w:rPr>
                <w:sz w:val="14"/>
                <w:szCs w:val="16"/>
              </w:rPr>
            </w:pPr>
            <w:r w:rsidRPr="00901D6F">
              <w:rPr>
                <w:sz w:val="14"/>
                <w:szCs w:val="16"/>
              </w:rPr>
              <w:t>Fase</w:t>
            </w:r>
          </w:p>
        </w:tc>
        <w:tc>
          <w:tcPr>
            <w:tcW w:w="1418" w:type="dxa"/>
            <w:vMerge w:val="restart"/>
          </w:tcPr>
          <w:p w14:paraId="1566AA6F" w14:textId="77777777" w:rsidR="00C96949" w:rsidRPr="00901D6F" w:rsidRDefault="00C96949" w:rsidP="00C96949">
            <w:pPr>
              <w:jc w:val="left"/>
              <w:rPr>
                <w:sz w:val="14"/>
                <w:szCs w:val="16"/>
              </w:rPr>
            </w:pPr>
            <w:r w:rsidRPr="00901D6F">
              <w:rPr>
                <w:sz w:val="14"/>
                <w:szCs w:val="16"/>
              </w:rPr>
              <w:t>Áreas de protección de fuentes de A P</w:t>
            </w:r>
          </w:p>
        </w:tc>
        <w:tc>
          <w:tcPr>
            <w:tcW w:w="9922" w:type="dxa"/>
            <w:gridSpan w:val="4"/>
          </w:tcPr>
          <w:p w14:paraId="1EA50F56" w14:textId="77777777" w:rsidR="00C96949" w:rsidRPr="00901D6F" w:rsidRDefault="00C96949" w:rsidP="00C96949">
            <w:pPr>
              <w:jc w:val="center"/>
              <w:rPr>
                <w:sz w:val="14"/>
                <w:szCs w:val="16"/>
              </w:rPr>
            </w:pPr>
            <w:r w:rsidRPr="00901D6F">
              <w:rPr>
                <w:sz w:val="14"/>
                <w:szCs w:val="16"/>
              </w:rPr>
              <w:t>Fuentes de control de contaminación</w:t>
            </w:r>
          </w:p>
        </w:tc>
        <w:tc>
          <w:tcPr>
            <w:tcW w:w="1499" w:type="dxa"/>
            <w:vMerge w:val="restart"/>
          </w:tcPr>
          <w:p w14:paraId="3D4A13C2" w14:textId="77777777" w:rsidR="00C96949" w:rsidRPr="00901D6F" w:rsidRDefault="00C96949" w:rsidP="00C96949">
            <w:pPr>
              <w:rPr>
                <w:sz w:val="14"/>
                <w:szCs w:val="16"/>
              </w:rPr>
            </w:pPr>
            <w:r w:rsidRPr="00901D6F">
              <w:rPr>
                <w:sz w:val="14"/>
                <w:szCs w:val="16"/>
              </w:rPr>
              <w:t>Monitoreo de la calidad del agua</w:t>
            </w:r>
          </w:p>
        </w:tc>
      </w:tr>
      <w:tr w:rsidR="00C96949" w:rsidRPr="002F7727" w14:paraId="02FF5B3B" w14:textId="77777777" w:rsidTr="00C96949">
        <w:trPr>
          <w:gridAfter w:val="1"/>
          <w:wAfter w:w="14" w:type="dxa"/>
        </w:trPr>
        <w:tc>
          <w:tcPr>
            <w:tcW w:w="704" w:type="dxa"/>
            <w:vMerge/>
          </w:tcPr>
          <w:p w14:paraId="2F4673B1" w14:textId="77777777" w:rsidR="00C96949" w:rsidRPr="00901D6F" w:rsidRDefault="00C96949" w:rsidP="00C96949">
            <w:pPr>
              <w:rPr>
                <w:sz w:val="14"/>
                <w:szCs w:val="16"/>
              </w:rPr>
            </w:pPr>
          </w:p>
        </w:tc>
        <w:tc>
          <w:tcPr>
            <w:tcW w:w="1418" w:type="dxa"/>
            <w:vMerge/>
          </w:tcPr>
          <w:p w14:paraId="3CD1275D" w14:textId="77777777" w:rsidR="00C96949" w:rsidRPr="00901D6F" w:rsidRDefault="00C96949" w:rsidP="00C96949">
            <w:pPr>
              <w:rPr>
                <w:sz w:val="14"/>
                <w:szCs w:val="16"/>
              </w:rPr>
            </w:pPr>
          </w:p>
        </w:tc>
        <w:tc>
          <w:tcPr>
            <w:tcW w:w="4110" w:type="dxa"/>
          </w:tcPr>
          <w:p w14:paraId="3EE0015D" w14:textId="77777777" w:rsidR="00C96949" w:rsidRPr="00901D6F" w:rsidRDefault="00C96949" w:rsidP="00C96949">
            <w:pPr>
              <w:rPr>
                <w:sz w:val="14"/>
                <w:szCs w:val="16"/>
              </w:rPr>
            </w:pPr>
            <w:r w:rsidRPr="00901D6F">
              <w:rPr>
                <w:sz w:val="14"/>
                <w:szCs w:val="16"/>
              </w:rPr>
              <w:t>Población urbana</w:t>
            </w:r>
          </w:p>
        </w:tc>
        <w:tc>
          <w:tcPr>
            <w:tcW w:w="2268" w:type="dxa"/>
          </w:tcPr>
          <w:p w14:paraId="32A119D0" w14:textId="77777777" w:rsidR="00C96949" w:rsidRPr="00901D6F" w:rsidRDefault="00C96949" w:rsidP="00C96949">
            <w:pPr>
              <w:rPr>
                <w:sz w:val="14"/>
                <w:szCs w:val="16"/>
              </w:rPr>
            </w:pPr>
            <w:r w:rsidRPr="00901D6F">
              <w:rPr>
                <w:sz w:val="14"/>
                <w:szCs w:val="16"/>
              </w:rPr>
              <w:t>Industria</w:t>
            </w:r>
          </w:p>
        </w:tc>
        <w:tc>
          <w:tcPr>
            <w:tcW w:w="1701" w:type="dxa"/>
          </w:tcPr>
          <w:p w14:paraId="69680FE9" w14:textId="77777777" w:rsidR="00C96949" w:rsidRPr="00901D6F" w:rsidRDefault="00C96949" w:rsidP="00C96949">
            <w:pPr>
              <w:rPr>
                <w:sz w:val="14"/>
                <w:szCs w:val="16"/>
              </w:rPr>
            </w:pPr>
            <w:r w:rsidRPr="00901D6F">
              <w:rPr>
                <w:sz w:val="14"/>
                <w:szCs w:val="16"/>
              </w:rPr>
              <w:t>Agricultura</w:t>
            </w:r>
          </w:p>
        </w:tc>
        <w:tc>
          <w:tcPr>
            <w:tcW w:w="1843" w:type="dxa"/>
          </w:tcPr>
          <w:p w14:paraId="58374532" w14:textId="77777777" w:rsidR="00C96949" w:rsidRPr="00901D6F" w:rsidRDefault="00C96949" w:rsidP="00C96949">
            <w:pPr>
              <w:rPr>
                <w:sz w:val="14"/>
                <w:szCs w:val="16"/>
              </w:rPr>
            </w:pPr>
            <w:r w:rsidRPr="00901D6F">
              <w:rPr>
                <w:sz w:val="14"/>
                <w:szCs w:val="16"/>
              </w:rPr>
              <w:t>industria minera</w:t>
            </w:r>
          </w:p>
        </w:tc>
        <w:tc>
          <w:tcPr>
            <w:tcW w:w="1499" w:type="dxa"/>
            <w:vMerge/>
          </w:tcPr>
          <w:p w14:paraId="5B666A0D" w14:textId="77777777" w:rsidR="00C96949" w:rsidRPr="00901D6F" w:rsidRDefault="00C96949" w:rsidP="00C96949">
            <w:pPr>
              <w:rPr>
                <w:sz w:val="14"/>
                <w:szCs w:val="16"/>
              </w:rPr>
            </w:pPr>
          </w:p>
        </w:tc>
      </w:tr>
      <w:tr w:rsidR="00C96949" w:rsidRPr="002F7727" w14:paraId="62EA9D18" w14:textId="77777777" w:rsidTr="00C96949">
        <w:trPr>
          <w:gridAfter w:val="1"/>
          <w:wAfter w:w="14" w:type="dxa"/>
        </w:trPr>
        <w:tc>
          <w:tcPr>
            <w:tcW w:w="704" w:type="dxa"/>
          </w:tcPr>
          <w:p w14:paraId="195B8622" w14:textId="77777777" w:rsidR="00C96949" w:rsidRPr="00901D6F" w:rsidRDefault="00C96949" w:rsidP="00C96949">
            <w:pPr>
              <w:rPr>
                <w:sz w:val="14"/>
                <w:szCs w:val="16"/>
              </w:rPr>
            </w:pPr>
            <w:r w:rsidRPr="00901D6F">
              <w:rPr>
                <w:sz w:val="14"/>
                <w:szCs w:val="16"/>
              </w:rPr>
              <w:t>Fase-I</w:t>
            </w:r>
          </w:p>
        </w:tc>
        <w:tc>
          <w:tcPr>
            <w:tcW w:w="1418" w:type="dxa"/>
          </w:tcPr>
          <w:p w14:paraId="67357375" w14:textId="77777777" w:rsidR="00C96949" w:rsidRPr="00901D6F" w:rsidRDefault="00C96949" w:rsidP="00C96949">
            <w:pPr>
              <w:jc w:val="left"/>
              <w:rPr>
                <w:sz w:val="14"/>
                <w:szCs w:val="16"/>
              </w:rPr>
            </w:pPr>
            <w:r w:rsidRPr="00901D6F">
              <w:rPr>
                <w:sz w:val="14"/>
                <w:szCs w:val="16"/>
              </w:rPr>
              <w:t>Determinar 27 áreas de protección de fuentes de agua potable</w:t>
            </w:r>
          </w:p>
        </w:tc>
        <w:tc>
          <w:tcPr>
            <w:tcW w:w="4110" w:type="dxa"/>
          </w:tcPr>
          <w:p w14:paraId="089B4DB0" w14:textId="77777777" w:rsidR="00C96949" w:rsidRPr="00901D6F" w:rsidRDefault="00C96949" w:rsidP="00C96949">
            <w:pPr>
              <w:rPr>
                <w:sz w:val="14"/>
                <w:szCs w:val="16"/>
              </w:rPr>
            </w:pPr>
            <w:r w:rsidRPr="00901D6F">
              <w:rPr>
                <w:sz w:val="14"/>
                <w:szCs w:val="16"/>
              </w:rPr>
              <w:t xml:space="preserve">Establecer un sistema de recolección y tratamiento de aguas residuales. Las tasas de tratamiento de aguas residuales domésticas para las ciudades de. Ambato, </w:t>
            </w:r>
            <w:r w:rsidRPr="00901D6F">
              <w:rPr>
                <w:b/>
                <w:bCs/>
                <w:sz w:val="14"/>
                <w:szCs w:val="16"/>
              </w:rPr>
              <w:t>Riobamba</w:t>
            </w:r>
            <w:r w:rsidRPr="00901D6F">
              <w:rPr>
                <w:sz w:val="14"/>
                <w:szCs w:val="16"/>
              </w:rPr>
              <w:t xml:space="preserve">, Latacunga y Puyo no son inferiores al 70%; Las tasas de tratamiento para otras ciudades y pueblos no son inferiores al 50%; Ambato, </w:t>
            </w:r>
            <w:r w:rsidRPr="00901D6F">
              <w:rPr>
                <w:b/>
                <w:bCs/>
                <w:sz w:val="14"/>
                <w:szCs w:val="16"/>
              </w:rPr>
              <w:t>Riobamba</w:t>
            </w:r>
            <w:r w:rsidRPr="00901D6F">
              <w:rPr>
                <w:sz w:val="14"/>
                <w:szCs w:val="16"/>
              </w:rPr>
              <w:t>, Latacunga y Puyo implementan el sistema de alcantarillado independiente: sanitario y pluvial.</w:t>
            </w:r>
          </w:p>
        </w:tc>
        <w:tc>
          <w:tcPr>
            <w:tcW w:w="2268" w:type="dxa"/>
          </w:tcPr>
          <w:p w14:paraId="490007EB" w14:textId="77777777" w:rsidR="00C96949" w:rsidRPr="00901D6F" w:rsidRDefault="00C96949" w:rsidP="00C96949">
            <w:pPr>
              <w:rPr>
                <w:sz w:val="14"/>
                <w:szCs w:val="16"/>
              </w:rPr>
            </w:pPr>
            <w:r w:rsidRPr="00901D6F">
              <w:rPr>
                <w:sz w:val="14"/>
                <w:szCs w:val="16"/>
              </w:rPr>
              <w:t>Recoger y tratar las aguas residuales industriales de cuero y textiles industrias de Ambato y Pelileo, por lo que la tasa de tratamiento de aguas residuales industriales en la DH no es inferior al 90%.</w:t>
            </w:r>
          </w:p>
        </w:tc>
        <w:tc>
          <w:tcPr>
            <w:tcW w:w="1701" w:type="dxa"/>
          </w:tcPr>
          <w:p w14:paraId="213C97F1" w14:textId="77777777" w:rsidR="00C96949" w:rsidRPr="00901D6F" w:rsidRDefault="00C96949" w:rsidP="00C96949">
            <w:pPr>
              <w:rPr>
                <w:sz w:val="14"/>
                <w:szCs w:val="16"/>
              </w:rPr>
            </w:pPr>
            <w:r w:rsidRPr="00901D6F">
              <w:rPr>
                <w:sz w:val="14"/>
                <w:szCs w:val="16"/>
              </w:rPr>
              <w:t xml:space="preserve">Construir zonas de amortiguación de vegetación entre las zonas de cultivo agrícolas costeras </w:t>
            </w:r>
            <w:r w:rsidRPr="00901D6F">
              <w:rPr>
                <w:b/>
                <w:bCs/>
                <w:sz w:val="14"/>
                <w:szCs w:val="16"/>
              </w:rPr>
              <w:t>en el río Cutuchi medio / curso bajo del río Chambo</w:t>
            </w:r>
            <w:r w:rsidRPr="00901D6F">
              <w:rPr>
                <w:sz w:val="14"/>
                <w:szCs w:val="16"/>
              </w:rPr>
              <w:t>; además, limpiar la basura en los ríos.</w:t>
            </w:r>
          </w:p>
        </w:tc>
        <w:tc>
          <w:tcPr>
            <w:tcW w:w="1843" w:type="dxa"/>
          </w:tcPr>
          <w:p w14:paraId="2C9DBCAA" w14:textId="77777777" w:rsidR="00C96949" w:rsidRPr="00901D6F" w:rsidRDefault="00C96949" w:rsidP="00C96949">
            <w:pPr>
              <w:jc w:val="left"/>
              <w:rPr>
                <w:sz w:val="14"/>
                <w:szCs w:val="16"/>
              </w:rPr>
            </w:pPr>
            <w:r w:rsidRPr="00901D6F">
              <w:rPr>
                <w:sz w:val="14"/>
                <w:szCs w:val="16"/>
              </w:rPr>
              <w:t xml:space="preserve">Controlar las actividades mineras, centrándose en </w:t>
            </w:r>
            <w:r w:rsidRPr="00901D6F">
              <w:rPr>
                <w:b/>
                <w:bCs/>
                <w:sz w:val="14"/>
                <w:szCs w:val="16"/>
              </w:rPr>
              <w:t>Riobamba</w:t>
            </w:r>
            <w:r w:rsidRPr="00901D6F">
              <w:rPr>
                <w:sz w:val="14"/>
                <w:szCs w:val="16"/>
              </w:rPr>
              <w:t>, Latacunga y Puyo y realizar hasta el estándar de emisión de aguas residuales de minería.</w:t>
            </w:r>
          </w:p>
        </w:tc>
        <w:tc>
          <w:tcPr>
            <w:tcW w:w="1499" w:type="dxa"/>
          </w:tcPr>
          <w:p w14:paraId="3A5B7D81" w14:textId="77777777" w:rsidR="00C96949" w:rsidRPr="00901D6F" w:rsidRDefault="00C96949" w:rsidP="00C96949">
            <w:pPr>
              <w:jc w:val="left"/>
              <w:rPr>
                <w:sz w:val="14"/>
                <w:szCs w:val="16"/>
              </w:rPr>
            </w:pPr>
            <w:r w:rsidRPr="00901D6F">
              <w:rPr>
                <w:sz w:val="14"/>
                <w:szCs w:val="16"/>
              </w:rPr>
              <w:t>Establecer un centro de monitoreo de la calidad del agua y terminar el monitoreo de las 36 secciones de calidad del agua.</w:t>
            </w:r>
          </w:p>
        </w:tc>
      </w:tr>
      <w:tr w:rsidR="00C96949" w:rsidRPr="002F7727" w14:paraId="7A94FE45" w14:textId="77777777" w:rsidTr="00C96949">
        <w:trPr>
          <w:gridAfter w:val="1"/>
          <w:wAfter w:w="14" w:type="dxa"/>
        </w:trPr>
        <w:tc>
          <w:tcPr>
            <w:tcW w:w="704" w:type="dxa"/>
          </w:tcPr>
          <w:p w14:paraId="5D999CC0" w14:textId="77777777" w:rsidR="00C96949" w:rsidRPr="00901D6F" w:rsidRDefault="00C96949" w:rsidP="00C96949">
            <w:pPr>
              <w:rPr>
                <w:sz w:val="14"/>
                <w:szCs w:val="16"/>
              </w:rPr>
            </w:pPr>
            <w:r w:rsidRPr="00901D6F">
              <w:rPr>
                <w:sz w:val="14"/>
                <w:szCs w:val="16"/>
              </w:rPr>
              <w:t>Fase-II</w:t>
            </w:r>
          </w:p>
        </w:tc>
        <w:tc>
          <w:tcPr>
            <w:tcW w:w="1418" w:type="dxa"/>
          </w:tcPr>
          <w:p w14:paraId="691F5554" w14:textId="77777777" w:rsidR="00C96949" w:rsidRPr="00901D6F" w:rsidRDefault="00C96949" w:rsidP="00C96949">
            <w:pPr>
              <w:jc w:val="left"/>
              <w:rPr>
                <w:sz w:val="14"/>
                <w:szCs w:val="16"/>
              </w:rPr>
            </w:pPr>
            <w:r w:rsidRPr="00901D6F">
              <w:rPr>
                <w:sz w:val="14"/>
                <w:szCs w:val="16"/>
              </w:rPr>
              <w:t>Determinar 1 área de protección de fuente de agua potable y el control de 28 áreas de protección de fuentes de agua potable.</w:t>
            </w:r>
          </w:p>
        </w:tc>
        <w:tc>
          <w:tcPr>
            <w:tcW w:w="4110" w:type="dxa"/>
          </w:tcPr>
          <w:p w14:paraId="721960B6" w14:textId="77777777" w:rsidR="00C96949" w:rsidRPr="00901D6F" w:rsidRDefault="00C96949" w:rsidP="00C96949">
            <w:pPr>
              <w:rPr>
                <w:sz w:val="14"/>
                <w:szCs w:val="16"/>
              </w:rPr>
            </w:pPr>
            <w:r w:rsidRPr="00901D6F">
              <w:rPr>
                <w:sz w:val="14"/>
                <w:szCs w:val="16"/>
              </w:rPr>
              <w:t xml:space="preserve">Mejorar la construcción de instalaciones de tratamiento de aguas residuales. Las tasas de tratamiento de aguas residuales domésticas de Ambato, </w:t>
            </w:r>
            <w:r w:rsidRPr="00901D6F">
              <w:rPr>
                <w:b/>
                <w:bCs/>
                <w:sz w:val="14"/>
                <w:szCs w:val="16"/>
              </w:rPr>
              <w:t>Riobamba</w:t>
            </w:r>
            <w:r w:rsidRPr="00901D6F">
              <w:rPr>
                <w:sz w:val="14"/>
                <w:szCs w:val="16"/>
              </w:rPr>
              <w:t xml:space="preserve">, Latacunga y Puyo no son inferiores al 75%; </w:t>
            </w:r>
            <w:r w:rsidRPr="00901D6F">
              <w:rPr>
                <w:b/>
                <w:bCs/>
                <w:sz w:val="14"/>
                <w:szCs w:val="16"/>
              </w:rPr>
              <w:t>Las tasas de tratamiento para otras ciudades y pueblos no son inferiores al 65%.</w:t>
            </w:r>
          </w:p>
        </w:tc>
        <w:tc>
          <w:tcPr>
            <w:tcW w:w="2268" w:type="dxa"/>
          </w:tcPr>
          <w:p w14:paraId="52A02738" w14:textId="77777777" w:rsidR="00C96949" w:rsidRPr="00901D6F" w:rsidRDefault="00C96949" w:rsidP="00C96949">
            <w:pPr>
              <w:jc w:val="left"/>
              <w:rPr>
                <w:sz w:val="14"/>
                <w:szCs w:val="16"/>
              </w:rPr>
            </w:pPr>
            <w:r w:rsidRPr="00901D6F">
              <w:rPr>
                <w:sz w:val="14"/>
                <w:szCs w:val="16"/>
              </w:rPr>
              <w:t>Mejorar la construcción de instalaciones de tratamiento de aguas residuales industriales y realizar plenamente hasta el estándar de emisión de aguas residuales industriales en la demarcación hidrográfica.</w:t>
            </w:r>
          </w:p>
        </w:tc>
        <w:tc>
          <w:tcPr>
            <w:tcW w:w="1701" w:type="dxa"/>
          </w:tcPr>
          <w:p w14:paraId="650D67FB" w14:textId="77777777" w:rsidR="00C96949" w:rsidRPr="00901D6F" w:rsidRDefault="00C96949" w:rsidP="00C96949">
            <w:pPr>
              <w:jc w:val="left"/>
              <w:rPr>
                <w:sz w:val="14"/>
                <w:szCs w:val="16"/>
              </w:rPr>
            </w:pPr>
            <w:r w:rsidRPr="00901D6F">
              <w:rPr>
                <w:sz w:val="14"/>
                <w:szCs w:val="16"/>
              </w:rPr>
              <w:t>Popularizar la fertilización a la tasa variable en la Cuenca de Pastaza.</w:t>
            </w:r>
          </w:p>
        </w:tc>
        <w:tc>
          <w:tcPr>
            <w:tcW w:w="1843" w:type="dxa"/>
          </w:tcPr>
          <w:p w14:paraId="4E5B03D1" w14:textId="77777777" w:rsidR="00C96949" w:rsidRPr="00901D6F" w:rsidRDefault="00C96949" w:rsidP="00C96949">
            <w:pPr>
              <w:jc w:val="left"/>
              <w:rPr>
                <w:sz w:val="14"/>
                <w:szCs w:val="16"/>
              </w:rPr>
            </w:pPr>
            <w:r w:rsidRPr="00901D6F">
              <w:rPr>
                <w:sz w:val="14"/>
                <w:szCs w:val="16"/>
              </w:rPr>
              <w:t>Mejorar la tecnología minera con el fin de reducir la producción de aguas residuales y el volumen de descarga.</w:t>
            </w:r>
          </w:p>
        </w:tc>
        <w:tc>
          <w:tcPr>
            <w:tcW w:w="1499" w:type="dxa"/>
          </w:tcPr>
          <w:p w14:paraId="14AE3787" w14:textId="77777777" w:rsidR="00C96949" w:rsidRPr="00901D6F" w:rsidRDefault="00C96949" w:rsidP="00C96949">
            <w:pPr>
              <w:jc w:val="left"/>
              <w:rPr>
                <w:sz w:val="14"/>
                <w:szCs w:val="16"/>
              </w:rPr>
            </w:pPr>
            <w:r w:rsidRPr="00901D6F">
              <w:rPr>
                <w:sz w:val="14"/>
                <w:szCs w:val="16"/>
              </w:rPr>
              <w:t>Finalizar el monitoreo de 39 secciones de calidad del agua</w:t>
            </w:r>
          </w:p>
        </w:tc>
      </w:tr>
      <w:tr w:rsidR="00C96949" w:rsidRPr="002F7727" w14:paraId="4C903F39" w14:textId="77777777" w:rsidTr="00C96949">
        <w:trPr>
          <w:gridAfter w:val="1"/>
          <w:wAfter w:w="14" w:type="dxa"/>
        </w:trPr>
        <w:tc>
          <w:tcPr>
            <w:tcW w:w="704" w:type="dxa"/>
          </w:tcPr>
          <w:p w14:paraId="40EBA12A" w14:textId="77777777" w:rsidR="00C96949" w:rsidRPr="00901D6F" w:rsidRDefault="00C96949" w:rsidP="00C96949">
            <w:pPr>
              <w:rPr>
                <w:sz w:val="14"/>
                <w:szCs w:val="16"/>
              </w:rPr>
            </w:pPr>
            <w:r w:rsidRPr="00901D6F">
              <w:rPr>
                <w:sz w:val="14"/>
                <w:szCs w:val="16"/>
              </w:rPr>
              <w:t>Fase-III</w:t>
            </w:r>
          </w:p>
        </w:tc>
        <w:tc>
          <w:tcPr>
            <w:tcW w:w="1418" w:type="dxa"/>
          </w:tcPr>
          <w:p w14:paraId="2A92AB17" w14:textId="77777777" w:rsidR="00C96949" w:rsidRPr="00901D6F" w:rsidRDefault="00C96949" w:rsidP="00C96949">
            <w:pPr>
              <w:rPr>
                <w:sz w:val="14"/>
                <w:szCs w:val="16"/>
              </w:rPr>
            </w:pPr>
            <w:r w:rsidRPr="00901D6F">
              <w:rPr>
                <w:sz w:val="14"/>
                <w:szCs w:val="16"/>
              </w:rPr>
              <w:t>Determinar y controlar un área protegida fuente de agua potable.</w:t>
            </w:r>
          </w:p>
        </w:tc>
        <w:tc>
          <w:tcPr>
            <w:tcW w:w="4110" w:type="dxa"/>
          </w:tcPr>
          <w:p w14:paraId="57BA5B3C" w14:textId="77777777" w:rsidR="00C96949" w:rsidRPr="00901D6F" w:rsidRDefault="00C96949" w:rsidP="00C96949">
            <w:pPr>
              <w:jc w:val="left"/>
              <w:rPr>
                <w:sz w:val="14"/>
                <w:szCs w:val="16"/>
              </w:rPr>
            </w:pPr>
            <w:r w:rsidRPr="00901D6F">
              <w:rPr>
                <w:sz w:val="14"/>
                <w:szCs w:val="16"/>
              </w:rPr>
              <w:t xml:space="preserve">Mejorar la construcción de instalaciones de tratamiento de aguas residuales. Las tasas de tratamiento de aguas residuales domésticas de Ambato, </w:t>
            </w:r>
            <w:r w:rsidRPr="00901D6F">
              <w:rPr>
                <w:b/>
                <w:bCs/>
                <w:sz w:val="14"/>
                <w:szCs w:val="16"/>
              </w:rPr>
              <w:t>Riobamba</w:t>
            </w:r>
            <w:r w:rsidRPr="00901D6F">
              <w:rPr>
                <w:sz w:val="14"/>
                <w:szCs w:val="16"/>
              </w:rPr>
              <w:t>, Latacunga y Puyo no son inferiores al 80%; Las tasas de tratamiento para otras ciudades y pueblos no son inferiores al 70%; Ambato,</w:t>
            </w:r>
            <w:r w:rsidRPr="00901D6F">
              <w:rPr>
                <w:b/>
                <w:bCs/>
                <w:sz w:val="14"/>
                <w:szCs w:val="16"/>
              </w:rPr>
              <w:t xml:space="preserve"> Riobamba</w:t>
            </w:r>
            <w:r w:rsidRPr="00901D6F">
              <w:rPr>
                <w:sz w:val="14"/>
                <w:szCs w:val="16"/>
              </w:rPr>
              <w:t>, Latacunga y Puyo implementan el sistema de alcantarillado independiente: sanitario y pluvial.</w:t>
            </w:r>
          </w:p>
        </w:tc>
        <w:tc>
          <w:tcPr>
            <w:tcW w:w="2268" w:type="dxa"/>
          </w:tcPr>
          <w:p w14:paraId="234AEA62" w14:textId="77777777" w:rsidR="00C96949" w:rsidRPr="00901D6F" w:rsidRDefault="00C96949" w:rsidP="00C96949">
            <w:pPr>
              <w:rPr>
                <w:sz w:val="14"/>
                <w:szCs w:val="16"/>
              </w:rPr>
            </w:pPr>
            <w:r w:rsidRPr="00901D6F">
              <w:rPr>
                <w:sz w:val="14"/>
                <w:szCs w:val="16"/>
              </w:rPr>
              <w:t>Promover el tratamiento profundo de la contaminación industrial en la demarcación hidrográfica.</w:t>
            </w:r>
          </w:p>
        </w:tc>
        <w:tc>
          <w:tcPr>
            <w:tcW w:w="1701" w:type="dxa"/>
          </w:tcPr>
          <w:p w14:paraId="0C0E866D" w14:textId="77777777" w:rsidR="00C96949" w:rsidRPr="00901D6F" w:rsidRDefault="00C96949" w:rsidP="00C96949">
            <w:pPr>
              <w:jc w:val="left"/>
              <w:rPr>
                <w:sz w:val="14"/>
                <w:szCs w:val="16"/>
              </w:rPr>
            </w:pPr>
            <w:r w:rsidRPr="00901D6F">
              <w:rPr>
                <w:sz w:val="14"/>
                <w:szCs w:val="16"/>
              </w:rPr>
              <w:t>Popularizar totalmente la fertilización a la tasa variable en la demarcación hidrográfica.</w:t>
            </w:r>
          </w:p>
        </w:tc>
        <w:tc>
          <w:tcPr>
            <w:tcW w:w="1843" w:type="dxa"/>
          </w:tcPr>
          <w:p w14:paraId="2447A864" w14:textId="77777777" w:rsidR="00C96949" w:rsidRPr="00901D6F" w:rsidRDefault="00C96949" w:rsidP="00C96949">
            <w:pPr>
              <w:rPr>
                <w:sz w:val="14"/>
                <w:szCs w:val="16"/>
              </w:rPr>
            </w:pPr>
            <w:r w:rsidRPr="00901D6F">
              <w:rPr>
                <w:sz w:val="14"/>
                <w:szCs w:val="16"/>
              </w:rPr>
              <w:t>Proyecto de rehabilitación ecológica para el área de la minería</w:t>
            </w:r>
          </w:p>
        </w:tc>
        <w:tc>
          <w:tcPr>
            <w:tcW w:w="1499" w:type="dxa"/>
          </w:tcPr>
          <w:p w14:paraId="6C13BEEB" w14:textId="77777777" w:rsidR="00C96949" w:rsidRPr="00901D6F" w:rsidRDefault="00C96949" w:rsidP="00C96949">
            <w:pPr>
              <w:jc w:val="left"/>
              <w:rPr>
                <w:sz w:val="14"/>
                <w:szCs w:val="16"/>
              </w:rPr>
            </w:pPr>
            <w:r w:rsidRPr="00901D6F">
              <w:rPr>
                <w:sz w:val="14"/>
                <w:szCs w:val="16"/>
              </w:rPr>
              <w:t>Finalizar el monitoreo de 59 secciones de calidad del agua.</w:t>
            </w:r>
          </w:p>
        </w:tc>
      </w:tr>
      <w:tr w:rsidR="00C96949" w:rsidRPr="002F7727" w14:paraId="3A4765C2" w14:textId="77777777" w:rsidTr="00C96949">
        <w:tc>
          <w:tcPr>
            <w:tcW w:w="13557" w:type="dxa"/>
            <w:gridSpan w:val="8"/>
            <w:tcBorders>
              <w:bottom w:val="single" w:sz="4" w:space="0" w:color="auto"/>
            </w:tcBorders>
          </w:tcPr>
          <w:p w14:paraId="54D63F4E" w14:textId="77777777" w:rsidR="00C96949" w:rsidRPr="002F7727" w:rsidRDefault="00C96949" w:rsidP="00C96949">
            <w:pPr>
              <w:rPr>
                <w:sz w:val="16"/>
                <w:szCs w:val="18"/>
              </w:rPr>
            </w:pPr>
            <w:r w:rsidRPr="002975D4">
              <w:rPr>
                <w:sz w:val="12"/>
                <w:szCs w:val="14"/>
              </w:rPr>
              <w:t>Nota: Determinar áreas de protección de fuentes de agua potable se refiere a la zonificación del área protegida y la determinación de las fronteras, la construcción de instalaciones de separación, la creación de señales de advertencia y el reasentamiento. Las áreas de protección de fuentes de agua potable se refieren a realizar la reducción de la contaminación de acuerdo a las características y distribución de las fuentes de contaminación de los alrededores, incluyendo tiras de filtro vegetativas y humedales artificiales, eliminación de zonas mineras, además de la restauración de suelos y similares. Elaborado por: CISPDR, 2015</w:t>
            </w:r>
          </w:p>
        </w:tc>
      </w:tr>
      <w:tr w:rsidR="00C96949" w:rsidRPr="002F7727" w14:paraId="03DB8B09" w14:textId="77777777" w:rsidTr="00C96949">
        <w:tc>
          <w:tcPr>
            <w:tcW w:w="13557" w:type="dxa"/>
            <w:gridSpan w:val="8"/>
            <w:tcBorders>
              <w:top w:val="single" w:sz="4" w:space="0" w:color="auto"/>
              <w:left w:val="nil"/>
              <w:bottom w:val="nil"/>
              <w:right w:val="nil"/>
            </w:tcBorders>
          </w:tcPr>
          <w:p w14:paraId="601795D2" w14:textId="77777777" w:rsidR="00C96949" w:rsidRPr="002975D4" w:rsidRDefault="00C96949" w:rsidP="00C96949">
            <w:pPr>
              <w:pStyle w:val="Tabla0"/>
              <w:keepNext/>
              <w:rPr>
                <w:sz w:val="12"/>
                <w:szCs w:val="14"/>
              </w:rPr>
            </w:pPr>
          </w:p>
        </w:tc>
      </w:tr>
    </w:tbl>
    <w:p w14:paraId="18718168" w14:textId="7263717A" w:rsidR="00C96949" w:rsidRDefault="00C96949" w:rsidP="00C96949">
      <w:pPr>
        <w:pStyle w:val="Figura"/>
        <w:rPr>
          <w:lang w:val="es-ES_tradnl" w:eastAsia="es-ES"/>
        </w:rPr>
        <w:sectPr w:rsidR="00C96949" w:rsidSect="00267B84">
          <w:headerReference w:type="default" r:id="rId44"/>
          <w:footerReference w:type="default" r:id="rId45"/>
          <w:pgSz w:w="16840" w:h="11907" w:orient="landscape" w:code="9"/>
          <w:pgMar w:top="1418" w:right="1985" w:bottom="1134" w:left="1701" w:header="227" w:footer="312" w:gutter="0"/>
          <w:cols w:space="708"/>
          <w:docGrid w:linePitch="360"/>
        </w:sectPr>
      </w:pPr>
      <w:bookmarkStart w:id="75" w:name="_Toc109304405"/>
      <w:r>
        <w:t xml:space="preserve">Figura </w:t>
      </w:r>
      <w:r>
        <w:fldChar w:fldCharType="begin"/>
      </w:r>
      <w:r>
        <w:instrText xml:space="preserve"> SEQ Figura \* ARABIC </w:instrText>
      </w:r>
      <w:r>
        <w:fldChar w:fldCharType="separate"/>
      </w:r>
      <w:r w:rsidR="003506E4">
        <w:t>20</w:t>
      </w:r>
      <w:r>
        <w:fldChar w:fldCharType="end"/>
      </w:r>
      <w:r>
        <w:t>.</w:t>
      </w:r>
      <w:r w:rsidRPr="00C96949">
        <w:t xml:space="preserve"> Propuesta del Plan Hidráulico de la demarcación de Pastaza para la protección de fuentes de agua potable y control de la contaminación del agua (CISPDR,2016)</w:t>
      </w:r>
      <w:bookmarkEnd w:id="75"/>
      <w:r>
        <w:t xml:space="preserve"> </w:t>
      </w:r>
    </w:p>
    <w:p w14:paraId="557E41E8" w14:textId="77777777" w:rsidR="00C96949" w:rsidRPr="00C96949" w:rsidRDefault="00C96949" w:rsidP="00C96949">
      <w:pPr>
        <w:pStyle w:val="Ttulo4"/>
        <w:rPr>
          <w:lang w:val="es-ES_tradnl"/>
        </w:rPr>
      </w:pPr>
      <w:r w:rsidRPr="00C96949">
        <w:rPr>
          <w:lang w:val="es-ES_tradnl"/>
        </w:rPr>
        <w:lastRenderedPageBreak/>
        <w:t>Otras formas de protección hídrica</w:t>
      </w:r>
    </w:p>
    <w:p w14:paraId="67B333ED" w14:textId="77777777" w:rsidR="00C96949" w:rsidRPr="00C96949" w:rsidRDefault="00C96949" w:rsidP="00C96949">
      <w:pPr>
        <w:rPr>
          <w:lang w:val="es-ES_tradnl" w:eastAsia="es-ES"/>
        </w:rPr>
      </w:pPr>
      <w:r w:rsidRPr="00C96949">
        <w:rPr>
          <w:lang w:val="es-ES_tradnl" w:eastAsia="es-ES"/>
        </w:rPr>
        <w:t>Existen experiencias de protección de fuentes de agua en otras demarcaciones hidrográficas a través de los fondos de agua. Se trata del establecimiento de fondos para la conservación de la cuenca y en particular de las zonas donde se encuentran las captaciones de agua y las zonas de recarga hídrica. Estos fondos son alimentados por los diferentes beneficiarios del agua en la cuenca y con ellos, se obtiene recursos para la conservación y para la ejecución de las obras de protección que sean necesarias, así como para el monitoreo de la cantidad y calidad del agua.</w:t>
      </w:r>
    </w:p>
    <w:p w14:paraId="60DBF259" w14:textId="77777777" w:rsidR="00967FA6" w:rsidRDefault="00C96949" w:rsidP="00C96949">
      <w:pPr>
        <w:rPr>
          <w:lang w:val="es-ES_tradnl" w:eastAsia="es-ES"/>
        </w:rPr>
      </w:pPr>
      <w:r w:rsidRPr="00C96949">
        <w:rPr>
          <w:lang w:val="es-ES_tradnl" w:eastAsia="es-ES"/>
        </w:rPr>
        <w:t>Adicionalmente, los programas de conservación de páramos y bosques, que lleva adelante el MAATE, inciden también en la protección de las fuentes de agua, especialmente por la protección de los páramos y humedales.</w:t>
      </w:r>
    </w:p>
    <w:p w14:paraId="70ED25B5" w14:textId="77777777" w:rsidR="00C96949" w:rsidRDefault="00C96949" w:rsidP="00C96949">
      <w:pPr>
        <w:rPr>
          <w:lang w:val="es-ES_tradnl" w:eastAsia="es-ES"/>
        </w:rPr>
      </w:pPr>
    </w:p>
    <w:p w14:paraId="54CC87BD" w14:textId="77777777" w:rsidR="00C96949" w:rsidRDefault="00C96949" w:rsidP="00C96949">
      <w:pPr>
        <w:pStyle w:val="Ttulo3"/>
        <w:rPr>
          <w:lang w:val="es-ES_tradnl"/>
        </w:rPr>
      </w:pPr>
      <w:bookmarkStart w:id="76" w:name="_Toc109284550"/>
      <w:bookmarkStart w:id="77" w:name="_Toc109304354"/>
      <w:r w:rsidRPr="00DA60FE">
        <w:rPr>
          <w:lang w:val="es-ES_tradnl"/>
        </w:rPr>
        <w:t>Descripción de los ecosistemas terrestres y acuáticos y de los servicios ecosistémicos</w:t>
      </w:r>
      <w:bookmarkEnd w:id="76"/>
      <w:bookmarkEnd w:id="77"/>
      <w:r w:rsidRPr="00DA60FE">
        <w:rPr>
          <w:lang w:val="es-ES_tradnl"/>
        </w:rPr>
        <w:t xml:space="preserve"> </w:t>
      </w:r>
    </w:p>
    <w:p w14:paraId="45804895" w14:textId="77777777" w:rsidR="00ED7136" w:rsidRPr="00ED7136" w:rsidRDefault="00ED7136" w:rsidP="00ED7136">
      <w:pPr>
        <w:rPr>
          <w:lang w:val="es-ES_tradnl" w:eastAsia="es-ES"/>
        </w:rPr>
      </w:pPr>
      <w:r w:rsidRPr="00ED7136">
        <w:rPr>
          <w:lang w:val="es-ES_tradnl" w:eastAsia="es-ES"/>
        </w:rPr>
        <w:t xml:space="preserve">Los ecosistemas existentes en la cuenca del río Chambo están constituidos por bosques, arbustales y páramos, bofedales y sistemas lacustres.  </w:t>
      </w:r>
    </w:p>
    <w:p w14:paraId="656D5DAF" w14:textId="7A44024F" w:rsidR="00ED7136" w:rsidRPr="00ED7136" w:rsidRDefault="00ED7136" w:rsidP="00ED7136">
      <w:pPr>
        <w:rPr>
          <w:lang w:val="es-ES_tradnl" w:eastAsia="es-ES"/>
        </w:rPr>
      </w:pPr>
      <w:r w:rsidRPr="00ED7136">
        <w:rPr>
          <w:lang w:val="es-ES_tradnl" w:eastAsia="es-ES"/>
        </w:rPr>
        <w:t xml:space="preserve">Según el PDOT de Chimborazo (HGADPCH, 2021), en dicha provincia, los ecosistemas de bosques corresponden al bosque siempreverde del Páramo, al bosque siempreverde montano alto de la Cordillera Occidental de los Andes; al bosque siempreverde montano bajo de la Cordillera Occidental de los Andes, Bosque siempreverde montano del Sur de la Cordillera Oriental de los Andes, y al Bosque siempreverde pie montano de Cordillera Occidental de los Andes; </w:t>
      </w:r>
      <w:r w:rsidR="00146E58">
        <w:rPr>
          <w:lang w:val="es-ES_tradnl" w:eastAsia="es-ES"/>
        </w:rPr>
        <w:t xml:space="preserve">(ver </w:t>
      </w:r>
      <w:r w:rsidR="00146E58">
        <w:rPr>
          <w:lang w:val="es-ES_tradnl" w:eastAsia="es-ES"/>
        </w:rPr>
        <w:fldChar w:fldCharType="begin"/>
      </w:r>
      <w:r w:rsidR="00146E58">
        <w:rPr>
          <w:lang w:val="es-ES_tradnl" w:eastAsia="es-ES"/>
        </w:rPr>
        <w:instrText xml:space="preserve"> REF _Ref109133922 \h </w:instrText>
      </w:r>
      <w:r w:rsidR="00146E58">
        <w:rPr>
          <w:lang w:val="es-ES_tradnl" w:eastAsia="es-ES"/>
        </w:rPr>
      </w:r>
      <w:r w:rsidR="00146E58">
        <w:rPr>
          <w:lang w:val="es-ES_tradnl" w:eastAsia="es-ES"/>
        </w:rPr>
        <w:fldChar w:fldCharType="separate"/>
      </w:r>
      <w:r w:rsidR="003506E4">
        <w:t xml:space="preserve">Figura </w:t>
      </w:r>
      <w:r w:rsidR="003506E4">
        <w:rPr>
          <w:noProof/>
        </w:rPr>
        <w:t>21</w:t>
      </w:r>
      <w:r w:rsidR="00146E58">
        <w:rPr>
          <w:lang w:val="es-ES_tradnl" w:eastAsia="es-ES"/>
        </w:rPr>
        <w:fldChar w:fldCharType="end"/>
      </w:r>
      <w:r w:rsidR="00146E58">
        <w:rPr>
          <w:lang w:val="es-ES_tradnl" w:eastAsia="es-ES"/>
        </w:rPr>
        <w:t xml:space="preserve">) </w:t>
      </w:r>
      <w:r w:rsidRPr="00ED7136">
        <w:rPr>
          <w:lang w:val="es-ES_tradnl" w:eastAsia="es-ES"/>
        </w:rPr>
        <w:t xml:space="preserve">todos ellos se encuentra en prioridad alta de conservación debido a la amenaza por incendios forestales que ocurren en los meses de verano, la tala ilegal del bosque primario para fines comerciales, el avance de la frontera agrícola, el cambio de uso de suelo como efectos de la presión demográfica, la sobreexplotación de los recursos naturales y la implementación de praderas para la alimentación de ganado bovino y ovino. </w:t>
      </w:r>
    </w:p>
    <w:p w14:paraId="2FAFEF72" w14:textId="77777777" w:rsidR="00ED7136" w:rsidRPr="00ED7136" w:rsidRDefault="00ED7136" w:rsidP="00ED7136">
      <w:pPr>
        <w:rPr>
          <w:lang w:val="es-ES_tradnl" w:eastAsia="es-ES"/>
        </w:rPr>
      </w:pPr>
      <w:r w:rsidRPr="00ED7136">
        <w:rPr>
          <w:lang w:val="es-ES_tradnl" w:eastAsia="es-ES"/>
        </w:rPr>
        <w:t xml:space="preserve">Los arbustales son formaciones vegetales caracterizados por áreas con cobertura vegetal dominada por arbustos y matorrales, regularmente distribuidos, los cuales forman un estrato de copas discontinuo, como parte de estos ecosistemas se consideran las formaciones no intervenidas o aquellas cuya intervención haya sido selectiva y no haya alterado su estructura original y sus características funcionales. Los páramos son ecosistemas que se desarrollan en los valles y sus vertientes, planicies y zonas húmedas; junto con los arbustales, se consideran muy importantes en la retención del agua y la regulación de la infiltración.  </w:t>
      </w:r>
    </w:p>
    <w:p w14:paraId="0B81BF56" w14:textId="77777777" w:rsidR="00ED7136" w:rsidRDefault="00ED7136" w:rsidP="00ED7136">
      <w:pPr>
        <w:rPr>
          <w:lang w:val="es-ES_tradnl" w:eastAsia="es-ES"/>
        </w:rPr>
      </w:pPr>
      <w:r w:rsidRPr="00ED7136">
        <w:rPr>
          <w:lang w:val="es-ES_tradnl" w:eastAsia="es-ES"/>
        </w:rPr>
        <w:t>La superficie de páramo en la cuenca del río Chambo al año 2010 alcanzaba el 33% de la superficie total de la cuenca, y representaba el 51% de la superficie de páramo existente en la provincia de Chimborazo (CESA, 2015).</w:t>
      </w:r>
      <w:r w:rsidR="009D17AA">
        <w:rPr>
          <w:lang w:val="es-ES_tradnl" w:eastAsia="es-ES"/>
        </w:rPr>
        <w:t xml:space="preserve"> Seg</w:t>
      </w:r>
      <w:r w:rsidR="004E757E">
        <w:rPr>
          <w:lang w:val="es-ES_tradnl" w:eastAsia="es-ES"/>
        </w:rPr>
        <w:t xml:space="preserve">ún la información de cobertura y uso del suelo 2009-2015 (MAG, 2020), el páramo en la cuenca ocupa una superficie de </w:t>
      </w:r>
      <w:r w:rsidR="009D17AA">
        <w:rPr>
          <w:lang w:val="es-ES_tradnl" w:eastAsia="es-ES"/>
        </w:rPr>
        <w:t>1.269 km</w:t>
      </w:r>
      <w:r w:rsidR="009D17AA" w:rsidRPr="009D17AA">
        <w:rPr>
          <w:vertAlign w:val="superscript"/>
          <w:lang w:val="es-ES_tradnl" w:eastAsia="es-ES"/>
        </w:rPr>
        <w:t>2</w:t>
      </w:r>
      <w:r w:rsidR="004E757E" w:rsidRPr="004E757E">
        <w:rPr>
          <w:lang w:val="es-ES_tradnl" w:eastAsia="es-ES"/>
        </w:rPr>
        <w:t>.</w:t>
      </w:r>
    </w:p>
    <w:p w14:paraId="0B95EE55" w14:textId="77777777" w:rsidR="00DB40F0" w:rsidRPr="00ED7136" w:rsidRDefault="00DB40F0" w:rsidP="00ED7136">
      <w:pPr>
        <w:rPr>
          <w:lang w:val="es-ES_tradnl" w:eastAsia="es-ES"/>
        </w:rPr>
      </w:pPr>
      <w:r>
        <w:rPr>
          <w:lang w:val="es-ES_tradnl" w:eastAsia="es-ES"/>
        </w:rPr>
        <w:t>Un dato a tener en cuenta es que el 15% de los ecosistemas están clasificados como de fragmentación muy alta.</w:t>
      </w:r>
    </w:p>
    <w:p w14:paraId="11E4ED2D" w14:textId="77777777" w:rsidR="00ED7136" w:rsidRPr="00ED7136" w:rsidRDefault="00ED7136" w:rsidP="00ED7136">
      <w:pPr>
        <w:rPr>
          <w:lang w:val="es-ES_tradnl" w:eastAsia="es-ES"/>
        </w:rPr>
      </w:pPr>
      <w:r w:rsidRPr="00ED7136">
        <w:rPr>
          <w:lang w:val="es-ES_tradnl" w:eastAsia="es-ES"/>
        </w:rPr>
        <w:lastRenderedPageBreak/>
        <w:t xml:space="preserve">En cuanto a ecosistemas acuáticos, en la cuenca del río Chambo existen importantes sistemas lacustres como el del Altar, las lagunas de Ozogoche, las lagunas de Atillo y la laguna de Colta, con diferente grado de conservación. </w:t>
      </w:r>
    </w:p>
    <w:p w14:paraId="166B96F7" w14:textId="77777777" w:rsidR="00866F2A" w:rsidRDefault="00ED7136" w:rsidP="009642BE">
      <w:pPr>
        <w:keepNext/>
        <w:jc w:val="center"/>
        <w:rPr>
          <w:lang w:val="es-ES_tradnl" w:eastAsia="es-ES"/>
        </w:rPr>
      </w:pPr>
      <w:r w:rsidRPr="00ED7136">
        <w:rPr>
          <w:lang w:val="es-ES_tradnl" w:eastAsia="es-ES"/>
        </w:rPr>
        <w:t xml:space="preserve">En consideración con lo que establece la LORHUAA, los servicios ecosistémicos son aquellos beneficios que un ecosistema aporta a la sociedad y que mejoran la salud, la economía y la </w:t>
      </w:r>
    </w:p>
    <w:p w14:paraId="388B3D60" w14:textId="77777777" w:rsidR="00866F2A" w:rsidRDefault="00866F2A" w:rsidP="00866F2A">
      <w:pPr>
        <w:pStyle w:val="EspacioFigura"/>
        <w:rPr>
          <w:lang w:val="es-ES_tradnl" w:eastAsia="es-ES"/>
        </w:rPr>
      </w:pPr>
    </w:p>
    <w:p w14:paraId="50BE55D4" w14:textId="77777777" w:rsidR="009642BE" w:rsidRDefault="009642BE" w:rsidP="009642BE">
      <w:pPr>
        <w:keepNext/>
        <w:jc w:val="center"/>
      </w:pPr>
      <w:r>
        <w:rPr>
          <w:noProof/>
          <w:lang w:eastAsia="es-ES"/>
        </w:rPr>
        <w:drawing>
          <wp:inline distT="0" distB="0" distL="0" distR="0" wp14:anchorId="0D16B1FB" wp14:editId="3AB6A215">
            <wp:extent cx="4172712" cy="5763768"/>
            <wp:effectExtent l="0" t="0" r="0" b="889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cosistema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30EF8A92" w14:textId="09856C56" w:rsidR="009642BE" w:rsidRDefault="009642BE" w:rsidP="00866F2A">
      <w:pPr>
        <w:pStyle w:val="Figura"/>
      </w:pPr>
      <w:bookmarkStart w:id="78" w:name="_Ref109133922"/>
      <w:bookmarkStart w:id="79" w:name="_Toc109304406"/>
      <w:r>
        <w:t xml:space="preserve">Figura </w:t>
      </w:r>
      <w:r>
        <w:fldChar w:fldCharType="begin"/>
      </w:r>
      <w:r>
        <w:instrText xml:space="preserve"> SEQ Figura \* ARABIC </w:instrText>
      </w:r>
      <w:r>
        <w:fldChar w:fldCharType="separate"/>
      </w:r>
      <w:r w:rsidR="003506E4">
        <w:t>21</w:t>
      </w:r>
      <w:r>
        <w:fldChar w:fldCharType="end"/>
      </w:r>
      <w:bookmarkEnd w:id="78"/>
      <w:r w:rsidR="00866F2A">
        <w:t>. Ecosistemas presentes en la cuenca del río Chambo. Fuente: Elaboración propia a partir de la información digital proporcionada por el MAATE, 2022.</w:t>
      </w:r>
      <w:bookmarkEnd w:id="79"/>
    </w:p>
    <w:p w14:paraId="70A3D3BC" w14:textId="77777777" w:rsidR="00866F2A" w:rsidRDefault="00866F2A" w:rsidP="00866F2A">
      <w:pPr>
        <w:pStyle w:val="EspacioFigura"/>
        <w:rPr>
          <w:lang w:val="es-ES_tradnl" w:eastAsia="es-ES"/>
        </w:rPr>
      </w:pPr>
    </w:p>
    <w:p w14:paraId="57FEC530" w14:textId="77777777" w:rsidR="009D17AA" w:rsidRDefault="009D17AA" w:rsidP="009D17AA">
      <w:pPr>
        <w:keepNext/>
        <w:jc w:val="center"/>
      </w:pPr>
      <w:r>
        <w:rPr>
          <w:noProof/>
          <w:lang w:eastAsia="es-ES"/>
        </w:rPr>
        <w:lastRenderedPageBreak/>
        <w:drawing>
          <wp:inline distT="0" distB="0" distL="0" distR="0" wp14:anchorId="0B74C671" wp14:editId="19ED831E">
            <wp:extent cx="4172712" cy="5763768"/>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egNatural.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63DF9FDF" w14:textId="4B7D2DE9" w:rsidR="009D17AA" w:rsidRDefault="009D17AA" w:rsidP="009D17AA">
      <w:pPr>
        <w:pStyle w:val="Figura"/>
      </w:pPr>
      <w:bookmarkStart w:id="80" w:name="_Toc109304407"/>
      <w:r>
        <w:t xml:space="preserve">Figura </w:t>
      </w:r>
      <w:r>
        <w:fldChar w:fldCharType="begin"/>
      </w:r>
      <w:r>
        <w:instrText xml:space="preserve"> SEQ Figura \* ARABIC </w:instrText>
      </w:r>
      <w:r>
        <w:fldChar w:fldCharType="separate"/>
      </w:r>
      <w:r w:rsidR="003506E4">
        <w:t>22</w:t>
      </w:r>
      <w:r>
        <w:fldChar w:fldCharType="end"/>
      </w:r>
      <w:r>
        <w:t>. Vegetación natural en la cuenca del río Chambo. Fuente: Elaboración propia a partir de la información digital proporcionada por el MAATE, 2022.</w:t>
      </w:r>
      <w:bookmarkEnd w:id="80"/>
    </w:p>
    <w:p w14:paraId="15051B43" w14:textId="77777777" w:rsidR="009D17AA" w:rsidRDefault="009D17AA" w:rsidP="009D17AA">
      <w:pPr>
        <w:jc w:val="center"/>
        <w:rPr>
          <w:lang w:val="es-ES_tradnl" w:eastAsia="es-ES"/>
        </w:rPr>
      </w:pPr>
    </w:p>
    <w:p w14:paraId="7FF3865E" w14:textId="77777777" w:rsidR="00ED7136" w:rsidRPr="00ED7136" w:rsidRDefault="00ED7136" w:rsidP="00ED7136">
      <w:pPr>
        <w:rPr>
          <w:lang w:val="es-ES_tradnl" w:eastAsia="es-ES"/>
        </w:rPr>
      </w:pPr>
      <w:r w:rsidRPr="00ED7136">
        <w:rPr>
          <w:lang w:val="es-ES_tradnl" w:eastAsia="es-ES"/>
        </w:rPr>
        <w:t>calidad de vida de las personas. Los servicios ambientales o ecosistémicos son aquellos servicios que resultan del propio funcionamiento de los ecosistemas.</w:t>
      </w:r>
    </w:p>
    <w:p w14:paraId="3C76CAB8" w14:textId="77777777" w:rsidR="00ED7136" w:rsidRPr="00ED7136" w:rsidRDefault="00ED7136" w:rsidP="00ED7136">
      <w:pPr>
        <w:rPr>
          <w:lang w:val="es-ES_tradnl" w:eastAsia="es-ES"/>
        </w:rPr>
      </w:pPr>
      <w:r w:rsidRPr="00ED7136">
        <w:rPr>
          <w:lang w:val="es-ES_tradnl" w:eastAsia="es-ES"/>
        </w:rPr>
        <w:t xml:space="preserve">Los ecosistemas de la cuenca del río Chambo proveen servicios de aprovisionamiento de alimentos, agua potable, madera, plantas medicinales, entre otros;  los servicios de regulación con la purificación de aguas superficiales, almacenamiento y secuestro de carbono, protección frente a amenazas naturales por deslizamientos e inundaciones, control de plagas y enfermedades; así como  servicios culturales de las áreas naturales que son consideradas lugares sagrados y de las zonas de importancia para turismo,  el ocio y el disfrute estético. </w:t>
      </w:r>
      <w:r w:rsidRPr="00ED7136">
        <w:rPr>
          <w:lang w:val="es-ES_tradnl" w:eastAsia="es-ES"/>
        </w:rPr>
        <w:lastRenderedPageBreak/>
        <w:t>Además, proveen de servicios de apoyo al facilitar la formación de suelos y el ciclo de nutrientes.</w:t>
      </w:r>
    </w:p>
    <w:p w14:paraId="344BD760" w14:textId="77777777" w:rsidR="00ED7136" w:rsidRPr="00ED7136" w:rsidRDefault="00ED7136" w:rsidP="00ED7136">
      <w:pPr>
        <w:rPr>
          <w:lang w:val="es-ES_tradnl" w:eastAsia="es-ES"/>
        </w:rPr>
      </w:pPr>
      <w:r w:rsidRPr="00ED7136">
        <w:rPr>
          <w:lang w:val="es-ES_tradnl" w:eastAsia="es-ES"/>
        </w:rPr>
        <w:t>Los ecosistemas existentes en la cuenca del río Chambo, proveen los recursos naturales indispensables para el bienestar de la población, en particular, permiten la regulación del agua, que a su vez ayudan a la reducción del impacto del clima, inundaciones, sequías, y erosión de los suelos; además, facilitan la polinización y los servicios culturales y de esparcimiento y ocio. En consecuencia, de su estado de conservación depende la calidad de los servicios ecosistémicos que proveen. Estos servicios, tales como la provisión del agua, alimentos, productos forestales, control de inundaciones y servicios ecosistémicos en general requieren ser mantenidos y restaurados, por lo que, se requiere un manejo adecuado que permita conservar o mejorar el uso sostenible de dichos ecosistemas.</w:t>
      </w:r>
    </w:p>
    <w:p w14:paraId="5C92523E" w14:textId="77777777" w:rsidR="00ED7136" w:rsidRPr="00ED7136" w:rsidRDefault="00ED7136" w:rsidP="00ED7136">
      <w:pPr>
        <w:rPr>
          <w:lang w:val="es-ES_tradnl" w:eastAsia="es-ES"/>
        </w:rPr>
      </w:pPr>
      <w:r w:rsidRPr="00ED7136">
        <w:rPr>
          <w:lang w:val="es-ES_tradnl" w:eastAsia="es-ES"/>
        </w:rPr>
        <w:t>Los ecosistemas naturales interactúan entre sí y con sus entornos para proporcionan beneficios, o servicios de diferente tipo. Estos servicios ecosistémicos hacen posible la vida humana al proporcionar alimentos y agua; la provisión de alimento, materias primas, recursos genéticos al regular el clima y las emisiones de CO2; mejorar la calidad del agua, al apoyar la polinización de los cultivos y la formación de los suelos, y al ofrecer beneficios recreativos, turísticos, culturales y espirituales.</w:t>
      </w:r>
    </w:p>
    <w:p w14:paraId="746A0297" w14:textId="77777777" w:rsidR="00ED7136" w:rsidRPr="00ED7136" w:rsidRDefault="00ED7136" w:rsidP="00ED7136">
      <w:pPr>
        <w:rPr>
          <w:lang w:val="es-ES_tradnl" w:eastAsia="es-ES"/>
        </w:rPr>
      </w:pPr>
      <w:r w:rsidRPr="00ED7136">
        <w:rPr>
          <w:lang w:val="es-ES_tradnl" w:eastAsia="es-ES"/>
        </w:rPr>
        <w:t>Los arbustales, páramos y bosques proporcionan soporte a la biodiversidad, permiten el desarrollo del ciclo de nutrientes y la formación de suelos; proveen alimentos y recursos medicinales; regulan las emisiones gaseosas y el clima; y en los servicios culturales nos brindan belleza escénica, recreación, ciencia y tecnología.</w:t>
      </w:r>
    </w:p>
    <w:p w14:paraId="21F2548B" w14:textId="77777777" w:rsidR="00ED7136" w:rsidRPr="00ED7136" w:rsidRDefault="00ED7136" w:rsidP="00ED7136">
      <w:pPr>
        <w:rPr>
          <w:lang w:val="es-ES_tradnl" w:eastAsia="es-ES"/>
        </w:rPr>
      </w:pPr>
      <w:r w:rsidRPr="00ED7136">
        <w:rPr>
          <w:lang w:val="es-ES_tradnl" w:eastAsia="es-ES"/>
        </w:rPr>
        <w:t>Los ecosistemas de montaña presentes en la región andina tienen gran importancia para la biodiversidad y la provisión de servicios ecosistémicos claves, especialmente la regulación del agua para las comunidades rurales y urbanas, así como para la provisión de alimentos para las ciudades, pues en estos territorios se genera la producción agrícola y pecuaria, con productos como leche, tubérculos, cereales, hortalizas y frutas. Adicionalmente, estos ecosistemas proveen servicios de turismo rural y permiten el desarrollo de actividades como la confección de artesanías e hilandería de fibra de alpaca.</w:t>
      </w:r>
    </w:p>
    <w:p w14:paraId="5B59A71B" w14:textId="77777777" w:rsidR="002E3DF2" w:rsidRDefault="00ED7136" w:rsidP="00ED7136">
      <w:pPr>
        <w:rPr>
          <w:lang w:val="es-ES_tradnl" w:eastAsia="es-ES"/>
        </w:rPr>
      </w:pPr>
      <w:r>
        <w:rPr>
          <w:lang w:val="es-ES_tradnl" w:eastAsia="es-ES"/>
        </w:rPr>
        <w:t xml:space="preserve">Los humedales alto andinos o bofedales son un ecosistema que provee de servicio de provisión y regulación de agua en las cuencas en las que se localizan. Según </w:t>
      </w:r>
      <w:r w:rsidRPr="002E3DF2">
        <w:rPr>
          <w:lang w:val="es-ES_tradnl" w:eastAsia="es-ES"/>
        </w:rPr>
        <w:t>García y Otto (2015) su</w:t>
      </w:r>
      <w:r>
        <w:rPr>
          <w:lang w:val="es-ES_tradnl" w:eastAsia="es-ES"/>
        </w:rPr>
        <w:t xml:space="preserve"> extensión espacial está altamente relacionada con la variación de la cubierta de nieve y con las precipitaciones. Su localización en el área de estudio </w:t>
      </w:r>
      <w:r w:rsidRPr="002E3DF2">
        <w:rPr>
          <w:lang w:val="es-ES_tradnl" w:eastAsia="es-ES"/>
        </w:rPr>
        <w:t>según Cuesta et al. (2012)</w:t>
      </w:r>
      <w:r w:rsidR="002E3DF2" w:rsidRPr="002E3DF2">
        <w:rPr>
          <w:lang w:val="es-ES_tradnl" w:eastAsia="es-ES"/>
        </w:rPr>
        <w:t xml:space="preserve"> se da </w:t>
      </w:r>
      <w:r w:rsidRPr="002E3DF2">
        <w:t>e</w:t>
      </w:r>
      <w:r>
        <w:t xml:space="preserve">n </w:t>
      </w:r>
      <w:r>
        <w:rPr>
          <w:lang w:val="es-ES_tradnl" w:eastAsia="es-ES"/>
        </w:rPr>
        <w:t>Chimborazo;</w:t>
      </w:r>
      <w:r w:rsidRPr="00B70A77">
        <w:rPr>
          <w:lang w:val="es-ES_tradnl" w:eastAsia="es-ES"/>
        </w:rPr>
        <w:t xml:space="preserve"> Atillo, Osogoche, Colta. Parque Nacional Sangay (Laguna Amarilla, valle de Collanes)</w:t>
      </w:r>
      <w:r>
        <w:rPr>
          <w:lang w:val="es-ES_tradnl" w:eastAsia="es-ES"/>
        </w:rPr>
        <w:t>.</w:t>
      </w:r>
      <w:r w:rsidR="002E3DF2">
        <w:rPr>
          <w:lang w:val="es-ES_tradnl" w:eastAsia="es-ES"/>
        </w:rPr>
        <w:t xml:space="preserve"> </w:t>
      </w:r>
    </w:p>
    <w:p w14:paraId="68A20B5F" w14:textId="06CB62CF" w:rsidR="00ED7136" w:rsidRDefault="002E3DF2" w:rsidP="00ED7136">
      <w:pPr>
        <w:rPr>
          <w:lang w:val="es-ES_tradnl" w:eastAsia="es-ES"/>
        </w:rPr>
      </w:pPr>
      <w:r>
        <w:rPr>
          <w:lang w:val="es-ES_tradnl" w:eastAsia="es-ES"/>
        </w:rPr>
        <w:t xml:space="preserve">En la </w:t>
      </w:r>
      <w:r w:rsidRPr="002E3DF2">
        <w:rPr>
          <w:lang w:val="es-ES_tradnl" w:eastAsia="es-ES"/>
        </w:rPr>
        <w:t>Reserva de Pr</w:t>
      </w:r>
      <w:r>
        <w:rPr>
          <w:lang w:val="es-ES_tradnl" w:eastAsia="es-ES"/>
        </w:rPr>
        <w:t xml:space="preserve">oducción de Fauna de Chimborazo, </w:t>
      </w:r>
      <w:r w:rsidR="006B54A0">
        <w:rPr>
          <w:lang w:val="es-ES_tradnl" w:eastAsia="es-ES"/>
        </w:rPr>
        <w:t>Díaz et al (2016)</w:t>
      </w:r>
      <w:r>
        <w:rPr>
          <w:lang w:val="es-ES_tradnl" w:eastAsia="es-ES"/>
        </w:rPr>
        <w:t xml:space="preserve"> han identificado, cartografiado y caracterizado los siete bofedales </w:t>
      </w:r>
      <w:r w:rsidR="006B54A0">
        <w:rPr>
          <w:lang w:val="es-ES_tradnl" w:eastAsia="es-ES"/>
        </w:rPr>
        <w:t xml:space="preserve">altoandinos, hábitat de vicuñas, </w:t>
      </w:r>
      <w:r>
        <w:rPr>
          <w:lang w:val="es-ES_tradnl" w:eastAsia="es-ES"/>
        </w:rPr>
        <w:t xml:space="preserve">existentes dentro de la Reserva con base en su respuesta espectral mediante técnicas de teledetección, </w:t>
      </w:r>
      <w:r w:rsidR="006A4A45">
        <w:rPr>
          <w:lang w:val="es-ES_tradnl" w:eastAsia="es-ES"/>
        </w:rPr>
        <w:t>totalizando 527 ha., distribuidas en tres provincias (Bolivar, Chimborazo y</w:t>
      </w:r>
      <w:r w:rsidR="006A4A45" w:rsidRPr="006A4A45">
        <w:rPr>
          <w:lang w:val="es-ES_tradnl" w:eastAsia="es-ES"/>
        </w:rPr>
        <w:t xml:space="preserve"> </w:t>
      </w:r>
      <w:r w:rsidR="006B54A0">
        <w:rPr>
          <w:lang w:val="es-ES_tradnl" w:eastAsia="es-ES"/>
        </w:rPr>
        <w:t xml:space="preserve">Tungurahua), lo que supone el 0,93% del área total de la Reserva. </w:t>
      </w:r>
    </w:p>
    <w:p w14:paraId="2B9B222A" w14:textId="05C25EB5" w:rsidR="00ED7136" w:rsidRDefault="00ED7136" w:rsidP="00ED7136">
      <w:pPr>
        <w:rPr>
          <w:lang w:val="es-ES_tradnl" w:eastAsia="es-ES"/>
        </w:rPr>
      </w:pPr>
      <w:r>
        <w:rPr>
          <w:lang w:val="es-ES_tradnl" w:eastAsia="es-ES"/>
        </w:rPr>
        <w:t xml:space="preserve">Una importante amenaza para este ecosistema es el </w:t>
      </w:r>
      <w:r w:rsidRPr="00B20962">
        <w:rPr>
          <w:lang w:val="es-ES_tradnl" w:eastAsia="es-ES"/>
        </w:rPr>
        <w:t xml:space="preserve">drenaje artificial </w:t>
      </w:r>
      <w:r>
        <w:rPr>
          <w:lang w:val="es-ES_tradnl" w:eastAsia="es-ES"/>
        </w:rPr>
        <w:t>que los pobladores efectúan con el objetivo de establecer</w:t>
      </w:r>
      <w:r w:rsidRPr="00B20962">
        <w:rPr>
          <w:lang w:val="es-ES_tradnl" w:eastAsia="es-ES"/>
        </w:rPr>
        <w:t xml:space="preserve"> </w:t>
      </w:r>
      <w:r>
        <w:rPr>
          <w:lang w:val="es-ES_tradnl" w:eastAsia="es-ES"/>
        </w:rPr>
        <w:t>á</w:t>
      </w:r>
      <w:r w:rsidRPr="00B20962">
        <w:rPr>
          <w:lang w:val="es-ES_tradnl" w:eastAsia="es-ES"/>
        </w:rPr>
        <w:t>reas de pastoreo</w:t>
      </w:r>
      <w:r>
        <w:rPr>
          <w:lang w:val="es-ES_tradnl" w:eastAsia="es-ES"/>
        </w:rPr>
        <w:t>. Otra importante amenaza proveniente del ganado vacuno que pasta en este ecosistema</w:t>
      </w:r>
      <w:r w:rsidR="006B54A0">
        <w:rPr>
          <w:lang w:val="es-ES_tradnl" w:eastAsia="es-ES"/>
        </w:rPr>
        <w:t>,</w:t>
      </w:r>
      <w:r>
        <w:rPr>
          <w:lang w:val="es-ES_tradnl" w:eastAsia="es-ES"/>
        </w:rPr>
        <w:t xml:space="preserve"> es </w:t>
      </w:r>
      <w:r w:rsidRPr="00B20962">
        <w:rPr>
          <w:lang w:val="es-ES_tradnl" w:eastAsia="es-ES"/>
        </w:rPr>
        <w:t>la eutrofización provocada l</w:t>
      </w:r>
      <w:r>
        <w:rPr>
          <w:lang w:val="es-ES_tradnl" w:eastAsia="es-ES"/>
        </w:rPr>
        <w:t>os nutrientes (particularmente n</w:t>
      </w:r>
      <w:r w:rsidRPr="00B20962">
        <w:rPr>
          <w:lang w:val="es-ES_tradnl" w:eastAsia="es-ES"/>
        </w:rPr>
        <w:t xml:space="preserve">itrógeno) de </w:t>
      </w:r>
      <w:r>
        <w:rPr>
          <w:lang w:val="es-ES_tradnl" w:eastAsia="es-ES"/>
        </w:rPr>
        <w:t xml:space="preserve">sus </w:t>
      </w:r>
      <w:r w:rsidRPr="00B20962">
        <w:rPr>
          <w:lang w:val="es-ES_tradnl" w:eastAsia="es-ES"/>
        </w:rPr>
        <w:t xml:space="preserve">desechos, </w:t>
      </w:r>
      <w:r>
        <w:rPr>
          <w:lang w:val="es-ES_tradnl" w:eastAsia="es-ES"/>
        </w:rPr>
        <w:t xml:space="preserve">lo que </w:t>
      </w:r>
      <w:r w:rsidRPr="00B20962">
        <w:rPr>
          <w:lang w:val="es-ES_tradnl" w:eastAsia="es-ES"/>
        </w:rPr>
        <w:t xml:space="preserve">provoca que estos </w:t>
      </w:r>
      <w:r w:rsidRPr="00B20962">
        <w:rPr>
          <w:lang w:val="es-ES_tradnl" w:eastAsia="es-ES"/>
        </w:rPr>
        <w:lastRenderedPageBreak/>
        <w:t>humedales se transformen en herbazales</w:t>
      </w:r>
      <w:r>
        <w:rPr>
          <w:lang w:val="es-ES_tradnl" w:eastAsia="es-ES"/>
        </w:rPr>
        <w:t>, perdiendo así el servicio de regulación de agua que generan en condiciones óptimas</w:t>
      </w:r>
      <w:r w:rsidR="006B54A0">
        <w:rPr>
          <w:lang w:val="es-ES_tradnl" w:eastAsia="es-ES"/>
        </w:rPr>
        <w:t xml:space="preserve"> (CESA, 2015)</w:t>
      </w:r>
      <w:r>
        <w:rPr>
          <w:lang w:val="es-ES_tradnl" w:eastAsia="es-ES"/>
        </w:rPr>
        <w:t>.</w:t>
      </w:r>
    </w:p>
    <w:p w14:paraId="797A7940" w14:textId="7F59AF23" w:rsidR="00ED7136" w:rsidRDefault="00ED7136" w:rsidP="00ED7136">
      <w:pPr>
        <w:rPr>
          <w:lang w:val="es-ES_tradnl" w:eastAsia="es-ES"/>
        </w:rPr>
      </w:pPr>
      <w:r w:rsidRPr="00ED7136">
        <w:rPr>
          <w:lang w:val="es-ES_tradnl" w:eastAsia="es-ES"/>
        </w:rPr>
        <w:t>Si bien en las zonas andinas del Ecuador existen diversos mecanismos de protección de ecosistemas, como el Sistema Nacional de Áreas Protegidas SNAP o los Fondos de Agua privados y los programas de protección de bosques y páramos, es necesario fortalecer las medidas a diferentes escalas para preservar estos paisajes, su biodiversidad, la provisión de servicios ecosistémicos y, en paralelo, ofrecer alternativas económicas sostenibles y resilientes para las comunidades de montaña (GIZ/ECOCONSULT/CONDESAN, 2021).</w:t>
      </w:r>
    </w:p>
    <w:p w14:paraId="2EA0D105" w14:textId="77777777" w:rsidR="006B54A0" w:rsidRDefault="006B54A0" w:rsidP="00ED7136">
      <w:pPr>
        <w:rPr>
          <w:lang w:val="es-ES_tradnl" w:eastAsia="es-ES"/>
        </w:rPr>
      </w:pPr>
    </w:p>
    <w:p w14:paraId="6A8A7DD7" w14:textId="77777777" w:rsidR="006E36FF" w:rsidRPr="00C64A1C" w:rsidRDefault="00936100" w:rsidP="00CE1393">
      <w:pPr>
        <w:pStyle w:val="Ttulo3"/>
        <w:rPr>
          <w:lang w:val="es-ES_tradnl" w:eastAsia="es-ES"/>
        </w:rPr>
      </w:pPr>
      <w:bookmarkStart w:id="81" w:name="_Toc109284551"/>
      <w:bookmarkStart w:id="82" w:name="_Toc109304355"/>
      <w:r w:rsidRPr="00C64A1C">
        <w:rPr>
          <w:lang w:val="es-ES_tradnl"/>
        </w:rPr>
        <w:t>Amenazas naturales</w:t>
      </w:r>
      <w:r w:rsidR="00D477D1" w:rsidRPr="00C64A1C">
        <w:rPr>
          <w:lang w:val="es-ES_tradnl"/>
        </w:rPr>
        <w:t xml:space="preserve"> y antrópicas</w:t>
      </w:r>
      <w:bookmarkEnd w:id="81"/>
      <w:bookmarkEnd w:id="82"/>
      <w:r w:rsidR="00D477D1" w:rsidRPr="00C64A1C">
        <w:rPr>
          <w:lang w:val="es-ES_tradnl"/>
        </w:rPr>
        <w:t xml:space="preserve"> </w:t>
      </w:r>
    </w:p>
    <w:p w14:paraId="5E0A8908" w14:textId="77777777" w:rsidR="00C45059" w:rsidRDefault="001F183C" w:rsidP="006E36FF">
      <w:pPr>
        <w:rPr>
          <w:lang w:val="es-ES_tradnl" w:eastAsia="es-ES"/>
        </w:rPr>
      </w:pPr>
      <w:r w:rsidRPr="00AE063C">
        <w:rPr>
          <w:lang w:val="es-ES_tradnl" w:eastAsia="es-ES"/>
        </w:rPr>
        <w:t>Según el Plan Hidráulico Regional de la Demarcación Hidrográfica Pastaza (CISPDR,2016)</w:t>
      </w:r>
      <w:r w:rsidR="00C45059" w:rsidRPr="00AE063C">
        <w:rPr>
          <w:lang w:val="es-ES_tradnl" w:eastAsia="es-ES"/>
        </w:rPr>
        <w:t>: la amenaza de inundaciones es poco probable en la demarcación; por lo tanto, la planificación de control de inunda</w:t>
      </w:r>
      <w:r w:rsidRPr="00AE063C">
        <w:rPr>
          <w:lang w:val="es-ES_tradnl" w:eastAsia="es-ES"/>
        </w:rPr>
        <w:t>ciones no se incluye en el Plan.</w:t>
      </w:r>
    </w:p>
    <w:p w14:paraId="5537CF46" w14:textId="56A4150F" w:rsidR="007C5525" w:rsidRDefault="007C5525" w:rsidP="007C5525">
      <w:pPr>
        <w:rPr>
          <w:lang w:val="es-ES_tradnl" w:eastAsia="es-ES"/>
        </w:rPr>
      </w:pPr>
      <w:r>
        <w:rPr>
          <w:lang w:val="es-ES_tradnl" w:eastAsia="es-ES"/>
        </w:rPr>
        <w:t>El Servicio Nacional de Gestión de Riesgos y Emergencias (</w:t>
      </w:r>
      <w:r w:rsidRPr="00AE063C">
        <w:rPr>
          <w:lang w:val="es-ES_tradnl" w:eastAsia="es-ES"/>
        </w:rPr>
        <w:t>SNGRE</w:t>
      </w:r>
      <w:r>
        <w:rPr>
          <w:lang w:val="es-ES_tradnl" w:eastAsia="es-ES"/>
        </w:rPr>
        <w:t>), cuenta con información digital descargable de</w:t>
      </w:r>
      <w:r w:rsidRPr="00AE063C">
        <w:rPr>
          <w:lang w:val="es-ES_tradnl" w:eastAsia="es-ES"/>
        </w:rPr>
        <w:t xml:space="preserve"> eventos peligrosos naturales </w:t>
      </w:r>
      <w:r w:rsidR="0000296F">
        <w:rPr>
          <w:lang w:val="es-ES_tradnl" w:eastAsia="es-ES"/>
        </w:rPr>
        <w:t>para el periodo temporal que va de</w:t>
      </w:r>
      <w:r w:rsidRPr="00AE063C">
        <w:rPr>
          <w:lang w:val="es-ES_tradnl" w:eastAsia="es-ES"/>
        </w:rPr>
        <w:t xml:space="preserve"> 2013 a 2018</w:t>
      </w:r>
      <w:r>
        <w:rPr>
          <w:lang w:val="es-ES_tradnl" w:eastAsia="es-ES"/>
        </w:rPr>
        <w:t>. Se observa que e</w:t>
      </w:r>
      <w:r w:rsidRPr="00AE063C">
        <w:rPr>
          <w:lang w:val="es-ES_tradnl" w:eastAsia="es-ES"/>
        </w:rPr>
        <w:t xml:space="preserve">xiste </w:t>
      </w:r>
      <w:r w:rsidR="0000296F">
        <w:rPr>
          <w:lang w:val="es-ES_tradnl" w:eastAsia="es-ES"/>
        </w:rPr>
        <w:t xml:space="preserve">en esos datos </w:t>
      </w:r>
      <w:r w:rsidRPr="00AE063C">
        <w:rPr>
          <w:lang w:val="es-ES_tradnl" w:eastAsia="es-ES"/>
        </w:rPr>
        <w:t>alguna inconsistencia pues aparecen localizados en Riobamba eventos que se citan en lugares fuera de la cuenca.</w:t>
      </w:r>
      <w:r w:rsidR="0000296F">
        <w:rPr>
          <w:lang w:val="es-ES_tradnl" w:eastAsia="es-ES"/>
        </w:rPr>
        <w:t xml:space="preserve"> En </w:t>
      </w:r>
      <w:r w:rsidR="00C415FF">
        <w:rPr>
          <w:lang w:val="es-ES_tradnl" w:eastAsia="es-ES"/>
        </w:rPr>
        <w:t>a la siguiente figura</w:t>
      </w:r>
      <w:r w:rsidR="0000296F">
        <w:rPr>
          <w:lang w:val="es-ES_tradnl" w:eastAsia="es-ES"/>
        </w:rPr>
        <w:t xml:space="preserve"> puede observarse </w:t>
      </w:r>
      <w:r w:rsidR="006D5996">
        <w:rPr>
          <w:lang w:val="es-ES_tradnl" w:eastAsia="es-ES"/>
        </w:rPr>
        <w:t xml:space="preserve">la </w:t>
      </w:r>
      <w:r w:rsidR="0000296F">
        <w:rPr>
          <w:lang w:val="es-ES_tradnl" w:eastAsia="es-ES"/>
        </w:rPr>
        <w:t>distribución espacial</w:t>
      </w:r>
      <w:r w:rsidR="006D5996">
        <w:rPr>
          <w:lang w:val="es-ES_tradnl" w:eastAsia="es-ES"/>
        </w:rPr>
        <w:t xml:space="preserve"> de los eventos naturales peligrosos</w:t>
      </w:r>
      <w:r w:rsidR="008A6A3F">
        <w:rPr>
          <w:lang w:val="es-ES_tradnl" w:eastAsia="es-ES"/>
        </w:rPr>
        <w:t xml:space="preserve"> </w:t>
      </w:r>
      <w:r w:rsidR="00330693">
        <w:rPr>
          <w:lang w:val="es-ES_tradnl" w:eastAsia="es-ES"/>
        </w:rPr>
        <w:t>clasificados por tipo de evento (actividad volcánica, lahar, aluvión, deslizamiento, inundación, incendio forestal, tormenta,…)</w:t>
      </w:r>
      <w:r w:rsidR="0000296F">
        <w:rPr>
          <w:lang w:val="es-ES_tradnl" w:eastAsia="es-ES"/>
        </w:rPr>
        <w:t>.</w:t>
      </w:r>
      <w:r w:rsidR="00330693">
        <w:rPr>
          <w:lang w:val="es-ES_tradnl" w:eastAsia="es-ES"/>
        </w:rPr>
        <w:t xml:space="preserve"> Los eventos registrados de más ocurrencia son los deslizamientos y los incendios forestales.</w:t>
      </w:r>
    </w:p>
    <w:p w14:paraId="59178253" w14:textId="77777777" w:rsidR="007C5525" w:rsidRDefault="007C5525" w:rsidP="007C5525">
      <w:pPr>
        <w:pStyle w:val="EspacioFigura"/>
        <w:rPr>
          <w:lang w:val="es-ES_tradnl" w:eastAsia="es-ES"/>
        </w:rPr>
      </w:pPr>
    </w:p>
    <w:p w14:paraId="75EF9872" w14:textId="77777777" w:rsidR="007C5525" w:rsidRDefault="007C5525" w:rsidP="007C5525">
      <w:pPr>
        <w:keepNext/>
        <w:jc w:val="center"/>
      </w:pPr>
      <w:r>
        <w:rPr>
          <w:noProof/>
          <w:lang w:eastAsia="es-ES"/>
        </w:rPr>
        <w:lastRenderedPageBreak/>
        <w:drawing>
          <wp:inline distT="0" distB="0" distL="0" distR="0" wp14:anchorId="47CBD3DD" wp14:editId="718BA770">
            <wp:extent cx="4172712" cy="5763768"/>
            <wp:effectExtent l="0" t="0" r="0"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ventos peligrosos.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03B835A5" w14:textId="726EDD32" w:rsidR="007C5525" w:rsidRDefault="007C5525" w:rsidP="007C5525">
      <w:pPr>
        <w:pStyle w:val="Figura"/>
      </w:pPr>
      <w:bookmarkStart w:id="83" w:name="_Toc109304408"/>
      <w:r>
        <w:t xml:space="preserve">Figura </w:t>
      </w:r>
      <w:r>
        <w:fldChar w:fldCharType="begin"/>
      </w:r>
      <w:r>
        <w:instrText xml:space="preserve"> SEQ Figura \* ARABIC </w:instrText>
      </w:r>
      <w:r>
        <w:fldChar w:fldCharType="separate"/>
      </w:r>
      <w:r w:rsidR="003506E4">
        <w:t>23</w:t>
      </w:r>
      <w:r>
        <w:fldChar w:fldCharType="end"/>
      </w:r>
      <w:r>
        <w:t>. Eventos naturales peligrosos para el periodo 2013-2018</w:t>
      </w:r>
      <w:r w:rsidR="00F81715">
        <w:t xml:space="preserve"> en la cuenca del río Chambo</w:t>
      </w:r>
      <w:r>
        <w:t>. Fuente: Elaboración propia a partir de los datos del SNGRE, 2022.</w:t>
      </w:r>
      <w:bookmarkEnd w:id="83"/>
    </w:p>
    <w:p w14:paraId="355FE8DC" w14:textId="77777777" w:rsidR="00817E37" w:rsidRDefault="00817E37" w:rsidP="00817E37">
      <w:pPr>
        <w:pStyle w:val="EspacioFigura"/>
      </w:pPr>
    </w:p>
    <w:p w14:paraId="3FE9D745" w14:textId="3C6E963F" w:rsidR="00817E37" w:rsidRDefault="00817E37" w:rsidP="00817E37">
      <w:r>
        <w:t>Los datos que se presentan a continuación son a nivel provincial, si bien las figuras expresan la distribución a nivel de la cuenca del río Chambo.</w:t>
      </w:r>
    </w:p>
    <w:p w14:paraId="655E03A9" w14:textId="515741A5" w:rsidR="00817E37" w:rsidRDefault="00817E37" w:rsidP="00817E37">
      <w:pPr>
        <w:pStyle w:val="Ttulo4"/>
      </w:pPr>
      <w:r>
        <w:t>Inundaciones</w:t>
      </w:r>
    </w:p>
    <w:p w14:paraId="133D7D9F" w14:textId="77777777" w:rsidR="00817E37" w:rsidRPr="00817E37" w:rsidRDefault="00817E37" w:rsidP="00817E37">
      <w:r w:rsidRPr="00817E37">
        <w:t xml:space="preserve">Las amenazas para inundaciones son conceptualizadas por SNGRE (2019) como la ocupación por parte del agua de zonas o regiones que habitualmente se encuentran secas. Normalmente es consecuencia de la aportación inusual y más o menos repentina de una cantidad de agua superior a la que puede drenar el propio cauce del río. </w:t>
      </w:r>
    </w:p>
    <w:p w14:paraId="272EA33F" w14:textId="77777777" w:rsidR="00817E37" w:rsidRPr="00817E37" w:rsidRDefault="00817E37" w:rsidP="00817E37">
      <w:r w:rsidRPr="00817E37">
        <w:t xml:space="preserve">Para la provincia de Chimborazo, la susceptibilidad muy alta cubre el 8.5% de toda su superficie y está relacionada con áreas adyacentes a los principales ríos como son Chambo, </w:t>
      </w:r>
      <w:r w:rsidRPr="00817E37">
        <w:lastRenderedPageBreak/>
        <w:t xml:space="preserve">Alao, Cebadas, Chanchan, Chimbo y las zonas bajas del cantón Cumandá. La susceptibilidad alta, presente con el 25.8%, se encuentra cercana a las zonas clasificadas con muy alta susceptibilidad. La susceptibilidad media, baja y muy baja cubren el territorio con el 34,2%, el 22% y el 9, 4% respectivamente, presentes en las estribaciones de cordilleras y planicies de montañas. Las zonas de muy alta susceptibilidad se caracterizan por estar compuestas principalmente por depósitos aluviales, coluviales y fluviales, parte de las formaciones de Cancagua, Palmira, Pisayambo Riobamba y Yaruquíes y las pendientes en las zonas van de planas a medias. </w:t>
      </w:r>
    </w:p>
    <w:p w14:paraId="1B7E27CB" w14:textId="39324AEA" w:rsidR="00817E37" w:rsidRDefault="00817E37" w:rsidP="00817E37">
      <w:r w:rsidRPr="00817E37">
        <w:t>En el periodo 2013-2019 se registraron 35 eventos por inundación que dejaron 114 viviendas destruidas, 1340 afectadas y 76 ha de territorio afectado.</w:t>
      </w:r>
    </w:p>
    <w:p w14:paraId="5970CCC5" w14:textId="77777777" w:rsidR="00817E37" w:rsidRPr="00817E37" w:rsidRDefault="00817E37" w:rsidP="00817E37">
      <w:pPr>
        <w:pStyle w:val="EspacioFigura"/>
      </w:pPr>
    </w:p>
    <w:p w14:paraId="4CEEA187" w14:textId="77777777" w:rsidR="0000296F" w:rsidRDefault="007C5525" w:rsidP="0000296F">
      <w:pPr>
        <w:keepNext/>
        <w:jc w:val="center"/>
      </w:pPr>
      <w:r>
        <w:rPr>
          <w:noProof/>
          <w:lang w:eastAsia="es-ES"/>
        </w:rPr>
        <w:drawing>
          <wp:inline distT="0" distB="0" distL="0" distR="0" wp14:anchorId="15A371F2" wp14:editId="3A5706F0">
            <wp:extent cx="4172712" cy="5763768"/>
            <wp:effectExtent l="0" t="0" r="0"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usceptibilidad inundacion.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79B7A6C9" w14:textId="7734825C" w:rsidR="0000296F" w:rsidRDefault="0000296F" w:rsidP="0000296F">
      <w:pPr>
        <w:pStyle w:val="Figura"/>
      </w:pPr>
      <w:bookmarkStart w:id="84" w:name="_Toc109304409"/>
      <w:r>
        <w:t xml:space="preserve">Figura </w:t>
      </w:r>
      <w:r>
        <w:fldChar w:fldCharType="begin"/>
      </w:r>
      <w:r>
        <w:instrText xml:space="preserve"> SEQ Figura \* ARABIC </w:instrText>
      </w:r>
      <w:r>
        <w:fldChar w:fldCharType="separate"/>
      </w:r>
      <w:r w:rsidR="003506E4">
        <w:t>24</w:t>
      </w:r>
      <w:r>
        <w:fldChar w:fldCharType="end"/>
      </w:r>
      <w:r>
        <w:t>. Susceptibilidad a la inundación</w:t>
      </w:r>
      <w:r w:rsidR="00817E37">
        <w:t xml:space="preserve"> en la cuenca del río Chambo</w:t>
      </w:r>
      <w:r>
        <w:t>. Fuente: Elaboración propia a partir de los datos del SNGRE, 2022.</w:t>
      </w:r>
      <w:bookmarkEnd w:id="84"/>
    </w:p>
    <w:p w14:paraId="143F1D9C" w14:textId="77777777" w:rsidR="00817E37" w:rsidRDefault="00817E37" w:rsidP="00817E37">
      <w:pPr>
        <w:pStyle w:val="EspacioFigura"/>
        <w:rPr>
          <w:lang w:val="es-ES_tradnl" w:eastAsia="es-ES"/>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7"/>
        <w:gridCol w:w="2993"/>
        <w:gridCol w:w="2061"/>
      </w:tblGrid>
      <w:tr w:rsidR="00817E37" w:rsidRPr="00817E37" w14:paraId="52EC8E8F" w14:textId="77777777" w:rsidTr="00817E37">
        <w:tc>
          <w:tcPr>
            <w:tcW w:w="2317" w:type="dxa"/>
            <w:shd w:val="clear" w:color="auto" w:fill="D9D9D9" w:themeFill="background1" w:themeFillShade="D9"/>
          </w:tcPr>
          <w:p w14:paraId="545FA5B0" w14:textId="77777777" w:rsidR="00817E37" w:rsidRPr="00817E37" w:rsidRDefault="00817E37" w:rsidP="00817E37">
            <w:pPr>
              <w:ind w:left="102" w:right="-20"/>
              <w:jc w:val="center"/>
              <w:rPr>
                <w:rFonts w:cs="Arial"/>
                <w:sz w:val="16"/>
                <w:szCs w:val="16"/>
              </w:rPr>
            </w:pPr>
            <w:r w:rsidRPr="00817E37">
              <w:rPr>
                <w:rFonts w:cs="Arial"/>
                <w:bCs/>
                <w:spacing w:val="1"/>
                <w:sz w:val="16"/>
                <w:szCs w:val="16"/>
              </w:rPr>
              <w:t>S</w:t>
            </w:r>
            <w:r w:rsidRPr="00817E37">
              <w:rPr>
                <w:rFonts w:cs="Arial"/>
                <w:bCs/>
                <w:spacing w:val="-2"/>
                <w:sz w:val="16"/>
                <w:szCs w:val="16"/>
              </w:rPr>
              <w:t>U</w:t>
            </w:r>
            <w:r w:rsidRPr="00817E37">
              <w:rPr>
                <w:rFonts w:cs="Arial"/>
                <w:bCs/>
                <w:sz w:val="16"/>
                <w:szCs w:val="16"/>
              </w:rPr>
              <w:t>S</w:t>
            </w:r>
            <w:r w:rsidRPr="00817E37">
              <w:rPr>
                <w:rFonts w:cs="Arial"/>
                <w:bCs/>
                <w:spacing w:val="-1"/>
                <w:sz w:val="16"/>
                <w:szCs w:val="16"/>
              </w:rPr>
              <w:t>C</w:t>
            </w:r>
            <w:r w:rsidRPr="00817E37">
              <w:rPr>
                <w:rFonts w:cs="Arial"/>
                <w:bCs/>
                <w:spacing w:val="1"/>
                <w:sz w:val="16"/>
                <w:szCs w:val="16"/>
              </w:rPr>
              <w:t>E</w:t>
            </w:r>
            <w:r w:rsidRPr="00817E37">
              <w:rPr>
                <w:rFonts w:cs="Arial"/>
                <w:bCs/>
                <w:spacing w:val="-2"/>
                <w:sz w:val="16"/>
                <w:szCs w:val="16"/>
              </w:rPr>
              <w:t>P</w:t>
            </w:r>
            <w:r w:rsidRPr="00817E37">
              <w:rPr>
                <w:rFonts w:cs="Arial"/>
                <w:bCs/>
                <w:sz w:val="16"/>
                <w:szCs w:val="16"/>
              </w:rPr>
              <w:t>TI</w:t>
            </w:r>
            <w:r w:rsidRPr="00817E37">
              <w:rPr>
                <w:rFonts w:cs="Arial"/>
                <w:bCs/>
                <w:spacing w:val="-1"/>
                <w:sz w:val="16"/>
                <w:szCs w:val="16"/>
              </w:rPr>
              <w:t>B</w:t>
            </w:r>
            <w:r w:rsidRPr="00817E37">
              <w:rPr>
                <w:rFonts w:cs="Arial"/>
                <w:bCs/>
                <w:sz w:val="16"/>
                <w:szCs w:val="16"/>
              </w:rPr>
              <w:t>I</w:t>
            </w:r>
            <w:r w:rsidRPr="00817E37">
              <w:rPr>
                <w:rFonts w:cs="Arial"/>
                <w:bCs/>
                <w:spacing w:val="1"/>
                <w:sz w:val="16"/>
                <w:szCs w:val="16"/>
              </w:rPr>
              <w:t>L</w:t>
            </w:r>
            <w:r w:rsidRPr="00817E37">
              <w:rPr>
                <w:rFonts w:cs="Arial"/>
                <w:bCs/>
                <w:spacing w:val="3"/>
                <w:sz w:val="16"/>
                <w:szCs w:val="16"/>
              </w:rPr>
              <w:t>I</w:t>
            </w:r>
            <w:r w:rsidRPr="00817E37">
              <w:rPr>
                <w:rFonts w:cs="Arial"/>
                <w:bCs/>
                <w:spacing w:val="-2"/>
                <w:sz w:val="16"/>
                <w:szCs w:val="16"/>
              </w:rPr>
              <w:t>D</w:t>
            </w:r>
            <w:r w:rsidRPr="00817E37">
              <w:rPr>
                <w:rFonts w:cs="Arial"/>
                <w:bCs/>
                <w:spacing w:val="1"/>
                <w:sz w:val="16"/>
                <w:szCs w:val="16"/>
              </w:rPr>
              <w:t>A</w:t>
            </w:r>
            <w:r w:rsidRPr="00817E37">
              <w:rPr>
                <w:rFonts w:cs="Arial"/>
                <w:bCs/>
                <w:sz w:val="16"/>
                <w:szCs w:val="16"/>
              </w:rPr>
              <w:t>D</w:t>
            </w:r>
          </w:p>
        </w:tc>
        <w:tc>
          <w:tcPr>
            <w:tcW w:w="2993" w:type="dxa"/>
            <w:shd w:val="clear" w:color="auto" w:fill="D9D9D9" w:themeFill="background1" w:themeFillShade="D9"/>
          </w:tcPr>
          <w:p w14:paraId="74643DBB" w14:textId="77777777" w:rsidR="00817E37" w:rsidRPr="00817E37" w:rsidRDefault="00817E37" w:rsidP="00817E37">
            <w:pPr>
              <w:ind w:right="87"/>
              <w:jc w:val="center"/>
              <w:rPr>
                <w:rFonts w:cs="Arial"/>
                <w:bCs/>
                <w:spacing w:val="-1"/>
                <w:sz w:val="16"/>
                <w:szCs w:val="16"/>
              </w:rPr>
            </w:pPr>
            <w:r w:rsidRPr="00817E37">
              <w:rPr>
                <w:rFonts w:cs="Arial"/>
                <w:bCs/>
                <w:spacing w:val="-1"/>
                <w:sz w:val="16"/>
                <w:szCs w:val="16"/>
              </w:rPr>
              <w:t>SUPERFICIE</w:t>
            </w:r>
          </w:p>
          <w:p w14:paraId="44A1253F" w14:textId="77777777" w:rsidR="00817E37" w:rsidRPr="00817E37" w:rsidRDefault="00817E37" w:rsidP="00817E37">
            <w:pPr>
              <w:ind w:right="87"/>
              <w:jc w:val="center"/>
              <w:rPr>
                <w:rFonts w:cs="Arial"/>
                <w:sz w:val="16"/>
                <w:szCs w:val="16"/>
              </w:rPr>
            </w:pPr>
            <w:r w:rsidRPr="00817E37">
              <w:rPr>
                <w:rFonts w:cs="Arial"/>
                <w:bCs/>
                <w:spacing w:val="-1"/>
                <w:sz w:val="16"/>
                <w:szCs w:val="16"/>
              </w:rPr>
              <w:t>(ha)</w:t>
            </w:r>
          </w:p>
        </w:tc>
        <w:tc>
          <w:tcPr>
            <w:tcW w:w="2061" w:type="dxa"/>
            <w:shd w:val="clear" w:color="auto" w:fill="D9D9D9" w:themeFill="background1" w:themeFillShade="D9"/>
          </w:tcPr>
          <w:p w14:paraId="751EB488" w14:textId="77777777" w:rsidR="00817E37" w:rsidRPr="00817E37" w:rsidRDefault="00817E37" w:rsidP="00817E37">
            <w:pPr>
              <w:ind w:right="85"/>
              <w:jc w:val="center"/>
              <w:rPr>
                <w:rFonts w:cs="Arial"/>
                <w:bCs/>
                <w:sz w:val="16"/>
                <w:szCs w:val="16"/>
              </w:rPr>
            </w:pPr>
            <w:r w:rsidRPr="00817E37">
              <w:rPr>
                <w:rFonts w:cs="Arial"/>
                <w:bCs/>
                <w:sz w:val="16"/>
                <w:szCs w:val="16"/>
              </w:rPr>
              <w:t>%</w:t>
            </w:r>
          </w:p>
          <w:p w14:paraId="3600ACA9" w14:textId="77777777" w:rsidR="00817E37" w:rsidRPr="00817E37" w:rsidRDefault="00817E37" w:rsidP="00817E37">
            <w:pPr>
              <w:ind w:right="85"/>
              <w:jc w:val="center"/>
              <w:rPr>
                <w:rFonts w:cs="Arial"/>
                <w:sz w:val="16"/>
                <w:szCs w:val="16"/>
              </w:rPr>
            </w:pPr>
          </w:p>
        </w:tc>
      </w:tr>
      <w:tr w:rsidR="0002254B" w:rsidRPr="00817E37" w14:paraId="39761D52" w14:textId="77777777" w:rsidTr="00817E37">
        <w:tc>
          <w:tcPr>
            <w:tcW w:w="2317" w:type="dxa"/>
            <w:shd w:val="clear" w:color="auto" w:fill="D9D9D9" w:themeFill="background1" w:themeFillShade="D9"/>
          </w:tcPr>
          <w:p w14:paraId="5825E282" w14:textId="77777777" w:rsidR="0002254B" w:rsidRPr="00817E37" w:rsidRDefault="0002254B" w:rsidP="0002254B">
            <w:pPr>
              <w:spacing w:before="35"/>
              <w:ind w:left="102" w:right="-20"/>
              <w:rPr>
                <w:rFonts w:cs="Arial"/>
                <w:sz w:val="16"/>
                <w:szCs w:val="16"/>
              </w:rPr>
            </w:pPr>
            <w:r w:rsidRPr="00817E37">
              <w:rPr>
                <w:rFonts w:cs="Arial"/>
                <w:spacing w:val="1"/>
                <w:sz w:val="16"/>
                <w:szCs w:val="16"/>
              </w:rPr>
              <w:t>Mu</w:t>
            </w:r>
            <w:r w:rsidRPr="00817E37">
              <w:rPr>
                <w:rFonts w:cs="Arial"/>
                <w:sz w:val="16"/>
                <w:szCs w:val="16"/>
              </w:rPr>
              <w:t>y</w:t>
            </w:r>
            <w:r w:rsidRPr="00817E37">
              <w:rPr>
                <w:rFonts w:cs="Arial"/>
                <w:spacing w:val="-1"/>
                <w:sz w:val="16"/>
                <w:szCs w:val="16"/>
              </w:rPr>
              <w:t xml:space="preserve"> </w:t>
            </w:r>
            <w:r w:rsidRPr="00817E37">
              <w:rPr>
                <w:rFonts w:cs="Arial"/>
                <w:spacing w:val="-3"/>
                <w:sz w:val="16"/>
                <w:szCs w:val="16"/>
              </w:rPr>
              <w:t>A</w:t>
            </w:r>
            <w:r w:rsidRPr="00817E37">
              <w:rPr>
                <w:rFonts w:cs="Arial"/>
                <w:sz w:val="16"/>
                <w:szCs w:val="16"/>
              </w:rPr>
              <w:t>l</w:t>
            </w:r>
            <w:r w:rsidRPr="00817E37">
              <w:rPr>
                <w:rFonts w:cs="Arial"/>
                <w:spacing w:val="1"/>
                <w:sz w:val="16"/>
                <w:szCs w:val="16"/>
              </w:rPr>
              <w:t>t</w:t>
            </w:r>
            <w:r w:rsidRPr="00817E37">
              <w:rPr>
                <w:rFonts w:cs="Arial"/>
                <w:sz w:val="16"/>
                <w:szCs w:val="16"/>
              </w:rPr>
              <w:t>o</w:t>
            </w:r>
          </w:p>
        </w:tc>
        <w:tc>
          <w:tcPr>
            <w:tcW w:w="2993" w:type="dxa"/>
          </w:tcPr>
          <w:p w14:paraId="406F77E8" w14:textId="50169BDB" w:rsidR="0002254B" w:rsidRPr="0002254B" w:rsidRDefault="0002254B" w:rsidP="0002254B">
            <w:pPr>
              <w:spacing w:before="35"/>
              <w:ind w:left="498" w:right="-20"/>
              <w:rPr>
                <w:rFonts w:cs="Arial"/>
                <w:sz w:val="16"/>
                <w:szCs w:val="16"/>
              </w:rPr>
            </w:pPr>
            <w:r>
              <w:rPr>
                <w:sz w:val="16"/>
                <w:szCs w:val="16"/>
              </w:rPr>
              <w:t xml:space="preserve">  </w:t>
            </w:r>
            <w:r w:rsidRPr="0002254B">
              <w:rPr>
                <w:sz w:val="16"/>
                <w:szCs w:val="16"/>
              </w:rPr>
              <w:t>55</w:t>
            </w:r>
            <w:r>
              <w:rPr>
                <w:sz w:val="16"/>
                <w:szCs w:val="16"/>
              </w:rPr>
              <w:t>.</w:t>
            </w:r>
            <w:r w:rsidRPr="0002254B">
              <w:rPr>
                <w:sz w:val="16"/>
                <w:szCs w:val="16"/>
              </w:rPr>
              <w:t>939,19</w:t>
            </w:r>
          </w:p>
        </w:tc>
        <w:tc>
          <w:tcPr>
            <w:tcW w:w="2061" w:type="dxa"/>
          </w:tcPr>
          <w:p w14:paraId="0F57E197" w14:textId="130E94CC" w:rsidR="0002254B" w:rsidRPr="0002254B" w:rsidRDefault="0002254B" w:rsidP="0002254B">
            <w:pPr>
              <w:spacing w:before="35"/>
              <w:ind w:right="-20"/>
              <w:jc w:val="center"/>
              <w:rPr>
                <w:rFonts w:cs="Arial"/>
                <w:sz w:val="16"/>
                <w:szCs w:val="16"/>
              </w:rPr>
            </w:pPr>
            <w:r w:rsidRPr="0002254B">
              <w:rPr>
                <w:sz w:val="16"/>
                <w:szCs w:val="16"/>
              </w:rPr>
              <w:t>8,5</w:t>
            </w:r>
          </w:p>
        </w:tc>
      </w:tr>
      <w:tr w:rsidR="0002254B" w:rsidRPr="00817E37" w14:paraId="7C585A22" w14:textId="77777777" w:rsidTr="00817E37">
        <w:tc>
          <w:tcPr>
            <w:tcW w:w="2317" w:type="dxa"/>
            <w:shd w:val="clear" w:color="auto" w:fill="D9D9D9" w:themeFill="background1" w:themeFillShade="D9"/>
          </w:tcPr>
          <w:p w14:paraId="034FA6DD" w14:textId="77777777" w:rsidR="0002254B" w:rsidRPr="00817E37" w:rsidRDefault="0002254B" w:rsidP="0002254B">
            <w:pPr>
              <w:spacing w:before="35"/>
              <w:ind w:left="102" w:right="-20"/>
              <w:rPr>
                <w:rFonts w:cs="Arial"/>
                <w:sz w:val="16"/>
                <w:szCs w:val="16"/>
              </w:rPr>
            </w:pPr>
            <w:r w:rsidRPr="00817E37">
              <w:rPr>
                <w:rFonts w:cs="Arial"/>
                <w:spacing w:val="-3"/>
                <w:sz w:val="16"/>
                <w:szCs w:val="16"/>
              </w:rPr>
              <w:t>A</w:t>
            </w:r>
            <w:r w:rsidRPr="00817E37">
              <w:rPr>
                <w:rFonts w:cs="Arial"/>
                <w:sz w:val="16"/>
                <w:szCs w:val="16"/>
              </w:rPr>
              <w:t>l</w:t>
            </w:r>
            <w:r w:rsidRPr="00817E37">
              <w:rPr>
                <w:rFonts w:cs="Arial"/>
                <w:spacing w:val="1"/>
                <w:sz w:val="16"/>
                <w:szCs w:val="16"/>
              </w:rPr>
              <w:t>t</w:t>
            </w:r>
            <w:r w:rsidRPr="00817E37">
              <w:rPr>
                <w:rFonts w:cs="Arial"/>
                <w:sz w:val="16"/>
                <w:szCs w:val="16"/>
              </w:rPr>
              <w:t>o</w:t>
            </w:r>
          </w:p>
        </w:tc>
        <w:tc>
          <w:tcPr>
            <w:tcW w:w="2993" w:type="dxa"/>
          </w:tcPr>
          <w:p w14:paraId="21C1181F" w14:textId="374D5148" w:rsidR="0002254B" w:rsidRPr="0002254B" w:rsidRDefault="0002254B" w:rsidP="0002254B">
            <w:pPr>
              <w:spacing w:before="35"/>
              <w:ind w:left="498" w:right="-20"/>
              <w:rPr>
                <w:rFonts w:cs="Arial"/>
                <w:sz w:val="16"/>
                <w:szCs w:val="16"/>
              </w:rPr>
            </w:pPr>
            <w:r>
              <w:rPr>
                <w:sz w:val="16"/>
                <w:szCs w:val="16"/>
              </w:rPr>
              <w:t xml:space="preserve"> </w:t>
            </w:r>
            <w:r w:rsidRPr="0002254B">
              <w:rPr>
                <w:sz w:val="16"/>
                <w:szCs w:val="16"/>
              </w:rPr>
              <w:t>169</w:t>
            </w:r>
            <w:r>
              <w:rPr>
                <w:sz w:val="16"/>
                <w:szCs w:val="16"/>
              </w:rPr>
              <w:t>.</w:t>
            </w:r>
            <w:r w:rsidRPr="0002254B">
              <w:rPr>
                <w:sz w:val="16"/>
                <w:szCs w:val="16"/>
              </w:rPr>
              <w:t>920,54</w:t>
            </w:r>
          </w:p>
        </w:tc>
        <w:tc>
          <w:tcPr>
            <w:tcW w:w="2061" w:type="dxa"/>
          </w:tcPr>
          <w:p w14:paraId="07C71AB6" w14:textId="0DACBBB3" w:rsidR="0002254B" w:rsidRPr="0002254B" w:rsidRDefault="0002254B" w:rsidP="0002254B">
            <w:pPr>
              <w:spacing w:before="35"/>
              <w:ind w:right="-20"/>
              <w:jc w:val="center"/>
              <w:rPr>
                <w:rFonts w:cs="Arial"/>
                <w:sz w:val="16"/>
                <w:szCs w:val="16"/>
              </w:rPr>
            </w:pPr>
            <w:r w:rsidRPr="0002254B">
              <w:rPr>
                <w:sz w:val="16"/>
                <w:szCs w:val="16"/>
              </w:rPr>
              <w:t>25,8</w:t>
            </w:r>
          </w:p>
        </w:tc>
      </w:tr>
      <w:tr w:rsidR="0002254B" w:rsidRPr="00817E37" w14:paraId="1CB0B2B5" w14:textId="77777777" w:rsidTr="00817E37">
        <w:tc>
          <w:tcPr>
            <w:tcW w:w="2317" w:type="dxa"/>
            <w:shd w:val="clear" w:color="auto" w:fill="D9D9D9" w:themeFill="background1" w:themeFillShade="D9"/>
          </w:tcPr>
          <w:p w14:paraId="6486B606" w14:textId="77777777" w:rsidR="0002254B" w:rsidRPr="00817E37" w:rsidRDefault="0002254B" w:rsidP="0002254B">
            <w:pPr>
              <w:spacing w:before="35"/>
              <w:ind w:left="102" w:right="-20"/>
              <w:rPr>
                <w:rFonts w:cs="Arial"/>
                <w:sz w:val="16"/>
                <w:szCs w:val="16"/>
              </w:rPr>
            </w:pPr>
            <w:r w:rsidRPr="00817E37">
              <w:rPr>
                <w:rFonts w:cs="Arial"/>
                <w:spacing w:val="1"/>
                <w:sz w:val="16"/>
                <w:szCs w:val="16"/>
              </w:rPr>
              <w:t>M</w:t>
            </w:r>
            <w:r w:rsidRPr="00817E37">
              <w:rPr>
                <w:rFonts w:cs="Arial"/>
                <w:spacing w:val="-1"/>
                <w:sz w:val="16"/>
                <w:szCs w:val="16"/>
              </w:rPr>
              <w:t>e</w:t>
            </w:r>
            <w:r w:rsidRPr="00817E37">
              <w:rPr>
                <w:rFonts w:cs="Arial"/>
                <w:spacing w:val="1"/>
                <w:sz w:val="16"/>
                <w:szCs w:val="16"/>
              </w:rPr>
              <w:t>d</w:t>
            </w:r>
            <w:r w:rsidRPr="00817E37">
              <w:rPr>
                <w:rFonts w:cs="Arial"/>
                <w:sz w:val="16"/>
                <w:szCs w:val="16"/>
              </w:rPr>
              <w:t>io</w:t>
            </w:r>
          </w:p>
        </w:tc>
        <w:tc>
          <w:tcPr>
            <w:tcW w:w="2993" w:type="dxa"/>
          </w:tcPr>
          <w:p w14:paraId="1F01DEC5" w14:textId="31CBBCCC" w:rsidR="0002254B" w:rsidRPr="0002254B" w:rsidRDefault="0002254B" w:rsidP="0002254B">
            <w:pPr>
              <w:spacing w:before="35"/>
              <w:ind w:left="498" w:right="-20"/>
              <w:rPr>
                <w:rFonts w:cs="Arial"/>
                <w:sz w:val="16"/>
                <w:szCs w:val="16"/>
              </w:rPr>
            </w:pPr>
            <w:r>
              <w:rPr>
                <w:sz w:val="16"/>
                <w:szCs w:val="16"/>
              </w:rPr>
              <w:t xml:space="preserve"> </w:t>
            </w:r>
            <w:r w:rsidRPr="0002254B">
              <w:rPr>
                <w:sz w:val="16"/>
                <w:szCs w:val="16"/>
              </w:rPr>
              <w:t>225</w:t>
            </w:r>
            <w:r>
              <w:rPr>
                <w:sz w:val="16"/>
                <w:szCs w:val="16"/>
              </w:rPr>
              <w:t>.</w:t>
            </w:r>
            <w:r w:rsidRPr="0002254B">
              <w:rPr>
                <w:sz w:val="16"/>
                <w:szCs w:val="16"/>
              </w:rPr>
              <w:t>009,48</w:t>
            </w:r>
          </w:p>
        </w:tc>
        <w:tc>
          <w:tcPr>
            <w:tcW w:w="2061" w:type="dxa"/>
          </w:tcPr>
          <w:p w14:paraId="25CBF632" w14:textId="1EF39D31" w:rsidR="0002254B" w:rsidRPr="0002254B" w:rsidRDefault="0002254B" w:rsidP="0002254B">
            <w:pPr>
              <w:spacing w:before="35"/>
              <w:ind w:right="-20"/>
              <w:jc w:val="center"/>
              <w:rPr>
                <w:rFonts w:cs="Arial"/>
                <w:sz w:val="16"/>
                <w:szCs w:val="16"/>
              </w:rPr>
            </w:pPr>
            <w:r w:rsidRPr="0002254B">
              <w:rPr>
                <w:sz w:val="16"/>
                <w:szCs w:val="16"/>
              </w:rPr>
              <w:t>34,2</w:t>
            </w:r>
          </w:p>
        </w:tc>
      </w:tr>
      <w:tr w:rsidR="0002254B" w:rsidRPr="00817E37" w14:paraId="5ACE4847" w14:textId="77777777" w:rsidTr="00817E37">
        <w:tc>
          <w:tcPr>
            <w:tcW w:w="2317" w:type="dxa"/>
            <w:shd w:val="clear" w:color="auto" w:fill="D9D9D9" w:themeFill="background1" w:themeFillShade="D9"/>
          </w:tcPr>
          <w:p w14:paraId="41C49BBA" w14:textId="77777777" w:rsidR="0002254B" w:rsidRPr="00817E37" w:rsidRDefault="0002254B" w:rsidP="0002254B">
            <w:pPr>
              <w:spacing w:before="35"/>
              <w:ind w:left="102" w:right="-20"/>
              <w:rPr>
                <w:rFonts w:cs="Arial"/>
                <w:sz w:val="16"/>
                <w:szCs w:val="16"/>
              </w:rPr>
            </w:pPr>
            <w:r w:rsidRPr="00817E37">
              <w:rPr>
                <w:rFonts w:cs="Arial"/>
                <w:sz w:val="16"/>
                <w:szCs w:val="16"/>
              </w:rPr>
              <w:t>B</w:t>
            </w:r>
            <w:r w:rsidRPr="00817E37">
              <w:rPr>
                <w:rFonts w:cs="Arial"/>
                <w:spacing w:val="-1"/>
                <w:sz w:val="16"/>
                <w:szCs w:val="16"/>
              </w:rPr>
              <w:t>a</w:t>
            </w:r>
            <w:r w:rsidRPr="00817E37">
              <w:rPr>
                <w:rFonts w:cs="Arial"/>
                <w:sz w:val="16"/>
                <w:szCs w:val="16"/>
              </w:rPr>
              <w:t>jo</w:t>
            </w:r>
          </w:p>
        </w:tc>
        <w:tc>
          <w:tcPr>
            <w:tcW w:w="2993" w:type="dxa"/>
          </w:tcPr>
          <w:p w14:paraId="2E96FD79" w14:textId="49E27C65" w:rsidR="0002254B" w:rsidRPr="0002254B" w:rsidRDefault="0002254B" w:rsidP="0002254B">
            <w:pPr>
              <w:spacing w:before="35"/>
              <w:ind w:left="587" w:right="-20"/>
              <w:rPr>
                <w:rFonts w:cs="Arial"/>
                <w:sz w:val="16"/>
                <w:szCs w:val="16"/>
              </w:rPr>
            </w:pPr>
            <w:r w:rsidRPr="0002254B">
              <w:rPr>
                <w:sz w:val="16"/>
                <w:szCs w:val="16"/>
              </w:rPr>
              <w:t>144</w:t>
            </w:r>
            <w:r>
              <w:rPr>
                <w:sz w:val="16"/>
                <w:szCs w:val="16"/>
              </w:rPr>
              <w:t>.</w:t>
            </w:r>
            <w:r w:rsidRPr="0002254B">
              <w:rPr>
                <w:sz w:val="16"/>
                <w:szCs w:val="16"/>
              </w:rPr>
              <w:t>912,04</w:t>
            </w:r>
          </w:p>
        </w:tc>
        <w:tc>
          <w:tcPr>
            <w:tcW w:w="2061" w:type="dxa"/>
          </w:tcPr>
          <w:p w14:paraId="7186C8B2" w14:textId="274971F7" w:rsidR="0002254B" w:rsidRPr="0002254B" w:rsidRDefault="0002254B" w:rsidP="0002254B">
            <w:pPr>
              <w:spacing w:before="35"/>
              <w:ind w:right="84"/>
              <w:jc w:val="center"/>
              <w:rPr>
                <w:rFonts w:cs="Arial"/>
                <w:sz w:val="16"/>
                <w:szCs w:val="16"/>
              </w:rPr>
            </w:pPr>
            <w:r>
              <w:rPr>
                <w:sz w:val="16"/>
                <w:szCs w:val="16"/>
              </w:rPr>
              <w:t xml:space="preserve">   </w:t>
            </w:r>
            <w:r w:rsidRPr="0002254B">
              <w:rPr>
                <w:sz w:val="16"/>
                <w:szCs w:val="16"/>
              </w:rPr>
              <w:t>22,0</w:t>
            </w:r>
          </w:p>
        </w:tc>
      </w:tr>
      <w:tr w:rsidR="0002254B" w:rsidRPr="00817E37" w14:paraId="4B6BE427" w14:textId="77777777" w:rsidTr="00817E37">
        <w:tc>
          <w:tcPr>
            <w:tcW w:w="2317" w:type="dxa"/>
            <w:shd w:val="clear" w:color="auto" w:fill="D9D9D9" w:themeFill="background1" w:themeFillShade="D9"/>
          </w:tcPr>
          <w:p w14:paraId="36B7B01F" w14:textId="77777777" w:rsidR="0002254B" w:rsidRPr="00817E37" w:rsidRDefault="0002254B" w:rsidP="0002254B">
            <w:pPr>
              <w:spacing w:before="35"/>
              <w:ind w:left="102" w:right="-20"/>
              <w:rPr>
                <w:rFonts w:cs="Arial"/>
                <w:sz w:val="16"/>
                <w:szCs w:val="16"/>
              </w:rPr>
            </w:pPr>
            <w:r w:rsidRPr="00817E37">
              <w:rPr>
                <w:rFonts w:cs="Arial"/>
                <w:spacing w:val="1"/>
                <w:sz w:val="16"/>
                <w:szCs w:val="16"/>
              </w:rPr>
              <w:t>Mu</w:t>
            </w:r>
            <w:r w:rsidRPr="00817E37">
              <w:rPr>
                <w:rFonts w:cs="Arial"/>
                <w:sz w:val="16"/>
                <w:szCs w:val="16"/>
              </w:rPr>
              <w:t>y</w:t>
            </w:r>
            <w:r w:rsidRPr="00817E37">
              <w:rPr>
                <w:rFonts w:cs="Arial"/>
                <w:spacing w:val="-3"/>
                <w:sz w:val="16"/>
                <w:szCs w:val="16"/>
              </w:rPr>
              <w:t xml:space="preserve"> </w:t>
            </w:r>
            <w:r w:rsidRPr="00817E37">
              <w:rPr>
                <w:rFonts w:cs="Arial"/>
                <w:sz w:val="16"/>
                <w:szCs w:val="16"/>
              </w:rPr>
              <w:t>B</w:t>
            </w:r>
            <w:r w:rsidRPr="00817E37">
              <w:rPr>
                <w:rFonts w:cs="Arial"/>
                <w:spacing w:val="-1"/>
                <w:sz w:val="16"/>
                <w:szCs w:val="16"/>
              </w:rPr>
              <w:t>a</w:t>
            </w:r>
            <w:r w:rsidRPr="00817E37">
              <w:rPr>
                <w:rFonts w:cs="Arial"/>
                <w:sz w:val="16"/>
                <w:szCs w:val="16"/>
              </w:rPr>
              <w:t>jo</w:t>
            </w:r>
          </w:p>
        </w:tc>
        <w:tc>
          <w:tcPr>
            <w:tcW w:w="2993" w:type="dxa"/>
          </w:tcPr>
          <w:p w14:paraId="3FEC776B" w14:textId="1AD6E54C" w:rsidR="0002254B" w:rsidRPr="0002254B" w:rsidRDefault="0002254B" w:rsidP="0002254B">
            <w:pPr>
              <w:spacing w:before="35"/>
              <w:ind w:left="678" w:right="-20"/>
              <w:rPr>
                <w:rFonts w:cs="Arial"/>
                <w:sz w:val="16"/>
                <w:szCs w:val="16"/>
              </w:rPr>
            </w:pPr>
            <w:r w:rsidRPr="0002254B">
              <w:rPr>
                <w:sz w:val="16"/>
                <w:szCs w:val="16"/>
              </w:rPr>
              <w:t>61</w:t>
            </w:r>
            <w:r>
              <w:rPr>
                <w:sz w:val="16"/>
                <w:szCs w:val="16"/>
              </w:rPr>
              <w:t>.</w:t>
            </w:r>
            <w:r w:rsidRPr="0002254B">
              <w:rPr>
                <w:sz w:val="16"/>
                <w:szCs w:val="16"/>
              </w:rPr>
              <w:t>993,51</w:t>
            </w:r>
          </w:p>
        </w:tc>
        <w:tc>
          <w:tcPr>
            <w:tcW w:w="2061" w:type="dxa"/>
          </w:tcPr>
          <w:p w14:paraId="6DAE1BC2" w14:textId="54A3263D" w:rsidR="0002254B" w:rsidRPr="0002254B" w:rsidRDefault="0002254B" w:rsidP="0002254B">
            <w:pPr>
              <w:keepNext/>
              <w:spacing w:before="35"/>
              <w:ind w:right="84"/>
              <w:jc w:val="center"/>
              <w:rPr>
                <w:rFonts w:cs="Arial"/>
                <w:sz w:val="16"/>
                <w:szCs w:val="16"/>
              </w:rPr>
            </w:pPr>
            <w:r>
              <w:rPr>
                <w:sz w:val="16"/>
                <w:szCs w:val="16"/>
              </w:rPr>
              <w:t xml:space="preserve">   </w:t>
            </w:r>
            <w:r w:rsidRPr="0002254B">
              <w:rPr>
                <w:sz w:val="16"/>
                <w:szCs w:val="16"/>
              </w:rPr>
              <w:t>9,4</w:t>
            </w:r>
          </w:p>
        </w:tc>
      </w:tr>
    </w:tbl>
    <w:p w14:paraId="051C7D9E" w14:textId="798F9596" w:rsidR="00817E37" w:rsidRDefault="00817E37" w:rsidP="00817E37">
      <w:pPr>
        <w:pStyle w:val="Figura"/>
      </w:pPr>
      <w:bookmarkStart w:id="85" w:name="_Toc109304454"/>
      <w:r>
        <w:t xml:space="preserve">Tabla </w:t>
      </w:r>
      <w:r>
        <w:fldChar w:fldCharType="begin"/>
      </w:r>
      <w:r>
        <w:instrText xml:space="preserve"> SEQ Tabla \* ARABIC </w:instrText>
      </w:r>
      <w:r>
        <w:fldChar w:fldCharType="separate"/>
      </w:r>
      <w:r w:rsidR="003506E4">
        <w:t>4</w:t>
      </w:r>
      <w:r>
        <w:fldChar w:fldCharType="end"/>
      </w:r>
      <w:r>
        <w:t>.</w:t>
      </w:r>
      <w:r w:rsidRPr="00817E37">
        <w:t xml:space="preserve"> Susceptibilidad a </w:t>
      </w:r>
      <w:r>
        <w:t>inudnaciones</w:t>
      </w:r>
      <w:r w:rsidR="00F81715">
        <w:t xml:space="preserve"> a nivel provincial</w:t>
      </w:r>
      <w:r>
        <w:t>. Fuente:</w:t>
      </w:r>
      <w:r w:rsidRPr="00817E37">
        <w:t xml:space="preserve"> </w:t>
      </w:r>
      <w:r>
        <w:t>Fuente: SNGR, 2017. Equipo Técnico, Dirección de Planificación, HGADPCH 2020.</w:t>
      </w:r>
      <w:bookmarkEnd w:id="85"/>
    </w:p>
    <w:p w14:paraId="52E7DFCF" w14:textId="4A0E0F73" w:rsidR="00817E37" w:rsidRDefault="00817E37" w:rsidP="00817E37">
      <w:pPr>
        <w:pStyle w:val="EspacioFigura"/>
      </w:pPr>
    </w:p>
    <w:p w14:paraId="18737FB4" w14:textId="67F26DAF" w:rsidR="00817E37" w:rsidRDefault="00817E37" w:rsidP="00817E37">
      <w:pPr>
        <w:pStyle w:val="Ttulo4"/>
      </w:pPr>
      <w:r>
        <w:t>Sequías</w:t>
      </w:r>
    </w:p>
    <w:p w14:paraId="1745317E" w14:textId="77777777" w:rsidR="0002254B" w:rsidRDefault="0002254B" w:rsidP="0002254B">
      <w:pPr>
        <w:rPr>
          <w:lang w:eastAsia="es-ES"/>
        </w:rPr>
      </w:pPr>
      <w:r>
        <w:rPr>
          <w:lang w:eastAsia="es-ES"/>
        </w:rPr>
        <w:t xml:space="preserve">Caracterizado por la SNGRE (2019) como un fenómeno natural de desarrollo lento, originado por la ausencia total o parcial de lluvias. En Chimborazo, las zonas con alta susceptibilidad a sequias cubren la franja central del territorio provincial, entre las cordilleras oriental y occidental; se presentan en el 6.9% del territorio relacionado con las zonas determinadas como altamente susceptibles a la desertificación. </w:t>
      </w:r>
    </w:p>
    <w:p w14:paraId="5A66B70D" w14:textId="64C09AE4" w:rsidR="00817E37" w:rsidRDefault="0002254B" w:rsidP="0002254B">
      <w:pPr>
        <w:rPr>
          <w:lang w:eastAsia="es-ES"/>
        </w:rPr>
      </w:pPr>
      <w:r>
        <w:rPr>
          <w:lang w:eastAsia="es-ES"/>
        </w:rPr>
        <w:t>La susceptibilidad, a nivel provincial, media y baja cubre el 19,4% y el 64,7% de la superficie provincial. La franja central provincial está caracterizada por los asentamientos poblaciones y por extensas zonas agropecuarias. La agricultura, uno de los factores de producción más importantes de la provincia se desarrolla en la zona de alta susceptibilidad a las sequias, agravando aún más la problemática en el abastecimiento de agua para consumo humano.</w:t>
      </w:r>
    </w:p>
    <w:p w14:paraId="2B23CBDF" w14:textId="77777777" w:rsidR="00817E37" w:rsidRPr="0002254B" w:rsidRDefault="00817E37" w:rsidP="0002254B">
      <w:pPr>
        <w:pStyle w:val="EspacioFigura"/>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7"/>
        <w:gridCol w:w="2993"/>
        <w:gridCol w:w="2061"/>
      </w:tblGrid>
      <w:tr w:rsidR="00817E37" w:rsidRPr="00817E37" w14:paraId="00FDCD80" w14:textId="77777777" w:rsidTr="00817E37">
        <w:tc>
          <w:tcPr>
            <w:tcW w:w="2317" w:type="dxa"/>
            <w:shd w:val="clear" w:color="auto" w:fill="D9D9D9" w:themeFill="background1" w:themeFillShade="D9"/>
          </w:tcPr>
          <w:p w14:paraId="1750E415" w14:textId="77777777" w:rsidR="00817E37" w:rsidRPr="00817E37" w:rsidRDefault="00817E37" w:rsidP="00817E37">
            <w:pPr>
              <w:ind w:left="102" w:right="-20"/>
              <w:jc w:val="center"/>
              <w:rPr>
                <w:rFonts w:cs="Arial"/>
                <w:sz w:val="16"/>
                <w:szCs w:val="16"/>
              </w:rPr>
            </w:pPr>
            <w:r w:rsidRPr="00817E37">
              <w:rPr>
                <w:rFonts w:cs="Arial"/>
                <w:bCs/>
                <w:spacing w:val="1"/>
                <w:sz w:val="16"/>
                <w:szCs w:val="16"/>
              </w:rPr>
              <w:t>S</w:t>
            </w:r>
            <w:r w:rsidRPr="00817E37">
              <w:rPr>
                <w:rFonts w:cs="Arial"/>
                <w:bCs/>
                <w:spacing w:val="-2"/>
                <w:sz w:val="16"/>
                <w:szCs w:val="16"/>
              </w:rPr>
              <w:t>U</w:t>
            </w:r>
            <w:r w:rsidRPr="00817E37">
              <w:rPr>
                <w:rFonts w:cs="Arial"/>
                <w:bCs/>
                <w:sz w:val="16"/>
                <w:szCs w:val="16"/>
              </w:rPr>
              <w:t>S</w:t>
            </w:r>
            <w:r w:rsidRPr="00817E37">
              <w:rPr>
                <w:rFonts w:cs="Arial"/>
                <w:bCs/>
                <w:spacing w:val="-1"/>
                <w:sz w:val="16"/>
                <w:szCs w:val="16"/>
              </w:rPr>
              <w:t>C</w:t>
            </w:r>
            <w:r w:rsidRPr="00817E37">
              <w:rPr>
                <w:rFonts w:cs="Arial"/>
                <w:bCs/>
                <w:spacing w:val="1"/>
                <w:sz w:val="16"/>
                <w:szCs w:val="16"/>
              </w:rPr>
              <w:t>E</w:t>
            </w:r>
            <w:r w:rsidRPr="00817E37">
              <w:rPr>
                <w:rFonts w:cs="Arial"/>
                <w:bCs/>
                <w:spacing w:val="-2"/>
                <w:sz w:val="16"/>
                <w:szCs w:val="16"/>
              </w:rPr>
              <w:t>P</w:t>
            </w:r>
            <w:r w:rsidRPr="00817E37">
              <w:rPr>
                <w:rFonts w:cs="Arial"/>
                <w:bCs/>
                <w:sz w:val="16"/>
                <w:szCs w:val="16"/>
              </w:rPr>
              <w:t>TI</w:t>
            </w:r>
            <w:r w:rsidRPr="00817E37">
              <w:rPr>
                <w:rFonts w:cs="Arial"/>
                <w:bCs/>
                <w:spacing w:val="-1"/>
                <w:sz w:val="16"/>
                <w:szCs w:val="16"/>
              </w:rPr>
              <w:t>B</w:t>
            </w:r>
            <w:r w:rsidRPr="00817E37">
              <w:rPr>
                <w:rFonts w:cs="Arial"/>
                <w:bCs/>
                <w:sz w:val="16"/>
                <w:szCs w:val="16"/>
              </w:rPr>
              <w:t>I</w:t>
            </w:r>
            <w:r w:rsidRPr="00817E37">
              <w:rPr>
                <w:rFonts w:cs="Arial"/>
                <w:bCs/>
                <w:spacing w:val="1"/>
                <w:sz w:val="16"/>
                <w:szCs w:val="16"/>
              </w:rPr>
              <w:t>L</w:t>
            </w:r>
            <w:r w:rsidRPr="00817E37">
              <w:rPr>
                <w:rFonts w:cs="Arial"/>
                <w:bCs/>
                <w:spacing w:val="3"/>
                <w:sz w:val="16"/>
                <w:szCs w:val="16"/>
              </w:rPr>
              <w:t>I</w:t>
            </w:r>
            <w:r w:rsidRPr="00817E37">
              <w:rPr>
                <w:rFonts w:cs="Arial"/>
                <w:bCs/>
                <w:spacing w:val="-2"/>
                <w:sz w:val="16"/>
                <w:szCs w:val="16"/>
              </w:rPr>
              <w:t>D</w:t>
            </w:r>
            <w:r w:rsidRPr="00817E37">
              <w:rPr>
                <w:rFonts w:cs="Arial"/>
                <w:bCs/>
                <w:spacing w:val="1"/>
                <w:sz w:val="16"/>
                <w:szCs w:val="16"/>
              </w:rPr>
              <w:t>A</w:t>
            </w:r>
            <w:r w:rsidRPr="00817E37">
              <w:rPr>
                <w:rFonts w:cs="Arial"/>
                <w:bCs/>
                <w:sz w:val="16"/>
                <w:szCs w:val="16"/>
              </w:rPr>
              <w:t>D</w:t>
            </w:r>
          </w:p>
        </w:tc>
        <w:tc>
          <w:tcPr>
            <w:tcW w:w="2993" w:type="dxa"/>
            <w:shd w:val="clear" w:color="auto" w:fill="D9D9D9" w:themeFill="background1" w:themeFillShade="D9"/>
          </w:tcPr>
          <w:p w14:paraId="154ACAB4" w14:textId="77777777" w:rsidR="00817E37" w:rsidRPr="00817E37" w:rsidRDefault="00817E37" w:rsidP="00817E37">
            <w:pPr>
              <w:ind w:right="87"/>
              <w:jc w:val="center"/>
              <w:rPr>
                <w:rFonts w:cs="Arial"/>
                <w:bCs/>
                <w:spacing w:val="-1"/>
                <w:sz w:val="16"/>
                <w:szCs w:val="16"/>
              </w:rPr>
            </w:pPr>
            <w:r w:rsidRPr="00817E37">
              <w:rPr>
                <w:rFonts w:cs="Arial"/>
                <w:bCs/>
                <w:spacing w:val="-1"/>
                <w:sz w:val="16"/>
                <w:szCs w:val="16"/>
              </w:rPr>
              <w:t>SUPERFICIE</w:t>
            </w:r>
          </w:p>
          <w:p w14:paraId="714F2365" w14:textId="77777777" w:rsidR="00817E37" w:rsidRPr="00817E37" w:rsidRDefault="00817E37" w:rsidP="00817E37">
            <w:pPr>
              <w:ind w:right="87"/>
              <w:jc w:val="center"/>
              <w:rPr>
                <w:rFonts w:cs="Arial"/>
                <w:sz w:val="16"/>
                <w:szCs w:val="16"/>
              </w:rPr>
            </w:pPr>
            <w:r w:rsidRPr="00817E37">
              <w:rPr>
                <w:rFonts w:cs="Arial"/>
                <w:bCs/>
                <w:spacing w:val="-1"/>
                <w:sz w:val="16"/>
                <w:szCs w:val="16"/>
              </w:rPr>
              <w:t>(ha)</w:t>
            </w:r>
          </w:p>
        </w:tc>
        <w:tc>
          <w:tcPr>
            <w:tcW w:w="2061" w:type="dxa"/>
            <w:shd w:val="clear" w:color="auto" w:fill="D9D9D9" w:themeFill="background1" w:themeFillShade="D9"/>
          </w:tcPr>
          <w:p w14:paraId="040DC8E4" w14:textId="77777777" w:rsidR="00817E37" w:rsidRPr="00817E37" w:rsidRDefault="00817E37" w:rsidP="00817E37">
            <w:pPr>
              <w:ind w:right="85"/>
              <w:jc w:val="center"/>
              <w:rPr>
                <w:rFonts w:cs="Arial"/>
                <w:bCs/>
                <w:sz w:val="16"/>
                <w:szCs w:val="16"/>
              </w:rPr>
            </w:pPr>
            <w:r w:rsidRPr="00817E37">
              <w:rPr>
                <w:rFonts w:cs="Arial"/>
                <w:bCs/>
                <w:sz w:val="16"/>
                <w:szCs w:val="16"/>
              </w:rPr>
              <w:t>%</w:t>
            </w:r>
          </w:p>
          <w:p w14:paraId="1FE07539" w14:textId="77777777" w:rsidR="00817E37" w:rsidRPr="00817E37" w:rsidRDefault="00817E37" w:rsidP="00817E37">
            <w:pPr>
              <w:ind w:right="85"/>
              <w:jc w:val="center"/>
              <w:rPr>
                <w:rFonts w:cs="Arial"/>
                <w:sz w:val="16"/>
                <w:szCs w:val="16"/>
              </w:rPr>
            </w:pPr>
          </w:p>
        </w:tc>
      </w:tr>
      <w:tr w:rsidR="0002254B" w:rsidRPr="00817E37" w14:paraId="608338BB" w14:textId="77777777" w:rsidTr="00817E37">
        <w:tc>
          <w:tcPr>
            <w:tcW w:w="2317" w:type="dxa"/>
            <w:shd w:val="clear" w:color="auto" w:fill="D9D9D9" w:themeFill="background1" w:themeFillShade="D9"/>
          </w:tcPr>
          <w:p w14:paraId="23C1470C" w14:textId="77777777" w:rsidR="0002254B" w:rsidRPr="00817E37" w:rsidRDefault="0002254B" w:rsidP="0002254B">
            <w:pPr>
              <w:spacing w:before="35"/>
              <w:ind w:left="102" w:right="-20"/>
              <w:rPr>
                <w:rFonts w:cs="Arial"/>
                <w:sz w:val="16"/>
                <w:szCs w:val="16"/>
              </w:rPr>
            </w:pPr>
            <w:r w:rsidRPr="00817E37">
              <w:rPr>
                <w:rFonts w:cs="Arial"/>
                <w:spacing w:val="1"/>
                <w:sz w:val="16"/>
                <w:szCs w:val="16"/>
              </w:rPr>
              <w:t>Mu</w:t>
            </w:r>
            <w:r w:rsidRPr="00817E37">
              <w:rPr>
                <w:rFonts w:cs="Arial"/>
                <w:sz w:val="16"/>
                <w:szCs w:val="16"/>
              </w:rPr>
              <w:t>y</w:t>
            </w:r>
            <w:r w:rsidRPr="00817E37">
              <w:rPr>
                <w:rFonts w:cs="Arial"/>
                <w:spacing w:val="-1"/>
                <w:sz w:val="16"/>
                <w:szCs w:val="16"/>
              </w:rPr>
              <w:t xml:space="preserve"> </w:t>
            </w:r>
            <w:r w:rsidRPr="00817E37">
              <w:rPr>
                <w:rFonts w:cs="Arial"/>
                <w:spacing w:val="-3"/>
                <w:sz w:val="16"/>
                <w:szCs w:val="16"/>
              </w:rPr>
              <w:t>A</w:t>
            </w:r>
            <w:r w:rsidRPr="00817E37">
              <w:rPr>
                <w:rFonts w:cs="Arial"/>
                <w:sz w:val="16"/>
                <w:szCs w:val="16"/>
              </w:rPr>
              <w:t>l</w:t>
            </w:r>
            <w:r w:rsidRPr="00817E37">
              <w:rPr>
                <w:rFonts w:cs="Arial"/>
                <w:spacing w:val="1"/>
                <w:sz w:val="16"/>
                <w:szCs w:val="16"/>
              </w:rPr>
              <w:t>t</w:t>
            </w:r>
            <w:r w:rsidRPr="00817E37">
              <w:rPr>
                <w:rFonts w:cs="Arial"/>
                <w:sz w:val="16"/>
                <w:szCs w:val="16"/>
              </w:rPr>
              <w:t>o</w:t>
            </w:r>
          </w:p>
        </w:tc>
        <w:tc>
          <w:tcPr>
            <w:tcW w:w="2993" w:type="dxa"/>
          </w:tcPr>
          <w:p w14:paraId="48CF5CE5" w14:textId="26ABD3D7" w:rsidR="0002254B" w:rsidRPr="0002254B" w:rsidRDefault="0002254B" w:rsidP="0002254B">
            <w:pPr>
              <w:spacing w:before="35"/>
              <w:ind w:left="498" w:right="-20"/>
              <w:rPr>
                <w:rFonts w:cs="Arial"/>
                <w:sz w:val="16"/>
                <w:szCs w:val="16"/>
              </w:rPr>
            </w:pPr>
            <w:r w:rsidRPr="0002254B">
              <w:rPr>
                <w:sz w:val="16"/>
                <w:szCs w:val="16"/>
              </w:rPr>
              <w:t>45458,14</w:t>
            </w:r>
          </w:p>
        </w:tc>
        <w:tc>
          <w:tcPr>
            <w:tcW w:w="2061" w:type="dxa"/>
          </w:tcPr>
          <w:p w14:paraId="562B91BF" w14:textId="28EAA4A4" w:rsidR="0002254B" w:rsidRPr="0002254B" w:rsidRDefault="0002254B" w:rsidP="0002254B">
            <w:pPr>
              <w:spacing w:before="35"/>
              <w:ind w:right="-20"/>
              <w:rPr>
                <w:rFonts w:cs="Arial"/>
                <w:sz w:val="16"/>
                <w:szCs w:val="16"/>
              </w:rPr>
            </w:pPr>
            <w:r w:rsidRPr="0002254B">
              <w:rPr>
                <w:sz w:val="16"/>
                <w:szCs w:val="16"/>
              </w:rPr>
              <w:t>6,9</w:t>
            </w:r>
          </w:p>
        </w:tc>
      </w:tr>
      <w:tr w:rsidR="0002254B" w:rsidRPr="00817E37" w14:paraId="6937A644" w14:textId="77777777" w:rsidTr="00817E37">
        <w:tc>
          <w:tcPr>
            <w:tcW w:w="2317" w:type="dxa"/>
            <w:shd w:val="clear" w:color="auto" w:fill="D9D9D9" w:themeFill="background1" w:themeFillShade="D9"/>
          </w:tcPr>
          <w:p w14:paraId="252450CD" w14:textId="77777777" w:rsidR="0002254B" w:rsidRPr="00817E37" w:rsidRDefault="0002254B" w:rsidP="0002254B">
            <w:pPr>
              <w:spacing w:before="35"/>
              <w:ind w:left="102" w:right="-20"/>
              <w:rPr>
                <w:rFonts w:cs="Arial"/>
                <w:sz w:val="16"/>
                <w:szCs w:val="16"/>
              </w:rPr>
            </w:pPr>
            <w:r w:rsidRPr="00817E37">
              <w:rPr>
                <w:rFonts w:cs="Arial"/>
                <w:spacing w:val="-3"/>
                <w:sz w:val="16"/>
                <w:szCs w:val="16"/>
              </w:rPr>
              <w:t>A</w:t>
            </w:r>
            <w:r w:rsidRPr="00817E37">
              <w:rPr>
                <w:rFonts w:cs="Arial"/>
                <w:sz w:val="16"/>
                <w:szCs w:val="16"/>
              </w:rPr>
              <w:t>l</w:t>
            </w:r>
            <w:r w:rsidRPr="00817E37">
              <w:rPr>
                <w:rFonts w:cs="Arial"/>
                <w:spacing w:val="1"/>
                <w:sz w:val="16"/>
                <w:szCs w:val="16"/>
              </w:rPr>
              <w:t>t</w:t>
            </w:r>
            <w:r w:rsidRPr="00817E37">
              <w:rPr>
                <w:rFonts w:cs="Arial"/>
                <w:sz w:val="16"/>
                <w:szCs w:val="16"/>
              </w:rPr>
              <w:t>o</w:t>
            </w:r>
          </w:p>
        </w:tc>
        <w:tc>
          <w:tcPr>
            <w:tcW w:w="2993" w:type="dxa"/>
          </w:tcPr>
          <w:p w14:paraId="7D3C8D67" w14:textId="4CBAF0A2" w:rsidR="0002254B" w:rsidRPr="0002254B" w:rsidRDefault="0002254B" w:rsidP="0002254B">
            <w:pPr>
              <w:spacing w:before="35"/>
              <w:ind w:left="498" w:right="-20"/>
              <w:rPr>
                <w:rFonts w:cs="Arial"/>
                <w:sz w:val="16"/>
                <w:szCs w:val="16"/>
              </w:rPr>
            </w:pPr>
            <w:r w:rsidRPr="0002254B">
              <w:rPr>
                <w:sz w:val="16"/>
                <w:szCs w:val="16"/>
              </w:rPr>
              <w:t>127627,76</w:t>
            </w:r>
          </w:p>
        </w:tc>
        <w:tc>
          <w:tcPr>
            <w:tcW w:w="2061" w:type="dxa"/>
          </w:tcPr>
          <w:p w14:paraId="1709ACD2" w14:textId="3AAE5483" w:rsidR="0002254B" w:rsidRPr="0002254B" w:rsidRDefault="0002254B" w:rsidP="0002254B">
            <w:pPr>
              <w:spacing w:before="35"/>
              <w:ind w:right="-20"/>
              <w:rPr>
                <w:rFonts w:cs="Arial"/>
                <w:sz w:val="16"/>
                <w:szCs w:val="16"/>
              </w:rPr>
            </w:pPr>
            <w:r w:rsidRPr="0002254B">
              <w:rPr>
                <w:sz w:val="16"/>
                <w:szCs w:val="16"/>
              </w:rPr>
              <w:t>19,4</w:t>
            </w:r>
          </w:p>
        </w:tc>
      </w:tr>
      <w:tr w:rsidR="0002254B" w:rsidRPr="00817E37" w14:paraId="21334E56" w14:textId="77777777" w:rsidTr="00817E37">
        <w:tc>
          <w:tcPr>
            <w:tcW w:w="2317" w:type="dxa"/>
            <w:shd w:val="clear" w:color="auto" w:fill="D9D9D9" w:themeFill="background1" w:themeFillShade="D9"/>
          </w:tcPr>
          <w:p w14:paraId="16F25E77" w14:textId="77777777" w:rsidR="0002254B" w:rsidRPr="00817E37" w:rsidRDefault="0002254B" w:rsidP="0002254B">
            <w:pPr>
              <w:spacing w:before="35"/>
              <w:ind w:left="102" w:right="-20"/>
              <w:rPr>
                <w:rFonts w:cs="Arial"/>
                <w:sz w:val="16"/>
                <w:szCs w:val="16"/>
              </w:rPr>
            </w:pPr>
            <w:r w:rsidRPr="00817E37">
              <w:rPr>
                <w:rFonts w:cs="Arial"/>
                <w:spacing w:val="1"/>
                <w:sz w:val="16"/>
                <w:szCs w:val="16"/>
              </w:rPr>
              <w:t>M</w:t>
            </w:r>
            <w:r w:rsidRPr="00817E37">
              <w:rPr>
                <w:rFonts w:cs="Arial"/>
                <w:spacing w:val="-1"/>
                <w:sz w:val="16"/>
                <w:szCs w:val="16"/>
              </w:rPr>
              <w:t>e</w:t>
            </w:r>
            <w:r w:rsidRPr="00817E37">
              <w:rPr>
                <w:rFonts w:cs="Arial"/>
                <w:spacing w:val="1"/>
                <w:sz w:val="16"/>
                <w:szCs w:val="16"/>
              </w:rPr>
              <w:t>d</w:t>
            </w:r>
            <w:r w:rsidRPr="00817E37">
              <w:rPr>
                <w:rFonts w:cs="Arial"/>
                <w:sz w:val="16"/>
                <w:szCs w:val="16"/>
              </w:rPr>
              <w:t>io</w:t>
            </w:r>
          </w:p>
        </w:tc>
        <w:tc>
          <w:tcPr>
            <w:tcW w:w="2993" w:type="dxa"/>
          </w:tcPr>
          <w:p w14:paraId="6B1EB3F3" w14:textId="4CED0160" w:rsidR="0002254B" w:rsidRPr="0002254B" w:rsidRDefault="0002254B" w:rsidP="0002254B">
            <w:pPr>
              <w:spacing w:before="35"/>
              <w:ind w:left="498" w:right="-20"/>
              <w:rPr>
                <w:rFonts w:cs="Arial"/>
                <w:sz w:val="16"/>
                <w:szCs w:val="16"/>
              </w:rPr>
            </w:pPr>
            <w:r w:rsidRPr="0002254B">
              <w:rPr>
                <w:sz w:val="16"/>
                <w:szCs w:val="16"/>
              </w:rPr>
              <w:t>425806,48</w:t>
            </w:r>
          </w:p>
        </w:tc>
        <w:tc>
          <w:tcPr>
            <w:tcW w:w="2061" w:type="dxa"/>
          </w:tcPr>
          <w:p w14:paraId="13EA5E60" w14:textId="3B5AAD45" w:rsidR="0002254B" w:rsidRPr="0002254B" w:rsidRDefault="0002254B" w:rsidP="0002254B">
            <w:pPr>
              <w:spacing w:before="35"/>
              <w:ind w:right="-20"/>
              <w:rPr>
                <w:rFonts w:cs="Arial"/>
                <w:sz w:val="16"/>
                <w:szCs w:val="16"/>
              </w:rPr>
            </w:pPr>
            <w:r w:rsidRPr="0002254B">
              <w:rPr>
                <w:sz w:val="16"/>
                <w:szCs w:val="16"/>
              </w:rPr>
              <w:t>64,7</w:t>
            </w:r>
          </w:p>
        </w:tc>
      </w:tr>
      <w:tr w:rsidR="0002254B" w:rsidRPr="00817E37" w14:paraId="377AB2BC" w14:textId="77777777" w:rsidTr="00817E37">
        <w:tc>
          <w:tcPr>
            <w:tcW w:w="2317" w:type="dxa"/>
            <w:shd w:val="clear" w:color="auto" w:fill="D9D9D9" w:themeFill="background1" w:themeFillShade="D9"/>
          </w:tcPr>
          <w:p w14:paraId="4850FB54" w14:textId="77777777" w:rsidR="0002254B" w:rsidRPr="00817E37" w:rsidRDefault="0002254B" w:rsidP="0002254B">
            <w:pPr>
              <w:spacing w:before="35"/>
              <w:ind w:left="102" w:right="-20"/>
              <w:rPr>
                <w:rFonts w:cs="Arial"/>
                <w:sz w:val="16"/>
                <w:szCs w:val="16"/>
              </w:rPr>
            </w:pPr>
            <w:r w:rsidRPr="00817E37">
              <w:rPr>
                <w:rFonts w:cs="Arial"/>
                <w:sz w:val="16"/>
                <w:szCs w:val="16"/>
              </w:rPr>
              <w:t>B</w:t>
            </w:r>
            <w:r w:rsidRPr="00817E37">
              <w:rPr>
                <w:rFonts w:cs="Arial"/>
                <w:spacing w:val="-1"/>
                <w:sz w:val="16"/>
                <w:szCs w:val="16"/>
              </w:rPr>
              <w:t>a</w:t>
            </w:r>
            <w:r w:rsidRPr="00817E37">
              <w:rPr>
                <w:rFonts w:cs="Arial"/>
                <w:sz w:val="16"/>
                <w:szCs w:val="16"/>
              </w:rPr>
              <w:t>jo</w:t>
            </w:r>
          </w:p>
        </w:tc>
        <w:tc>
          <w:tcPr>
            <w:tcW w:w="2993" w:type="dxa"/>
          </w:tcPr>
          <w:p w14:paraId="65C6A74C" w14:textId="20B61167" w:rsidR="0002254B" w:rsidRPr="0002254B" w:rsidRDefault="0002254B" w:rsidP="0002254B">
            <w:pPr>
              <w:spacing w:before="35"/>
              <w:ind w:left="587" w:right="-20"/>
              <w:rPr>
                <w:rFonts w:cs="Arial"/>
                <w:sz w:val="16"/>
                <w:szCs w:val="16"/>
              </w:rPr>
            </w:pPr>
            <w:r w:rsidRPr="0002254B">
              <w:rPr>
                <w:sz w:val="16"/>
                <w:szCs w:val="16"/>
              </w:rPr>
              <w:t>58916,58</w:t>
            </w:r>
          </w:p>
        </w:tc>
        <w:tc>
          <w:tcPr>
            <w:tcW w:w="2061" w:type="dxa"/>
          </w:tcPr>
          <w:p w14:paraId="110CEA06" w14:textId="03C64E06" w:rsidR="0002254B" w:rsidRPr="0002254B" w:rsidRDefault="0002254B" w:rsidP="0002254B">
            <w:pPr>
              <w:spacing w:before="35"/>
              <w:ind w:right="84"/>
              <w:rPr>
                <w:rFonts w:cs="Arial"/>
                <w:sz w:val="16"/>
                <w:szCs w:val="16"/>
              </w:rPr>
            </w:pPr>
            <w:r w:rsidRPr="0002254B">
              <w:rPr>
                <w:sz w:val="16"/>
                <w:szCs w:val="16"/>
              </w:rPr>
              <w:t>9,0</w:t>
            </w:r>
          </w:p>
        </w:tc>
      </w:tr>
      <w:tr w:rsidR="0002254B" w:rsidRPr="00817E37" w14:paraId="4293F860" w14:textId="77777777" w:rsidTr="00817E37">
        <w:tc>
          <w:tcPr>
            <w:tcW w:w="2317" w:type="dxa"/>
            <w:shd w:val="clear" w:color="auto" w:fill="D9D9D9" w:themeFill="background1" w:themeFillShade="D9"/>
          </w:tcPr>
          <w:p w14:paraId="7927A5DE" w14:textId="77777777" w:rsidR="0002254B" w:rsidRPr="00817E37" w:rsidRDefault="0002254B" w:rsidP="0002254B">
            <w:pPr>
              <w:spacing w:before="35"/>
              <w:ind w:left="102" w:right="-20"/>
              <w:rPr>
                <w:rFonts w:cs="Arial"/>
                <w:sz w:val="16"/>
                <w:szCs w:val="16"/>
              </w:rPr>
            </w:pPr>
            <w:r w:rsidRPr="00817E37">
              <w:rPr>
                <w:rFonts w:cs="Arial"/>
                <w:spacing w:val="1"/>
                <w:sz w:val="16"/>
                <w:szCs w:val="16"/>
              </w:rPr>
              <w:t>Mu</w:t>
            </w:r>
            <w:r w:rsidRPr="00817E37">
              <w:rPr>
                <w:rFonts w:cs="Arial"/>
                <w:sz w:val="16"/>
                <w:szCs w:val="16"/>
              </w:rPr>
              <w:t>y</w:t>
            </w:r>
            <w:r w:rsidRPr="00817E37">
              <w:rPr>
                <w:rFonts w:cs="Arial"/>
                <w:spacing w:val="-3"/>
                <w:sz w:val="16"/>
                <w:szCs w:val="16"/>
              </w:rPr>
              <w:t xml:space="preserve"> </w:t>
            </w:r>
            <w:r w:rsidRPr="00817E37">
              <w:rPr>
                <w:rFonts w:cs="Arial"/>
                <w:sz w:val="16"/>
                <w:szCs w:val="16"/>
              </w:rPr>
              <w:t>B</w:t>
            </w:r>
            <w:r w:rsidRPr="00817E37">
              <w:rPr>
                <w:rFonts w:cs="Arial"/>
                <w:spacing w:val="-1"/>
                <w:sz w:val="16"/>
                <w:szCs w:val="16"/>
              </w:rPr>
              <w:t>a</w:t>
            </w:r>
            <w:r w:rsidRPr="00817E37">
              <w:rPr>
                <w:rFonts w:cs="Arial"/>
                <w:sz w:val="16"/>
                <w:szCs w:val="16"/>
              </w:rPr>
              <w:t>jo</w:t>
            </w:r>
          </w:p>
        </w:tc>
        <w:tc>
          <w:tcPr>
            <w:tcW w:w="2993" w:type="dxa"/>
          </w:tcPr>
          <w:p w14:paraId="0113321C" w14:textId="69ABF918" w:rsidR="0002254B" w:rsidRPr="0002254B" w:rsidRDefault="0002254B" w:rsidP="0002254B">
            <w:pPr>
              <w:spacing w:before="35"/>
              <w:ind w:left="678" w:right="-20"/>
              <w:rPr>
                <w:rFonts w:cs="Arial"/>
                <w:sz w:val="16"/>
                <w:szCs w:val="16"/>
              </w:rPr>
            </w:pPr>
            <w:r w:rsidRPr="0002254B">
              <w:rPr>
                <w:sz w:val="16"/>
                <w:szCs w:val="16"/>
              </w:rPr>
              <w:t>45458,14</w:t>
            </w:r>
          </w:p>
        </w:tc>
        <w:tc>
          <w:tcPr>
            <w:tcW w:w="2061" w:type="dxa"/>
          </w:tcPr>
          <w:p w14:paraId="58760468" w14:textId="05800169" w:rsidR="0002254B" w:rsidRPr="0002254B" w:rsidRDefault="0002254B" w:rsidP="0002254B">
            <w:pPr>
              <w:keepNext/>
              <w:spacing w:before="35"/>
              <w:ind w:right="84"/>
              <w:rPr>
                <w:rFonts w:cs="Arial"/>
                <w:sz w:val="16"/>
                <w:szCs w:val="16"/>
              </w:rPr>
            </w:pPr>
            <w:r w:rsidRPr="0002254B">
              <w:rPr>
                <w:sz w:val="16"/>
                <w:szCs w:val="16"/>
              </w:rPr>
              <w:t>6,9</w:t>
            </w:r>
          </w:p>
        </w:tc>
      </w:tr>
    </w:tbl>
    <w:p w14:paraId="41AC6413" w14:textId="2815AC3D" w:rsidR="00817E37" w:rsidRDefault="00817E37" w:rsidP="00817E37">
      <w:pPr>
        <w:pStyle w:val="Figura"/>
      </w:pPr>
      <w:bookmarkStart w:id="86" w:name="_Toc109304455"/>
      <w:r>
        <w:t xml:space="preserve">Tabla </w:t>
      </w:r>
      <w:r>
        <w:fldChar w:fldCharType="begin"/>
      </w:r>
      <w:r>
        <w:instrText xml:space="preserve"> SEQ Tabla \* ARABIC </w:instrText>
      </w:r>
      <w:r>
        <w:fldChar w:fldCharType="separate"/>
      </w:r>
      <w:r w:rsidR="003506E4">
        <w:t>5</w:t>
      </w:r>
      <w:r>
        <w:fldChar w:fldCharType="end"/>
      </w:r>
      <w:r>
        <w:t>.</w:t>
      </w:r>
      <w:r w:rsidRPr="00817E37">
        <w:t xml:space="preserve"> Susceptibilidad a </w:t>
      </w:r>
      <w:r>
        <w:t>sequías</w:t>
      </w:r>
      <w:r w:rsidR="00F81715">
        <w:t xml:space="preserve"> a nivel provincial</w:t>
      </w:r>
      <w:r>
        <w:t>. Fuente:</w:t>
      </w:r>
      <w:r w:rsidRPr="00817E37">
        <w:t xml:space="preserve"> </w:t>
      </w:r>
      <w:r>
        <w:t>Fuente: SNGR, 2017. Equipo Técnico, Dirección de Planificación, HGADPCH 2020.</w:t>
      </w:r>
      <w:bookmarkEnd w:id="86"/>
    </w:p>
    <w:p w14:paraId="7997BAB2" w14:textId="77777777" w:rsidR="0002254B" w:rsidRDefault="0002254B" w:rsidP="0002254B">
      <w:pPr>
        <w:pStyle w:val="EspacioFigura"/>
      </w:pPr>
    </w:p>
    <w:p w14:paraId="4FCB3655" w14:textId="169F1571" w:rsidR="00C64A1C" w:rsidRDefault="007C5525" w:rsidP="00C64A1C">
      <w:pPr>
        <w:keepNext/>
        <w:jc w:val="center"/>
      </w:pPr>
      <w:r>
        <w:rPr>
          <w:noProof/>
          <w:lang w:eastAsia="es-ES"/>
        </w:rPr>
        <w:lastRenderedPageBreak/>
        <w:drawing>
          <wp:inline distT="0" distB="0" distL="0" distR="0" wp14:anchorId="33DD1873" wp14:editId="011DC2BD">
            <wp:extent cx="3694800" cy="5103628"/>
            <wp:effectExtent l="0" t="0" r="1270" b="19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usceptibilidad sequi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96469" cy="5105934"/>
                    </a:xfrm>
                    <a:prstGeom prst="rect">
                      <a:avLst/>
                    </a:prstGeom>
                  </pic:spPr>
                </pic:pic>
              </a:graphicData>
            </a:graphic>
          </wp:inline>
        </w:drawing>
      </w:r>
    </w:p>
    <w:p w14:paraId="41F029C7" w14:textId="451D65C5" w:rsidR="007C5525" w:rsidRDefault="00C64A1C" w:rsidP="00C64A1C">
      <w:pPr>
        <w:pStyle w:val="Figura"/>
      </w:pPr>
      <w:bookmarkStart w:id="87" w:name="_Toc109304410"/>
      <w:r>
        <w:t xml:space="preserve">Figura </w:t>
      </w:r>
      <w:r>
        <w:fldChar w:fldCharType="begin"/>
      </w:r>
      <w:r>
        <w:instrText xml:space="preserve"> SEQ Figura \* ARABIC </w:instrText>
      </w:r>
      <w:r>
        <w:fldChar w:fldCharType="separate"/>
      </w:r>
      <w:r w:rsidR="003506E4">
        <w:t>25</w:t>
      </w:r>
      <w:r>
        <w:fldChar w:fldCharType="end"/>
      </w:r>
      <w:r>
        <w:t xml:space="preserve">. </w:t>
      </w:r>
      <w:r w:rsidRPr="00C64A1C">
        <w:t xml:space="preserve">Susceptibilidad a </w:t>
      </w:r>
      <w:r>
        <w:t>la sequía</w:t>
      </w:r>
      <w:r w:rsidR="00F81715">
        <w:t xml:space="preserve"> en la cuenca del río Chambo</w:t>
      </w:r>
      <w:r w:rsidRPr="00C64A1C">
        <w:t>. Fuente: Elaboración propia a partir de los datos del SNGRE, 2022.</w:t>
      </w:r>
      <w:bookmarkEnd w:id="87"/>
    </w:p>
    <w:p w14:paraId="60492F5A" w14:textId="77777777" w:rsidR="0002254B" w:rsidRDefault="0002254B" w:rsidP="0002254B">
      <w:pPr>
        <w:pStyle w:val="EspacioFigura"/>
      </w:pPr>
    </w:p>
    <w:p w14:paraId="357F9B66" w14:textId="77777777" w:rsidR="007C5525" w:rsidRDefault="007C5525" w:rsidP="00C415FF">
      <w:pPr>
        <w:pStyle w:val="EspacioFigura"/>
        <w:rPr>
          <w:lang w:val="es-ES_tradnl" w:eastAsia="es-ES"/>
        </w:rPr>
      </w:pPr>
    </w:p>
    <w:p w14:paraId="36CC3B5B" w14:textId="77A8A12E" w:rsidR="00817E37" w:rsidRPr="00817E37" w:rsidRDefault="00817E37" w:rsidP="00817E37">
      <w:pPr>
        <w:pStyle w:val="Ttulo4"/>
        <w:rPr>
          <w:lang w:val="es-ES_tradnl"/>
        </w:rPr>
      </w:pPr>
      <w:r>
        <w:rPr>
          <w:lang w:val="es-ES_tradnl"/>
        </w:rPr>
        <w:t>Incendios forestales</w:t>
      </w:r>
    </w:p>
    <w:p w14:paraId="540DF14B" w14:textId="77777777" w:rsidR="00817E37" w:rsidRPr="00817E37" w:rsidRDefault="00817E37" w:rsidP="00817E37">
      <w:pPr>
        <w:rPr>
          <w:lang w:val="es-ES_tradnl" w:eastAsia="es-ES"/>
        </w:rPr>
      </w:pPr>
      <w:r w:rsidRPr="00817E37">
        <w:rPr>
          <w:lang w:val="es-ES_tradnl" w:eastAsia="es-ES"/>
        </w:rPr>
        <w:t xml:space="preserve">Según la SNGRE (2019), son eventos en donde se propaga el fuego sin control con afectación a la vegetación natural, pastos y cultivos. Los lugares donde ocurren son principalmente zonas rurales. Los efectos sobre la flora y fauna son importantes, afecta al suelo, contamina el agua y perturban los sistemas bióticos, provoca la migración de aves y desaparece reptiles, anfibios y peces. </w:t>
      </w:r>
    </w:p>
    <w:p w14:paraId="7B79654D" w14:textId="680BAE8E" w:rsidR="001F183C" w:rsidRDefault="00817E37" w:rsidP="00817E37">
      <w:pPr>
        <w:rPr>
          <w:lang w:val="es-ES_tradnl" w:eastAsia="es-ES"/>
        </w:rPr>
      </w:pPr>
      <w:r w:rsidRPr="00817E37">
        <w:rPr>
          <w:lang w:val="es-ES_tradnl" w:eastAsia="es-ES"/>
        </w:rPr>
        <w:t>En el año 2015 s</w:t>
      </w:r>
      <w:r>
        <w:rPr>
          <w:lang w:val="es-ES_tradnl" w:eastAsia="es-ES"/>
        </w:rPr>
        <w:t>e registraron 1.662,</w:t>
      </w:r>
      <w:r w:rsidRPr="00817E37">
        <w:rPr>
          <w:lang w:val="es-ES_tradnl" w:eastAsia="es-ES"/>
        </w:rPr>
        <w:t xml:space="preserve">14 ha de superficie afectada por incendios forestales; dentro </w:t>
      </w:r>
      <w:r>
        <w:rPr>
          <w:lang w:val="es-ES_tradnl" w:eastAsia="es-ES"/>
        </w:rPr>
        <w:t>del Parque Nacional Sangay 25,2</w:t>
      </w:r>
      <w:r w:rsidRPr="00817E37">
        <w:rPr>
          <w:lang w:val="es-ES_tradnl" w:eastAsia="es-ES"/>
        </w:rPr>
        <w:t xml:space="preserve"> ha y en la Reserva de Pro</w:t>
      </w:r>
      <w:r>
        <w:rPr>
          <w:lang w:val="es-ES_tradnl" w:eastAsia="es-ES"/>
        </w:rPr>
        <w:t>ducción de Fauna Chimborazo 210,</w:t>
      </w:r>
      <w:r w:rsidRPr="00817E37">
        <w:rPr>
          <w:lang w:val="es-ES_tradnl" w:eastAsia="es-ES"/>
        </w:rPr>
        <w:t>6 ha. (MAE, 2016). Las zonas muy alta y alta susceptibilidad a incendios forestales relacionan las áreas con cobertura vegetal natural, presentes en casi la mitad del territorio con un 50,1% y 18,9 % respectivamente, las áreas con mediana, baja y muy baja susceptibilidad cubren el 30,9% del territorio. En el periodo 2013-2019 se registraron 488 eventos de incendios forestales que trajeron como resultado 10.258 ha de territorio afectado.</w:t>
      </w:r>
    </w:p>
    <w:p w14:paraId="23347267" w14:textId="77777777" w:rsidR="00817E37" w:rsidRDefault="00817E37" w:rsidP="00817E37">
      <w:pPr>
        <w:pStyle w:val="EspacioFigura"/>
        <w:rPr>
          <w:lang w:val="es-ES_tradnl" w:eastAsia="es-ES"/>
        </w:rPr>
      </w:pPr>
    </w:p>
    <w:p w14:paraId="56010C5F" w14:textId="77777777" w:rsidR="00817E37" w:rsidRDefault="00817E37" w:rsidP="00817E37">
      <w:pPr>
        <w:pStyle w:val="EspacioFigura"/>
        <w:rPr>
          <w:lang w:val="es-ES_tradnl" w:eastAsia="es-ES"/>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7"/>
        <w:gridCol w:w="2993"/>
        <w:gridCol w:w="2061"/>
      </w:tblGrid>
      <w:tr w:rsidR="00817E37" w:rsidRPr="00817E37" w14:paraId="77CA4CFD" w14:textId="77777777" w:rsidTr="00817E37">
        <w:tc>
          <w:tcPr>
            <w:tcW w:w="2317" w:type="dxa"/>
            <w:shd w:val="clear" w:color="auto" w:fill="D9D9D9" w:themeFill="background1" w:themeFillShade="D9"/>
          </w:tcPr>
          <w:p w14:paraId="2533C9CC" w14:textId="77777777" w:rsidR="00817E37" w:rsidRPr="00817E37" w:rsidRDefault="00817E37" w:rsidP="00817E37">
            <w:pPr>
              <w:ind w:left="102" w:right="-20"/>
              <w:jc w:val="center"/>
              <w:rPr>
                <w:rFonts w:cs="Arial"/>
                <w:sz w:val="16"/>
                <w:szCs w:val="16"/>
              </w:rPr>
            </w:pPr>
            <w:r w:rsidRPr="00817E37">
              <w:rPr>
                <w:rFonts w:cs="Arial"/>
                <w:bCs/>
                <w:spacing w:val="1"/>
                <w:sz w:val="16"/>
                <w:szCs w:val="16"/>
              </w:rPr>
              <w:t>S</w:t>
            </w:r>
            <w:r w:rsidRPr="00817E37">
              <w:rPr>
                <w:rFonts w:cs="Arial"/>
                <w:bCs/>
                <w:spacing w:val="-2"/>
                <w:sz w:val="16"/>
                <w:szCs w:val="16"/>
              </w:rPr>
              <w:t>U</w:t>
            </w:r>
            <w:r w:rsidRPr="00817E37">
              <w:rPr>
                <w:rFonts w:cs="Arial"/>
                <w:bCs/>
                <w:sz w:val="16"/>
                <w:szCs w:val="16"/>
              </w:rPr>
              <w:t>S</w:t>
            </w:r>
            <w:r w:rsidRPr="00817E37">
              <w:rPr>
                <w:rFonts w:cs="Arial"/>
                <w:bCs/>
                <w:spacing w:val="-1"/>
                <w:sz w:val="16"/>
                <w:szCs w:val="16"/>
              </w:rPr>
              <w:t>C</w:t>
            </w:r>
            <w:r w:rsidRPr="00817E37">
              <w:rPr>
                <w:rFonts w:cs="Arial"/>
                <w:bCs/>
                <w:spacing w:val="1"/>
                <w:sz w:val="16"/>
                <w:szCs w:val="16"/>
              </w:rPr>
              <w:t>E</w:t>
            </w:r>
            <w:r w:rsidRPr="00817E37">
              <w:rPr>
                <w:rFonts w:cs="Arial"/>
                <w:bCs/>
                <w:spacing w:val="-2"/>
                <w:sz w:val="16"/>
                <w:szCs w:val="16"/>
              </w:rPr>
              <w:t>P</w:t>
            </w:r>
            <w:r w:rsidRPr="00817E37">
              <w:rPr>
                <w:rFonts w:cs="Arial"/>
                <w:bCs/>
                <w:sz w:val="16"/>
                <w:szCs w:val="16"/>
              </w:rPr>
              <w:t>TI</w:t>
            </w:r>
            <w:r w:rsidRPr="00817E37">
              <w:rPr>
                <w:rFonts w:cs="Arial"/>
                <w:bCs/>
                <w:spacing w:val="-1"/>
                <w:sz w:val="16"/>
                <w:szCs w:val="16"/>
              </w:rPr>
              <w:t>B</w:t>
            </w:r>
            <w:r w:rsidRPr="00817E37">
              <w:rPr>
                <w:rFonts w:cs="Arial"/>
                <w:bCs/>
                <w:sz w:val="16"/>
                <w:szCs w:val="16"/>
              </w:rPr>
              <w:t>I</w:t>
            </w:r>
            <w:r w:rsidRPr="00817E37">
              <w:rPr>
                <w:rFonts w:cs="Arial"/>
                <w:bCs/>
                <w:spacing w:val="1"/>
                <w:sz w:val="16"/>
                <w:szCs w:val="16"/>
              </w:rPr>
              <w:t>L</w:t>
            </w:r>
            <w:r w:rsidRPr="00817E37">
              <w:rPr>
                <w:rFonts w:cs="Arial"/>
                <w:bCs/>
                <w:spacing w:val="3"/>
                <w:sz w:val="16"/>
                <w:szCs w:val="16"/>
              </w:rPr>
              <w:t>I</w:t>
            </w:r>
            <w:r w:rsidRPr="00817E37">
              <w:rPr>
                <w:rFonts w:cs="Arial"/>
                <w:bCs/>
                <w:spacing w:val="-2"/>
                <w:sz w:val="16"/>
                <w:szCs w:val="16"/>
              </w:rPr>
              <w:t>D</w:t>
            </w:r>
            <w:r w:rsidRPr="00817E37">
              <w:rPr>
                <w:rFonts w:cs="Arial"/>
                <w:bCs/>
                <w:spacing w:val="1"/>
                <w:sz w:val="16"/>
                <w:szCs w:val="16"/>
              </w:rPr>
              <w:t>A</w:t>
            </w:r>
            <w:r w:rsidRPr="00817E37">
              <w:rPr>
                <w:rFonts w:cs="Arial"/>
                <w:bCs/>
                <w:sz w:val="16"/>
                <w:szCs w:val="16"/>
              </w:rPr>
              <w:t>D</w:t>
            </w:r>
          </w:p>
        </w:tc>
        <w:tc>
          <w:tcPr>
            <w:tcW w:w="2993" w:type="dxa"/>
            <w:shd w:val="clear" w:color="auto" w:fill="D9D9D9" w:themeFill="background1" w:themeFillShade="D9"/>
          </w:tcPr>
          <w:p w14:paraId="4ED157EC" w14:textId="77777777" w:rsidR="00817E37" w:rsidRPr="00817E37" w:rsidRDefault="00817E37" w:rsidP="00817E37">
            <w:pPr>
              <w:ind w:right="87"/>
              <w:jc w:val="center"/>
              <w:rPr>
                <w:rFonts w:cs="Arial"/>
                <w:bCs/>
                <w:spacing w:val="-1"/>
                <w:sz w:val="16"/>
                <w:szCs w:val="16"/>
              </w:rPr>
            </w:pPr>
            <w:r w:rsidRPr="00817E37">
              <w:rPr>
                <w:rFonts w:cs="Arial"/>
                <w:bCs/>
                <w:spacing w:val="-1"/>
                <w:sz w:val="16"/>
                <w:szCs w:val="16"/>
              </w:rPr>
              <w:t>SUPERFICIE</w:t>
            </w:r>
          </w:p>
          <w:p w14:paraId="5026D725" w14:textId="77777777" w:rsidR="00817E37" w:rsidRPr="00817E37" w:rsidRDefault="00817E37" w:rsidP="00817E37">
            <w:pPr>
              <w:ind w:right="87"/>
              <w:jc w:val="center"/>
              <w:rPr>
                <w:rFonts w:cs="Arial"/>
                <w:sz w:val="16"/>
                <w:szCs w:val="16"/>
              </w:rPr>
            </w:pPr>
            <w:r w:rsidRPr="00817E37">
              <w:rPr>
                <w:rFonts w:cs="Arial"/>
                <w:bCs/>
                <w:spacing w:val="-1"/>
                <w:sz w:val="16"/>
                <w:szCs w:val="16"/>
              </w:rPr>
              <w:t>(ha)</w:t>
            </w:r>
          </w:p>
        </w:tc>
        <w:tc>
          <w:tcPr>
            <w:tcW w:w="2061" w:type="dxa"/>
            <w:shd w:val="clear" w:color="auto" w:fill="D9D9D9" w:themeFill="background1" w:themeFillShade="D9"/>
          </w:tcPr>
          <w:p w14:paraId="7D187B2F" w14:textId="77777777" w:rsidR="00817E37" w:rsidRPr="00817E37" w:rsidRDefault="00817E37" w:rsidP="00817E37">
            <w:pPr>
              <w:ind w:right="85"/>
              <w:jc w:val="center"/>
              <w:rPr>
                <w:rFonts w:cs="Arial"/>
                <w:bCs/>
                <w:sz w:val="16"/>
                <w:szCs w:val="16"/>
              </w:rPr>
            </w:pPr>
            <w:r w:rsidRPr="00817E37">
              <w:rPr>
                <w:rFonts w:cs="Arial"/>
                <w:bCs/>
                <w:sz w:val="16"/>
                <w:szCs w:val="16"/>
              </w:rPr>
              <w:t>%</w:t>
            </w:r>
          </w:p>
          <w:p w14:paraId="2F3AA4A0" w14:textId="77777777" w:rsidR="00817E37" w:rsidRPr="00817E37" w:rsidRDefault="00817E37" w:rsidP="00817E37">
            <w:pPr>
              <w:ind w:right="85"/>
              <w:jc w:val="center"/>
              <w:rPr>
                <w:rFonts w:cs="Arial"/>
                <w:sz w:val="16"/>
                <w:szCs w:val="16"/>
              </w:rPr>
            </w:pPr>
          </w:p>
        </w:tc>
      </w:tr>
      <w:tr w:rsidR="00817E37" w:rsidRPr="00817E37" w14:paraId="0925874C" w14:textId="77777777" w:rsidTr="00817E37">
        <w:tc>
          <w:tcPr>
            <w:tcW w:w="2317" w:type="dxa"/>
            <w:shd w:val="clear" w:color="auto" w:fill="D9D9D9" w:themeFill="background1" w:themeFillShade="D9"/>
          </w:tcPr>
          <w:p w14:paraId="26F86EF6" w14:textId="77777777" w:rsidR="00817E37" w:rsidRPr="00817E37" w:rsidRDefault="00817E37" w:rsidP="00817E37">
            <w:pPr>
              <w:spacing w:before="35"/>
              <w:ind w:left="102" w:right="-20"/>
              <w:rPr>
                <w:rFonts w:cs="Arial"/>
                <w:sz w:val="16"/>
                <w:szCs w:val="16"/>
              </w:rPr>
            </w:pPr>
            <w:r w:rsidRPr="00817E37">
              <w:rPr>
                <w:rFonts w:cs="Arial"/>
                <w:spacing w:val="1"/>
                <w:sz w:val="16"/>
                <w:szCs w:val="16"/>
              </w:rPr>
              <w:t>Mu</w:t>
            </w:r>
            <w:r w:rsidRPr="00817E37">
              <w:rPr>
                <w:rFonts w:cs="Arial"/>
                <w:sz w:val="16"/>
                <w:szCs w:val="16"/>
              </w:rPr>
              <w:t>y</w:t>
            </w:r>
            <w:r w:rsidRPr="00817E37">
              <w:rPr>
                <w:rFonts w:cs="Arial"/>
                <w:spacing w:val="-1"/>
                <w:sz w:val="16"/>
                <w:szCs w:val="16"/>
              </w:rPr>
              <w:t xml:space="preserve"> </w:t>
            </w:r>
            <w:r w:rsidRPr="00817E37">
              <w:rPr>
                <w:rFonts w:cs="Arial"/>
                <w:spacing w:val="-3"/>
                <w:sz w:val="16"/>
                <w:szCs w:val="16"/>
              </w:rPr>
              <w:t>A</w:t>
            </w:r>
            <w:r w:rsidRPr="00817E37">
              <w:rPr>
                <w:rFonts w:cs="Arial"/>
                <w:sz w:val="16"/>
                <w:szCs w:val="16"/>
              </w:rPr>
              <w:t>l</w:t>
            </w:r>
            <w:r w:rsidRPr="00817E37">
              <w:rPr>
                <w:rFonts w:cs="Arial"/>
                <w:spacing w:val="1"/>
                <w:sz w:val="16"/>
                <w:szCs w:val="16"/>
              </w:rPr>
              <w:t>t</w:t>
            </w:r>
            <w:r w:rsidRPr="00817E37">
              <w:rPr>
                <w:rFonts w:cs="Arial"/>
                <w:sz w:val="16"/>
                <w:szCs w:val="16"/>
              </w:rPr>
              <w:t>o</w:t>
            </w:r>
          </w:p>
        </w:tc>
        <w:tc>
          <w:tcPr>
            <w:tcW w:w="2993" w:type="dxa"/>
          </w:tcPr>
          <w:p w14:paraId="23C5A052" w14:textId="63CE6913" w:rsidR="00817E37" w:rsidRPr="00817E37" w:rsidRDefault="00817E37" w:rsidP="00817E37">
            <w:pPr>
              <w:spacing w:before="35"/>
              <w:ind w:left="498" w:right="-20"/>
              <w:rPr>
                <w:rFonts w:cs="Arial"/>
                <w:sz w:val="16"/>
                <w:szCs w:val="16"/>
              </w:rPr>
            </w:pPr>
            <w:r w:rsidRPr="00817E37">
              <w:rPr>
                <w:rFonts w:cs="Arial"/>
                <w:spacing w:val="1"/>
                <w:sz w:val="16"/>
                <w:szCs w:val="16"/>
              </w:rPr>
              <w:t>32</w:t>
            </w:r>
            <w:r w:rsidRPr="00817E37">
              <w:rPr>
                <w:rFonts w:cs="Arial"/>
                <w:spacing w:val="-1"/>
                <w:sz w:val="16"/>
                <w:szCs w:val="16"/>
              </w:rPr>
              <w:t>9</w:t>
            </w:r>
            <w:r>
              <w:rPr>
                <w:rFonts w:cs="Arial"/>
                <w:spacing w:val="-1"/>
                <w:sz w:val="16"/>
                <w:szCs w:val="16"/>
              </w:rPr>
              <w:t>.</w:t>
            </w:r>
            <w:r w:rsidRPr="00817E37">
              <w:rPr>
                <w:rFonts w:cs="Arial"/>
                <w:spacing w:val="-1"/>
                <w:sz w:val="16"/>
                <w:szCs w:val="16"/>
              </w:rPr>
              <w:t>8</w:t>
            </w:r>
            <w:r w:rsidRPr="00817E37">
              <w:rPr>
                <w:rFonts w:cs="Arial"/>
                <w:spacing w:val="1"/>
                <w:sz w:val="16"/>
                <w:szCs w:val="16"/>
              </w:rPr>
              <w:t>34</w:t>
            </w:r>
            <w:r w:rsidRPr="00817E37">
              <w:rPr>
                <w:rFonts w:cs="Arial"/>
                <w:spacing w:val="-2"/>
                <w:sz w:val="16"/>
                <w:szCs w:val="16"/>
              </w:rPr>
              <w:t>,</w:t>
            </w:r>
            <w:r w:rsidRPr="00817E37">
              <w:rPr>
                <w:rFonts w:cs="Arial"/>
                <w:sz w:val="16"/>
                <w:szCs w:val="16"/>
              </w:rPr>
              <w:t>8</w:t>
            </w:r>
          </w:p>
        </w:tc>
        <w:tc>
          <w:tcPr>
            <w:tcW w:w="2061" w:type="dxa"/>
          </w:tcPr>
          <w:p w14:paraId="6FA4322B" w14:textId="77777777" w:rsidR="00817E37" w:rsidRPr="00817E37" w:rsidRDefault="00817E37" w:rsidP="00817E37">
            <w:pPr>
              <w:spacing w:before="35"/>
              <w:ind w:right="-20"/>
              <w:rPr>
                <w:rFonts w:cs="Arial"/>
                <w:sz w:val="16"/>
                <w:szCs w:val="16"/>
              </w:rPr>
            </w:pPr>
            <w:r w:rsidRPr="00817E37">
              <w:rPr>
                <w:rFonts w:cs="Arial"/>
                <w:spacing w:val="1"/>
                <w:sz w:val="16"/>
                <w:szCs w:val="16"/>
              </w:rPr>
              <w:t>50</w:t>
            </w:r>
            <w:r w:rsidRPr="00817E37">
              <w:rPr>
                <w:rFonts w:cs="Arial"/>
                <w:spacing w:val="-2"/>
                <w:sz w:val="16"/>
                <w:szCs w:val="16"/>
              </w:rPr>
              <w:t>,</w:t>
            </w:r>
            <w:r w:rsidRPr="00817E37">
              <w:rPr>
                <w:rFonts w:cs="Arial"/>
                <w:sz w:val="16"/>
                <w:szCs w:val="16"/>
              </w:rPr>
              <w:t>1</w:t>
            </w:r>
          </w:p>
        </w:tc>
      </w:tr>
      <w:tr w:rsidR="00817E37" w:rsidRPr="00817E37" w14:paraId="50C0380F" w14:textId="77777777" w:rsidTr="00817E37">
        <w:tc>
          <w:tcPr>
            <w:tcW w:w="2317" w:type="dxa"/>
            <w:shd w:val="clear" w:color="auto" w:fill="D9D9D9" w:themeFill="background1" w:themeFillShade="D9"/>
          </w:tcPr>
          <w:p w14:paraId="7FC422D5" w14:textId="77777777" w:rsidR="00817E37" w:rsidRPr="00817E37" w:rsidRDefault="00817E37" w:rsidP="00817E37">
            <w:pPr>
              <w:spacing w:before="35"/>
              <w:ind w:left="102" w:right="-20"/>
              <w:rPr>
                <w:rFonts w:cs="Arial"/>
                <w:sz w:val="16"/>
                <w:szCs w:val="16"/>
              </w:rPr>
            </w:pPr>
            <w:r w:rsidRPr="00817E37">
              <w:rPr>
                <w:rFonts w:cs="Arial"/>
                <w:spacing w:val="-3"/>
                <w:sz w:val="16"/>
                <w:szCs w:val="16"/>
              </w:rPr>
              <w:t>A</w:t>
            </w:r>
            <w:r w:rsidRPr="00817E37">
              <w:rPr>
                <w:rFonts w:cs="Arial"/>
                <w:sz w:val="16"/>
                <w:szCs w:val="16"/>
              </w:rPr>
              <w:t>l</w:t>
            </w:r>
            <w:r w:rsidRPr="00817E37">
              <w:rPr>
                <w:rFonts w:cs="Arial"/>
                <w:spacing w:val="1"/>
                <w:sz w:val="16"/>
                <w:szCs w:val="16"/>
              </w:rPr>
              <w:t>t</w:t>
            </w:r>
            <w:r w:rsidRPr="00817E37">
              <w:rPr>
                <w:rFonts w:cs="Arial"/>
                <w:sz w:val="16"/>
                <w:szCs w:val="16"/>
              </w:rPr>
              <w:t>o</w:t>
            </w:r>
          </w:p>
        </w:tc>
        <w:tc>
          <w:tcPr>
            <w:tcW w:w="2993" w:type="dxa"/>
          </w:tcPr>
          <w:p w14:paraId="2279365F" w14:textId="33B5480F" w:rsidR="00817E37" w:rsidRPr="00817E37" w:rsidRDefault="00817E37" w:rsidP="00817E37">
            <w:pPr>
              <w:spacing w:before="35"/>
              <w:ind w:left="498" w:right="-20"/>
              <w:rPr>
                <w:rFonts w:cs="Arial"/>
                <w:sz w:val="16"/>
                <w:szCs w:val="16"/>
              </w:rPr>
            </w:pPr>
            <w:r w:rsidRPr="00817E37">
              <w:rPr>
                <w:rFonts w:cs="Arial"/>
                <w:spacing w:val="1"/>
                <w:sz w:val="16"/>
                <w:szCs w:val="16"/>
              </w:rPr>
              <w:t>12</w:t>
            </w:r>
            <w:r w:rsidRPr="00817E37">
              <w:rPr>
                <w:rFonts w:cs="Arial"/>
                <w:spacing w:val="-1"/>
                <w:sz w:val="16"/>
                <w:szCs w:val="16"/>
              </w:rPr>
              <w:t>4</w:t>
            </w:r>
            <w:r>
              <w:rPr>
                <w:rFonts w:cs="Arial"/>
                <w:spacing w:val="-1"/>
                <w:sz w:val="16"/>
                <w:szCs w:val="16"/>
              </w:rPr>
              <w:t>.</w:t>
            </w:r>
            <w:r w:rsidRPr="00817E37">
              <w:rPr>
                <w:rFonts w:cs="Arial"/>
                <w:spacing w:val="-1"/>
                <w:sz w:val="16"/>
                <w:szCs w:val="16"/>
              </w:rPr>
              <w:t>2</w:t>
            </w:r>
            <w:r w:rsidRPr="00817E37">
              <w:rPr>
                <w:rFonts w:cs="Arial"/>
                <w:spacing w:val="1"/>
                <w:sz w:val="16"/>
                <w:szCs w:val="16"/>
              </w:rPr>
              <w:t>06</w:t>
            </w:r>
            <w:r w:rsidRPr="00817E37">
              <w:rPr>
                <w:rFonts w:cs="Arial"/>
                <w:spacing w:val="-2"/>
                <w:sz w:val="16"/>
                <w:szCs w:val="16"/>
              </w:rPr>
              <w:t>,</w:t>
            </w:r>
            <w:r w:rsidRPr="00817E37">
              <w:rPr>
                <w:rFonts w:cs="Arial"/>
                <w:sz w:val="16"/>
                <w:szCs w:val="16"/>
              </w:rPr>
              <w:t>5</w:t>
            </w:r>
          </w:p>
        </w:tc>
        <w:tc>
          <w:tcPr>
            <w:tcW w:w="2061" w:type="dxa"/>
          </w:tcPr>
          <w:p w14:paraId="1F27B10E" w14:textId="77777777" w:rsidR="00817E37" w:rsidRPr="00817E37" w:rsidRDefault="00817E37" w:rsidP="00817E37">
            <w:pPr>
              <w:spacing w:before="35"/>
              <w:ind w:right="-20"/>
              <w:rPr>
                <w:rFonts w:cs="Arial"/>
                <w:sz w:val="16"/>
                <w:szCs w:val="16"/>
              </w:rPr>
            </w:pPr>
            <w:r w:rsidRPr="00817E37">
              <w:rPr>
                <w:rFonts w:cs="Arial"/>
                <w:spacing w:val="1"/>
                <w:sz w:val="16"/>
                <w:szCs w:val="16"/>
              </w:rPr>
              <w:t>18</w:t>
            </w:r>
            <w:r w:rsidRPr="00817E37">
              <w:rPr>
                <w:rFonts w:cs="Arial"/>
                <w:spacing w:val="-2"/>
                <w:sz w:val="16"/>
                <w:szCs w:val="16"/>
              </w:rPr>
              <w:t>,</w:t>
            </w:r>
            <w:r w:rsidRPr="00817E37">
              <w:rPr>
                <w:rFonts w:cs="Arial"/>
                <w:sz w:val="16"/>
                <w:szCs w:val="16"/>
              </w:rPr>
              <w:t>9</w:t>
            </w:r>
          </w:p>
        </w:tc>
      </w:tr>
      <w:tr w:rsidR="00817E37" w:rsidRPr="00817E37" w14:paraId="5B288471" w14:textId="77777777" w:rsidTr="00817E37">
        <w:tc>
          <w:tcPr>
            <w:tcW w:w="2317" w:type="dxa"/>
            <w:shd w:val="clear" w:color="auto" w:fill="D9D9D9" w:themeFill="background1" w:themeFillShade="D9"/>
          </w:tcPr>
          <w:p w14:paraId="79336658" w14:textId="77777777" w:rsidR="00817E37" w:rsidRPr="00817E37" w:rsidRDefault="00817E37" w:rsidP="00817E37">
            <w:pPr>
              <w:spacing w:before="35"/>
              <w:ind w:left="102" w:right="-20"/>
              <w:rPr>
                <w:rFonts w:cs="Arial"/>
                <w:sz w:val="16"/>
                <w:szCs w:val="16"/>
              </w:rPr>
            </w:pPr>
            <w:r w:rsidRPr="00817E37">
              <w:rPr>
                <w:rFonts w:cs="Arial"/>
                <w:spacing w:val="1"/>
                <w:sz w:val="16"/>
                <w:szCs w:val="16"/>
              </w:rPr>
              <w:t>M</w:t>
            </w:r>
            <w:r w:rsidRPr="00817E37">
              <w:rPr>
                <w:rFonts w:cs="Arial"/>
                <w:spacing w:val="-1"/>
                <w:sz w:val="16"/>
                <w:szCs w:val="16"/>
              </w:rPr>
              <w:t>e</w:t>
            </w:r>
            <w:r w:rsidRPr="00817E37">
              <w:rPr>
                <w:rFonts w:cs="Arial"/>
                <w:spacing w:val="1"/>
                <w:sz w:val="16"/>
                <w:szCs w:val="16"/>
              </w:rPr>
              <w:t>d</w:t>
            </w:r>
            <w:r w:rsidRPr="00817E37">
              <w:rPr>
                <w:rFonts w:cs="Arial"/>
                <w:sz w:val="16"/>
                <w:szCs w:val="16"/>
              </w:rPr>
              <w:t>io</w:t>
            </w:r>
          </w:p>
        </w:tc>
        <w:tc>
          <w:tcPr>
            <w:tcW w:w="2993" w:type="dxa"/>
          </w:tcPr>
          <w:p w14:paraId="43EA4870" w14:textId="544C2A8C" w:rsidR="00817E37" w:rsidRPr="00817E37" w:rsidRDefault="00817E37" w:rsidP="00817E37">
            <w:pPr>
              <w:spacing w:before="35"/>
              <w:ind w:left="498" w:right="-20"/>
              <w:rPr>
                <w:rFonts w:cs="Arial"/>
                <w:sz w:val="16"/>
                <w:szCs w:val="16"/>
              </w:rPr>
            </w:pPr>
            <w:r w:rsidRPr="00817E37">
              <w:rPr>
                <w:rFonts w:cs="Arial"/>
                <w:spacing w:val="1"/>
                <w:sz w:val="16"/>
                <w:szCs w:val="16"/>
              </w:rPr>
              <w:t>14</w:t>
            </w:r>
            <w:r w:rsidRPr="00817E37">
              <w:rPr>
                <w:rFonts w:cs="Arial"/>
                <w:spacing w:val="-1"/>
                <w:sz w:val="16"/>
                <w:szCs w:val="16"/>
              </w:rPr>
              <w:t>6</w:t>
            </w:r>
            <w:r>
              <w:rPr>
                <w:rFonts w:cs="Arial"/>
                <w:spacing w:val="-1"/>
                <w:sz w:val="16"/>
                <w:szCs w:val="16"/>
              </w:rPr>
              <w:t>.</w:t>
            </w:r>
            <w:r w:rsidRPr="00817E37">
              <w:rPr>
                <w:rFonts w:cs="Arial"/>
                <w:spacing w:val="-1"/>
                <w:sz w:val="16"/>
                <w:szCs w:val="16"/>
              </w:rPr>
              <w:t>3</w:t>
            </w:r>
            <w:r w:rsidRPr="00817E37">
              <w:rPr>
                <w:rFonts w:cs="Arial"/>
                <w:spacing w:val="1"/>
                <w:sz w:val="16"/>
                <w:szCs w:val="16"/>
              </w:rPr>
              <w:t>54</w:t>
            </w:r>
            <w:r w:rsidRPr="00817E37">
              <w:rPr>
                <w:rFonts w:cs="Arial"/>
                <w:spacing w:val="-2"/>
                <w:sz w:val="16"/>
                <w:szCs w:val="16"/>
              </w:rPr>
              <w:t>,</w:t>
            </w:r>
            <w:r w:rsidRPr="00817E37">
              <w:rPr>
                <w:rFonts w:cs="Arial"/>
                <w:sz w:val="16"/>
                <w:szCs w:val="16"/>
              </w:rPr>
              <w:t>8</w:t>
            </w:r>
          </w:p>
        </w:tc>
        <w:tc>
          <w:tcPr>
            <w:tcW w:w="2061" w:type="dxa"/>
          </w:tcPr>
          <w:p w14:paraId="0DE9BDF1" w14:textId="77777777" w:rsidR="00817E37" w:rsidRPr="00817E37" w:rsidRDefault="00817E37" w:rsidP="00817E37">
            <w:pPr>
              <w:spacing w:before="35"/>
              <w:ind w:right="-20"/>
              <w:rPr>
                <w:rFonts w:cs="Arial"/>
                <w:sz w:val="16"/>
                <w:szCs w:val="16"/>
              </w:rPr>
            </w:pPr>
            <w:r w:rsidRPr="00817E37">
              <w:rPr>
                <w:rFonts w:cs="Arial"/>
                <w:spacing w:val="1"/>
                <w:sz w:val="16"/>
                <w:szCs w:val="16"/>
              </w:rPr>
              <w:t>22</w:t>
            </w:r>
            <w:r w:rsidRPr="00817E37">
              <w:rPr>
                <w:rFonts w:cs="Arial"/>
                <w:spacing w:val="-2"/>
                <w:sz w:val="16"/>
                <w:szCs w:val="16"/>
              </w:rPr>
              <w:t>,</w:t>
            </w:r>
            <w:r w:rsidRPr="00817E37">
              <w:rPr>
                <w:rFonts w:cs="Arial"/>
                <w:sz w:val="16"/>
                <w:szCs w:val="16"/>
              </w:rPr>
              <w:t>2</w:t>
            </w:r>
          </w:p>
        </w:tc>
      </w:tr>
      <w:tr w:rsidR="00817E37" w:rsidRPr="00817E37" w14:paraId="5B2DAFB4" w14:textId="77777777" w:rsidTr="00817E37">
        <w:tc>
          <w:tcPr>
            <w:tcW w:w="2317" w:type="dxa"/>
            <w:shd w:val="clear" w:color="auto" w:fill="D9D9D9" w:themeFill="background1" w:themeFillShade="D9"/>
          </w:tcPr>
          <w:p w14:paraId="3C6DBE3D" w14:textId="77777777" w:rsidR="00817E37" w:rsidRPr="00817E37" w:rsidRDefault="00817E37" w:rsidP="00817E37">
            <w:pPr>
              <w:spacing w:before="35"/>
              <w:ind w:left="102" w:right="-20"/>
              <w:rPr>
                <w:rFonts w:cs="Arial"/>
                <w:sz w:val="16"/>
                <w:szCs w:val="16"/>
              </w:rPr>
            </w:pPr>
            <w:r w:rsidRPr="00817E37">
              <w:rPr>
                <w:rFonts w:cs="Arial"/>
                <w:sz w:val="16"/>
                <w:szCs w:val="16"/>
              </w:rPr>
              <w:t>B</w:t>
            </w:r>
            <w:r w:rsidRPr="00817E37">
              <w:rPr>
                <w:rFonts w:cs="Arial"/>
                <w:spacing w:val="-1"/>
                <w:sz w:val="16"/>
                <w:szCs w:val="16"/>
              </w:rPr>
              <w:t>a</w:t>
            </w:r>
            <w:r w:rsidRPr="00817E37">
              <w:rPr>
                <w:rFonts w:cs="Arial"/>
                <w:sz w:val="16"/>
                <w:szCs w:val="16"/>
              </w:rPr>
              <w:t>jo</w:t>
            </w:r>
          </w:p>
        </w:tc>
        <w:tc>
          <w:tcPr>
            <w:tcW w:w="2993" w:type="dxa"/>
          </w:tcPr>
          <w:p w14:paraId="5928062C" w14:textId="7B02465F" w:rsidR="00817E37" w:rsidRPr="00817E37" w:rsidRDefault="00817E37" w:rsidP="00817E37">
            <w:pPr>
              <w:spacing w:before="35"/>
              <w:ind w:left="587" w:right="-20"/>
              <w:rPr>
                <w:rFonts w:cs="Arial"/>
                <w:sz w:val="16"/>
                <w:szCs w:val="16"/>
              </w:rPr>
            </w:pPr>
            <w:r w:rsidRPr="00817E37">
              <w:rPr>
                <w:rFonts w:cs="Arial"/>
                <w:spacing w:val="1"/>
                <w:sz w:val="16"/>
                <w:szCs w:val="16"/>
              </w:rPr>
              <w:t>54</w:t>
            </w:r>
            <w:r>
              <w:rPr>
                <w:rFonts w:cs="Arial"/>
                <w:spacing w:val="1"/>
                <w:sz w:val="16"/>
                <w:szCs w:val="16"/>
              </w:rPr>
              <w:t>.</w:t>
            </w:r>
            <w:r w:rsidRPr="00817E37">
              <w:rPr>
                <w:rFonts w:cs="Arial"/>
                <w:spacing w:val="1"/>
                <w:sz w:val="16"/>
                <w:szCs w:val="16"/>
              </w:rPr>
              <w:t>8</w:t>
            </w:r>
            <w:r w:rsidRPr="00817E37">
              <w:rPr>
                <w:rFonts w:cs="Arial"/>
                <w:spacing w:val="-1"/>
                <w:sz w:val="16"/>
                <w:szCs w:val="16"/>
              </w:rPr>
              <w:t>9</w:t>
            </w:r>
            <w:r w:rsidRPr="00817E37">
              <w:rPr>
                <w:rFonts w:cs="Arial"/>
                <w:spacing w:val="1"/>
                <w:sz w:val="16"/>
                <w:szCs w:val="16"/>
              </w:rPr>
              <w:t>2</w:t>
            </w:r>
            <w:r w:rsidRPr="00817E37">
              <w:rPr>
                <w:rFonts w:cs="Arial"/>
                <w:sz w:val="16"/>
                <w:szCs w:val="16"/>
              </w:rPr>
              <w:t>,2</w:t>
            </w:r>
          </w:p>
        </w:tc>
        <w:tc>
          <w:tcPr>
            <w:tcW w:w="2061" w:type="dxa"/>
          </w:tcPr>
          <w:p w14:paraId="6F81A1EB" w14:textId="77777777" w:rsidR="00817E37" w:rsidRPr="00817E37" w:rsidRDefault="00817E37" w:rsidP="00817E37">
            <w:pPr>
              <w:spacing w:before="35"/>
              <w:ind w:right="84"/>
              <w:rPr>
                <w:rFonts w:cs="Arial"/>
                <w:sz w:val="16"/>
                <w:szCs w:val="16"/>
              </w:rPr>
            </w:pPr>
            <w:r w:rsidRPr="00817E37">
              <w:rPr>
                <w:rFonts w:cs="Arial"/>
                <w:spacing w:val="1"/>
                <w:sz w:val="16"/>
                <w:szCs w:val="16"/>
              </w:rPr>
              <w:t>8</w:t>
            </w:r>
            <w:r w:rsidRPr="00817E37">
              <w:rPr>
                <w:rFonts w:cs="Arial"/>
                <w:sz w:val="16"/>
                <w:szCs w:val="16"/>
              </w:rPr>
              <w:t>,3</w:t>
            </w:r>
          </w:p>
        </w:tc>
      </w:tr>
      <w:tr w:rsidR="00817E37" w:rsidRPr="00817E37" w14:paraId="6FEDE821" w14:textId="77777777" w:rsidTr="00817E37">
        <w:tc>
          <w:tcPr>
            <w:tcW w:w="2317" w:type="dxa"/>
            <w:shd w:val="clear" w:color="auto" w:fill="D9D9D9" w:themeFill="background1" w:themeFillShade="D9"/>
          </w:tcPr>
          <w:p w14:paraId="02BA65A2" w14:textId="77777777" w:rsidR="00817E37" w:rsidRPr="00817E37" w:rsidRDefault="00817E37" w:rsidP="00817E37">
            <w:pPr>
              <w:spacing w:before="35"/>
              <w:ind w:left="102" w:right="-20"/>
              <w:rPr>
                <w:rFonts w:cs="Arial"/>
                <w:sz w:val="16"/>
                <w:szCs w:val="16"/>
              </w:rPr>
            </w:pPr>
            <w:r w:rsidRPr="00817E37">
              <w:rPr>
                <w:rFonts w:cs="Arial"/>
                <w:spacing w:val="1"/>
                <w:sz w:val="16"/>
                <w:szCs w:val="16"/>
              </w:rPr>
              <w:t>Mu</w:t>
            </w:r>
            <w:r w:rsidRPr="00817E37">
              <w:rPr>
                <w:rFonts w:cs="Arial"/>
                <w:sz w:val="16"/>
                <w:szCs w:val="16"/>
              </w:rPr>
              <w:t>y</w:t>
            </w:r>
            <w:r w:rsidRPr="00817E37">
              <w:rPr>
                <w:rFonts w:cs="Arial"/>
                <w:spacing w:val="-3"/>
                <w:sz w:val="16"/>
                <w:szCs w:val="16"/>
              </w:rPr>
              <w:t xml:space="preserve"> </w:t>
            </w:r>
            <w:r w:rsidRPr="00817E37">
              <w:rPr>
                <w:rFonts w:cs="Arial"/>
                <w:sz w:val="16"/>
                <w:szCs w:val="16"/>
              </w:rPr>
              <w:t>B</w:t>
            </w:r>
            <w:r w:rsidRPr="00817E37">
              <w:rPr>
                <w:rFonts w:cs="Arial"/>
                <w:spacing w:val="-1"/>
                <w:sz w:val="16"/>
                <w:szCs w:val="16"/>
              </w:rPr>
              <w:t>a</w:t>
            </w:r>
            <w:r w:rsidRPr="00817E37">
              <w:rPr>
                <w:rFonts w:cs="Arial"/>
                <w:sz w:val="16"/>
                <w:szCs w:val="16"/>
              </w:rPr>
              <w:t>jo</w:t>
            </w:r>
          </w:p>
        </w:tc>
        <w:tc>
          <w:tcPr>
            <w:tcW w:w="2993" w:type="dxa"/>
          </w:tcPr>
          <w:p w14:paraId="43D9B824" w14:textId="77777777" w:rsidR="00817E37" w:rsidRPr="00817E37" w:rsidRDefault="00817E37" w:rsidP="00817E37">
            <w:pPr>
              <w:spacing w:before="35"/>
              <w:ind w:left="678" w:right="-20"/>
              <w:rPr>
                <w:rFonts w:cs="Arial"/>
                <w:sz w:val="16"/>
                <w:szCs w:val="16"/>
              </w:rPr>
            </w:pPr>
            <w:r w:rsidRPr="00817E37">
              <w:rPr>
                <w:rFonts w:cs="Arial"/>
                <w:spacing w:val="1"/>
                <w:sz w:val="16"/>
                <w:szCs w:val="16"/>
              </w:rPr>
              <w:t>2.</w:t>
            </w:r>
            <w:r w:rsidRPr="00817E37">
              <w:rPr>
                <w:rFonts w:cs="Arial"/>
                <w:spacing w:val="-1"/>
                <w:sz w:val="16"/>
                <w:szCs w:val="16"/>
              </w:rPr>
              <w:t>5</w:t>
            </w:r>
            <w:r w:rsidRPr="00817E37">
              <w:rPr>
                <w:rFonts w:cs="Arial"/>
                <w:spacing w:val="1"/>
                <w:sz w:val="16"/>
                <w:szCs w:val="16"/>
              </w:rPr>
              <w:t>33</w:t>
            </w:r>
            <w:r w:rsidRPr="00817E37">
              <w:rPr>
                <w:rFonts w:cs="Arial"/>
                <w:spacing w:val="-2"/>
                <w:sz w:val="16"/>
                <w:szCs w:val="16"/>
              </w:rPr>
              <w:t>,</w:t>
            </w:r>
            <w:r w:rsidRPr="00817E37">
              <w:rPr>
                <w:rFonts w:cs="Arial"/>
                <w:sz w:val="16"/>
                <w:szCs w:val="16"/>
              </w:rPr>
              <w:t>7</w:t>
            </w:r>
          </w:p>
        </w:tc>
        <w:tc>
          <w:tcPr>
            <w:tcW w:w="2061" w:type="dxa"/>
          </w:tcPr>
          <w:p w14:paraId="127A1114" w14:textId="77777777" w:rsidR="00817E37" w:rsidRPr="00817E37" w:rsidRDefault="00817E37" w:rsidP="00817E37">
            <w:pPr>
              <w:keepNext/>
              <w:spacing w:before="35"/>
              <w:ind w:right="84"/>
              <w:rPr>
                <w:rFonts w:cs="Arial"/>
                <w:sz w:val="16"/>
                <w:szCs w:val="16"/>
              </w:rPr>
            </w:pPr>
            <w:r w:rsidRPr="00817E37">
              <w:rPr>
                <w:rFonts w:cs="Arial"/>
                <w:spacing w:val="1"/>
                <w:sz w:val="16"/>
                <w:szCs w:val="16"/>
              </w:rPr>
              <w:t>0</w:t>
            </w:r>
            <w:r w:rsidRPr="00817E37">
              <w:rPr>
                <w:rFonts w:cs="Arial"/>
                <w:sz w:val="16"/>
                <w:szCs w:val="16"/>
              </w:rPr>
              <w:t>,4</w:t>
            </w:r>
          </w:p>
        </w:tc>
      </w:tr>
    </w:tbl>
    <w:p w14:paraId="1820160B" w14:textId="1D661272" w:rsidR="00817E37" w:rsidRDefault="00817E37" w:rsidP="00817E37">
      <w:pPr>
        <w:pStyle w:val="Figura"/>
      </w:pPr>
      <w:bookmarkStart w:id="88" w:name="_Toc109304456"/>
      <w:r>
        <w:t xml:space="preserve">Tabla </w:t>
      </w:r>
      <w:r>
        <w:fldChar w:fldCharType="begin"/>
      </w:r>
      <w:r>
        <w:instrText xml:space="preserve"> SEQ Tabla \* ARABIC </w:instrText>
      </w:r>
      <w:r>
        <w:fldChar w:fldCharType="separate"/>
      </w:r>
      <w:r w:rsidR="003506E4">
        <w:t>6</w:t>
      </w:r>
      <w:r>
        <w:fldChar w:fldCharType="end"/>
      </w:r>
      <w:r>
        <w:t>.</w:t>
      </w:r>
      <w:r w:rsidRPr="00817E37">
        <w:t xml:space="preserve"> Susceptibilidad a incendios forestales</w:t>
      </w:r>
      <w:r w:rsidR="00F81715">
        <w:t xml:space="preserve"> a nivel provincial</w:t>
      </w:r>
      <w:r>
        <w:t>. Fuente:</w:t>
      </w:r>
      <w:r w:rsidRPr="00817E37">
        <w:t xml:space="preserve"> </w:t>
      </w:r>
      <w:r>
        <w:t>Fuente: SNGR, 2017. Equipo Técnico, Dirección de Planificación, HGADPCH 2020.</w:t>
      </w:r>
      <w:bookmarkEnd w:id="88"/>
    </w:p>
    <w:p w14:paraId="082A74A7" w14:textId="77777777" w:rsidR="00817E37" w:rsidRDefault="00817E37" w:rsidP="00817E37">
      <w:pPr>
        <w:pStyle w:val="EspacioFigura"/>
      </w:pPr>
    </w:p>
    <w:p w14:paraId="31BEC77E" w14:textId="77777777" w:rsidR="00817E37" w:rsidRDefault="00817E37" w:rsidP="00817E37">
      <w:pPr>
        <w:keepNext/>
        <w:jc w:val="center"/>
      </w:pPr>
      <w:r>
        <w:rPr>
          <w:noProof/>
          <w:lang w:eastAsia="es-ES"/>
        </w:rPr>
        <w:drawing>
          <wp:inline distT="0" distB="0" distL="0" distR="0" wp14:anchorId="0CC0C782" wp14:editId="18F68FCD">
            <wp:extent cx="4172712" cy="5763768"/>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usceptibilidad incendios.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7EF801E3" w14:textId="74D6CD42" w:rsidR="00817E37" w:rsidRDefault="00817E37" w:rsidP="00817E37">
      <w:pPr>
        <w:pStyle w:val="Figura"/>
      </w:pPr>
      <w:bookmarkStart w:id="89" w:name="_Toc109304411"/>
      <w:r>
        <w:t xml:space="preserve">Figura </w:t>
      </w:r>
      <w:r>
        <w:fldChar w:fldCharType="begin"/>
      </w:r>
      <w:r>
        <w:instrText xml:space="preserve"> SEQ Figura \* ARABIC </w:instrText>
      </w:r>
      <w:r>
        <w:fldChar w:fldCharType="separate"/>
      </w:r>
      <w:r w:rsidR="003506E4">
        <w:t>26</w:t>
      </w:r>
      <w:r>
        <w:fldChar w:fldCharType="end"/>
      </w:r>
      <w:r>
        <w:t>. Susceptibilidad a los incendios forestales en la cuenca del río Chambo. Fuente: Elaboración propia a pratir de los datos de la SNGRE (2019), 2022.</w:t>
      </w:r>
      <w:bookmarkEnd w:id="89"/>
    </w:p>
    <w:p w14:paraId="476E99A6" w14:textId="7C8B8EE0" w:rsidR="00817E37" w:rsidRDefault="00817E37" w:rsidP="0002254B">
      <w:pPr>
        <w:pStyle w:val="EspacioFigura"/>
        <w:rPr>
          <w:lang w:val="es-ES_tradnl" w:eastAsia="es-ES"/>
        </w:rPr>
      </w:pPr>
    </w:p>
    <w:p w14:paraId="10F53405" w14:textId="68882607" w:rsidR="0002254B" w:rsidRDefault="0002254B" w:rsidP="0002254B">
      <w:pPr>
        <w:pStyle w:val="Ttulo4"/>
        <w:rPr>
          <w:lang w:val="es-ES_tradnl"/>
        </w:rPr>
      </w:pPr>
      <w:r>
        <w:rPr>
          <w:lang w:val="es-ES_tradnl"/>
        </w:rPr>
        <w:t>Amenaza volcánica</w:t>
      </w:r>
    </w:p>
    <w:p w14:paraId="4F1515DF" w14:textId="77777777" w:rsidR="00702BCC" w:rsidRDefault="00A0117F" w:rsidP="00702BCC">
      <w:pPr>
        <w:rPr>
          <w:lang w:val="es-ES_tradnl" w:eastAsia="es-ES"/>
        </w:rPr>
      </w:pPr>
      <w:r>
        <w:rPr>
          <w:lang w:val="es-ES_tradnl" w:eastAsia="es-ES"/>
        </w:rPr>
        <w:t>Se define</w:t>
      </w:r>
      <w:r w:rsidRPr="00A0117F">
        <w:rPr>
          <w:lang w:val="es-ES_tradnl" w:eastAsia="es-ES"/>
        </w:rPr>
        <w:t xml:space="preserve"> como la probabilidad que cualquier evento volcánico destructivo pueda afectar un área en un período de tiempo determinado. De acuerdo al Instituto Geofísico, de la Escuela Politécnica Nacional</w:t>
      </w:r>
      <w:r>
        <w:rPr>
          <w:lang w:val="es-ES_tradnl" w:eastAsia="es-ES"/>
        </w:rPr>
        <w:t xml:space="preserve">, una erupción </w:t>
      </w:r>
      <w:r w:rsidRPr="00A0117F">
        <w:rPr>
          <w:lang w:val="es-ES_tradnl" w:eastAsia="es-ES"/>
        </w:rPr>
        <w:t>volcánica puede presentar los siguie</w:t>
      </w:r>
      <w:r>
        <w:rPr>
          <w:lang w:val="es-ES_tradnl" w:eastAsia="es-ES"/>
        </w:rPr>
        <w:t xml:space="preserve">ntes tipos de amenazas: flujos piroclásticos (nubes ardientes), </w:t>
      </w:r>
      <w:r w:rsidRPr="00A0117F">
        <w:rPr>
          <w:lang w:val="es-ES_tradnl" w:eastAsia="es-ES"/>
        </w:rPr>
        <w:t>caídas de c</w:t>
      </w:r>
      <w:r>
        <w:rPr>
          <w:lang w:val="es-ES_tradnl" w:eastAsia="es-ES"/>
        </w:rPr>
        <w:t xml:space="preserve">eniza y piroclastos (cascajo), flujos de lava, avalanchas de </w:t>
      </w:r>
      <w:r w:rsidRPr="00A0117F">
        <w:rPr>
          <w:lang w:val="es-ES_tradnl" w:eastAsia="es-ES"/>
        </w:rPr>
        <w:t xml:space="preserve">escombros, flujos de lodo y escombros (lahares) y gases volcánicos. Al norte de la </w:t>
      </w:r>
      <w:r w:rsidR="00702BCC">
        <w:rPr>
          <w:lang w:val="es-ES_tradnl" w:eastAsia="es-ES"/>
        </w:rPr>
        <w:t>zona de estudio</w:t>
      </w:r>
      <w:r w:rsidRPr="00A0117F">
        <w:rPr>
          <w:lang w:val="es-ES_tradnl" w:eastAsia="es-ES"/>
        </w:rPr>
        <w:t xml:space="preserve">, en el cantón Riobamba y Guano se encuentran el volcán más alto de los Andes del norte, el Chimborazo, cuya altura es de 6.310 msnm, con un diámetro de 20 Km; su última erupción se dio en el siglo V al VII.  </w:t>
      </w:r>
      <w:r w:rsidR="00702BCC">
        <w:rPr>
          <w:lang w:val="es-ES_tradnl" w:eastAsia="es-ES"/>
        </w:rPr>
        <w:t>Su</w:t>
      </w:r>
      <w:r w:rsidR="00702BCC" w:rsidRPr="00702BCC">
        <w:rPr>
          <w:lang w:val="es-ES_tradnl" w:eastAsia="es-ES"/>
        </w:rPr>
        <w:t xml:space="preserve"> estado actual es potencialmente activo, la última actividad reciente fue de tipo hidrotermal y es considerado como riesgo potencial elevado </w:t>
      </w:r>
      <w:r w:rsidR="00702BCC">
        <w:rPr>
          <w:lang w:val="es-ES_tradnl" w:eastAsia="es-ES"/>
        </w:rPr>
        <w:t>según datos del IGEPN para el año 2019</w:t>
      </w:r>
      <w:r w:rsidR="00702BCC" w:rsidRPr="00702BCC">
        <w:rPr>
          <w:lang w:val="es-ES_tradnl" w:eastAsia="es-ES"/>
        </w:rPr>
        <w:t xml:space="preserve">. </w:t>
      </w:r>
    </w:p>
    <w:p w14:paraId="6DE3C4E9" w14:textId="37566BAF" w:rsidR="00702BCC" w:rsidRPr="00702BCC" w:rsidRDefault="00702BCC" w:rsidP="00702BCC">
      <w:pPr>
        <w:rPr>
          <w:lang w:val="es-ES_tradnl" w:eastAsia="es-ES"/>
        </w:rPr>
      </w:pPr>
      <w:r w:rsidRPr="00702BCC">
        <w:rPr>
          <w:lang w:val="es-ES_tradnl" w:eastAsia="es-ES"/>
        </w:rPr>
        <w:t>Además, en el cantón Penipe</w:t>
      </w:r>
      <w:r>
        <w:rPr>
          <w:lang w:val="es-ES_tradnl" w:eastAsia="es-ES"/>
        </w:rPr>
        <w:t>,</w:t>
      </w:r>
      <w:r w:rsidRPr="00702BCC">
        <w:rPr>
          <w:lang w:val="es-ES_tradnl" w:eastAsia="es-ES"/>
        </w:rPr>
        <w:t xml:space="preserve"> se encuentra el volcán Tungurahua, con una altura de 5.020 msnm, con un diámetro de 16 km, las erupciones iniciaron en 1999 y se mantienen hasta el momento.</w:t>
      </w:r>
      <w:r>
        <w:rPr>
          <w:lang w:val="es-ES_tradnl" w:eastAsia="es-ES"/>
        </w:rPr>
        <w:t xml:space="preserve"> </w:t>
      </w:r>
      <w:r w:rsidRPr="00702BCC">
        <w:rPr>
          <w:lang w:val="es-ES_tradnl" w:eastAsia="es-ES"/>
        </w:rPr>
        <w:t>La caída de ceniza asociada a estos eventos fue de carácter regional afectando incluso a la ciudad de Guayaquil. Desde entonces el volcán ha mantenido episodios de actividad intermitentes con duraciones de pocos días a semanas y pausas en la actividad de hasta 3 meses. La actividad puede iniciarse con fuertes explosio</w:t>
      </w:r>
      <w:r>
        <w:rPr>
          <w:lang w:val="es-ES_tradnl" w:eastAsia="es-ES"/>
        </w:rPr>
        <w:t>nes vulcanianas, como en mayo 2010, diciembre 2012 y julio 2</w:t>
      </w:r>
      <w:r w:rsidRPr="00702BCC">
        <w:rPr>
          <w:lang w:val="es-ES_tradnl" w:eastAsia="es-ES"/>
        </w:rPr>
        <w:t>013, las actividades recientes relacionan explosiones strombolianas, vulcanianas, emisiones subcontinuas de gas y ceniza, flujos piroclásticos, fumarolas, act</w:t>
      </w:r>
      <w:r>
        <w:rPr>
          <w:lang w:val="es-ES_tradnl" w:eastAsia="es-ES"/>
        </w:rPr>
        <w:t>ividad hidrotermal.</w:t>
      </w:r>
    </w:p>
    <w:p w14:paraId="56060F09" w14:textId="7ECDF35F" w:rsidR="00702BCC" w:rsidRPr="00702BCC" w:rsidRDefault="00C60A35" w:rsidP="00702BCC">
      <w:pPr>
        <w:rPr>
          <w:lang w:val="es-ES_tradnl" w:eastAsia="es-ES"/>
        </w:rPr>
      </w:pPr>
      <w:r>
        <w:rPr>
          <w:lang w:val="es-ES_tradnl" w:eastAsia="es-ES"/>
        </w:rPr>
        <w:t>L</w:t>
      </w:r>
      <w:r w:rsidR="00702BCC" w:rsidRPr="00702BCC">
        <w:rPr>
          <w:lang w:val="es-ES_tradnl" w:eastAsia="es-ES"/>
        </w:rPr>
        <w:t>a susceptibilidad del peligro volcánico presente en los cantones de Riobamba, Guano y Penipe</w:t>
      </w:r>
      <w:r>
        <w:rPr>
          <w:lang w:val="es-ES_tradnl" w:eastAsia="es-ES"/>
        </w:rPr>
        <w:t>,</w:t>
      </w:r>
      <w:r w:rsidR="00702BCC" w:rsidRPr="00702BCC">
        <w:rPr>
          <w:lang w:val="es-ES_tradnl" w:eastAsia="es-ES"/>
        </w:rPr>
        <w:t xml:space="preserve"> principalmente, </w:t>
      </w:r>
      <w:r>
        <w:rPr>
          <w:lang w:val="es-ES_tradnl" w:eastAsia="es-ES"/>
        </w:rPr>
        <w:t xml:space="preserve">es: </w:t>
      </w:r>
      <w:r w:rsidR="00702BCC" w:rsidRPr="00702BCC">
        <w:rPr>
          <w:lang w:val="es-ES_tradnl" w:eastAsia="es-ES"/>
        </w:rPr>
        <w:t>la susceptibilidad mayor cubre el 4.3% de la superficie en peligro, la susceptibilidad alta el 41%, la susceptibilidad media el 6,4%, la baja el 30% y la m</w:t>
      </w:r>
      <w:r>
        <w:rPr>
          <w:lang w:val="es-ES_tradnl" w:eastAsia="es-ES"/>
        </w:rPr>
        <w:t>ínima el 11,8%. En el periodo 2013-2</w:t>
      </w:r>
      <w:r w:rsidR="00702BCC" w:rsidRPr="00702BCC">
        <w:rPr>
          <w:lang w:val="es-ES_tradnl" w:eastAsia="es-ES"/>
        </w:rPr>
        <w:t xml:space="preserve">019 se registraron 85 eventos relacionados a la actividad volcánica que dejaron cerca de 31.498 personas y 20.301 Ha de cultivos, afectados por la caída de ceniza. </w:t>
      </w:r>
    </w:p>
    <w:p w14:paraId="48B00A46" w14:textId="313B38B0" w:rsidR="00702BCC" w:rsidRDefault="00C60A35" w:rsidP="00702BCC">
      <w:pPr>
        <w:rPr>
          <w:lang w:val="es-ES_tradnl" w:eastAsia="es-ES"/>
        </w:rPr>
      </w:pPr>
      <w:r>
        <w:rPr>
          <w:lang w:val="es-ES_tradnl" w:eastAsia="es-ES"/>
        </w:rPr>
        <w:t xml:space="preserve">Al sureste de la zona de estudio, </w:t>
      </w:r>
      <w:r w:rsidR="00702BCC" w:rsidRPr="00702BCC">
        <w:rPr>
          <w:lang w:val="es-ES_tradnl" w:eastAsia="es-ES"/>
        </w:rPr>
        <w:t>en la cordillera Real, se encuentra el volcán Sangay, uno de los más activos del Ecuador, su activid</w:t>
      </w:r>
      <w:r>
        <w:rPr>
          <w:lang w:val="es-ES_tradnl" w:eastAsia="es-ES"/>
        </w:rPr>
        <w:t xml:space="preserve">ad ha sido constante desde 1638, </w:t>
      </w:r>
      <w:r w:rsidR="00702BCC" w:rsidRPr="00702BCC">
        <w:rPr>
          <w:lang w:val="es-ES_tradnl" w:eastAsia="es-ES"/>
        </w:rPr>
        <w:t>tiene un altura de 5</w:t>
      </w:r>
      <w:r>
        <w:rPr>
          <w:lang w:val="es-ES_tradnl" w:eastAsia="es-ES"/>
        </w:rPr>
        <w:t>.</w:t>
      </w:r>
      <w:r w:rsidR="00702BCC" w:rsidRPr="00702BCC">
        <w:rPr>
          <w:lang w:val="es-ES_tradnl" w:eastAsia="es-ES"/>
        </w:rPr>
        <w:t>230 msnm, con un diámetro entre 10-12 km. Su actividad es poco conocida por su no incidencia en lugares habitados, pese a e</w:t>
      </w:r>
      <w:r>
        <w:rPr>
          <w:lang w:val="es-ES_tradnl" w:eastAsia="es-ES"/>
        </w:rPr>
        <w:t>llo existen registros como en 1</w:t>
      </w:r>
      <w:r w:rsidR="00702BCC" w:rsidRPr="00702BCC">
        <w:rPr>
          <w:lang w:val="es-ES_tradnl" w:eastAsia="es-ES"/>
        </w:rPr>
        <w:t>628 que columnas de ceniza que llegaron a la ciudad de Riobamba y de</w:t>
      </w:r>
      <w:r>
        <w:rPr>
          <w:lang w:val="es-ES_tradnl" w:eastAsia="es-ES"/>
        </w:rPr>
        <w:t xml:space="preserve"> </w:t>
      </w:r>
      <w:r w:rsidRPr="00C60A35">
        <w:rPr>
          <w:lang w:val="es-ES_tradnl" w:eastAsia="es-ES"/>
        </w:rPr>
        <w:t>acontecimientos recientes desde enero de 2.020, de caídas de ceniza en los cantones de Alausí, Chamb</w:t>
      </w:r>
      <w:r>
        <w:rPr>
          <w:lang w:val="es-ES_tradnl" w:eastAsia="es-ES"/>
        </w:rPr>
        <w:t>o, Riobamba y Guamote según datos del IGEPN para el año 2019</w:t>
      </w:r>
      <w:r w:rsidRPr="00702BCC">
        <w:rPr>
          <w:lang w:val="es-ES_tradnl" w:eastAsia="es-ES"/>
        </w:rPr>
        <w:t>.</w:t>
      </w:r>
    </w:p>
    <w:p w14:paraId="47FA8CFB" w14:textId="3EB2B19E" w:rsidR="00EC2F57" w:rsidRDefault="00EC2F57" w:rsidP="00702BCC">
      <w:pPr>
        <w:rPr>
          <w:lang w:val="es-ES_tradnl" w:eastAsia="es-ES"/>
        </w:rPr>
      </w:pPr>
    </w:p>
    <w:p w14:paraId="6854CBB2" w14:textId="799395C7" w:rsidR="00EC2F57" w:rsidRDefault="00EC2F57" w:rsidP="00702BCC">
      <w:pPr>
        <w:rPr>
          <w:lang w:val="es-ES_tradnl" w:eastAsia="es-ES"/>
        </w:rPr>
      </w:pPr>
    </w:p>
    <w:p w14:paraId="2DE5F598" w14:textId="764C8500" w:rsidR="00EC2F57" w:rsidRDefault="00EC2F57" w:rsidP="00702BCC">
      <w:pPr>
        <w:rPr>
          <w:lang w:val="es-ES_tradnl" w:eastAsia="es-ES"/>
        </w:rPr>
      </w:pPr>
    </w:p>
    <w:p w14:paraId="70974463" w14:textId="1456C574" w:rsidR="00EC2F57" w:rsidRDefault="00EC2F57" w:rsidP="00702BCC">
      <w:pPr>
        <w:rPr>
          <w:lang w:val="es-ES_tradnl" w:eastAsia="es-ES"/>
        </w:rPr>
      </w:pPr>
    </w:p>
    <w:p w14:paraId="5FE1A857" w14:textId="6DF2AD43" w:rsidR="00EC2F57" w:rsidRDefault="00EC2F57" w:rsidP="00702BCC">
      <w:pPr>
        <w:rPr>
          <w:lang w:val="es-ES_tradnl" w:eastAsia="es-ES"/>
        </w:rPr>
      </w:pPr>
    </w:p>
    <w:p w14:paraId="11EDD589" w14:textId="5AAF7DF1" w:rsidR="00EC2F57" w:rsidRDefault="00EC2F57" w:rsidP="00702BCC">
      <w:pPr>
        <w:rPr>
          <w:lang w:val="es-ES_tradnl" w:eastAsia="es-ES"/>
        </w:rPr>
      </w:pPr>
    </w:p>
    <w:p w14:paraId="197F779F" w14:textId="6E8CF849" w:rsidR="00EC2F57" w:rsidRDefault="00EC2F57" w:rsidP="00702BCC">
      <w:pPr>
        <w:rPr>
          <w:lang w:val="es-ES_tradnl" w:eastAsia="es-ES"/>
        </w:rPr>
      </w:pPr>
    </w:p>
    <w:p w14:paraId="311E0640" w14:textId="77777777" w:rsidR="00EC2F57" w:rsidRDefault="00EC2F57" w:rsidP="00EC2F57">
      <w:pPr>
        <w:pStyle w:val="EspacioFigura"/>
        <w:rPr>
          <w:lang w:val="es-ES_tradnl" w:eastAsia="es-ES"/>
        </w:rPr>
      </w:pPr>
    </w:p>
    <w:p w14:paraId="4747A1F8" w14:textId="77777777" w:rsidR="00EC2F57" w:rsidRDefault="00EC2F57" w:rsidP="00EC2F57">
      <w:pPr>
        <w:keepNext/>
        <w:jc w:val="center"/>
      </w:pPr>
      <w:r>
        <w:rPr>
          <w:noProof/>
          <w:lang w:eastAsia="es-ES"/>
        </w:rPr>
        <w:lastRenderedPageBreak/>
        <w:drawing>
          <wp:inline distT="0" distB="0" distL="0" distR="0" wp14:anchorId="74DFCCF2" wp14:editId="0DDE97DC">
            <wp:extent cx="4172712" cy="5763768"/>
            <wp:effectExtent l="0" t="0" r="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eligroVolcanico.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221D8342" w14:textId="44509EB5" w:rsidR="00EC2F57" w:rsidRDefault="00EC2F57" w:rsidP="00EC2F57">
      <w:pPr>
        <w:pStyle w:val="Figura"/>
      </w:pPr>
      <w:bookmarkStart w:id="90" w:name="_Toc109304412"/>
      <w:r>
        <w:t xml:space="preserve">Figura </w:t>
      </w:r>
      <w:r>
        <w:fldChar w:fldCharType="begin"/>
      </w:r>
      <w:r>
        <w:instrText xml:space="preserve"> SEQ Figura \* ARABIC </w:instrText>
      </w:r>
      <w:r>
        <w:fldChar w:fldCharType="separate"/>
      </w:r>
      <w:r w:rsidR="003506E4">
        <w:t>27</w:t>
      </w:r>
      <w:r>
        <w:fldChar w:fldCharType="end"/>
      </w:r>
      <w:r>
        <w:t>. Peligro volcánico según probabilidad de ocurrencia. Fuente: Elaboración propia a partir de los datos del IGM, 2022.</w:t>
      </w:r>
      <w:bookmarkEnd w:id="90"/>
    </w:p>
    <w:p w14:paraId="02F5C8A6" w14:textId="65F6C745" w:rsidR="00EC2F57" w:rsidRPr="0002254B" w:rsidRDefault="00EC2F57" w:rsidP="00EC2F57">
      <w:pPr>
        <w:pStyle w:val="EspacioFigura"/>
        <w:rPr>
          <w:lang w:val="es-ES_tradnl" w:eastAsia="es-ES"/>
        </w:rPr>
      </w:pPr>
    </w:p>
    <w:p w14:paraId="6B342A26" w14:textId="1A903992" w:rsidR="00E6759F" w:rsidRDefault="00E6759F" w:rsidP="0002254B">
      <w:pPr>
        <w:pStyle w:val="Ttulo4"/>
      </w:pPr>
      <w:r>
        <w:t>Sísmica</w:t>
      </w:r>
    </w:p>
    <w:p w14:paraId="1BFC4A16" w14:textId="04949D49" w:rsidR="00E6759F" w:rsidRPr="00E6759F" w:rsidRDefault="001F7E13" w:rsidP="00E6759F">
      <w:r>
        <w:t>Según el PDOT de la provincia de Chimborazo, l</w:t>
      </w:r>
      <w:r w:rsidR="00E6759F" w:rsidRPr="00E6759F">
        <w:t xml:space="preserve">a amenaza sísmica  concebida como la posibilidad de una región o un sitio de estar expuesto a un sismo de características  específicas  y  que  puede  generar  efectos  adversos  en  las  actividades  humanas. En gran parte de Sudamérica y en el Ecuador, la placa oceánica interactúa con una continental, generando una zona de subducción, como es el caso entre la placa de Nazca y la Sudamericana, creando una amenaza latente para el territorio ecuatoriano. </w:t>
      </w:r>
    </w:p>
    <w:p w14:paraId="29FD6072" w14:textId="5F4FEDDE" w:rsidR="00E6759F" w:rsidRPr="00E6759F" w:rsidRDefault="00E6759F" w:rsidP="00E6759F">
      <w:r w:rsidRPr="00E6759F">
        <w:t>Históricamente la provincia de Chimborazo ha sido azotada por varios eventos sísmicos que han cambiado drásticamente la convivencia</w:t>
      </w:r>
      <w:r w:rsidR="001F7E13">
        <w:t xml:space="preserve"> de la población; el sismo de 1</w:t>
      </w:r>
      <w:r w:rsidRPr="00E6759F">
        <w:t xml:space="preserve">797, según </w:t>
      </w:r>
      <w:r w:rsidRPr="00E6759F">
        <w:lastRenderedPageBreak/>
        <w:t>documentos históricos, destruyó completamente la ciudad de Riobamba y varios pueblos alrededores, ocasionando efectos secundarios como deslizamientos, grietas, represamientos de ríos, hundimientos, entre otros. A ello se suma el terremoto de 1.698 con impactos devastadores, causando alrededor de 8.000 víctimas. Sismos en ciudades cercanas como el de 1.949 que afectó las provincia de Tungurahua, Cotopaxi y Chimborazo, donde Pelileo quedó destruida en su totalidad y Amb</w:t>
      </w:r>
      <w:r w:rsidR="001F7E13">
        <w:t>ato afectada en un 75%.</w:t>
      </w:r>
    </w:p>
    <w:p w14:paraId="33A4AEC1" w14:textId="50E13828" w:rsidR="0002254B" w:rsidRDefault="0002254B" w:rsidP="0002254B">
      <w:pPr>
        <w:pStyle w:val="Ttulo4"/>
      </w:pPr>
      <w:r>
        <w:t>Movimientos en masa</w:t>
      </w:r>
    </w:p>
    <w:p w14:paraId="4FD0F2BC" w14:textId="77777777" w:rsidR="0002254B" w:rsidRDefault="0002254B" w:rsidP="0002254B">
      <w:r>
        <w:t xml:space="preserve">Son procesos de remoción en masa que tienen lugar asociados a cierta susceptibilidad del terreno al movimiento que puede ser provocado por factores desencadenantes de origen diverso (sismos, deforestación, cortes en la base de taludes,…). </w:t>
      </w:r>
    </w:p>
    <w:p w14:paraId="1DFD0139" w14:textId="5573F578" w:rsidR="0002254B" w:rsidRDefault="0002254B" w:rsidP="0002254B">
      <w:r>
        <w:t xml:space="preserve">A continuación, se muestran los datos para el caso </w:t>
      </w:r>
      <w:r w:rsidR="00F81715">
        <w:t xml:space="preserve">específico </w:t>
      </w:r>
      <w:r>
        <w:t>de la cuenca del río Chambo.</w:t>
      </w:r>
    </w:p>
    <w:p w14:paraId="0E24A2E7" w14:textId="77777777" w:rsidR="0002254B" w:rsidRDefault="0002254B" w:rsidP="0002254B">
      <w:pPr>
        <w:pStyle w:val="EspacioFigura"/>
      </w:pPr>
    </w:p>
    <w:p w14:paraId="2E8A3E6D" w14:textId="77777777" w:rsidR="0002254B" w:rsidRDefault="0002254B" w:rsidP="0002254B">
      <w:pPr>
        <w:pStyle w:val="EspacioFigura"/>
        <w:rPr>
          <w:lang w:val="es-ES_tradnl" w:eastAsia="es-ES"/>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7"/>
        <w:gridCol w:w="2993"/>
        <w:gridCol w:w="2061"/>
      </w:tblGrid>
      <w:tr w:rsidR="0002254B" w:rsidRPr="00817E37" w14:paraId="20A5DC37" w14:textId="77777777" w:rsidTr="008E3682">
        <w:tc>
          <w:tcPr>
            <w:tcW w:w="2317" w:type="dxa"/>
            <w:shd w:val="clear" w:color="auto" w:fill="D9D9D9" w:themeFill="background1" w:themeFillShade="D9"/>
          </w:tcPr>
          <w:p w14:paraId="0889B285" w14:textId="77777777" w:rsidR="0002254B" w:rsidRPr="00817E37" w:rsidRDefault="0002254B" w:rsidP="008E3682">
            <w:pPr>
              <w:ind w:left="102" w:right="-20"/>
              <w:jc w:val="center"/>
              <w:rPr>
                <w:rFonts w:cs="Arial"/>
                <w:sz w:val="16"/>
                <w:szCs w:val="16"/>
              </w:rPr>
            </w:pPr>
            <w:r w:rsidRPr="00817E37">
              <w:rPr>
                <w:rFonts w:cs="Arial"/>
                <w:bCs/>
                <w:spacing w:val="1"/>
                <w:sz w:val="16"/>
                <w:szCs w:val="16"/>
              </w:rPr>
              <w:t>S</w:t>
            </w:r>
            <w:r w:rsidRPr="00817E37">
              <w:rPr>
                <w:rFonts w:cs="Arial"/>
                <w:bCs/>
                <w:spacing w:val="-2"/>
                <w:sz w:val="16"/>
                <w:szCs w:val="16"/>
              </w:rPr>
              <w:t>U</w:t>
            </w:r>
            <w:r w:rsidRPr="00817E37">
              <w:rPr>
                <w:rFonts w:cs="Arial"/>
                <w:bCs/>
                <w:sz w:val="16"/>
                <w:szCs w:val="16"/>
              </w:rPr>
              <w:t>S</w:t>
            </w:r>
            <w:r w:rsidRPr="00817E37">
              <w:rPr>
                <w:rFonts w:cs="Arial"/>
                <w:bCs/>
                <w:spacing w:val="-1"/>
                <w:sz w:val="16"/>
                <w:szCs w:val="16"/>
              </w:rPr>
              <w:t>C</w:t>
            </w:r>
            <w:r w:rsidRPr="00817E37">
              <w:rPr>
                <w:rFonts w:cs="Arial"/>
                <w:bCs/>
                <w:spacing w:val="1"/>
                <w:sz w:val="16"/>
                <w:szCs w:val="16"/>
              </w:rPr>
              <w:t>E</w:t>
            </w:r>
            <w:r w:rsidRPr="00817E37">
              <w:rPr>
                <w:rFonts w:cs="Arial"/>
                <w:bCs/>
                <w:spacing w:val="-2"/>
                <w:sz w:val="16"/>
                <w:szCs w:val="16"/>
              </w:rPr>
              <w:t>P</w:t>
            </w:r>
            <w:r w:rsidRPr="00817E37">
              <w:rPr>
                <w:rFonts w:cs="Arial"/>
                <w:bCs/>
                <w:sz w:val="16"/>
                <w:szCs w:val="16"/>
              </w:rPr>
              <w:t>TI</w:t>
            </w:r>
            <w:r w:rsidRPr="00817E37">
              <w:rPr>
                <w:rFonts w:cs="Arial"/>
                <w:bCs/>
                <w:spacing w:val="-1"/>
                <w:sz w:val="16"/>
                <w:szCs w:val="16"/>
              </w:rPr>
              <w:t>B</w:t>
            </w:r>
            <w:r w:rsidRPr="00817E37">
              <w:rPr>
                <w:rFonts w:cs="Arial"/>
                <w:bCs/>
                <w:sz w:val="16"/>
                <w:szCs w:val="16"/>
              </w:rPr>
              <w:t>I</w:t>
            </w:r>
            <w:r w:rsidRPr="00817E37">
              <w:rPr>
                <w:rFonts w:cs="Arial"/>
                <w:bCs/>
                <w:spacing w:val="1"/>
                <w:sz w:val="16"/>
                <w:szCs w:val="16"/>
              </w:rPr>
              <w:t>L</w:t>
            </w:r>
            <w:r w:rsidRPr="00817E37">
              <w:rPr>
                <w:rFonts w:cs="Arial"/>
                <w:bCs/>
                <w:spacing w:val="3"/>
                <w:sz w:val="16"/>
                <w:szCs w:val="16"/>
              </w:rPr>
              <w:t>I</w:t>
            </w:r>
            <w:r w:rsidRPr="00817E37">
              <w:rPr>
                <w:rFonts w:cs="Arial"/>
                <w:bCs/>
                <w:spacing w:val="-2"/>
                <w:sz w:val="16"/>
                <w:szCs w:val="16"/>
              </w:rPr>
              <w:t>D</w:t>
            </w:r>
            <w:r w:rsidRPr="00817E37">
              <w:rPr>
                <w:rFonts w:cs="Arial"/>
                <w:bCs/>
                <w:spacing w:val="1"/>
                <w:sz w:val="16"/>
                <w:szCs w:val="16"/>
              </w:rPr>
              <w:t>A</w:t>
            </w:r>
            <w:r w:rsidRPr="00817E37">
              <w:rPr>
                <w:rFonts w:cs="Arial"/>
                <w:bCs/>
                <w:sz w:val="16"/>
                <w:szCs w:val="16"/>
              </w:rPr>
              <w:t>D</w:t>
            </w:r>
          </w:p>
        </w:tc>
        <w:tc>
          <w:tcPr>
            <w:tcW w:w="2993" w:type="dxa"/>
            <w:shd w:val="clear" w:color="auto" w:fill="D9D9D9" w:themeFill="background1" w:themeFillShade="D9"/>
          </w:tcPr>
          <w:p w14:paraId="25924068" w14:textId="77777777" w:rsidR="0002254B" w:rsidRPr="00817E37" w:rsidRDefault="0002254B" w:rsidP="008E3682">
            <w:pPr>
              <w:ind w:right="87"/>
              <w:jc w:val="center"/>
              <w:rPr>
                <w:rFonts w:cs="Arial"/>
                <w:bCs/>
                <w:spacing w:val="-1"/>
                <w:sz w:val="16"/>
                <w:szCs w:val="16"/>
              </w:rPr>
            </w:pPr>
            <w:r w:rsidRPr="00817E37">
              <w:rPr>
                <w:rFonts w:cs="Arial"/>
                <w:bCs/>
                <w:spacing w:val="-1"/>
                <w:sz w:val="16"/>
                <w:szCs w:val="16"/>
              </w:rPr>
              <w:t>SUPERFICIE</w:t>
            </w:r>
          </w:p>
          <w:p w14:paraId="76BD9013" w14:textId="3700BE0C" w:rsidR="0002254B" w:rsidRPr="00817E37" w:rsidRDefault="0002254B" w:rsidP="0002254B">
            <w:pPr>
              <w:ind w:right="87"/>
              <w:jc w:val="center"/>
              <w:rPr>
                <w:rFonts w:cs="Arial"/>
                <w:sz w:val="16"/>
                <w:szCs w:val="16"/>
              </w:rPr>
            </w:pPr>
            <w:r w:rsidRPr="00817E37">
              <w:rPr>
                <w:rFonts w:cs="Arial"/>
                <w:bCs/>
                <w:spacing w:val="-1"/>
                <w:sz w:val="16"/>
                <w:szCs w:val="16"/>
              </w:rPr>
              <w:t>(</w:t>
            </w:r>
            <w:r>
              <w:rPr>
                <w:rFonts w:cs="Arial"/>
                <w:bCs/>
                <w:spacing w:val="-1"/>
                <w:sz w:val="16"/>
                <w:szCs w:val="16"/>
              </w:rPr>
              <w:t>km2</w:t>
            </w:r>
            <w:r w:rsidRPr="00817E37">
              <w:rPr>
                <w:rFonts w:cs="Arial"/>
                <w:bCs/>
                <w:spacing w:val="-1"/>
                <w:sz w:val="16"/>
                <w:szCs w:val="16"/>
              </w:rPr>
              <w:t>)</w:t>
            </w:r>
          </w:p>
        </w:tc>
        <w:tc>
          <w:tcPr>
            <w:tcW w:w="2061" w:type="dxa"/>
            <w:shd w:val="clear" w:color="auto" w:fill="D9D9D9" w:themeFill="background1" w:themeFillShade="D9"/>
          </w:tcPr>
          <w:p w14:paraId="614D0EE1" w14:textId="77777777" w:rsidR="0002254B" w:rsidRPr="00817E37" w:rsidRDefault="0002254B" w:rsidP="008E3682">
            <w:pPr>
              <w:ind w:right="85"/>
              <w:jc w:val="center"/>
              <w:rPr>
                <w:rFonts w:cs="Arial"/>
                <w:bCs/>
                <w:sz w:val="16"/>
                <w:szCs w:val="16"/>
              </w:rPr>
            </w:pPr>
            <w:r w:rsidRPr="00817E37">
              <w:rPr>
                <w:rFonts w:cs="Arial"/>
                <w:bCs/>
                <w:sz w:val="16"/>
                <w:szCs w:val="16"/>
              </w:rPr>
              <w:t>%</w:t>
            </w:r>
          </w:p>
          <w:p w14:paraId="6440AFD1" w14:textId="77777777" w:rsidR="0002254B" w:rsidRPr="00817E37" w:rsidRDefault="0002254B" w:rsidP="008E3682">
            <w:pPr>
              <w:ind w:right="85"/>
              <w:jc w:val="center"/>
              <w:rPr>
                <w:rFonts w:cs="Arial"/>
                <w:sz w:val="16"/>
                <w:szCs w:val="16"/>
              </w:rPr>
            </w:pPr>
          </w:p>
        </w:tc>
      </w:tr>
      <w:tr w:rsidR="00A836B8" w:rsidRPr="00817E37" w14:paraId="3ED088BB" w14:textId="77777777" w:rsidTr="008E3682">
        <w:tc>
          <w:tcPr>
            <w:tcW w:w="2317" w:type="dxa"/>
            <w:shd w:val="clear" w:color="auto" w:fill="D9D9D9" w:themeFill="background1" w:themeFillShade="D9"/>
          </w:tcPr>
          <w:p w14:paraId="15FDE40E" w14:textId="77777777" w:rsidR="00A836B8" w:rsidRPr="00817E37" w:rsidRDefault="00A836B8" w:rsidP="00A836B8">
            <w:pPr>
              <w:spacing w:before="35"/>
              <w:ind w:left="102" w:right="-20"/>
              <w:rPr>
                <w:rFonts w:cs="Arial"/>
                <w:sz w:val="16"/>
                <w:szCs w:val="16"/>
              </w:rPr>
            </w:pPr>
            <w:r w:rsidRPr="00817E37">
              <w:rPr>
                <w:rFonts w:cs="Arial"/>
                <w:spacing w:val="1"/>
                <w:sz w:val="16"/>
                <w:szCs w:val="16"/>
              </w:rPr>
              <w:t>Mu</w:t>
            </w:r>
            <w:r w:rsidRPr="00817E37">
              <w:rPr>
                <w:rFonts w:cs="Arial"/>
                <w:sz w:val="16"/>
                <w:szCs w:val="16"/>
              </w:rPr>
              <w:t>y</w:t>
            </w:r>
            <w:r w:rsidRPr="00817E37">
              <w:rPr>
                <w:rFonts w:cs="Arial"/>
                <w:spacing w:val="-1"/>
                <w:sz w:val="16"/>
                <w:szCs w:val="16"/>
              </w:rPr>
              <w:t xml:space="preserve"> </w:t>
            </w:r>
            <w:r w:rsidRPr="00817E37">
              <w:rPr>
                <w:rFonts w:cs="Arial"/>
                <w:spacing w:val="-3"/>
                <w:sz w:val="16"/>
                <w:szCs w:val="16"/>
              </w:rPr>
              <w:t>A</w:t>
            </w:r>
            <w:r w:rsidRPr="00817E37">
              <w:rPr>
                <w:rFonts w:cs="Arial"/>
                <w:sz w:val="16"/>
                <w:szCs w:val="16"/>
              </w:rPr>
              <w:t>l</w:t>
            </w:r>
            <w:r w:rsidRPr="00817E37">
              <w:rPr>
                <w:rFonts w:cs="Arial"/>
                <w:spacing w:val="1"/>
                <w:sz w:val="16"/>
                <w:szCs w:val="16"/>
              </w:rPr>
              <w:t>t</w:t>
            </w:r>
            <w:r w:rsidRPr="00817E37">
              <w:rPr>
                <w:rFonts w:cs="Arial"/>
                <w:sz w:val="16"/>
                <w:szCs w:val="16"/>
              </w:rPr>
              <w:t>o</w:t>
            </w:r>
          </w:p>
        </w:tc>
        <w:tc>
          <w:tcPr>
            <w:tcW w:w="2993" w:type="dxa"/>
          </w:tcPr>
          <w:p w14:paraId="482297CB" w14:textId="21A077CB" w:rsidR="00A836B8" w:rsidRPr="00817E37" w:rsidRDefault="00A836B8" w:rsidP="00A836B8">
            <w:pPr>
              <w:spacing w:before="35"/>
              <w:ind w:left="498" w:right="-20"/>
              <w:rPr>
                <w:rFonts w:cs="Arial"/>
                <w:sz w:val="16"/>
                <w:szCs w:val="16"/>
              </w:rPr>
            </w:pPr>
            <w:r>
              <w:rPr>
                <w:rFonts w:cs="Arial"/>
                <w:sz w:val="16"/>
                <w:szCs w:val="16"/>
              </w:rPr>
              <w:t xml:space="preserve">          293,2</w:t>
            </w:r>
          </w:p>
        </w:tc>
        <w:tc>
          <w:tcPr>
            <w:tcW w:w="2061" w:type="dxa"/>
          </w:tcPr>
          <w:p w14:paraId="7226351D" w14:textId="591D3BE4" w:rsidR="00A836B8" w:rsidRPr="00A836B8" w:rsidRDefault="00A836B8" w:rsidP="00A836B8">
            <w:pPr>
              <w:spacing w:before="35"/>
              <w:ind w:right="-20"/>
              <w:jc w:val="center"/>
              <w:rPr>
                <w:rFonts w:cs="Arial"/>
                <w:sz w:val="16"/>
                <w:szCs w:val="16"/>
              </w:rPr>
            </w:pPr>
            <w:r w:rsidRPr="00A836B8">
              <w:rPr>
                <w:sz w:val="16"/>
                <w:szCs w:val="16"/>
              </w:rPr>
              <w:t>8,2</w:t>
            </w:r>
          </w:p>
        </w:tc>
      </w:tr>
      <w:tr w:rsidR="00A836B8" w:rsidRPr="00817E37" w14:paraId="43FDE43D" w14:textId="77777777" w:rsidTr="008E3682">
        <w:tc>
          <w:tcPr>
            <w:tcW w:w="2317" w:type="dxa"/>
            <w:shd w:val="clear" w:color="auto" w:fill="D9D9D9" w:themeFill="background1" w:themeFillShade="D9"/>
          </w:tcPr>
          <w:p w14:paraId="611A36B0" w14:textId="77777777" w:rsidR="00A836B8" w:rsidRPr="00817E37" w:rsidRDefault="00A836B8" w:rsidP="00A836B8">
            <w:pPr>
              <w:spacing w:before="35"/>
              <w:ind w:left="102" w:right="-20"/>
              <w:rPr>
                <w:rFonts w:cs="Arial"/>
                <w:sz w:val="16"/>
                <w:szCs w:val="16"/>
              </w:rPr>
            </w:pPr>
            <w:r w:rsidRPr="00817E37">
              <w:rPr>
                <w:rFonts w:cs="Arial"/>
                <w:spacing w:val="-3"/>
                <w:sz w:val="16"/>
                <w:szCs w:val="16"/>
              </w:rPr>
              <w:t>A</w:t>
            </w:r>
            <w:r w:rsidRPr="00817E37">
              <w:rPr>
                <w:rFonts w:cs="Arial"/>
                <w:sz w:val="16"/>
                <w:szCs w:val="16"/>
              </w:rPr>
              <w:t>l</w:t>
            </w:r>
            <w:r w:rsidRPr="00817E37">
              <w:rPr>
                <w:rFonts w:cs="Arial"/>
                <w:spacing w:val="1"/>
                <w:sz w:val="16"/>
                <w:szCs w:val="16"/>
              </w:rPr>
              <w:t>t</w:t>
            </w:r>
            <w:r w:rsidRPr="00817E37">
              <w:rPr>
                <w:rFonts w:cs="Arial"/>
                <w:sz w:val="16"/>
                <w:szCs w:val="16"/>
              </w:rPr>
              <w:t>o</w:t>
            </w:r>
          </w:p>
        </w:tc>
        <w:tc>
          <w:tcPr>
            <w:tcW w:w="2993" w:type="dxa"/>
          </w:tcPr>
          <w:p w14:paraId="45B0E616" w14:textId="4204E81A" w:rsidR="00A836B8" w:rsidRPr="00817E37" w:rsidRDefault="00A836B8" w:rsidP="00A836B8">
            <w:pPr>
              <w:spacing w:before="35"/>
              <w:ind w:left="498" w:right="-20"/>
              <w:rPr>
                <w:rFonts w:cs="Arial"/>
                <w:sz w:val="16"/>
                <w:szCs w:val="16"/>
              </w:rPr>
            </w:pPr>
            <w:r>
              <w:rPr>
                <w:rFonts w:cs="Arial"/>
                <w:sz w:val="16"/>
                <w:szCs w:val="16"/>
              </w:rPr>
              <w:t xml:space="preserve">          806,2</w:t>
            </w:r>
          </w:p>
        </w:tc>
        <w:tc>
          <w:tcPr>
            <w:tcW w:w="2061" w:type="dxa"/>
          </w:tcPr>
          <w:p w14:paraId="2E77C644" w14:textId="518F8546" w:rsidR="00A836B8" w:rsidRPr="00A836B8" w:rsidRDefault="00A836B8" w:rsidP="00A836B8">
            <w:pPr>
              <w:spacing w:before="35"/>
              <w:ind w:right="-20"/>
              <w:jc w:val="center"/>
              <w:rPr>
                <w:rFonts w:cs="Arial"/>
                <w:sz w:val="16"/>
                <w:szCs w:val="16"/>
              </w:rPr>
            </w:pPr>
            <w:r w:rsidRPr="00A836B8">
              <w:rPr>
                <w:sz w:val="16"/>
                <w:szCs w:val="16"/>
              </w:rPr>
              <w:t>22,5</w:t>
            </w:r>
          </w:p>
        </w:tc>
      </w:tr>
      <w:tr w:rsidR="00A836B8" w:rsidRPr="00817E37" w14:paraId="2C4DE7EC" w14:textId="77777777" w:rsidTr="008E3682">
        <w:tc>
          <w:tcPr>
            <w:tcW w:w="2317" w:type="dxa"/>
            <w:shd w:val="clear" w:color="auto" w:fill="D9D9D9" w:themeFill="background1" w:themeFillShade="D9"/>
          </w:tcPr>
          <w:p w14:paraId="7E29C136" w14:textId="77777777" w:rsidR="00A836B8" w:rsidRPr="00817E37" w:rsidRDefault="00A836B8" w:rsidP="00A836B8">
            <w:pPr>
              <w:spacing w:before="35"/>
              <w:ind w:left="102" w:right="-20"/>
              <w:rPr>
                <w:rFonts w:cs="Arial"/>
                <w:sz w:val="16"/>
                <w:szCs w:val="16"/>
              </w:rPr>
            </w:pPr>
            <w:r w:rsidRPr="00817E37">
              <w:rPr>
                <w:rFonts w:cs="Arial"/>
                <w:spacing w:val="1"/>
                <w:sz w:val="16"/>
                <w:szCs w:val="16"/>
              </w:rPr>
              <w:t>M</w:t>
            </w:r>
            <w:r w:rsidRPr="00817E37">
              <w:rPr>
                <w:rFonts w:cs="Arial"/>
                <w:spacing w:val="-1"/>
                <w:sz w:val="16"/>
                <w:szCs w:val="16"/>
              </w:rPr>
              <w:t>e</w:t>
            </w:r>
            <w:r w:rsidRPr="00817E37">
              <w:rPr>
                <w:rFonts w:cs="Arial"/>
                <w:spacing w:val="1"/>
                <w:sz w:val="16"/>
                <w:szCs w:val="16"/>
              </w:rPr>
              <w:t>d</w:t>
            </w:r>
            <w:r w:rsidRPr="00817E37">
              <w:rPr>
                <w:rFonts w:cs="Arial"/>
                <w:sz w:val="16"/>
                <w:szCs w:val="16"/>
              </w:rPr>
              <w:t>io</w:t>
            </w:r>
          </w:p>
        </w:tc>
        <w:tc>
          <w:tcPr>
            <w:tcW w:w="2993" w:type="dxa"/>
          </w:tcPr>
          <w:p w14:paraId="22E638A5" w14:textId="2E5F025A" w:rsidR="00A836B8" w:rsidRPr="00817E37" w:rsidRDefault="00A836B8" w:rsidP="00A836B8">
            <w:pPr>
              <w:spacing w:before="35"/>
              <w:ind w:left="498" w:right="-20"/>
              <w:rPr>
                <w:rFonts w:cs="Arial"/>
                <w:sz w:val="16"/>
                <w:szCs w:val="16"/>
              </w:rPr>
            </w:pPr>
            <w:r>
              <w:rPr>
                <w:rFonts w:cs="Arial"/>
                <w:sz w:val="16"/>
                <w:szCs w:val="16"/>
              </w:rPr>
              <w:t xml:space="preserve">           993,6</w:t>
            </w:r>
          </w:p>
        </w:tc>
        <w:tc>
          <w:tcPr>
            <w:tcW w:w="2061" w:type="dxa"/>
          </w:tcPr>
          <w:p w14:paraId="7517C783" w14:textId="09F8BA68" w:rsidR="00A836B8" w:rsidRPr="00A836B8" w:rsidRDefault="00A836B8" w:rsidP="00A836B8">
            <w:pPr>
              <w:spacing w:before="35"/>
              <w:ind w:right="-20"/>
              <w:jc w:val="center"/>
              <w:rPr>
                <w:rFonts w:cs="Arial"/>
                <w:sz w:val="16"/>
                <w:szCs w:val="16"/>
              </w:rPr>
            </w:pPr>
            <w:r w:rsidRPr="00A836B8">
              <w:rPr>
                <w:sz w:val="16"/>
                <w:szCs w:val="16"/>
              </w:rPr>
              <w:t>27,8</w:t>
            </w:r>
          </w:p>
        </w:tc>
      </w:tr>
      <w:tr w:rsidR="00A836B8" w:rsidRPr="00817E37" w14:paraId="04DA3EDA" w14:textId="77777777" w:rsidTr="008E3682">
        <w:tc>
          <w:tcPr>
            <w:tcW w:w="2317" w:type="dxa"/>
            <w:shd w:val="clear" w:color="auto" w:fill="D9D9D9" w:themeFill="background1" w:themeFillShade="D9"/>
          </w:tcPr>
          <w:p w14:paraId="43C721F9" w14:textId="77777777" w:rsidR="00A836B8" w:rsidRPr="00817E37" w:rsidRDefault="00A836B8" w:rsidP="00A836B8">
            <w:pPr>
              <w:spacing w:before="35"/>
              <w:ind w:left="102" w:right="-20"/>
              <w:rPr>
                <w:rFonts w:cs="Arial"/>
                <w:sz w:val="16"/>
                <w:szCs w:val="16"/>
              </w:rPr>
            </w:pPr>
            <w:r w:rsidRPr="00817E37">
              <w:rPr>
                <w:rFonts w:cs="Arial"/>
                <w:sz w:val="16"/>
                <w:szCs w:val="16"/>
              </w:rPr>
              <w:t>B</w:t>
            </w:r>
            <w:r w:rsidRPr="00817E37">
              <w:rPr>
                <w:rFonts w:cs="Arial"/>
                <w:spacing w:val="-1"/>
                <w:sz w:val="16"/>
                <w:szCs w:val="16"/>
              </w:rPr>
              <w:t>a</w:t>
            </w:r>
            <w:r w:rsidRPr="00817E37">
              <w:rPr>
                <w:rFonts w:cs="Arial"/>
                <w:sz w:val="16"/>
                <w:szCs w:val="16"/>
              </w:rPr>
              <w:t>jo</w:t>
            </w:r>
          </w:p>
        </w:tc>
        <w:tc>
          <w:tcPr>
            <w:tcW w:w="2993" w:type="dxa"/>
          </w:tcPr>
          <w:p w14:paraId="496F341C" w14:textId="763BE797" w:rsidR="00A836B8" w:rsidRPr="00817E37" w:rsidRDefault="00A836B8" w:rsidP="00A836B8">
            <w:pPr>
              <w:spacing w:before="35"/>
              <w:ind w:right="-20"/>
              <w:jc w:val="center"/>
              <w:rPr>
                <w:rFonts w:cs="Arial"/>
                <w:sz w:val="16"/>
                <w:szCs w:val="16"/>
              </w:rPr>
            </w:pPr>
            <w:r>
              <w:rPr>
                <w:rFonts w:cs="Arial"/>
                <w:sz w:val="16"/>
                <w:szCs w:val="16"/>
              </w:rPr>
              <w:t>932,1</w:t>
            </w:r>
          </w:p>
        </w:tc>
        <w:tc>
          <w:tcPr>
            <w:tcW w:w="2061" w:type="dxa"/>
          </w:tcPr>
          <w:p w14:paraId="4A2EEA2B" w14:textId="2613D171" w:rsidR="00A836B8" w:rsidRPr="00A836B8" w:rsidRDefault="00A836B8" w:rsidP="00A836B8">
            <w:pPr>
              <w:spacing w:before="35"/>
              <w:ind w:right="84"/>
              <w:jc w:val="center"/>
              <w:rPr>
                <w:rFonts w:cs="Arial"/>
                <w:sz w:val="16"/>
                <w:szCs w:val="16"/>
              </w:rPr>
            </w:pPr>
            <w:r w:rsidRPr="00A836B8">
              <w:rPr>
                <w:sz w:val="16"/>
                <w:szCs w:val="16"/>
              </w:rPr>
              <w:t>26,1</w:t>
            </w:r>
          </w:p>
        </w:tc>
      </w:tr>
      <w:tr w:rsidR="00A836B8" w:rsidRPr="00817E37" w14:paraId="58F3F914" w14:textId="77777777" w:rsidTr="008E3682">
        <w:tc>
          <w:tcPr>
            <w:tcW w:w="2317" w:type="dxa"/>
            <w:shd w:val="clear" w:color="auto" w:fill="D9D9D9" w:themeFill="background1" w:themeFillShade="D9"/>
          </w:tcPr>
          <w:p w14:paraId="43A9F2C2" w14:textId="77777777" w:rsidR="00A836B8" w:rsidRPr="00817E37" w:rsidRDefault="00A836B8" w:rsidP="00A836B8">
            <w:pPr>
              <w:spacing w:before="35"/>
              <w:ind w:left="102" w:right="-20"/>
              <w:rPr>
                <w:rFonts w:cs="Arial"/>
                <w:sz w:val="16"/>
                <w:szCs w:val="16"/>
              </w:rPr>
            </w:pPr>
            <w:r w:rsidRPr="00817E37">
              <w:rPr>
                <w:rFonts w:cs="Arial"/>
                <w:spacing w:val="1"/>
                <w:sz w:val="16"/>
                <w:szCs w:val="16"/>
              </w:rPr>
              <w:t>Mu</w:t>
            </w:r>
            <w:r w:rsidRPr="00817E37">
              <w:rPr>
                <w:rFonts w:cs="Arial"/>
                <w:sz w:val="16"/>
                <w:szCs w:val="16"/>
              </w:rPr>
              <w:t>y</w:t>
            </w:r>
            <w:r w:rsidRPr="00817E37">
              <w:rPr>
                <w:rFonts w:cs="Arial"/>
                <w:spacing w:val="-3"/>
                <w:sz w:val="16"/>
                <w:szCs w:val="16"/>
              </w:rPr>
              <w:t xml:space="preserve"> </w:t>
            </w:r>
            <w:r w:rsidRPr="00817E37">
              <w:rPr>
                <w:rFonts w:cs="Arial"/>
                <w:sz w:val="16"/>
                <w:szCs w:val="16"/>
              </w:rPr>
              <w:t>B</w:t>
            </w:r>
            <w:r w:rsidRPr="00817E37">
              <w:rPr>
                <w:rFonts w:cs="Arial"/>
                <w:spacing w:val="-1"/>
                <w:sz w:val="16"/>
                <w:szCs w:val="16"/>
              </w:rPr>
              <w:t>a</w:t>
            </w:r>
            <w:r w:rsidRPr="00817E37">
              <w:rPr>
                <w:rFonts w:cs="Arial"/>
                <w:sz w:val="16"/>
                <w:szCs w:val="16"/>
              </w:rPr>
              <w:t>jo</w:t>
            </w:r>
          </w:p>
        </w:tc>
        <w:tc>
          <w:tcPr>
            <w:tcW w:w="2993" w:type="dxa"/>
          </w:tcPr>
          <w:p w14:paraId="69D2D3D7" w14:textId="7330756D" w:rsidR="00A836B8" w:rsidRPr="00817E37" w:rsidRDefault="00A836B8" w:rsidP="00A836B8">
            <w:pPr>
              <w:spacing w:before="35"/>
              <w:ind w:right="-20"/>
              <w:jc w:val="center"/>
              <w:rPr>
                <w:rFonts w:cs="Arial"/>
                <w:sz w:val="16"/>
                <w:szCs w:val="16"/>
              </w:rPr>
            </w:pPr>
            <w:r>
              <w:rPr>
                <w:rFonts w:cs="Arial"/>
                <w:sz w:val="16"/>
                <w:szCs w:val="16"/>
              </w:rPr>
              <w:t>550,1</w:t>
            </w:r>
          </w:p>
        </w:tc>
        <w:tc>
          <w:tcPr>
            <w:tcW w:w="2061" w:type="dxa"/>
          </w:tcPr>
          <w:p w14:paraId="5815D75D" w14:textId="6156B597" w:rsidR="00A836B8" w:rsidRPr="00A836B8" w:rsidRDefault="00A836B8" w:rsidP="00A836B8">
            <w:pPr>
              <w:keepNext/>
              <w:spacing w:before="35"/>
              <w:ind w:right="84"/>
              <w:jc w:val="center"/>
              <w:rPr>
                <w:rFonts w:cs="Arial"/>
                <w:sz w:val="16"/>
                <w:szCs w:val="16"/>
              </w:rPr>
            </w:pPr>
            <w:r w:rsidRPr="00A836B8">
              <w:rPr>
                <w:sz w:val="16"/>
                <w:szCs w:val="16"/>
              </w:rPr>
              <w:t>15,4</w:t>
            </w:r>
          </w:p>
        </w:tc>
      </w:tr>
    </w:tbl>
    <w:p w14:paraId="22A75C7E" w14:textId="3485EEB2" w:rsidR="0002254B" w:rsidRDefault="0002254B" w:rsidP="0002254B">
      <w:pPr>
        <w:pStyle w:val="Figura"/>
      </w:pPr>
      <w:bookmarkStart w:id="91" w:name="_Toc109304457"/>
      <w:r>
        <w:t xml:space="preserve">Tabla </w:t>
      </w:r>
      <w:r>
        <w:fldChar w:fldCharType="begin"/>
      </w:r>
      <w:r>
        <w:instrText xml:space="preserve"> SEQ Tabla \* ARABIC </w:instrText>
      </w:r>
      <w:r>
        <w:fldChar w:fldCharType="separate"/>
      </w:r>
      <w:r w:rsidR="003506E4">
        <w:t>7</w:t>
      </w:r>
      <w:r>
        <w:fldChar w:fldCharType="end"/>
      </w:r>
      <w:r>
        <w:t>.</w:t>
      </w:r>
      <w:r w:rsidRPr="00817E37">
        <w:t xml:space="preserve"> Susceptibilidad a </w:t>
      </w:r>
      <w:r>
        <w:t>movimientos en masa</w:t>
      </w:r>
      <w:r w:rsidR="00F81715">
        <w:t xml:space="preserve"> en la cuenca del río Chambo</w:t>
      </w:r>
      <w:r>
        <w:t>. Fuente:</w:t>
      </w:r>
      <w:r w:rsidRPr="00817E37">
        <w:t xml:space="preserve"> </w:t>
      </w:r>
      <w:r>
        <w:t>Fuente: SNGR, 2017. Equipo Técnico, Dirección de Planificación, HGADPCH 2020.</w:t>
      </w:r>
      <w:bookmarkEnd w:id="91"/>
    </w:p>
    <w:p w14:paraId="09941AA7" w14:textId="77777777" w:rsidR="0002254B" w:rsidRDefault="0002254B" w:rsidP="0002254B">
      <w:pPr>
        <w:pStyle w:val="EspacioFigura"/>
      </w:pPr>
    </w:p>
    <w:p w14:paraId="11CF3A15" w14:textId="77777777" w:rsidR="0002254B" w:rsidRDefault="0002254B" w:rsidP="0002254B">
      <w:pPr>
        <w:keepNext/>
        <w:jc w:val="center"/>
      </w:pPr>
      <w:r>
        <w:rPr>
          <w:noProof/>
          <w:lang w:eastAsia="es-ES"/>
        </w:rPr>
        <w:lastRenderedPageBreak/>
        <w:drawing>
          <wp:inline distT="0" distB="0" distL="0" distR="0" wp14:anchorId="0CD97697" wp14:editId="0DA7460A">
            <wp:extent cx="4172712" cy="5763768"/>
            <wp:effectExtent l="0" t="0" r="0" b="889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usceptibilidad mov en masa.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55F4010F" w14:textId="29934A66" w:rsidR="0002254B" w:rsidRDefault="0002254B" w:rsidP="0002254B">
      <w:pPr>
        <w:pStyle w:val="Figura"/>
      </w:pPr>
      <w:bookmarkStart w:id="92" w:name="_Toc109304413"/>
      <w:r>
        <w:t xml:space="preserve">Figura </w:t>
      </w:r>
      <w:r>
        <w:fldChar w:fldCharType="begin"/>
      </w:r>
      <w:r>
        <w:instrText xml:space="preserve"> SEQ Figura \* ARABIC </w:instrText>
      </w:r>
      <w:r>
        <w:fldChar w:fldCharType="separate"/>
      </w:r>
      <w:r w:rsidR="003506E4">
        <w:t>28</w:t>
      </w:r>
      <w:r>
        <w:fldChar w:fldCharType="end"/>
      </w:r>
      <w:r>
        <w:t>. Susceptibilidad a los movimientos en masa en la cuenca del río Chambo. Fuente: Elaboración propia a partir de los datos del SNGRE, 2022.</w:t>
      </w:r>
      <w:bookmarkEnd w:id="92"/>
    </w:p>
    <w:p w14:paraId="02DAAADD" w14:textId="77777777" w:rsidR="0002254B" w:rsidRPr="0002254B" w:rsidRDefault="0002254B" w:rsidP="0002254B">
      <w:pPr>
        <w:rPr>
          <w:lang w:val="es-ES_tradnl" w:eastAsia="es-ES"/>
        </w:rPr>
      </w:pPr>
    </w:p>
    <w:p w14:paraId="7B304596" w14:textId="77777777" w:rsidR="003D5B3E" w:rsidRDefault="00802B27" w:rsidP="00C9124F">
      <w:pPr>
        <w:pStyle w:val="Ttulo3"/>
        <w:rPr>
          <w:lang w:val="es-ES_tradnl"/>
        </w:rPr>
      </w:pPr>
      <w:bookmarkStart w:id="93" w:name="_Toc109284552"/>
      <w:bookmarkStart w:id="94" w:name="_Toc109304356"/>
      <w:r>
        <w:rPr>
          <w:lang w:val="es-ES_tradnl"/>
        </w:rPr>
        <w:t>Población y calidad de vida</w:t>
      </w:r>
      <w:bookmarkEnd w:id="93"/>
      <w:bookmarkEnd w:id="94"/>
    </w:p>
    <w:p w14:paraId="05EA8D32" w14:textId="77777777" w:rsidR="000B7075" w:rsidRPr="000B7075" w:rsidRDefault="000B7075" w:rsidP="000B7075">
      <w:pPr>
        <w:pStyle w:val="Ttulo4"/>
        <w:rPr>
          <w:lang w:val="es-ES_tradnl"/>
        </w:rPr>
      </w:pPr>
      <w:r w:rsidRPr="000B7075">
        <w:rPr>
          <w:lang w:val="es-ES_tradnl"/>
        </w:rPr>
        <w:t>Población total y densidad</w:t>
      </w:r>
      <w:r w:rsidR="00053527">
        <w:rPr>
          <w:lang w:val="es-ES_tradnl"/>
        </w:rPr>
        <w:t xml:space="preserve"> de población</w:t>
      </w:r>
    </w:p>
    <w:p w14:paraId="12377AD4" w14:textId="094B9E2D" w:rsidR="00AE063C" w:rsidRDefault="000B7075" w:rsidP="000B7075">
      <w:pPr>
        <w:rPr>
          <w:lang w:val="es-ES_tradnl" w:eastAsia="es-ES"/>
        </w:rPr>
      </w:pPr>
      <w:r w:rsidRPr="000B7075">
        <w:rPr>
          <w:lang w:val="es-ES_tradnl" w:eastAsia="es-ES"/>
        </w:rPr>
        <w:t>Según los datos del Censo de Población y Vivienda del 2010</w:t>
      </w:r>
      <w:r>
        <w:rPr>
          <w:lang w:val="es-ES_tradnl" w:eastAsia="es-ES"/>
        </w:rPr>
        <w:t xml:space="preserve"> (INEC)</w:t>
      </w:r>
      <w:r w:rsidRPr="000B7075">
        <w:rPr>
          <w:lang w:val="es-ES_tradnl" w:eastAsia="es-ES"/>
        </w:rPr>
        <w:t>, en la CHRC habitaba</w:t>
      </w:r>
      <w:r w:rsidR="00B42B94">
        <w:rPr>
          <w:lang w:val="es-ES_tradnl" w:eastAsia="es-ES"/>
        </w:rPr>
        <w:t>n 352.997 personas; para el 2022</w:t>
      </w:r>
      <w:r w:rsidRPr="000B7075">
        <w:rPr>
          <w:lang w:val="es-ES_tradnl" w:eastAsia="es-ES"/>
        </w:rPr>
        <w:t xml:space="preserve"> se proyectó que </w:t>
      </w:r>
      <w:r>
        <w:rPr>
          <w:lang w:val="es-ES_tradnl" w:eastAsia="es-ES"/>
        </w:rPr>
        <w:t>el área de estudio</w:t>
      </w:r>
      <w:r w:rsidRPr="000B7075">
        <w:rPr>
          <w:lang w:val="es-ES_tradnl" w:eastAsia="es-ES"/>
        </w:rPr>
        <w:t xml:space="preserve"> </w:t>
      </w:r>
      <w:r>
        <w:rPr>
          <w:lang w:val="es-ES_tradnl" w:eastAsia="es-ES"/>
        </w:rPr>
        <w:t xml:space="preserve">estaría </w:t>
      </w:r>
      <w:r w:rsidR="009B308D">
        <w:rPr>
          <w:lang w:val="es-ES_tradnl" w:eastAsia="es-ES"/>
        </w:rPr>
        <w:t>habitada</w:t>
      </w:r>
      <w:r>
        <w:rPr>
          <w:lang w:val="es-ES_tradnl" w:eastAsia="es-ES"/>
        </w:rPr>
        <w:t xml:space="preserve"> por </w:t>
      </w:r>
      <w:r w:rsidRPr="000B7075">
        <w:rPr>
          <w:lang w:val="es-ES_tradnl" w:eastAsia="es-ES"/>
        </w:rPr>
        <w:t>406.338</w:t>
      </w:r>
      <w:r>
        <w:rPr>
          <w:lang w:val="es-ES_tradnl" w:eastAsia="es-ES"/>
        </w:rPr>
        <w:t xml:space="preserve"> personas</w:t>
      </w:r>
      <w:r w:rsidRPr="000B7075">
        <w:rPr>
          <w:lang w:val="es-ES_tradnl" w:eastAsia="es-ES"/>
        </w:rPr>
        <w:t xml:space="preserve">. Para calcular el estimado de habitantes de la CHRC de aquellos cantones y parroquias que no participan con la totalidad de su territorio, el dato de población se ajustó según la proporción de participación territorial del cantón en la CHRC, tal como se observa en </w:t>
      </w:r>
      <w:r>
        <w:rPr>
          <w:lang w:val="es-ES_tradnl" w:eastAsia="es-ES"/>
        </w:rPr>
        <w:t>la siguiente tabla.</w:t>
      </w:r>
    </w:p>
    <w:p w14:paraId="756FCB50" w14:textId="77777777" w:rsidR="00246C43" w:rsidRDefault="00246C43" w:rsidP="00246C43">
      <w:pPr>
        <w:pStyle w:val="EspacioFigura"/>
        <w:rPr>
          <w:lang w:val="es-ES_tradnl" w:eastAsia="es-ES"/>
        </w:rPr>
      </w:pPr>
    </w:p>
    <w:p w14:paraId="5CD7B405" w14:textId="77777777" w:rsidR="00B42B94" w:rsidRDefault="00B42B94" w:rsidP="00B42B94">
      <w:pPr>
        <w:pStyle w:val="EspacioFigura"/>
        <w:rPr>
          <w:lang w:val="es-ES_tradnl" w:eastAsia="es-ES"/>
        </w:rPr>
      </w:pPr>
    </w:p>
    <w:tbl>
      <w:tblPr>
        <w:tblW w:w="89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1632"/>
        <w:gridCol w:w="1293"/>
        <w:gridCol w:w="1281"/>
        <w:gridCol w:w="1134"/>
        <w:gridCol w:w="1052"/>
      </w:tblGrid>
      <w:tr w:rsidR="00B42B94" w:rsidRPr="00B42B94" w14:paraId="6AAB5CE0" w14:textId="77777777" w:rsidTr="00AE41EC">
        <w:trPr>
          <w:trHeight w:val="450"/>
          <w:jc w:val="center"/>
        </w:trPr>
        <w:tc>
          <w:tcPr>
            <w:tcW w:w="2547" w:type="dxa"/>
            <w:gridSpan w:val="2"/>
            <w:vMerge w:val="restart"/>
            <w:shd w:val="clear" w:color="auto" w:fill="D9D9D9" w:themeFill="background1" w:themeFillShade="D9"/>
            <w:noWrap/>
            <w:vAlign w:val="center"/>
            <w:hideMark/>
          </w:tcPr>
          <w:p w14:paraId="5A221CAD" w14:textId="77777777" w:rsidR="00B42B94" w:rsidRPr="00B42B94" w:rsidRDefault="00B42B94" w:rsidP="00B42B94">
            <w:pPr>
              <w:jc w:val="center"/>
              <w:rPr>
                <w:sz w:val="16"/>
                <w:szCs w:val="16"/>
                <w:lang w:val="es-EC" w:eastAsia="es-ES"/>
              </w:rPr>
            </w:pPr>
            <w:r w:rsidRPr="00B42B94">
              <w:rPr>
                <w:sz w:val="16"/>
                <w:szCs w:val="16"/>
                <w:lang w:val="en-US" w:eastAsia="es-ES"/>
              </w:rPr>
              <w:t>CANTONES</w:t>
            </w:r>
          </w:p>
        </w:tc>
        <w:tc>
          <w:tcPr>
            <w:tcW w:w="1632" w:type="dxa"/>
            <w:vMerge w:val="restart"/>
            <w:shd w:val="clear" w:color="auto" w:fill="D9D9D9" w:themeFill="background1" w:themeFillShade="D9"/>
            <w:vAlign w:val="center"/>
            <w:hideMark/>
          </w:tcPr>
          <w:p w14:paraId="69B2F229" w14:textId="77777777" w:rsidR="00B42B94" w:rsidRPr="00B42B94" w:rsidRDefault="00B42B94" w:rsidP="00B42B94">
            <w:pPr>
              <w:jc w:val="center"/>
              <w:rPr>
                <w:sz w:val="16"/>
                <w:szCs w:val="16"/>
                <w:lang w:val="es-EC" w:eastAsia="es-ES"/>
              </w:rPr>
            </w:pPr>
            <w:r w:rsidRPr="00B42B94">
              <w:rPr>
                <w:sz w:val="16"/>
                <w:szCs w:val="16"/>
                <w:lang w:val="en-US" w:eastAsia="es-ES"/>
              </w:rPr>
              <w:t>Población Cantón  Censo 2010</w:t>
            </w:r>
          </w:p>
        </w:tc>
        <w:tc>
          <w:tcPr>
            <w:tcW w:w="1293" w:type="dxa"/>
            <w:vMerge w:val="restart"/>
            <w:shd w:val="clear" w:color="auto" w:fill="D9D9D9" w:themeFill="background1" w:themeFillShade="D9"/>
            <w:vAlign w:val="center"/>
            <w:hideMark/>
          </w:tcPr>
          <w:p w14:paraId="1100FC85" w14:textId="77777777" w:rsidR="00B42B94" w:rsidRPr="00B42B94" w:rsidRDefault="00B42B94" w:rsidP="00B42B94">
            <w:pPr>
              <w:jc w:val="center"/>
              <w:rPr>
                <w:sz w:val="16"/>
                <w:szCs w:val="16"/>
                <w:lang w:val="es-EC" w:eastAsia="es-ES"/>
              </w:rPr>
            </w:pPr>
            <w:r w:rsidRPr="00B42B94">
              <w:rPr>
                <w:sz w:val="16"/>
                <w:szCs w:val="16"/>
                <w:lang w:val="es-EC" w:eastAsia="es-ES"/>
              </w:rPr>
              <w:t>Proyección Población por cantón  2022</w:t>
            </w:r>
          </w:p>
        </w:tc>
        <w:tc>
          <w:tcPr>
            <w:tcW w:w="1281" w:type="dxa"/>
            <w:vMerge w:val="restart"/>
            <w:shd w:val="clear" w:color="auto" w:fill="D9D9D9" w:themeFill="background1" w:themeFillShade="D9"/>
            <w:vAlign w:val="center"/>
            <w:hideMark/>
          </w:tcPr>
          <w:p w14:paraId="6DE423D3" w14:textId="77777777" w:rsidR="00B42B94" w:rsidRPr="00B42B94" w:rsidRDefault="00B42B94" w:rsidP="00B42B94">
            <w:pPr>
              <w:jc w:val="center"/>
              <w:rPr>
                <w:sz w:val="16"/>
                <w:szCs w:val="16"/>
                <w:lang w:val="es-EC" w:eastAsia="es-ES"/>
              </w:rPr>
            </w:pPr>
            <w:r w:rsidRPr="00B42B94">
              <w:rPr>
                <w:sz w:val="16"/>
                <w:szCs w:val="16"/>
                <w:lang w:val="es-EC" w:eastAsia="es-ES"/>
              </w:rPr>
              <w:t>Porcentaje de superficie de cada cantón  en la Cuenca</w:t>
            </w:r>
          </w:p>
        </w:tc>
        <w:tc>
          <w:tcPr>
            <w:tcW w:w="2186" w:type="dxa"/>
            <w:gridSpan w:val="2"/>
            <w:vMerge w:val="restart"/>
            <w:shd w:val="clear" w:color="auto" w:fill="D9D9D9" w:themeFill="background1" w:themeFillShade="D9"/>
            <w:vAlign w:val="center"/>
            <w:hideMark/>
          </w:tcPr>
          <w:p w14:paraId="643F479E" w14:textId="77777777" w:rsidR="00B42B94" w:rsidRPr="00B42B94" w:rsidRDefault="00B42B94" w:rsidP="00B42B94">
            <w:pPr>
              <w:jc w:val="center"/>
              <w:rPr>
                <w:sz w:val="16"/>
                <w:szCs w:val="16"/>
                <w:lang w:val="es-EC" w:eastAsia="es-ES"/>
              </w:rPr>
            </w:pPr>
            <w:r w:rsidRPr="00B42B94">
              <w:rPr>
                <w:sz w:val="16"/>
                <w:szCs w:val="16"/>
                <w:lang w:val="es-EC" w:eastAsia="es-ES"/>
              </w:rPr>
              <w:t>Población dentro de la cuenca  del río Chambo</w:t>
            </w:r>
          </w:p>
        </w:tc>
      </w:tr>
      <w:tr w:rsidR="00B42B94" w:rsidRPr="00B42B94" w14:paraId="64933622" w14:textId="77777777" w:rsidTr="00B42B94">
        <w:trPr>
          <w:trHeight w:val="458"/>
          <w:jc w:val="center"/>
        </w:trPr>
        <w:tc>
          <w:tcPr>
            <w:tcW w:w="2547" w:type="dxa"/>
            <w:gridSpan w:val="2"/>
            <w:vMerge/>
            <w:vAlign w:val="center"/>
            <w:hideMark/>
          </w:tcPr>
          <w:p w14:paraId="4B16ED78" w14:textId="77777777" w:rsidR="00B42B94" w:rsidRPr="00B42B94" w:rsidRDefault="00B42B94" w:rsidP="00B42B94">
            <w:pPr>
              <w:rPr>
                <w:sz w:val="16"/>
                <w:szCs w:val="16"/>
                <w:lang w:val="es-EC" w:eastAsia="es-ES"/>
              </w:rPr>
            </w:pPr>
          </w:p>
        </w:tc>
        <w:tc>
          <w:tcPr>
            <w:tcW w:w="1632" w:type="dxa"/>
            <w:vMerge/>
            <w:vAlign w:val="center"/>
            <w:hideMark/>
          </w:tcPr>
          <w:p w14:paraId="49A0E43E" w14:textId="77777777" w:rsidR="00B42B94" w:rsidRPr="00B42B94" w:rsidRDefault="00B42B94" w:rsidP="00B42B94">
            <w:pPr>
              <w:rPr>
                <w:b/>
                <w:bCs/>
                <w:sz w:val="16"/>
                <w:szCs w:val="16"/>
                <w:lang w:val="es-EC" w:eastAsia="es-ES"/>
              </w:rPr>
            </w:pPr>
          </w:p>
        </w:tc>
        <w:tc>
          <w:tcPr>
            <w:tcW w:w="1293" w:type="dxa"/>
            <w:vMerge/>
            <w:vAlign w:val="center"/>
            <w:hideMark/>
          </w:tcPr>
          <w:p w14:paraId="3C60FB96" w14:textId="77777777" w:rsidR="00B42B94" w:rsidRPr="00B42B94" w:rsidRDefault="00B42B94" w:rsidP="00B42B94">
            <w:pPr>
              <w:rPr>
                <w:b/>
                <w:bCs/>
                <w:sz w:val="16"/>
                <w:szCs w:val="16"/>
                <w:lang w:val="es-EC" w:eastAsia="es-ES"/>
              </w:rPr>
            </w:pPr>
          </w:p>
        </w:tc>
        <w:tc>
          <w:tcPr>
            <w:tcW w:w="1281" w:type="dxa"/>
            <w:vMerge/>
            <w:vAlign w:val="center"/>
            <w:hideMark/>
          </w:tcPr>
          <w:p w14:paraId="6FA073E5" w14:textId="77777777" w:rsidR="00B42B94" w:rsidRPr="00B42B94" w:rsidRDefault="00B42B94" w:rsidP="00B42B94">
            <w:pPr>
              <w:rPr>
                <w:b/>
                <w:bCs/>
                <w:sz w:val="16"/>
                <w:szCs w:val="16"/>
                <w:lang w:val="es-EC" w:eastAsia="es-ES"/>
              </w:rPr>
            </w:pPr>
          </w:p>
        </w:tc>
        <w:tc>
          <w:tcPr>
            <w:tcW w:w="2186" w:type="dxa"/>
            <w:gridSpan w:val="2"/>
            <w:vMerge/>
            <w:vAlign w:val="center"/>
            <w:hideMark/>
          </w:tcPr>
          <w:p w14:paraId="798B0030" w14:textId="77777777" w:rsidR="00B42B94" w:rsidRPr="00B42B94" w:rsidRDefault="00B42B94" w:rsidP="00B42B94">
            <w:pPr>
              <w:rPr>
                <w:sz w:val="16"/>
                <w:szCs w:val="16"/>
                <w:lang w:val="es-EC" w:eastAsia="es-ES"/>
              </w:rPr>
            </w:pPr>
          </w:p>
        </w:tc>
      </w:tr>
      <w:tr w:rsidR="00B42B94" w:rsidRPr="00B42B94" w14:paraId="3C5AB202" w14:textId="77777777" w:rsidTr="00B42B94">
        <w:trPr>
          <w:trHeight w:val="247"/>
          <w:jc w:val="center"/>
        </w:trPr>
        <w:tc>
          <w:tcPr>
            <w:tcW w:w="2547" w:type="dxa"/>
            <w:gridSpan w:val="2"/>
            <w:vMerge/>
            <w:vAlign w:val="center"/>
            <w:hideMark/>
          </w:tcPr>
          <w:p w14:paraId="7E90AA90" w14:textId="77777777" w:rsidR="00B42B94" w:rsidRPr="00B42B94" w:rsidRDefault="00B42B94" w:rsidP="00B42B94">
            <w:pPr>
              <w:rPr>
                <w:sz w:val="16"/>
                <w:szCs w:val="16"/>
                <w:lang w:val="es-EC" w:eastAsia="es-ES"/>
              </w:rPr>
            </w:pPr>
          </w:p>
        </w:tc>
        <w:tc>
          <w:tcPr>
            <w:tcW w:w="1632" w:type="dxa"/>
            <w:vMerge/>
            <w:vAlign w:val="center"/>
            <w:hideMark/>
          </w:tcPr>
          <w:p w14:paraId="0EEC4BF4" w14:textId="77777777" w:rsidR="00B42B94" w:rsidRPr="00B42B94" w:rsidRDefault="00B42B94" w:rsidP="00B42B94">
            <w:pPr>
              <w:rPr>
                <w:b/>
                <w:bCs/>
                <w:sz w:val="16"/>
                <w:szCs w:val="16"/>
                <w:lang w:val="es-EC" w:eastAsia="es-ES"/>
              </w:rPr>
            </w:pPr>
          </w:p>
        </w:tc>
        <w:tc>
          <w:tcPr>
            <w:tcW w:w="1293" w:type="dxa"/>
            <w:vMerge/>
            <w:vAlign w:val="center"/>
            <w:hideMark/>
          </w:tcPr>
          <w:p w14:paraId="1A2A8A03" w14:textId="77777777" w:rsidR="00B42B94" w:rsidRPr="00B42B94" w:rsidRDefault="00B42B94" w:rsidP="00B42B94">
            <w:pPr>
              <w:rPr>
                <w:b/>
                <w:bCs/>
                <w:sz w:val="16"/>
                <w:szCs w:val="16"/>
                <w:lang w:val="es-EC" w:eastAsia="es-ES"/>
              </w:rPr>
            </w:pPr>
          </w:p>
        </w:tc>
        <w:tc>
          <w:tcPr>
            <w:tcW w:w="1281" w:type="dxa"/>
            <w:vMerge/>
            <w:vAlign w:val="center"/>
            <w:hideMark/>
          </w:tcPr>
          <w:p w14:paraId="6CFD5BAB" w14:textId="77777777" w:rsidR="00B42B94" w:rsidRPr="00B42B94" w:rsidRDefault="00B42B94" w:rsidP="00B42B94">
            <w:pPr>
              <w:rPr>
                <w:b/>
                <w:bCs/>
                <w:sz w:val="16"/>
                <w:szCs w:val="16"/>
                <w:lang w:val="es-EC" w:eastAsia="es-ES"/>
              </w:rPr>
            </w:pPr>
          </w:p>
        </w:tc>
        <w:tc>
          <w:tcPr>
            <w:tcW w:w="1134" w:type="dxa"/>
            <w:noWrap/>
            <w:vAlign w:val="center"/>
            <w:hideMark/>
          </w:tcPr>
          <w:p w14:paraId="4EB2B35E" w14:textId="77777777" w:rsidR="00B42B94" w:rsidRPr="00B42B94" w:rsidRDefault="00B42B94" w:rsidP="00B42B94">
            <w:pPr>
              <w:jc w:val="center"/>
              <w:rPr>
                <w:sz w:val="16"/>
                <w:szCs w:val="16"/>
                <w:lang w:val="es-EC" w:eastAsia="es-ES"/>
              </w:rPr>
            </w:pPr>
            <w:r w:rsidRPr="00B42B94">
              <w:rPr>
                <w:sz w:val="16"/>
                <w:szCs w:val="16"/>
                <w:lang w:val="es-EC" w:eastAsia="es-ES"/>
              </w:rPr>
              <w:t>2010</w:t>
            </w:r>
          </w:p>
        </w:tc>
        <w:tc>
          <w:tcPr>
            <w:tcW w:w="1052" w:type="dxa"/>
            <w:vAlign w:val="center"/>
            <w:hideMark/>
          </w:tcPr>
          <w:p w14:paraId="38980DEB" w14:textId="77777777" w:rsidR="00B42B94" w:rsidRPr="00B42B94" w:rsidRDefault="00B42B94" w:rsidP="00B42B94">
            <w:pPr>
              <w:jc w:val="center"/>
              <w:rPr>
                <w:sz w:val="16"/>
                <w:szCs w:val="16"/>
                <w:lang w:val="es-EC" w:eastAsia="es-ES"/>
              </w:rPr>
            </w:pPr>
            <w:r w:rsidRPr="00B42B94">
              <w:rPr>
                <w:sz w:val="16"/>
                <w:szCs w:val="16"/>
                <w:lang w:val="en-US" w:eastAsia="es-ES"/>
              </w:rPr>
              <w:t>2022</w:t>
            </w:r>
          </w:p>
        </w:tc>
      </w:tr>
      <w:tr w:rsidR="00B42B94" w:rsidRPr="00B42B94" w14:paraId="32292E34" w14:textId="77777777" w:rsidTr="00AE41EC">
        <w:trPr>
          <w:trHeight w:val="247"/>
          <w:jc w:val="center"/>
        </w:trPr>
        <w:tc>
          <w:tcPr>
            <w:tcW w:w="988" w:type="dxa"/>
            <w:shd w:val="clear" w:color="auto" w:fill="D9D9D9" w:themeFill="background1" w:themeFillShade="D9"/>
            <w:noWrap/>
            <w:vAlign w:val="center"/>
            <w:hideMark/>
          </w:tcPr>
          <w:p w14:paraId="7E6BD50F" w14:textId="77777777" w:rsidR="00B42B94" w:rsidRPr="00B42B94" w:rsidRDefault="00B42B94" w:rsidP="00B42B94">
            <w:pPr>
              <w:spacing w:before="0"/>
              <w:rPr>
                <w:sz w:val="16"/>
                <w:szCs w:val="16"/>
                <w:lang w:val="es-EC" w:eastAsia="es-ES"/>
              </w:rPr>
            </w:pPr>
            <w:r w:rsidRPr="00B42B94">
              <w:rPr>
                <w:sz w:val="16"/>
                <w:szCs w:val="16"/>
                <w:lang w:val="es-EC" w:eastAsia="es-ES"/>
              </w:rPr>
              <w:t>601</w:t>
            </w:r>
          </w:p>
        </w:tc>
        <w:tc>
          <w:tcPr>
            <w:tcW w:w="1559" w:type="dxa"/>
            <w:shd w:val="clear" w:color="auto" w:fill="D9D9D9" w:themeFill="background1" w:themeFillShade="D9"/>
            <w:vAlign w:val="center"/>
            <w:hideMark/>
          </w:tcPr>
          <w:p w14:paraId="09D99497" w14:textId="77777777" w:rsidR="00B42B94" w:rsidRPr="00B42B94" w:rsidRDefault="00B42B94" w:rsidP="00B42B94">
            <w:pPr>
              <w:spacing w:before="0"/>
              <w:rPr>
                <w:sz w:val="16"/>
                <w:szCs w:val="16"/>
                <w:lang w:val="es-EC" w:eastAsia="es-ES"/>
              </w:rPr>
            </w:pPr>
            <w:r w:rsidRPr="00B42B94">
              <w:rPr>
                <w:sz w:val="16"/>
                <w:szCs w:val="16"/>
                <w:lang w:val="en-US" w:eastAsia="es-ES"/>
              </w:rPr>
              <w:t xml:space="preserve">Riobamba                      </w:t>
            </w:r>
          </w:p>
        </w:tc>
        <w:tc>
          <w:tcPr>
            <w:tcW w:w="1632" w:type="dxa"/>
            <w:noWrap/>
            <w:vAlign w:val="center"/>
            <w:hideMark/>
          </w:tcPr>
          <w:p w14:paraId="7B262D4F" w14:textId="77777777" w:rsidR="00B42B94" w:rsidRPr="00B42B94" w:rsidRDefault="00B42B94" w:rsidP="00B42B94">
            <w:pPr>
              <w:spacing w:before="0"/>
              <w:jc w:val="center"/>
              <w:rPr>
                <w:sz w:val="16"/>
                <w:szCs w:val="16"/>
                <w:lang w:val="es-EC" w:eastAsia="es-ES"/>
              </w:rPr>
            </w:pPr>
            <w:r w:rsidRPr="00B42B94">
              <w:rPr>
                <w:sz w:val="16"/>
                <w:szCs w:val="16"/>
                <w:lang w:val="en-US" w:eastAsia="es-ES"/>
              </w:rPr>
              <w:t>225.741</w:t>
            </w:r>
          </w:p>
        </w:tc>
        <w:tc>
          <w:tcPr>
            <w:tcW w:w="1293" w:type="dxa"/>
            <w:noWrap/>
            <w:vAlign w:val="center"/>
            <w:hideMark/>
          </w:tcPr>
          <w:p w14:paraId="02A52258" w14:textId="77777777" w:rsidR="00B42B94" w:rsidRPr="00B42B94" w:rsidRDefault="00B42B94" w:rsidP="00B42B94">
            <w:pPr>
              <w:spacing w:before="0"/>
              <w:jc w:val="center"/>
              <w:rPr>
                <w:sz w:val="16"/>
                <w:szCs w:val="16"/>
                <w:lang w:val="es-EC" w:eastAsia="es-ES"/>
              </w:rPr>
            </w:pPr>
            <w:r w:rsidRPr="00B42B94">
              <w:rPr>
                <w:sz w:val="16"/>
                <w:szCs w:val="16"/>
                <w:lang w:val="en-US" w:eastAsia="es-ES"/>
              </w:rPr>
              <w:t>264.050</w:t>
            </w:r>
          </w:p>
        </w:tc>
        <w:tc>
          <w:tcPr>
            <w:tcW w:w="1281" w:type="dxa"/>
            <w:vAlign w:val="center"/>
            <w:hideMark/>
          </w:tcPr>
          <w:p w14:paraId="14233A27" w14:textId="77777777" w:rsidR="00B42B94" w:rsidRPr="00B42B94" w:rsidRDefault="00B42B94" w:rsidP="00B42B94">
            <w:pPr>
              <w:spacing w:before="0"/>
              <w:jc w:val="center"/>
              <w:rPr>
                <w:sz w:val="16"/>
                <w:szCs w:val="16"/>
                <w:lang w:val="es-EC" w:eastAsia="es-ES"/>
              </w:rPr>
            </w:pPr>
            <w:r w:rsidRPr="00B42B94">
              <w:rPr>
                <w:sz w:val="16"/>
                <w:szCs w:val="16"/>
                <w:lang w:val="en-US" w:eastAsia="es-ES"/>
              </w:rPr>
              <w:t>94,8</w:t>
            </w:r>
          </w:p>
        </w:tc>
        <w:tc>
          <w:tcPr>
            <w:tcW w:w="1134" w:type="dxa"/>
            <w:noWrap/>
            <w:vAlign w:val="center"/>
            <w:hideMark/>
          </w:tcPr>
          <w:p w14:paraId="267A95C8" w14:textId="77777777" w:rsidR="00B42B94" w:rsidRPr="00B42B94" w:rsidRDefault="00B42B94" w:rsidP="00B42B94">
            <w:pPr>
              <w:spacing w:before="0"/>
              <w:jc w:val="center"/>
              <w:rPr>
                <w:sz w:val="16"/>
                <w:szCs w:val="16"/>
                <w:lang w:val="es-EC" w:eastAsia="es-ES"/>
              </w:rPr>
            </w:pPr>
            <w:r w:rsidRPr="00B42B94">
              <w:rPr>
                <w:sz w:val="16"/>
                <w:szCs w:val="16"/>
                <w:lang w:val="es-EC" w:eastAsia="es-ES"/>
              </w:rPr>
              <w:t>214.002</w:t>
            </w:r>
          </w:p>
        </w:tc>
        <w:tc>
          <w:tcPr>
            <w:tcW w:w="1052" w:type="dxa"/>
            <w:vAlign w:val="center"/>
            <w:hideMark/>
          </w:tcPr>
          <w:p w14:paraId="47D0D932" w14:textId="77777777" w:rsidR="00B42B94" w:rsidRPr="00B42B94" w:rsidRDefault="00B42B94" w:rsidP="00B42B94">
            <w:pPr>
              <w:spacing w:before="0"/>
              <w:jc w:val="center"/>
              <w:rPr>
                <w:sz w:val="16"/>
                <w:szCs w:val="16"/>
                <w:lang w:val="es-EC" w:eastAsia="es-ES"/>
              </w:rPr>
            </w:pPr>
            <w:r w:rsidRPr="00B42B94">
              <w:rPr>
                <w:sz w:val="16"/>
                <w:szCs w:val="16"/>
                <w:lang w:val="en-US" w:eastAsia="es-ES"/>
              </w:rPr>
              <w:t>250.319</w:t>
            </w:r>
          </w:p>
        </w:tc>
      </w:tr>
      <w:tr w:rsidR="00B42B94" w:rsidRPr="00B42B94" w14:paraId="4A7689B9" w14:textId="77777777" w:rsidTr="00AE41EC">
        <w:trPr>
          <w:trHeight w:val="247"/>
          <w:jc w:val="center"/>
        </w:trPr>
        <w:tc>
          <w:tcPr>
            <w:tcW w:w="988" w:type="dxa"/>
            <w:shd w:val="clear" w:color="auto" w:fill="D9D9D9" w:themeFill="background1" w:themeFillShade="D9"/>
            <w:noWrap/>
            <w:vAlign w:val="center"/>
            <w:hideMark/>
          </w:tcPr>
          <w:p w14:paraId="70DE4EF7" w14:textId="77777777" w:rsidR="00B42B94" w:rsidRPr="00B42B94" w:rsidRDefault="00B42B94" w:rsidP="00B42B94">
            <w:pPr>
              <w:spacing w:before="0"/>
              <w:rPr>
                <w:sz w:val="16"/>
                <w:szCs w:val="16"/>
                <w:lang w:val="es-EC" w:eastAsia="es-ES"/>
              </w:rPr>
            </w:pPr>
            <w:r w:rsidRPr="00B42B94">
              <w:rPr>
                <w:sz w:val="16"/>
                <w:szCs w:val="16"/>
                <w:lang w:val="es-EC" w:eastAsia="es-ES"/>
              </w:rPr>
              <w:t>602</w:t>
            </w:r>
          </w:p>
        </w:tc>
        <w:tc>
          <w:tcPr>
            <w:tcW w:w="1559" w:type="dxa"/>
            <w:shd w:val="clear" w:color="auto" w:fill="D9D9D9" w:themeFill="background1" w:themeFillShade="D9"/>
            <w:noWrap/>
            <w:vAlign w:val="center"/>
            <w:hideMark/>
          </w:tcPr>
          <w:p w14:paraId="1B883DEA" w14:textId="77777777" w:rsidR="00B42B94" w:rsidRPr="00B42B94" w:rsidRDefault="00B42B94" w:rsidP="00B42B94">
            <w:pPr>
              <w:spacing w:before="0"/>
              <w:rPr>
                <w:sz w:val="16"/>
                <w:szCs w:val="16"/>
                <w:lang w:val="es-EC" w:eastAsia="es-ES"/>
              </w:rPr>
            </w:pPr>
            <w:r w:rsidRPr="00B42B94">
              <w:rPr>
                <w:sz w:val="16"/>
                <w:szCs w:val="16"/>
                <w:lang w:val="en-US" w:eastAsia="es-ES"/>
              </w:rPr>
              <w:t>Alausí</w:t>
            </w:r>
          </w:p>
        </w:tc>
        <w:tc>
          <w:tcPr>
            <w:tcW w:w="1632" w:type="dxa"/>
            <w:noWrap/>
            <w:vAlign w:val="center"/>
            <w:hideMark/>
          </w:tcPr>
          <w:p w14:paraId="54BBE7F0" w14:textId="77777777" w:rsidR="00B42B94" w:rsidRPr="00B42B94" w:rsidRDefault="00B42B94" w:rsidP="00B42B94">
            <w:pPr>
              <w:spacing w:before="0"/>
              <w:jc w:val="center"/>
              <w:rPr>
                <w:sz w:val="16"/>
                <w:szCs w:val="16"/>
                <w:lang w:val="es-EC" w:eastAsia="es-ES"/>
              </w:rPr>
            </w:pPr>
            <w:r w:rsidRPr="00B42B94">
              <w:rPr>
                <w:sz w:val="16"/>
                <w:szCs w:val="16"/>
                <w:lang w:val="en-US" w:eastAsia="es-ES"/>
              </w:rPr>
              <w:t>44.089</w:t>
            </w:r>
          </w:p>
        </w:tc>
        <w:tc>
          <w:tcPr>
            <w:tcW w:w="1293" w:type="dxa"/>
            <w:noWrap/>
            <w:vAlign w:val="center"/>
            <w:hideMark/>
          </w:tcPr>
          <w:p w14:paraId="47BDC94A" w14:textId="77777777" w:rsidR="00B42B94" w:rsidRPr="00B42B94" w:rsidRDefault="00B42B94" w:rsidP="00B42B94">
            <w:pPr>
              <w:spacing w:before="0"/>
              <w:jc w:val="center"/>
              <w:rPr>
                <w:sz w:val="16"/>
                <w:szCs w:val="16"/>
                <w:lang w:val="es-EC" w:eastAsia="es-ES"/>
              </w:rPr>
            </w:pPr>
            <w:r w:rsidRPr="00B42B94">
              <w:rPr>
                <w:sz w:val="16"/>
                <w:szCs w:val="16"/>
                <w:lang w:val="en-US" w:eastAsia="es-ES"/>
              </w:rPr>
              <w:t>45.055</w:t>
            </w:r>
          </w:p>
        </w:tc>
        <w:tc>
          <w:tcPr>
            <w:tcW w:w="1281" w:type="dxa"/>
            <w:vAlign w:val="center"/>
            <w:hideMark/>
          </w:tcPr>
          <w:p w14:paraId="56DFF353" w14:textId="77777777" w:rsidR="00B42B94" w:rsidRPr="00B42B94" w:rsidRDefault="00B42B94" w:rsidP="00B42B94">
            <w:pPr>
              <w:spacing w:before="0"/>
              <w:jc w:val="center"/>
              <w:rPr>
                <w:sz w:val="16"/>
                <w:szCs w:val="16"/>
                <w:lang w:val="es-EC" w:eastAsia="es-ES"/>
              </w:rPr>
            </w:pPr>
            <w:r w:rsidRPr="00B42B94">
              <w:rPr>
                <w:sz w:val="16"/>
                <w:szCs w:val="16"/>
                <w:lang w:val="en-US" w:eastAsia="es-ES"/>
              </w:rPr>
              <w:t>8,2</w:t>
            </w:r>
          </w:p>
        </w:tc>
        <w:tc>
          <w:tcPr>
            <w:tcW w:w="1134" w:type="dxa"/>
            <w:noWrap/>
            <w:vAlign w:val="center"/>
            <w:hideMark/>
          </w:tcPr>
          <w:p w14:paraId="68869004" w14:textId="77777777" w:rsidR="00B42B94" w:rsidRPr="00B42B94" w:rsidRDefault="00B42B94" w:rsidP="00B42B94">
            <w:pPr>
              <w:spacing w:before="0"/>
              <w:jc w:val="center"/>
              <w:rPr>
                <w:sz w:val="16"/>
                <w:szCs w:val="16"/>
                <w:lang w:val="es-EC" w:eastAsia="es-ES"/>
              </w:rPr>
            </w:pPr>
            <w:r w:rsidRPr="00B42B94">
              <w:rPr>
                <w:sz w:val="16"/>
                <w:szCs w:val="16"/>
                <w:lang w:val="es-EC" w:eastAsia="es-ES"/>
              </w:rPr>
              <w:t>3.615</w:t>
            </w:r>
          </w:p>
        </w:tc>
        <w:tc>
          <w:tcPr>
            <w:tcW w:w="1052" w:type="dxa"/>
            <w:vAlign w:val="center"/>
            <w:hideMark/>
          </w:tcPr>
          <w:p w14:paraId="0D4FD3A1" w14:textId="77777777" w:rsidR="00B42B94" w:rsidRPr="00B42B94" w:rsidRDefault="00B42B94" w:rsidP="00B42B94">
            <w:pPr>
              <w:spacing w:before="0"/>
              <w:jc w:val="center"/>
              <w:rPr>
                <w:sz w:val="16"/>
                <w:szCs w:val="16"/>
                <w:lang w:val="es-EC" w:eastAsia="es-ES"/>
              </w:rPr>
            </w:pPr>
            <w:r w:rsidRPr="00B42B94">
              <w:rPr>
                <w:sz w:val="16"/>
                <w:szCs w:val="16"/>
                <w:lang w:val="es-EC" w:eastAsia="es-ES"/>
              </w:rPr>
              <w:t>3.695</w:t>
            </w:r>
          </w:p>
        </w:tc>
      </w:tr>
      <w:tr w:rsidR="00B42B94" w:rsidRPr="00B42B94" w14:paraId="22AA57F0" w14:textId="77777777" w:rsidTr="00AE41EC">
        <w:trPr>
          <w:trHeight w:val="247"/>
          <w:jc w:val="center"/>
        </w:trPr>
        <w:tc>
          <w:tcPr>
            <w:tcW w:w="988" w:type="dxa"/>
            <w:shd w:val="clear" w:color="auto" w:fill="D9D9D9" w:themeFill="background1" w:themeFillShade="D9"/>
            <w:noWrap/>
            <w:vAlign w:val="center"/>
          </w:tcPr>
          <w:p w14:paraId="408E6DED" w14:textId="77777777" w:rsidR="00B42B94" w:rsidRPr="00B42B94" w:rsidRDefault="00B42B94" w:rsidP="00B42B94">
            <w:pPr>
              <w:spacing w:before="0"/>
              <w:rPr>
                <w:sz w:val="16"/>
                <w:szCs w:val="16"/>
                <w:lang w:val="es-EC" w:eastAsia="es-ES"/>
              </w:rPr>
            </w:pPr>
            <w:r w:rsidRPr="00B42B94">
              <w:rPr>
                <w:sz w:val="16"/>
                <w:szCs w:val="16"/>
                <w:lang w:val="es-EC" w:eastAsia="es-ES"/>
              </w:rPr>
              <w:t>603</w:t>
            </w:r>
          </w:p>
        </w:tc>
        <w:tc>
          <w:tcPr>
            <w:tcW w:w="1559" w:type="dxa"/>
            <w:shd w:val="clear" w:color="auto" w:fill="D9D9D9" w:themeFill="background1" w:themeFillShade="D9"/>
            <w:noWrap/>
            <w:vAlign w:val="center"/>
          </w:tcPr>
          <w:p w14:paraId="331BF045" w14:textId="77777777" w:rsidR="00B42B94" w:rsidRPr="00B42B94" w:rsidRDefault="00B42B94" w:rsidP="00B42B94">
            <w:pPr>
              <w:spacing w:before="0"/>
              <w:rPr>
                <w:sz w:val="16"/>
                <w:szCs w:val="16"/>
                <w:lang w:val="es-EC" w:eastAsia="es-ES"/>
              </w:rPr>
            </w:pPr>
            <w:r w:rsidRPr="00B42B94">
              <w:rPr>
                <w:sz w:val="16"/>
                <w:szCs w:val="16"/>
                <w:lang w:val="en-US" w:eastAsia="es-ES"/>
              </w:rPr>
              <w:t xml:space="preserve">Colta                         </w:t>
            </w:r>
          </w:p>
        </w:tc>
        <w:tc>
          <w:tcPr>
            <w:tcW w:w="1632" w:type="dxa"/>
            <w:noWrap/>
            <w:vAlign w:val="center"/>
          </w:tcPr>
          <w:p w14:paraId="51DD525E" w14:textId="77777777" w:rsidR="00B42B94" w:rsidRPr="00B42B94" w:rsidRDefault="00B42B94" w:rsidP="00B42B94">
            <w:pPr>
              <w:spacing w:before="0"/>
              <w:jc w:val="center"/>
              <w:rPr>
                <w:sz w:val="16"/>
                <w:szCs w:val="16"/>
                <w:lang w:val="es-EC" w:eastAsia="es-ES"/>
              </w:rPr>
            </w:pPr>
            <w:r w:rsidRPr="00B42B94">
              <w:rPr>
                <w:sz w:val="16"/>
                <w:szCs w:val="16"/>
                <w:lang w:val="en-US" w:eastAsia="es-ES"/>
              </w:rPr>
              <w:t>44.971</w:t>
            </w:r>
          </w:p>
        </w:tc>
        <w:tc>
          <w:tcPr>
            <w:tcW w:w="1293" w:type="dxa"/>
            <w:noWrap/>
            <w:vAlign w:val="center"/>
          </w:tcPr>
          <w:p w14:paraId="32ADCF0B" w14:textId="77777777" w:rsidR="00B42B94" w:rsidRPr="00B42B94" w:rsidRDefault="00B42B94" w:rsidP="00B42B94">
            <w:pPr>
              <w:spacing w:before="0"/>
              <w:jc w:val="center"/>
              <w:rPr>
                <w:sz w:val="16"/>
                <w:szCs w:val="16"/>
                <w:lang w:val="es-EC" w:eastAsia="es-ES"/>
              </w:rPr>
            </w:pPr>
            <w:r w:rsidRPr="00B42B94">
              <w:rPr>
                <w:sz w:val="16"/>
                <w:szCs w:val="16"/>
                <w:lang w:val="en-US" w:eastAsia="es-ES"/>
              </w:rPr>
              <w:t>44.837</w:t>
            </w:r>
          </w:p>
        </w:tc>
        <w:tc>
          <w:tcPr>
            <w:tcW w:w="1281" w:type="dxa"/>
            <w:vAlign w:val="center"/>
          </w:tcPr>
          <w:p w14:paraId="50ECAC3E" w14:textId="77777777" w:rsidR="00B42B94" w:rsidRPr="00B42B94" w:rsidRDefault="00B42B94" w:rsidP="00B42B94">
            <w:pPr>
              <w:spacing w:before="0"/>
              <w:jc w:val="center"/>
              <w:rPr>
                <w:sz w:val="16"/>
                <w:szCs w:val="16"/>
                <w:lang w:val="es-EC" w:eastAsia="es-ES"/>
              </w:rPr>
            </w:pPr>
            <w:r w:rsidRPr="00B42B94">
              <w:rPr>
                <w:sz w:val="16"/>
                <w:szCs w:val="16"/>
                <w:lang w:val="en-US" w:eastAsia="es-ES"/>
              </w:rPr>
              <w:t>100,0</w:t>
            </w:r>
          </w:p>
        </w:tc>
        <w:tc>
          <w:tcPr>
            <w:tcW w:w="1134" w:type="dxa"/>
            <w:noWrap/>
            <w:vAlign w:val="center"/>
          </w:tcPr>
          <w:p w14:paraId="229898CC" w14:textId="77777777" w:rsidR="00B42B94" w:rsidRPr="00B42B94" w:rsidRDefault="00B42B94" w:rsidP="00B42B94">
            <w:pPr>
              <w:spacing w:before="0"/>
              <w:jc w:val="center"/>
              <w:rPr>
                <w:sz w:val="16"/>
                <w:szCs w:val="16"/>
                <w:lang w:val="es-EC" w:eastAsia="es-ES"/>
              </w:rPr>
            </w:pPr>
            <w:r w:rsidRPr="00B42B94">
              <w:rPr>
                <w:sz w:val="16"/>
                <w:szCs w:val="16"/>
                <w:lang w:val="es-EC" w:eastAsia="es-ES"/>
              </w:rPr>
              <w:t>44.971</w:t>
            </w:r>
          </w:p>
        </w:tc>
        <w:tc>
          <w:tcPr>
            <w:tcW w:w="1052" w:type="dxa"/>
            <w:vAlign w:val="center"/>
          </w:tcPr>
          <w:p w14:paraId="532A8E85" w14:textId="77777777" w:rsidR="00B42B94" w:rsidRPr="00B42B94" w:rsidRDefault="00B42B94" w:rsidP="00B42B94">
            <w:pPr>
              <w:spacing w:before="0"/>
              <w:jc w:val="center"/>
              <w:rPr>
                <w:sz w:val="16"/>
                <w:szCs w:val="16"/>
                <w:lang w:val="es-EC" w:eastAsia="es-ES"/>
              </w:rPr>
            </w:pPr>
            <w:r w:rsidRPr="00B42B94">
              <w:rPr>
                <w:sz w:val="16"/>
                <w:szCs w:val="16"/>
                <w:lang w:val="es-EC" w:eastAsia="es-ES"/>
              </w:rPr>
              <w:t>44.837</w:t>
            </w:r>
          </w:p>
        </w:tc>
      </w:tr>
      <w:tr w:rsidR="00B42B94" w:rsidRPr="00B42B94" w14:paraId="277E2A11" w14:textId="77777777" w:rsidTr="00AE41EC">
        <w:trPr>
          <w:trHeight w:val="247"/>
          <w:jc w:val="center"/>
        </w:trPr>
        <w:tc>
          <w:tcPr>
            <w:tcW w:w="988" w:type="dxa"/>
            <w:shd w:val="clear" w:color="auto" w:fill="D9D9D9" w:themeFill="background1" w:themeFillShade="D9"/>
            <w:noWrap/>
            <w:vAlign w:val="center"/>
            <w:hideMark/>
          </w:tcPr>
          <w:p w14:paraId="7BFC60EF" w14:textId="77777777" w:rsidR="00B42B94" w:rsidRPr="00B42B94" w:rsidRDefault="00B42B94" w:rsidP="00B42B94">
            <w:pPr>
              <w:spacing w:before="0"/>
              <w:rPr>
                <w:sz w:val="16"/>
                <w:szCs w:val="16"/>
                <w:lang w:val="es-EC" w:eastAsia="es-ES"/>
              </w:rPr>
            </w:pPr>
            <w:r w:rsidRPr="00B42B94">
              <w:rPr>
                <w:sz w:val="16"/>
                <w:szCs w:val="16"/>
                <w:lang w:val="es-EC" w:eastAsia="es-ES"/>
              </w:rPr>
              <w:t>604</w:t>
            </w:r>
          </w:p>
        </w:tc>
        <w:tc>
          <w:tcPr>
            <w:tcW w:w="1559" w:type="dxa"/>
            <w:shd w:val="clear" w:color="auto" w:fill="D9D9D9" w:themeFill="background1" w:themeFillShade="D9"/>
            <w:vAlign w:val="center"/>
            <w:hideMark/>
          </w:tcPr>
          <w:p w14:paraId="1C1FAD5C" w14:textId="77777777" w:rsidR="00B42B94" w:rsidRPr="00B42B94" w:rsidRDefault="00B42B94" w:rsidP="00B42B94">
            <w:pPr>
              <w:spacing w:before="0"/>
              <w:rPr>
                <w:sz w:val="16"/>
                <w:szCs w:val="16"/>
                <w:lang w:val="es-EC" w:eastAsia="es-ES"/>
              </w:rPr>
            </w:pPr>
            <w:r w:rsidRPr="00B42B94">
              <w:rPr>
                <w:sz w:val="16"/>
                <w:szCs w:val="16"/>
                <w:lang w:val="en-US" w:eastAsia="es-ES"/>
              </w:rPr>
              <w:t xml:space="preserve">Chambo                        </w:t>
            </w:r>
          </w:p>
        </w:tc>
        <w:tc>
          <w:tcPr>
            <w:tcW w:w="1632" w:type="dxa"/>
            <w:noWrap/>
            <w:vAlign w:val="center"/>
            <w:hideMark/>
          </w:tcPr>
          <w:p w14:paraId="064A51B5" w14:textId="77777777" w:rsidR="00B42B94" w:rsidRPr="00B42B94" w:rsidRDefault="00B42B94" w:rsidP="00B42B94">
            <w:pPr>
              <w:spacing w:before="0"/>
              <w:jc w:val="center"/>
              <w:rPr>
                <w:sz w:val="16"/>
                <w:szCs w:val="16"/>
                <w:lang w:val="es-EC" w:eastAsia="es-ES"/>
              </w:rPr>
            </w:pPr>
            <w:r w:rsidRPr="00B42B94">
              <w:rPr>
                <w:sz w:val="16"/>
                <w:szCs w:val="16"/>
                <w:lang w:val="en-US" w:eastAsia="es-ES"/>
              </w:rPr>
              <w:t>11.885</w:t>
            </w:r>
          </w:p>
        </w:tc>
        <w:tc>
          <w:tcPr>
            <w:tcW w:w="1293" w:type="dxa"/>
            <w:noWrap/>
            <w:vAlign w:val="center"/>
            <w:hideMark/>
          </w:tcPr>
          <w:p w14:paraId="6C2D3177" w14:textId="77777777" w:rsidR="00B42B94" w:rsidRPr="00B42B94" w:rsidRDefault="00B42B94" w:rsidP="00B42B94">
            <w:pPr>
              <w:spacing w:before="0"/>
              <w:jc w:val="center"/>
              <w:rPr>
                <w:sz w:val="16"/>
                <w:szCs w:val="16"/>
                <w:lang w:val="es-EC" w:eastAsia="es-ES"/>
              </w:rPr>
            </w:pPr>
            <w:r w:rsidRPr="00B42B94">
              <w:rPr>
                <w:sz w:val="16"/>
                <w:szCs w:val="16"/>
                <w:lang w:val="en-US" w:eastAsia="es-ES"/>
              </w:rPr>
              <w:t>13.378</w:t>
            </w:r>
          </w:p>
        </w:tc>
        <w:tc>
          <w:tcPr>
            <w:tcW w:w="1281" w:type="dxa"/>
            <w:vAlign w:val="center"/>
            <w:hideMark/>
          </w:tcPr>
          <w:p w14:paraId="1CCFA296" w14:textId="77777777" w:rsidR="00B42B94" w:rsidRPr="00B42B94" w:rsidRDefault="00B42B94" w:rsidP="00B42B94">
            <w:pPr>
              <w:spacing w:before="0"/>
              <w:jc w:val="center"/>
              <w:rPr>
                <w:sz w:val="16"/>
                <w:szCs w:val="16"/>
                <w:lang w:val="es-EC" w:eastAsia="es-ES"/>
              </w:rPr>
            </w:pPr>
            <w:r w:rsidRPr="00B42B94">
              <w:rPr>
                <w:sz w:val="16"/>
                <w:szCs w:val="16"/>
                <w:lang w:val="en-US" w:eastAsia="es-ES"/>
              </w:rPr>
              <w:t>55,2</w:t>
            </w:r>
          </w:p>
        </w:tc>
        <w:tc>
          <w:tcPr>
            <w:tcW w:w="1134" w:type="dxa"/>
            <w:noWrap/>
            <w:vAlign w:val="center"/>
            <w:hideMark/>
          </w:tcPr>
          <w:p w14:paraId="649D0DCF" w14:textId="77777777" w:rsidR="00B42B94" w:rsidRPr="00B42B94" w:rsidRDefault="00B42B94" w:rsidP="00B42B94">
            <w:pPr>
              <w:spacing w:before="0"/>
              <w:jc w:val="center"/>
              <w:rPr>
                <w:sz w:val="16"/>
                <w:szCs w:val="16"/>
                <w:lang w:val="es-EC" w:eastAsia="es-ES"/>
              </w:rPr>
            </w:pPr>
            <w:r w:rsidRPr="00B42B94">
              <w:rPr>
                <w:sz w:val="16"/>
                <w:szCs w:val="16"/>
                <w:lang w:val="es-EC" w:eastAsia="es-ES"/>
              </w:rPr>
              <w:t>6.561</w:t>
            </w:r>
          </w:p>
        </w:tc>
        <w:tc>
          <w:tcPr>
            <w:tcW w:w="1052" w:type="dxa"/>
            <w:vAlign w:val="center"/>
            <w:hideMark/>
          </w:tcPr>
          <w:p w14:paraId="7827BCAD" w14:textId="77777777" w:rsidR="00B42B94" w:rsidRPr="00B42B94" w:rsidRDefault="00B42B94" w:rsidP="00B42B94">
            <w:pPr>
              <w:spacing w:before="0"/>
              <w:jc w:val="center"/>
              <w:rPr>
                <w:sz w:val="16"/>
                <w:szCs w:val="16"/>
                <w:lang w:val="es-EC" w:eastAsia="es-ES"/>
              </w:rPr>
            </w:pPr>
            <w:r w:rsidRPr="00B42B94">
              <w:rPr>
                <w:sz w:val="16"/>
                <w:szCs w:val="16"/>
                <w:lang w:val="es-EC" w:eastAsia="es-ES"/>
              </w:rPr>
              <w:t>7.385</w:t>
            </w:r>
          </w:p>
        </w:tc>
      </w:tr>
      <w:tr w:rsidR="00B42B94" w:rsidRPr="00B42B94" w14:paraId="6F90C2F4" w14:textId="77777777" w:rsidTr="00AE41EC">
        <w:trPr>
          <w:trHeight w:val="247"/>
          <w:jc w:val="center"/>
        </w:trPr>
        <w:tc>
          <w:tcPr>
            <w:tcW w:w="988" w:type="dxa"/>
            <w:shd w:val="clear" w:color="auto" w:fill="D9D9D9" w:themeFill="background1" w:themeFillShade="D9"/>
            <w:noWrap/>
            <w:vAlign w:val="center"/>
            <w:hideMark/>
          </w:tcPr>
          <w:p w14:paraId="2E209356" w14:textId="77777777" w:rsidR="00B42B94" w:rsidRPr="00B42B94" w:rsidRDefault="00B42B94" w:rsidP="00B42B94">
            <w:pPr>
              <w:spacing w:before="0"/>
              <w:rPr>
                <w:sz w:val="16"/>
                <w:szCs w:val="16"/>
                <w:lang w:val="es-EC" w:eastAsia="es-ES"/>
              </w:rPr>
            </w:pPr>
            <w:r w:rsidRPr="00B42B94">
              <w:rPr>
                <w:sz w:val="16"/>
                <w:szCs w:val="16"/>
                <w:lang w:val="es-EC" w:eastAsia="es-ES"/>
              </w:rPr>
              <w:t>606</w:t>
            </w:r>
          </w:p>
        </w:tc>
        <w:tc>
          <w:tcPr>
            <w:tcW w:w="1559" w:type="dxa"/>
            <w:shd w:val="clear" w:color="auto" w:fill="D9D9D9" w:themeFill="background1" w:themeFillShade="D9"/>
            <w:vAlign w:val="center"/>
            <w:hideMark/>
          </w:tcPr>
          <w:p w14:paraId="32C116D2" w14:textId="77777777" w:rsidR="00B42B94" w:rsidRPr="00B42B94" w:rsidRDefault="00B42B94" w:rsidP="00B42B94">
            <w:pPr>
              <w:spacing w:before="0"/>
              <w:rPr>
                <w:sz w:val="16"/>
                <w:szCs w:val="16"/>
                <w:lang w:val="es-EC" w:eastAsia="es-ES"/>
              </w:rPr>
            </w:pPr>
            <w:r w:rsidRPr="00B42B94">
              <w:rPr>
                <w:sz w:val="16"/>
                <w:szCs w:val="16"/>
                <w:lang w:val="en-US" w:eastAsia="es-ES"/>
              </w:rPr>
              <w:t xml:space="preserve">Guamote                       </w:t>
            </w:r>
          </w:p>
        </w:tc>
        <w:tc>
          <w:tcPr>
            <w:tcW w:w="1632" w:type="dxa"/>
            <w:noWrap/>
            <w:vAlign w:val="center"/>
            <w:hideMark/>
          </w:tcPr>
          <w:p w14:paraId="34954231" w14:textId="77777777" w:rsidR="00B42B94" w:rsidRPr="00B42B94" w:rsidRDefault="00B42B94" w:rsidP="00B42B94">
            <w:pPr>
              <w:spacing w:before="0"/>
              <w:jc w:val="center"/>
              <w:rPr>
                <w:sz w:val="16"/>
                <w:szCs w:val="16"/>
                <w:lang w:val="es-EC" w:eastAsia="es-ES"/>
              </w:rPr>
            </w:pPr>
            <w:r w:rsidRPr="00B42B94">
              <w:rPr>
                <w:sz w:val="16"/>
                <w:szCs w:val="16"/>
                <w:lang w:val="en-US" w:eastAsia="es-ES"/>
              </w:rPr>
              <w:t>45.153</w:t>
            </w:r>
          </w:p>
        </w:tc>
        <w:tc>
          <w:tcPr>
            <w:tcW w:w="1293" w:type="dxa"/>
            <w:noWrap/>
            <w:vAlign w:val="center"/>
            <w:hideMark/>
          </w:tcPr>
          <w:p w14:paraId="5D192BB7" w14:textId="77777777" w:rsidR="00B42B94" w:rsidRPr="00B42B94" w:rsidRDefault="00B42B94" w:rsidP="00B42B94">
            <w:pPr>
              <w:spacing w:before="0"/>
              <w:jc w:val="center"/>
              <w:rPr>
                <w:sz w:val="16"/>
                <w:szCs w:val="16"/>
                <w:lang w:val="es-EC" w:eastAsia="es-ES"/>
              </w:rPr>
            </w:pPr>
            <w:r w:rsidRPr="00B42B94">
              <w:rPr>
                <w:sz w:val="16"/>
                <w:szCs w:val="16"/>
                <w:lang w:val="en-US" w:eastAsia="es-ES"/>
              </w:rPr>
              <w:t>58.287</w:t>
            </w:r>
          </w:p>
        </w:tc>
        <w:tc>
          <w:tcPr>
            <w:tcW w:w="1281" w:type="dxa"/>
            <w:vAlign w:val="center"/>
            <w:hideMark/>
          </w:tcPr>
          <w:p w14:paraId="29AEE41F" w14:textId="77777777" w:rsidR="00B42B94" w:rsidRPr="00B42B94" w:rsidRDefault="00B42B94" w:rsidP="00B42B94">
            <w:pPr>
              <w:spacing w:before="0"/>
              <w:jc w:val="center"/>
              <w:rPr>
                <w:sz w:val="16"/>
                <w:szCs w:val="16"/>
                <w:lang w:val="es-EC" w:eastAsia="es-ES"/>
              </w:rPr>
            </w:pPr>
            <w:r w:rsidRPr="00B42B94">
              <w:rPr>
                <w:sz w:val="16"/>
                <w:szCs w:val="16"/>
                <w:lang w:val="en-US" w:eastAsia="es-ES"/>
              </w:rPr>
              <w:t>83,1</w:t>
            </w:r>
          </w:p>
        </w:tc>
        <w:tc>
          <w:tcPr>
            <w:tcW w:w="1134" w:type="dxa"/>
            <w:noWrap/>
            <w:vAlign w:val="center"/>
            <w:hideMark/>
          </w:tcPr>
          <w:p w14:paraId="35724E88" w14:textId="77777777" w:rsidR="00B42B94" w:rsidRPr="00B42B94" w:rsidRDefault="00B42B94" w:rsidP="00B42B94">
            <w:pPr>
              <w:spacing w:before="0"/>
              <w:jc w:val="center"/>
              <w:rPr>
                <w:sz w:val="16"/>
                <w:szCs w:val="16"/>
                <w:lang w:val="es-EC" w:eastAsia="es-ES"/>
              </w:rPr>
            </w:pPr>
            <w:r w:rsidRPr="00B42B94">
              <w:rPr>
                <w:sz w:val="16"/>
                <w:szCs w:val="16"/>
                <w:lang w:val="es-EC" w:eastAsia="es-ES"/>
              </w:rPr>
              <w:t>37.522</w:t>
            </w:r>
          </w:p>
        </w:tc>
        <w:tc>
          <w:tcPr>
            <w:tcW w:w="1052" w:type="dxa"/>
            <w:vAlign w:val="center"/>
            <w:hideMark/>
          </w:tcPr>
          <w:p w14:paraId="7D3B8601" w14:textId="77777777" w:rsidR="00B42B94" w:rsidRPr="00B42B94" w:rsidRDefault="00B42B94" w:rsidP="00B42B94">
            <w:pPr>
              <w:spacing w:before="0"/>
              <w:jc w:val="center"/>
              <w:rPr>
                <w:sz w:val="16"/>
                <w:szCs w:val="16"/>
                <w:lang w:val="es-EC" w:eastAsia="es-ES"/>
              </w:rPr>
            </w:pPr>
            <w:r w:rsidRPr="00B42B94">
              <w:rPr>
                <w:sz w:val="16"/>
                <w:szCs w:val="16"/>
                <w:lang w:val="es-EC" w:eastAsia="es-ES"/>
              </w:rPr>
              <w:t>48.436</w:t>
            </w:r>
          </w:p>
        </w:tc>
      </w:tr>
      <w:tr w:rsidR="00B42B94" w:rsidRPr="00B42B94" w14:paraId="5EB19947" w14:textId="77777777" w:rsidTr="00AE41EC">
        <w:trPr>
          <w:trHeight w:val="247"/>
          <w:jc w:val="center"/>
        </w:trPr>
        <w:tc>
          <w:tcPr>
            <w:tcW w:w="988" w:type="dxa"/>
            <w:shd w:val="clear" w:color="auto" w:fill="D9D9D9" w:themeFill="background1" w:themeFillShade="D9"/>
            <w:noWrap/>
            <w:vAlign w:val="center"/>
            <w:hideMark/>
          </w:tcPr>
          <w:p w14:paraId="1F940EBE" w14:textId="77777777" w:rsidR="00B42B94" w:rsidRPr="00B42B94" w:rsidRDefault="00B42B94" w:rsidP="00B42B94">
            <w:pPr>
              <w:spacing w:before="0"/>
              <w:rPr>
                <w:sz w:val="16"/>
                <w:szCs w:val="16"/>
                <w:lang w:val="es-EC" w:eastAsia="es-ES"/>
              </w:rPr>
            </w:pPr>
            <w:r w:rsidRPr="00B42B94">
              <w:rPr>
                <w:sz w:val="16"/>
                <w:szCs w:val="16"/>
                <w:lang w:val="es-EC" w:eastAsia="es-ES"/>
              </w:rPr>
              <w:t>607</w:t>
            </w:r>
          </w:p>
        </w:tc>
        <w:tc>
          <w:tcPr>
            <w:tcW w:w="1559" w:type="dxa"/>
            <w:shd w:val="clear" w:color="auto" w:fill="D9D9D9" w:themeFill="background1" w:themeFillShade="D9"/>
            <w:vAlign w:val="center"/>
            <w:hideMark/>
          </w:tcPr>
          <w:p w14:paraId="0E064B7E" w14:textId="77777777" w:rsidR="00B42B94" w:rsidRPr="00B42B94" w:rsidRDefault="00B42B94" w:rsidP="00B42B94">
            <w:pPr>
              <w:spacing w:before="0"/>
              <w:rPr>
                <w:sz w:val="16"/>
                <w:szCs w:val="16"/>
                <w:lang w:val="es-EC" w:eastAsia="es-ES"/>
              </w:rPr>
            </w:pPr>
            <w:r w:rsidRPr="00B42B94">
              <w:rPr>
                <w:sz w:val="16"/>
                <w:szCs w:val="16"/>
                <w:lang w:val="en-US" w:eastAsia="es-ES"/>
              </w:rPr>
              <w:t xml:space="preserve">Guano                         </w:t>
            </w:r>
          </w:p>
        </w:tc>
        <w:tc>
          <w:tcPr>
            <w:tcW w:w="1632" w:type="dxa"/>
            <w:noWrap/>
            <w:vAlign w:val="center"/>
            <w:hideMark/>
          </w:tcPr>
          <w:p w14:paraId="228AEAA8" w14:textId="77777777" w:rsidR="00B42B94" w:rsidRPr="00B42B94" w:rsidRDefault="00B42B94" w:rsidP="00B42B94">
            <w:pPr>
              <w:spacing w:before="0"/>
              <w:jc w:val="center"/>
              <w:rPr>
                <w:sz w:val="16"/>
                <w:szCs w:val="16"/>
                <w:lang w:val="es-EC" w:eastAsia="es-ES"/>
              </w:rPr>
            </w:pPr>
            <w:r w:rsidRPr="00B42B94">
              <w:rPr>
                <w:sz w:val="16"/>
                <w:szCs w:val="16"/>
                <w:lang w:val="en-US" w:eastAsia="es-ES"/>
              </w:rPr>
              <w:t>42.851</w:t>
            </w:r>
          </w:p>
        </w:tc>
        <w:tc>
          <w:tcPr>
            <w:tcW w:w="1293" w:type="dxa"/>
            <w:noWrap/>
            <w:vAlign w:val="center"/>
            <w:hideMark/>
          </w:tcPr>
          <w:p w14:paraId="4658E641" w14:textId="77777777" w:rsidR="00B42B94" w:rsidRPr="00B42B94" w:rsidRDefault="00B42B94" w:rsidP="00B42B94">
            <w:pPr>
              <w:spacing w:before="0"/>
              <w:jc w:val="center"/>
              <w:rPr>
                <w:sz w:val="16"/>
                <w:szCs w:val="16"/>
                <w:lang w:val="es-EC" w:eastAsia="es-ES"/>
              </w:rPr>
            </w:pPr>
            <w:r w:rsidRPr="00B42B94">
              <w:rPr>
                <w:sz w:val="16"/>
                <w:szCs w:val="16"/>
                <w:lang w:val="en-US" w:eastAsia="es-ES"/>
              </w:rPr>
              <w:t>48.398</w:t>
            </w:r>
          </w:p>
        </w:tc>
        <w:tc>
          <w:tcPr>
            <w:tcW w:w="1281" w:type="dxa"/>
            <w:vAlign w:val="center"/>
            <w:hideMark/>
          </w:tcPr>
          <w:p w14:paraId="5B86206E" w14:textId="77777777" w:rsidR="00B42B94" w:rsidRPr="00B42B94" w:rsidRDefault="00B42B94" w:rsidP="00B42B94">
            <w:pPr>
              <w:spacing w:before="0"/>
              <w:jc w:val="center"/>
              <w:rPr>
                <w:sz w:val="16"/>
                <w:szCs w:val="16"/>
                <w:lang w:val="es-EC" w:eastAsia="es-ES"/>
              </w:rPr>
            </w:pPr>
            <w:r w:rsidRPr="00B42B94">
              <w:rPr>
                <w:sz w:val="16"/>
                <w:szCs w:val="16"/>
                <w:lang w:val="en-US" w:eastAsia="es-ES"/>
              </w:rPr>
              <w:t>92,4</w:t>
            </w:r>
          </w:p>
        </w:tc>
        <w:tc>
          <w:tcPr>
            <w:tcW w:w="1134" w:type="dxa"/>
            <w:noWrap/>
            <w:vAlign w:val="center"/>
            <w:hideMark/>
          </w:tcPr>
          <w:p w14:paraId="43970D7A" w14:textId="77777777" w:rsidR="00B42B94" w:rsidRPr="00B42B94" w:rsidRDefault="00B42B94" w:rsidP="00B42B94">
            <w:pPr>
              <w:spacing w:before="0"/>
              <w:jc w:val="center"/>
              <w:rPr>
                <w:sz w:val="16"/>
                <w:szCs w:val="16"/>
                <w:lang w:val="es-EC" w:eastAsia="es-ES"/>
              </w:rPr>
            </w:pPr>
            <w:r w:rsidRPr="00B42B94">
              <w:rPr>
                <w:sz w:val="16"/>
                <w:szCs w:val="16"/>
                <w:lang w:val="es-EC" w:eastAsia="es-ES"/>
              </w:rPr>
              <w:t>39.594</w:t>
            </w:r>
          </w:p>
        </w:tc>
        <w:tc>
          <w:tcPr>
            <w:tcW w:w="1052" w:type="dxa"/>
            <w:vAlign w:val="center"/>
            <w:hideMark/>
          </w:tcPr>
          <w:p w14:paraId="14ECE248" w14:textId="77777777" w:rsidR="00B42B94" w:rsidRPr="00B42B94" w:rsidRDefault="00B42B94" w:rsidP="00B42B94">
            <w:pPr>
              <w:spacing w:before="0"/>
              <w:jc w:val="center"/>
              <w:rPr>
                <w:sz w:val="16"/>
                <w:szCs w:val="16"/>
                <w:lang w:val="es-EC" w:eastAsia="es-ES"/>
              </w:rPr>
            </w:pPr>
            <w:r w:rsidRPr="00B42B94">
              <w:rPr>
                <w:sz w:val="16"/>
                <w:szCs w:val="16"/>
                <w:lang w:val="es-EC" w:eastAsia="es-ES"/>
              </w:rPr>
              <w:t>44.720</w:t>
            </w:r>
          </w:p>
        </w:tc>
      </w:tr>
      <w:tr w:rsidR="00B42B94" w:rsidRPr="00B42B94" w14:paraId="40F990DC" w14:textId="77777777" w:rsidTr="00AE41EC">
        <w:trPr>
          <w:trHeight w:val="247"/>
          <w:jc w:val="center"/>
        </w:trPr>
        <w:tc>
          <w:tcPr>
            <w:tcW w:w="988" w:type="dxa"/>
            <w:shd w:val="clear" w:color="auto" w:fill="D9D9D9" w:themeFill="background1" w:themeFillShade="D9"/>
            <w:noWrap/>
            <w:vAlign w:val="center"/>
            <w:hideMark/>
          </w:tcPr>
          <w:p w14:paraId="5E5230AD" w14:textId="77777777" w:rsidR="00B42B94" w:rsidRPr="00B42B94" w:rsidRDefault="00B42B94" w:rsidP="00B42B94">
            <w:pPr>
              <w:spacing w:before="0"/>
              <w:rPr>
                <w:sz w:val="16"/>
                <w:szCs w:val="16"/>
                <w:lang w:val="es-EC" w:eastAsia="es-ES"/>
              </w:rPr>
            </w:pPr>
            <w:r w:rsidRPr="00B42B94">
              <w:rPr>
                <w:sz w:val="16"/>
                <w:szCs w:val="16"/>
                <w:lang w:val="es-EC" w:eastAsia="es-ES"/>
              </w:rPr>
              <w:t>609</w:t>
            </w:r>
          </w:p>
        </w:tc>
        <w:tc>
          <w:tcPr>
            <w:tcW w:w="1559" w:type="dxa"/>
            <w:shd w:val="clear" w:color="auto" w:fill="D9D9D9" w:themeFill="background1" w:themeFillShade="D9"/>
            <w:vAlign w:val="center"/>
            <w:hideMark/>
          </w:tcPr>
          <w:p w14:paraId="12224EAB" w14:textId="77777777" w:rsidR="00B42B94" w:rsidRPr="00B42B94" w:rsidRDefault="00B42B94" w:rsidP="00B42B94">
            <w:pPr>
              <w:spacing w:before="0"/>
              <w:rPr>
                <w:sz w:val="16"/>
                <w:szCs w:val="16"/>
                <w:lang w:val="es-EC" w:eastAsia="es-ES"/>
              </w:rPr>
            </w:pPr>
            <w:r w:rsidRPr="00B42B94">
              <w:rPr>
                <w:sz w:val="16"/>
                <w:szCs w:val="16"/>
                <w:lang w:val="en-US" w:eastAsia="es-ES"/>
              </w:rPr>
              <w:t xml:space="preserve">Penipe                        </w:t>
            </w:r>
          </w:p>
        </w:tc>
        <w:tc>
          <w:tcPr>
            <w:tcW w:w="1632" w:type="dxa"/>
            <w:noWrap/>
            <w:vAlign w:val="center"/>
            <w:hideMark/>
          </w:tcPr>
          <w:p w14:paraId="4930A63A" w14:textId="77777777" w:rsidR="00B42B94" w:rsidRPr="00B42B94" w:rsidRDefault="00B42B94" w:rsidP="00B42B94">
            <w:pPr>
              <w:spacing w:before="0"/>
              <w:jc w:val="center"/>
              <w:rPr>
                <w:sz w:val="16"/>
                <w:szCs w:val="16"/>
                <w:lang w:val="es-EC" w:eastAsia="es-ES"/>
              </w:rPr>
            </w:pPr>
            <w:r w:rsidRPr="00B42B94">
              <w:rPr>
                <w:sz w:val="16"/>
                <w:szCs w:val="16"/>
                <w:lang w:val="en-US" w:eastAsia="es-ES"/>
              </w:rPr>
              <w:t>6.739</w:t>
            </w:r>
          </w:p>
        </w:tc>
        <w:tc>
          <w:tcPr>
            <w:tcW w:w="1293" w:type="dxa"/>
            <w:noWrap/>
            <w:vAlign w:val="center"/>
            <w:hideMark/>
          </w:tcPr>
          <w:p w14:paraId="6A65CA12" w14:textId="77777777" w:rsidR="00B42B94" w:rsidRPr="00B42B94" w:rsidRDefault="00B42B94" w:rsidP="00B42B94">
            <w:pPr>
              <w:spacing w:before="0"/>
              <w:jc w:val="center"/>
              <w:rPr>
                <w:sz w:val="16"/>
                <w:szCs w:val="16"/>
                <w:lang w:val="es-EC" w:eastAsia="es-ES"/>
              </w:rPr>
            </w:pPr>
            <w:r w:rsidRPr="00B42B94">
              <w:rPr>
                <w:sz w:val="16"/>
                <w:szCs w:val="16"/>
                <w:lang w:val="en-US" w:eastAsia="es-ES"/>
              </w:rPr>
              <w:t>6.953</w:t>
            </w:r>
          </w:p>
        </w:tc>
        <w:tc>
          <w:tcPr>
            <w:tcW w:w="1281" w:type="dxa"/>
            <w:vAlign w:val="center"/>
            <w:hideMark/>
          </w:tcPr>
          <w:p w14:paraId="5E060DEC" w14:textId="77777777" w:rsidR="00B42B94" w:rsidRPr="00B42B94" w:rsidRDefault="00B42B94" w:rsidP="00B42B94">
            <w:pPr>
              <w:spacing w:before="0"/>
              <w:jc w:val="center"/>
              <w:rPr>
                <w:sz w:val="16"/>
                <w:szCs w:val="16"/>
                <w:lang w:val="es-EC" w:eastAsia="es-ES"/>
              </w:rPr>
            </w:pPr>
            <w:r w:rsidRPr="00B42B94">
              <w:rPr>
                <w:sz w:val="16"/>
                <w:szCs w:val="16"/>
                <w:lang w:val="en-US" w:eastAsia="es-ES"/>
              </w:rPr>
              <w:t>99,9</w:t>
            </w:r>
          </w:p>
        </w:tc>
        <w:tc>
          <w:tcPr>
            <w:tcW w:w="1134" w:type="dxa"/>
            <w:noWrap/>
            <w:vAlign w:val="center"/>
            <w:hideMark/>
          </w:tcPr>
          <w:p w14:paraId="2950FA77" w14:textId="77777777" w:rsidR="00B42B94" w:rsidRPr="00B42B94" w:rsidRDefault="00B42B94" w:rsidP="00B42B94">
            <w:pPr>
              <w:spacing w:before="0"/>
              <w:jc w:val="center"/>
              <w:rPr>
                <w:sz w:val="16"/>
                <w:szCs w:val="16"/>
                <w:lang w:val="es-EC" w:eastAsia="es-ES"/>
              </w:rPr>
            </w:pPr>
            <w:r w:rsidRPr="00B42B94">
              <w:rPr>
                <w:sz w:val="16"/>
                <w:szCs w:val="16"/>
                <w:lang w:val="es-EC" w:eastAsia="es-ES"/>
              </w:rPr>
              <w:t>6.732</w:t>
            </w:r>
          </w:p>
        </w:tc>
        <w:tc>
          <w:tcPr>
            <w:tcW w:w="1052" w:type="dxa"/>
            <w:vAlign w:val="center"/>
            <w:hideMark/>
          </w:tcPr>
          <w:p w14:paraId="22A57801" w14:textId="77777777" w:rsidR="00B42B94" w:rsidRPr="00B42B94" w:rsidRDefault="00B42B94" w:rsidP="00B42B94">
            <w:pPr>
              <w:spacing w:before="0"/>
              <w:jc w:val="center"/>
              <w:rPr>
                <w:sz w:val="16"/>
                <w:szCs w:val="16"/>
                <w:lang w:val="es-EC" w:eastAsia="es-ES"/>
              </w:rPr>
            </w:pPr>
            <w:r w:rsidRPr="00B42B94">
              <w:rPr>
                <w:sz w:val="16"/>
                <w:szCs w:val="16"/>
                <w:lang w:val="es-EC" w:eastAsia="es-ES"/>
              </w:rPr>
              <w:t>6.946</w:t>
            </w:r>
          </w:p>
        </w:tc>
      </w:tr>
      <w:tr w:rsidR="00B42B94" w:rsidRPr="00B42B94" w14:paraId="6CFA239C" w14:textId="77777777" w:rsidTr="00AE41EC">
        <w:trPr>
          <w:trHeight w:val="400"/>
          <w:jc w:val="center"/>
        </w:trPr>
        <w:tc>
          <w:tcPr>
            <w:tcW w:w="2547" w:type="dxa"/>
            <w:gridSpan w:val="2"/>
            <w:shd w:val="clear" w:color="auto" w:fill="D9D9D9" w:themeFill="background1" w:themeFillShade="D9"/>
            <w:vAlign w:val="center"/>
            <w:hideMark/>
          </w:tcPr>
          <w:p w14:paraId="4137213D" w14:textId="77777777" w:rsidR="00B42B94" w:rsidRPr="00B42B94" w:rsidRDefault="00B42B94" w:rsidP="00B42B94">
            <w:pPr>
              <w:spacing w:before="0"/>
              <w:rPr>
                <w:sz w:val="16"/>
                <w:szCs w:val="16"/>
                <w:lang w:val="es-EC" w:eastAsia="es-ES"/>
              </w:rPr>
            </w:pPr>
            <w:r w:rsidRPr="00B42B94">
              <w:rPr>
                <w:sz w:val="16"/>
                <w:szCs w:val="16"/>
                <w:lang w:val="es-EC" w:eastAsia="es-ES"/>
              </w:rPr>
              <w:t> Total por cantones</w:t>
            </w:r>
          </w:p>
        </w:tc>
        <w:tc>
          <w:tcPr>
            <w:tcW w:w="1632" w:type="dxa"/>
            <w:noWrap/>
            <w:vAlign w:val="center"/>
            <w:hideMark/>
          </w:tcPr>
          <w:p w14:paraId="7B02E86A" w14:textId="77777777" w:rsidR="00B42B94" w:rsidRPr="00B42B94" w:rsidRDefault="00B42B94" w:rsidP="00B42B94">
            <w:pPr>
              <w:spacing w:before="0"/>
              <w:jc w:val="center"/>
              <w:rPr>
                <w:sz w:val="16"/>
                <w:szCs w:val="16"/>
                <w:lang w:val="es-EC" w:eastAsia="es-ES"/>
              </w:rPr>
            </w:pPr>
            <w:r w:rsidRPr="00B42B94">
              <w:rPr>
                <w:sz w:val="16"/>
                <w:szCs w:val="16"/>
                <w:lang w:val="en-US" w:eastAsia="es-ES"/>
              </w:rPr>
              <w:t>421.429</w:t>
            </w:r>
          </w:p>
        </w:tc>
        <w:tc>
          <w:tcPr>
            <w:tcW w:w="1293" w:type="dxa"/>
            <w:noWrap/>
            <w:vAlign w:val="center"/>
            <w:hideMark/>
          </w:tcPr>
          <w:p w14:paraId="399B20BF" w14:textId="77777777" w:rsidR="00B42B94" w:rsidRPr="00B42B94" w:rsidRDefault="00B42B94" w:rsidP="00B42B94">
            <w:pPr>
              <w:spacing w:before="0"/>
              <w:jc w:val="center"/>
              <w:rPr>
                <w:sz w:val="16"/>
                <w:szCs w:val="16"/>
                <w:lang w:val="es-EC" w:eastAsia="es-ES"/>
              </w:rPr>
            </w:pPr>
            <w:r w:rsidRPr="00B42B94">
              <w:rPr>
                <w:sz w:val="16"/>
                <w:szCs w:val="16"/>
                <w:lang w:val="en-US" w:eastAsia="es-ES"/>
              </w:rPr>
              <w:t>480.958</w:t>
            </w:r>
          </w:p>
        </w:tc>
        <w:tc>
          <w:tcPr>
            <w:tcW w:w="1281" w:type="dxa"/>
            <w:vAlign w:val="center"/>
            <w:hideMark/>
          </w:tcPr>
          <w:p w14:paraId="0F440B24" w14:textId="77777777" w:rsidR="00B42B94" w:rsidRPr="00B42B94" w:rsidRDefault="00B42B94" w:rsidP="00B42B94">
            <w:pPr>
              <w:spacing w:before="0"/>
              <w:jc w:val="center"/>
              <w:rPr>
                <w:sz w:val="16"/>
                <w:szCs w:val="16"/>
                <w:lang w:val="es-EC" w:eastAsia="es-ES"/>
              </w:rPr>
            </w:pPr>
            <w:r w:rsidRPr="00B42B94">
              <w:rPr>
                <w:sz w:val="16"/>
                <w:szCs w:val="16"/>
                <w:lang w:val="en-US" w:eastAsia="es-ES"/>
              </w:rPr>
              <w:t>84,5</w:t>
            </w:r>
          </w:p>
        </w:tc>
        <w:tc>
          <w:tcPr>
            <w:tcW w:w="1134" w:type="dxa"/>
            <w:noWrap/>
            <w:vAlign w:val="center"/>
            <w:hideMark/>
          </w:tcPr>
          <w:p w14:paraId="406C300E" w14:textId="77777777" w:rsidR="00B42B94" w:rsidRPr="00B42B94" w:rsidRDefault="00B42B94" w:rsidP="00B42B94">
            <w:pPr>
              <w:spacing w:before="0"/>
              <w:jc w:val="center"/>
              <w:rPr>
                <w:sz w:val="16"/>
                <w:szCs w:val="16"/>
                <w:lang w:val="es-EC" w:eastAsia="es-ES"/>
              </w:rPr>
            </w:pPr>
            <w:r w:rsidRPr="00B42B94">
              <w:rPr>
                <w:sz w:val="16"/>
                <w:szCs w:val="16"/>
                <w:lang w:val="es-EC" w:eastAsia="es-ES"/>
              </w:rPr>
              <w:t>352.997</w:t>
            </w:r>
          </w:p>
        </w:tc>
        <w:tc>
          <w:tcPr>
            <w:tcW w:w="1052" w:type="dxa"/>
            <w:vAlign w:val="center"/>
            <w:hideMark/>
          </w:tcPr>
          <w:p w14:paraId="117C69F9" w14:textId="77777777" w:rsidR="00B42B94" w:rsidRPr="00B42B94" w:rsidRDefault="00B42B94" w:rsidP="00B42B94">
            <w:pPr>
              <w:spacing w:before="0"/>
              <w:jc w:val="center"/>
              <w:rPr>
                <w:sz w:val="16"/>
                <w:szCs w:val="16"/>
                <w:lang w:val="es-EC" w:eastAsia="es-ES"/>
              </w:rPr>
            </w:pPr>
            <w:r w:rsidRPr="00B42B94">
              <w:rPr>
                <w:sz w:val="16"/>
                <w:szCs w:val="16"/>
                <w:lang w:val="es-EC" w:eastAsia="es-ES"/>
              </w:rPr>
              <w:t>406.338</w:t>
            </w:r>
          </w:p>
        </w:tc>
      </w:tr>
      <w:tr w:rsidR="00B42B94" w:rsidRPr="00B42B94" w14:paraId="20EB0145" w14:textId="77777777" w:rsidTr="00AE41EC">
        <w:trPr>
          <w:trHeight w:val="400"/>
          <w:jc w:val="center"/>
        </w:trPr>
        <w:tc>
          <w:tcPr>
            <w:tcW w:w="2547" w:type="dxa"/>
            <w:gridSpan w:val="2"/>
            <w:shd w:val="clear" w:color="auto" w:fill="D9D9D9" w:themeFill="background1" w:themeFillShade="D9"/>
            <w:vAlign w:val="center"/>
            <w:hideMark/>
          </w:tcPr>
          <w:p w14:paraId="533513AD" w14:textId="77777777" w:rsidR="00B42B94" w:rsidRPr="00B42B94" w:rsidRDefault="00B42B94" w:rsidP="00B42B94">
            <w:pPr>
              <w:spacing w:before="0"/>
              <w:rPr>
                <w:sz w:val="16"/>
                <w:szCs w:val="16"/>
                <w:lang w:val="es-EC" w:eastAsia="es-ES"/>
              </w:rPr>
            </w:pPr>
            <w:r w:rsidRPr="00B42B94">
              <w:rPr>
                <w:sz w:val="16"/>
                <w:szCs w:val="16"/>
                <w:lang w:val="es-EC" w:eastAsia="es-ES"/>
              </w:rPr>
              <w:t> Total Provincia de Chimborazo</w:t>
            </w:r>
          </w:p>
        </w:tc>
        <w:tc>
          <w:tcPr>
            <w:tcW w:w="1632" w:type="dxa"/>
            <w:noWrap/>
            <w:vAlign w:val="center"/>
            <w:hideMark/>
          </w:tcPr>
          <w:p w14:paraId="3640C55D" w14:textId="77777777" w:rsidR="00B42B94" w:rsidRPr="00B42B94" w:rsidRDefault="00B42B94" w:rsidP="00B42B94">
            <w:pPr>
              <w:spacing w:before="0"/>
              <w:jc w:val="center"/>
              <w:rPr>
                <w:sz w:val="16"/>
                <w:szCs w:val="16"/>
                <w:lang w:val="es-EC" w:eastAsia="es-ES"/>
              </w:rPr>
            </w:pPr>
            <w:r w:rsidRPr="00B42B94">
              <w:rPr>
                <w:sz w:val="16"/>
                <w:szCs w:val="16"/>
                <w:lang w:val="es-EC" w:eastAsia="es-ES"/>
              </w:rPr>
              <w:t>458.581</w:t>
            </w:r>
          </w:p>
        </w:tc>
        <w:tc>
          <w:tcPr>
            <w:tcW w:w="1293" w:type="dxa"/>
            <w:noWrap/>
            <w:vAlign w:val="center"/>
            <w:hideMark/>
          </w:tcPr>
          <w:p w14:paraId="6DE061BD" w14:textId="77777777" w:rsidR="00B42B94" w:rsidRPr="00B42B94" w:rsidRDefault="00B42B94" w:rsidP="00B42B94">
            <w:pPr>
              <w:spacing w:before="0"/>
              <w:jc w:val="center"/>
              <w:rPr>
                <w:sz w:val="16"/>
                <w:szCs w:val="16"/>
                <w:lang w:val="es-EC" w:eastAsia="es-ES"/>
              </w:rPr>
            </w:pPr>
            <w:r w:rsidRPr="00B42B94">
              <w:rPr>
                <w:sz w:val="16"/>
                <w:szCs w:val="16"/>
                <w:lang w:val="es-EC" w:eastAsia="es-ES"/>
              </w:rPr>
              <w:t>524.004</w:t>
            </w:r>
          </w:p>
        </w:tc>
        <w:tc>
          <w:tcPr>
            <w:tcW w:w="1281" w:type="dxa"/>
            <w:vAlign w:val="center"/>
            <w:hideMark/>
          </w:tcPr>
          <w:p w14:paraId="54129183" w14:textId="77777777" w:rsidR="00B42B94" w:rsidRPr="00B42B94" w:rsidRDefault="00B42B94" w:rsidP="00B42B94">
            <w:pPr>
              <w:spacing w:before="0"/>
              <w:jc w:val="center"/>
              <w:rPr>
                <w:sz w:val="16"/>
                <w:szCs w:val="16"/>
                <w:lang w:val="es-EC" w:eastAsia="es-ES"/>
              </w:rPr>
            </w:pPr>
            <w:r w:rsidRPr="00B42B94">
              <w:rPr>
                <w:sz w:val="16"/>
                <w:szCs w:val="16"/>
                <w:lang w:val="es-EC" w:eastAsia="es-ES"/>
              </w:rPr>
              <w:t>91,8</w:t>
            </w:r>
          </w:p>
        </w:tc>
        <w:tc>
          <w:tcPr>
            <w:tcW w:w="1134" w:type="dxa"/>
            <w:noWrap/>
            <w:vAlign w:val="center"/>
            <w:hideMark/>
          </w:tcPr>
          <w:p w14:paraId="6765202F" w14:textId="77777777" w:rsidR="00B42B94" w:rsidRPr="00B42B94" w:rsidRDefault="00B42B94" w:rsidP="00B42B94">
            <w:pPr>
              <w:spacing w:before="0"/>
              <w:jc w:val="center"/>
              <w:rPr>
                <w:sz w:val="16"/>
                <w:szCs w:val="16"/>
                <w:lang w:val="es-EC" w:eastAsia="es-ES"/>
              </w:rPr>
            </w:pPr>
          </w:p>
        </w:tc>
        <w:tc>
          <w:tcPr>
            <w:tcW w:w="1052" w:type="dxa"/>
            <w:vAlign w:val="center"/>
            <w:hideMark/>
          </w:tcPr>
          <w:p w14:paraId="2D90A3DC" w14:textId="77777777" w:rsidR="00B42B94" w:rsidRPr="00B42B94" w:rsidRDefault="00B42B94" w:rsidP="00B42B94">
            <w:pPr>
              <w:keepNext/>
              <w:spacing w:before="0"/>
              <w:jc w:val="center"/>
              <w:rPr>
                <w:sz w:val="16"/>
                <w:szCs w:val="16"/>
                <w:lang w:val="es-EC" w:eastAsia="es-ES"/>
              </w:rPr>
            </w:pPr>
          </w:p>
        </w:tc>
      </w:tr>
    </w:tbl>
    <w:p w14:paraId="729C7F71" w14:textId="2910AAFD" w:rsidR="00B42B94" w:rsidRPr="00B42B94" w:rsidRDefault="00B42B94" w:rsidP="00B42B94">
      <w:pPr>
        <w:pStyle w:val="Figura"/>
      </w:pPr>
      <w:bookmarkStart w:id="95" w:name="_Toc109304458"/>
      <w:r w:rsidRPr="00B42B94">
        <w:t xml:space="preserve">Tabla </w:t>
      </w:r>
      <w:r w:rsidRPr="00B42B94">
        <w:fldChar w:fldCharType="begin"/>
      </w:r>
      <w:r w:rsidRPr="00B42B94">
        <w:instrText xml:space="preserve"> SEQ Tabla \* ARABIC </w:instrText>
      </w:r>
      <w:r w:rsidRPr="00B42B94">
        <w:fldChar w:fldCharType="separate"/>
      </w:r>
      <w:r w:rsidR="003506E4">
        <w:t>8</w:t>
      </w:r>
      <w:r w:rsidRPr="00B42B94">
        <w:fldChar w:fldCharType="end"/>
      </w:r>
      <w:r w:rsidRPr="00B42B94">
        <w:t>. Población por cantón y estimaciones para la cuenca del río Chambo</w:t>
      </w:r>
      <w:r>
        <w:t xml:space="preserve">. </w:t>
      </w:r>
      <w:r w:rsidRPr="00B42B94">
        <w:t>Fuente: INEC, Censo de Población y Vivienda 2010 y Proyecciones de la Población, 2020</w:t>
      </w:r>
      <w:r>
        <w:t>.</w:t>
      </w:r>
      <w:bookmarkEnd w:id="95"/>
    </w:p>
    <w:p w14:paraId="78D207E9" w14:textId="77777777" w:rsidR="000B7075" w:rsidRDefault="000B7075" w:rsidP="00B42B94">
      <w:pPr>
        <w:pStyle w:val="EspacioFigura"/>
        <w:rPr>
          <w:lang w:val="es-ES_tradnl" w:eastAsia="es-ES"/>
        </w:rPr>
      </w:pPr>
    </w:p>
    <w:p w14:paraId="2C866B35" w14:textId="77777777" w:rsidR="00B42B94" w:rsidRDefault="00B42B94" w:rsidP="00B42B94">
      <w:pPr>
        <w:rPr>
          <w:lang w:val="es-ES_tradnl" w:eastAsia="es-ES"/>
        </w:rPr>
      </w:pPr>
      <w:r w:rsidRPr="00B42B94">
        <w:rPr>
          <w:lang w:val="es-ES_tradnl" w:eastAsia="es-ES"/>
        </w:rPr>
        <w:t>Entre 2010 y 202</w:t>
      </w:r>
      <w:r w:rsidR="00487D25">
        <w:rPr>
          <w:lang w:val="es-ES_tradnl" w:eastAsia="es-ES"/>
        </w:rPr>
        <w:t>2</w:t>
      </w:r>
      <w:r w:rsidRPr="00B42B94">
        <w:rPr>
          <w:lang w:val="es-ES_tradnl" w:eastAsia="es-ES"/>
        </w:rPr>
        <w:t>, la población se la CHRC se hab</w:t>
      </w:r>
      <w:r>
        <w:rPr>
          <w:lang w:val="es-ES_tradnl" w:eastAsia="es-ES"/>
        </w:rPr>
        <w:t>ría incrementado en cerca de 53,</w:t>
      </w:r>
      <w:r w:rsidRPr="00B42B94">
        <w:rPr>
          <w:lang w:val="es-ES_tradnl" w:eastAsia="es-ES"/>
        </w:rPr>
        <w:t>34, alcanzando unos 400.000 habitantes, algo más de</w:t>
      </w:r>
      <w:r w:rsidR="00487D25">
        <w:rPr>
          <w:lang w:val="es-ES_tradnl" w:eastAsia="es-ES"/>
        </w:rPr>
        <w:t xml:space="preserve"> un</w:t>
      </w:r>
      <w:r w:rsidRPr="00B42B94">
        <w:rPr>
          <w:lang w:val="es-ES_tradnl" w:eastAsia="es-ES"/>
        </w:rPr>
        <w:t xml:space="preserve"> 15% de crecimiento durante este período. Para </w:t>
      </w:r>
      <w:r>
        <w:rPr>
          <w:lang w:val="es-ES_tradnl" w:eastAsia="es-ES"/>
        </w:rPr>
        <w:t xml:space="preserve">el año </w:t>
      </w:r>
      <w:r w:rsidRPr="00B42B94">
        <w:rPr>
          <w:lang w:val="es-ES_tradnl" w:eastAsia="es-ES"/>
        </w:rPr>
        <w:t xml:space="preserve">2022 la población de la CHRC representaría el 77,55% del total de la provincia de Chimborazo. El cantón Riobamba concentra más </w:t>
      </w:r>
      <w:r>
        <w:rPr>
          <w:lang w:val="es-ES_tradnl" w:eastAsia="es-ES"/>
        </w:rPr>
        <w:t>d</w:t>
      </w:r>
      <w:r w:rsidRPr="00B42B94">
        <w:rPr>
          <w:lang w:val="es-ES_tradnl" w:eastAsia="es-ES"/>
        </w:rPr>
        <w:t>el 60% de la población total de la CHRC con 250.000 habitantes; le siguen en conjunto Colta, Guano y Guamote, cada uno entre 45 y 50.000 habitantes. Estos cuatro cantones concentran al 96% de la población total de la CHRC. Estos datos sugieren un escenario dominante en términos de poblamiento, comportamiento demográfico y de urbanización de la cuenca concentrados en Riobamba y s</w:t>
      </w:r>
      <w:r>
        <w:rPr>
          <w:lang w:val="es-ES_tradnl" w:eastAsia="es-ES"/>
        </w:rPr>
        <w:t>ecundariamente en los cantones d</w:t>
      </w:r>
      <w:r w:rsidR="00246C43">
        <w:rPr>
          <w:lang w:val="es-ES_tradnl" w:eastAsia="es-ES"/>
        </w:rPr>
        <w:t>e Colta, Guamote y Guano.</w:t>
      </w:r>
    </w:p>
    <w:p w14:paraId="3BCBA9F2" w14:textId="77777777" w:rsidR="00B42B94" w:rsidRDefault="00B42B94" w:rsidP="00B42B94">
      <w:pPr>
        <w:pStyle w:val="EspacioFigura"/>
        <w:rPr>
          <w:lang w:val="es-ES_tradnl" w:eastAsia="es-ES"/>
        </w:rPr>
      </w:pPr>
    </w:p>
    <w:p w14:paraId="0F436CA7" w14:textId="77777777" w:rsidR="00B42B94" w:rsidRDefault="00B42B94" w:rsidP="00B42B94">
      <w:pPr>
        <w:keepNext/>
        <w:jc w:val="center"/>
      </w:pPr>
      <w:r w:rsidRPr="00CE7CC3">
        <w:rPr>
          <w:noProof/>
          <w:lang w:eastAsia="es-ES"/>
        </w:rPr>
        <w:drawing>
          <wp:inline distT="0" distB="0" distL="0" distR="0" wp14:anchorId="44B15867" wp14:editId="61833FED">
            <wp:extent cx="4767298" cy="2812211"/>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1496" cy="2820586"/>
                    </a:xfrm>
                    <a:prstGeom prst="rect">
                      <a:avLst/>
                    </a:prstGeom>
                    <a:noFill/>
                    <a:ln>
                      <a:noFill/>
                    </a:ln>
                  </pic:spPr>
                </pic:pic>
              </a:graphicData>
            </a:graphic>
          </wp:inline>
        </w:drawing>
      </w:r>
    </w:p>
    <w:p w14:paraId="28ABFDF0" w14:textId="6C3F7AD1" w:rsidR="00B42B94" w:rsidRDefault="00B42B94" w:rsidP="00B42B94">
      <w:pPr>
        <w:pStyle w:val="Figura"/>
      </w:pPr>
      <w:bookmarkStart w:id="96" w:name="_Toc109304414"/>
      <w:r>
        <w:t xml:space="preserve">Figura </w:t>
      </w:r>
      <w:r>
        <w:fldChar w:fldCharType="begin"/>
      </w:r>
      <w:r>
        <w:instrText xml:space="preserve"> SEQ Figura \* ARABIC </w:instrText>
      </w:r>
      <w:r>
        <w:fldChar w:fldCharType="separate"/>
      </w:r>
      <w:r w:rsidR="003506E4">
        <w:t>29</w:t>
      </w:r>
      <w:r>
        <w:fldChar w:fldCharType="end"/>
      </w:r>
      <w:r>
        <w:t xml:space="preserve">. </w:t>
      </w:r>
      <w:r w:rsidRPr="00B42B94">
        <w:t>Participación de la población por cantón dentro de la c</w:t>
      </w:r>
      <w:r>
        <w:t xml:space="preserve">uenca del río Chambo 2010-2022. Fuente: Elaboración propia a partir de datos </w:t>
      </w:r>
      <w:r w:rsidRPr="00B42B94">
        <w:t>INEC, Censo de Población y Vivienda 2010 y Pro</w:t>
      </w:r>
      <w:r>
        <w:t>yecciones de la Población, 2020, 2022.</w:t>
      </w:r>
      <w:bookmarkEnd w:id="96"/>
    </w:p>
    <w:p w14:paraId="6939ADA9" w14:textId="77777777" w:rsidR="00246C43" w:rsidRDefault="00246C43" w:rsidP="00246C43">
      <w:pPr>
        <w:pStyle w:val="EspacioFigura"/>
      </w:pPr>
    </w:p>
    <w:p w14:paraId="64C8258D" w14:textId="77777777" w:rsidR="00246C43" w:rsidRPr="00246C43" w:rsidRDefault="00246C43" w:rsidP="00246C43">
      <w:pPr>
        <w:rPr>
          <w:lang w:val="es-ES_tradnl" w:eastAsia="es-ES"/>
        </w:rPr>
      </w:pPr>
      <w:r w:rsidRPr="00246C43">
        <w:rPr>
          <w:lang w:val="es-ES_tradnl" w:eastAsia="es-ES"/>
        </w:rPr>
        <w:t xml:space="preserve">La </w:t>
      </w:r>
      <w:r w:rsidRPr="00053527">
        <w:rPr>
          <w:lang w:val="es-ES_tradnl" w:eastAsia="es-ES"/>
        </w:rPr>
        <w:t>pauta de</w:t>
      </w:r>
      <w:r w:rsidRPr="005A2292">
        <w:rPr>
          <w:b/>
          <w:lang w:val="es-ES_tradnl" w:eastAsia="es-ES"/>
        </w:rPr>
        <w:t xml:space="preserve"> distribución de la población en la CHRC</w:t>
      </w:r>
      <w:r w:rsidRPr="00246C43">
        <w:rPr>
          <w:lang w:val="es-ES_tradnl" w:eastAsia="es-ES"/>
        </w:rPr>
        <w:t xml:space="preserve"> registrada en el 2010 y proyectada para el 2022 se observa en los datos presentados por el Plan Vial Integral de Chimborazo (2019) </w:t>
      </w:r>
      <w:r w:rsidR="00053527">
        <w:rPr>
          <w:lang w:val="es-ES_tradnl" w:eastAsia="es-ES"/>
        </w:rPr>
        <w:t xml:space="preserve">en el </w:t>
      </w:r>
      <w:r w:rsidRPr="00246C43">
        <w:rPr>
          <w:lang w:val="es-ES_tradnl" w:eastAsia="es-ES"/>
        </w:rPr>
        <w:t>que contabilizaron alrededor de 432 asentamientos humanos que están interconectados con la vialidad; 408 estarían dentro de la CHRC; 338 de estos asentamientos son poblaciones dispersas; concentra mayor número en orden descendente Riobamba, Colta, Alausí y G</w:t>
      </w:r>
      <w:r>
        <w:rPr>
          <w:lang w:val="es-ES_tradnl" w:eastAsia="es-ES"/>
        </w:rPr>
        <w:t>uano; asimismo,</w:t>
      </w:r>
      <w:r w:rsidRPr="00246C43">
        <w:rPr>
          <w:lang w:val="es-ES_tradnl" w:eastAsia="es-ES"/>
        </w:rPr>
        <w:t xml:space="preserve"> el mayor número de poblaciones concentradas se localizan en los cantones de  Riobamba, Guano y Penipe. </w:t>
      </w:r>
    </w:p>
    <w:p w14:paraId="6D558768" w14:textId="77777777" w:rsidR="00246C43" w:rsidRPr="00246C43" w:rsidRDefault="00246C43" w:rsidP="00246C43">
      <w:pPr>
        <w:rPr>
          <w:lang w:val="es-ES_tradnl" w:eastAsia="es-ES"/>
        </w:rPr>
      </w:pPr>
      <w:r w:rsidRPr="00246C43">
        <w:rPr>
          <w:lang w:val="es-ES_tradnl" w:eastAsia="es-ES"/>
        </w:rPr>
        <w:t xml:space="preserve">Los asentamientos dispersos están generalmente localizados a lo largo de los ejes viales y se concentran en la cuenca media y baja de la CHRC. Se advierte la presencia de poblados dispersos en áreas con severas limitaciones por altitud, pendiente, aptitud del suelo y de conservación de los ecosistemas, como es el caso de áreas contiguas a los sistemas lacustres de Ozogoche y Altar.  La población que estaría dentro de estas condiciones de dispersión por vialidad suma un total de 33.878, que equivale aproximadamente al 8% de la población total y al 15% de la población rural de la cuenca; estos datos sugieren también que la mayoría de estos caminos son de tierra, contribuyen significativa a la erosión de la cuenca y al avance de la frontera agropecuaria. </w:t>
      </w:r>
    </w:p>
    <w:p w14:paraId="0538A449" w14:textId="77777777" w:rsidR="00246C43" w:rsidRDefault="00246C43" w:rsidP="00246C43">
      <w:pPr>
        <w:rPr>
          <w:lang w:val="es-ES_tradnl" w:eastAsia="es-ES"/>
        </w:rPr>
      </w:pPr>
    </w:p>
    <w:tbl>
      <w:tblPr>
        <w:tblW w:w="8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1282"/>
        <w:gridCol w:w="1443"/>
        <w:gridCol w:w="1291"/>
        <w:gridCol w:w="1558"/>
        <w:gridCol w:w="1204"/>
        <w:gridCol w:w="1204"/>
      </w:tblGrid>
      <w:tr w:rsidR="00246C43" w:rsidRPr="00246C43" w14:paraId="751FCEEF" w14:textId="77777777" w:rsidTr="00AE41EC">
        <w:trPr>
          <w:trHeight w:val="450"/>
          <w:jc w:val="center"/>
        </w:trPr>
        <w:tc>
          <w:tcPr>
            <w:tcW w:w="2128" w:type="dxa"/>
            <w:gridSpan w:val="2"/>
            <w:shd w:val="clear" w:color="auto" w:fill="D9D9D9" w:themeFill="background1" w:themeFillShade="D9"/>
            <w:vAlign w:val="center"/>
            <w:hideMark/>
          </w:tcPr>
          <w:p w14:paraId="69032F9A" w14:textId="77777777" w:rsidR="00246C43" w:rsidRPr="00246C43" w:rsidRDefault="00246C43" w:rsidP="00246C43">
            <w:pPr>
              <w:rPr>
                <w:b/>
                <w:bCs/>
                <w:sz w:val="16"/>
                <w:szCs w:val="16"/>
                <w:lang w:val="es-EC" w:eastAsia="es-ES"/>
              </w:rPr>
            </w:pPr>
            <w:r w:rsidRPr="00246C43">
              <w:rPr>
                <w:b/>
                <w:bCs/>
                <w:sz w:val="16"/>
                <w:szCs w:val="16"/>
                <w:lang w:val="es-EC" w:eastAsia="es-ES"/>
              </w:rPr>
              <w:t>Cantón</w:t>
            </w:r>
          </w:p>
        </w:tc>
        <w:tc>
          <w:tcPr>
            <w:tcW w:w="1443" w:type="dxa"/>
            <w:shd w:val="clear" w:color="auto" w:fill="D9D9D9" w:themeFill="background1" w:themeFillShade="D9"/>
            <w:vAlign w:val="center"/>
          </w:tcPr>
          <w:p w14:paraId="3A4611CB" w14:textId="77777777" w:rsidR="00246C43" w:rsidRPr="00246C43" w:rsidRDefault="00246C43" w:rsidP="00246C43">
            <w:pPr>
              <w:rPr>
                <w:b/>
                <w:bCs/>
                <w:sz w:val="16"/>
                <w:szCs w:val="16"/>
                <w:lang w:val="es-EC" w:eastAsia="es-ES"/>
              </w:rPr>
            </w:pPr>
            <w:r w:rsidRPr="00246C43">
              <w:rPr>
                <w:b/>
                <w:sz w:val="16"/>
                <w:szCs w:val="16"/>
                <w:lang w:val="es-EC" w:eastAsia="es-ES"/>
              </w:rPr>
              <w:t>Poblaciones</w:t>
            </w:r>
          </w:p>
          <w:p w14:paraId="2D257356" w14:textId="77777777" w:rsidR="00246C43" w:rsidRPr="00246C43" w:rsidRDefault="00246C43" w:rsidP="00246C43">
            <w:pPr>
              <w:rPr>
                <w:b/>
                <w:sz w:val="16"/>
                <w:szCs w:val="16"/>
                <w:lang w:val="es-EC" w:eastAsia="es-ES"/>
              </w:rPr>
            </w:pPr>
            <w:r w:rsidRPr="00246C43">
              <w:rPr>
                <w:b/>
                <w:sz w:val="16"/>
                <w:szCs w:val="16"/>
                <w:lang w:val="es-EC" w:eastAsia="es-ES"/>
              </w:rPr>
              <w:t>Concentradas (N°)</w:t>
            </w:r>
          </w:p>
        </w:tc>
        <w:tc>
          <w:tcPr>
            <w:tcW w:w="1291" w:type="dxa"/>
            <w:shd w:val="clear" w:color="auto" w:fill="D9D9D9" w:themeFill="background1" w:themeFillShade="D9"/>
            <w:vAlign w:val="center"/>
          </w:tcPr>
          <w:p w14:paraId="10C674E0" w14:textId="77777777" w:rsidR="00246C43" w:rsidRPr="00246C43" w:rsidRDefault="00246C43" w:rsidP="00246C43">
            <w:pPr>
              <w:rPr>
                <w:b/>
                <w:sz w:val="16"/>
                <w:szCs w:val="16"/>
                <w:lang w:val="es-EC" w:eastAsia="es-ES"/>
              </w:rPr>
            </w:pPr>
            <w:r w:rsidRPr="00246C43">
              <w:rPr>
                <w:b/>
                <w:sz w:val="16"/>
                <w:szCs w:val="16"/>
                <w:lang w:val="es-EC" w:eastAsia="es-ES"/>
              </w:rPr>
              <w:t>Poblaciones Dispersas (N°)</w:t>
            </w:r>
          </w:p>
        </w:tc>
        <w:tc>
          <w:tcPr>
            <w:tcW w:w="1558" w:type="dxa"/>
            <w:shd w:val="clear" w:color="auto" w:fill="D9D9D9" w:themeFill="background1" w:themeFillShade="D9"/>
            <w:vAlign w:val="center"/>
          </w:tcPr>
          <w:p w14:paraId="287E658E" w14:textId="77777777" w:rsidR="00246C43" w:rsidRPr="00246C43" w:rsidRDefault="00246C43" w:rsidP="00246C43">
            <w:pPr>
              <w:rPr>
                <w:b/>
                <w:sz w:val="16"/>
                <w:szCs w:val="16"/>
                <w:lang w:val="es-EC" w:eastAsia="es-ES"/>
              </w:rPr>
            </w:pPr>
            <w:r w:rsidRPr="00246C43">
              <w:rPr>
                <w:b/>
                <w:sz w:val="16"/>
                <w:szCs w:val="16"/>
                <w:lang w:val="es-EC" w:eastAsia="es-ES"/>
              </w:rPr>
              <w:t>Número de asentamientos identificados</w:t>
            </w:r>
          </w:p>
        </w:tc>
        <w:tc>
          <w:tcPr>
            <w:tcW w:w="1204" w:type="dxa"/>
            <w:shd w:val="clear" w:color="auto" w:fill="D9D9D9" w:themeFill="background1" w:themeFillShade="D9"/>
            <w:vAlign w:val="center"/>
          </w:tcPr>
          <w:p w14:paraId="140ACA8F" w14:textId="77777777" w:rsidR="00246C43" w:rsidRPr="00246C43" w:rsidRDefault="00246C43" w:rsidP="00246C43">
            <w:pPr>
              <w:rPr>
                <w:b/>
                <w:sz w:val="16"/>
                <w:szCs w:val="16"/>
                <w:lang w:val="es-EC" w:eastAsia="es-ES"/>
              </w:rPr>
            </w:pPr>
            <w:r w:rsidRPr="00246C43">
              <w:rPr>
                <w:b/>
                <w:sz w:val="16"/>
                <w:szCs w:val="16"/>
                <w:lang w:val="es-EC" w:eastAsia="es-ES"/>
              </w:rPr>
              <w:t>Población Total</w:t>
            </w:r>
          </w:p>
        </w:tc>
        <w:tc>
          <w:tcPr>
            <w:tcW w:w="1204" w:type="dxa"/>
            <w:shd w:val="clear" w:color="auto" w:fill="D9D9D9" w:themeFill="background1" w:themeFillShade="D9"/>
            <w:vAlign w:val="center"/>
          </w:tcPr>
          <w:p w14:paraId="7D099ED8" w14:textId="77777777" w:rsidR="00246C43" w:rsidRPr="00246C43" w:rsidRDefault="00246C43" w:rsidP="00246C43">
            <w:pPr>
              <w:rPr>
                <w:b/>
                <w:sz w:val="16"/>
                <w:szCs w:val="16"/>
                <w:lang w:val="es-EC" w:eastAsia="es-ES"/>
              </w:rPr>
            </w:pPr>
            <w:r w:rsidRPr="00246C43">
              <w:rPr>
                <w:b/>
                <w:sz w:val="16"/>
                <w:szCs w:val="16"/>
                <w:lang w:val="es-EC" w:eastAsia="es-ES"/>
              </w:rPr>
              <w:t>Número de Viviendas</w:t>
            </w:r>
          </w:p>
        </w:tc>
      </w:tr>
      <w:tr w:rsidR="00246C43" w:rsidRPr="00246C43" w14:paraId="1D8E4F0E" w14:textId="77777777" w:rsidTr="00AE41EC">
        <w:trPr>
          <w:trHeight w:val="247"/>
          <w:jc w:val="center"/>
        </w:trPr>
        <w:tc>
          <w:tcPr>
            <w:tcW w:w="846" w:type="dxa"/>
            <w:shd w:val="clear" w:color="auto" w:fill="D9D9D9" w:themeFill="background1" w:themeFillShade="D9"/>
            <w:noWrap/>
            <w:hideMark/>
          </w:tcPr>
          <w:p w14:paraId="60529A70" w14:textId="77777777" w:rsidR="00246C43" w:rsidRPr="00246C43" w:rsidRDefault="00246C43" w:rsidP="00246C43">
            <w:pPr>
              <w:rPr>
                <w:b/>
                <w:bCs/>
                <w:sz w:val="16"/>
                <w:szCs w:val="16"/>
                <w:lang w:val="es-EC" w:eastAsia="es-ES"/>
              </w:rPr>
            </w:pPr>
            <w:r w:rsidRPr="00246C43">
              <w:rPr>
                <w:b/>
                <w:bCs/>
                <w:sz w:val="16"/>
                <w:szCs w:val="16"/>
                <w:lang w:val="es-EC" w:eastAsia="es-ES"/>
              </w:rPr>
              <w:t>601</w:t>
            </w:r>
          </w:p>
        </w:tc>
        <w:tc>
          <w:tcPr>
            <w:tcW w:w="1282" w:type="dxa"/>
            <w:shd w:val="clear" w:color="auto" w:fill="D9D9D9" w:themeFill="background1" w:themeFillShade="D9"/>
            <w:hideMark/>
          </w:tcPr>
          <w:p w14:paraId="5BFB9F04" w14:textId="77777777" w:rsidR="00246C43" w:rsidRPr="00246C43" w:rsidRDefault="00246C43" w:rsidP="00246C43">
            <w:pPr>
              <w:rPr>
                <w:sz w:val="16"/>
                <w:szCs w:val="16"/>
                <w:lang w:val="es-EC" w:eastAsia="es-ES"/>
              </w:rPr>
            </w:pPr>
            <w:r w:rsidRPr="00246C43">
              <w:rPr>
                <w:sz w:val="16"/>
                <w:szCs w:val="16"/>
                <w:lang w:val="en-US" w:eastAsia="es-ES"/>
              </w:rPr>
              <w:t xml:space="preserve">Riobamba                      </w:t>
            </w:r>
          </w:p>
        </w:tc>
        <w:tc>
          <w:tcPr>
            <w:tcW w:w="1443" w:type="dxa"/>
            <w:noWrap/>
          </w:tcPr>
          <w:p w14:paraId="5F103E9C" w14:textId="77777777" w:rsidR="00246C43" w:rsidRPr="00246C43" w:rsidRDefault="00246C43" w:rsidP="00246C43">
            <w:pPr>
              <w:rPr>
                <w:sz w:val="16"/>
                <w:szCs w:val="16"/>
                <w:lang w:val="es-EC" w:eastAsia="es-ES"/>
              </w:rPr>
            </w:pPr>
            <w:r w:rsidRPr="00246C43">
              <w:rPr>
                <w:sz w:val="16"/>
                <w:szCs w:val="16"/>
                <w:lang w:val="es-EC" w:eastAsia="es-ES"/>
              </w:rPr>
              <w:t>34</w:t>
            </w:r>
          </w:p>
        </w:tc>
        <w:tc>
          <w:tcPr>
            <w:tcW w:w="1291" w:type="dxa"/>
            <w:noWrap/>
          </w:tcPr>
          <w:p w14:paraId="0D3EBE91" w14:textId="77777777" w:rsidR="00246C43" w:rsidRPr="00246C43" w:rsidRDefault="00246C43" w:rsidP="00246C43">
            <w:pPr>
              <w:rPr>
                <w:sz w:val="16"/>
                <w:szCs w:val="16"/>
                <w:lang w:val="es-EC" w:eastAsia="es-ES"/>
              </w:rPr>
            </w:pPr>
            <w:r w:rsidRPr="00246C43">
              <w:rPr>
                <w:sz w:val="16"/>
                <w:szCs w:val="16"/>
                <w:lang w:val="es-EC" w:eastAsia="es-ES"/>
              </w:rPr>
              <w:t>84</w:t>
            </w:r>
          </w:p>
        </w:tc>
        <w:tc>
          <w:tcPr>
            <w:tcW w:w="1558" w:type="dxa"/>
          </w:tcPr>
          <w:p w14:paraId="3B2176A0" w14:textId="77777777" w:rsidR="00246C43" w:rsidRPr="00246C43" w:rsidRDefault="00246C43" w:rsidP="00246C43">
            <w:pPr>
              <w:rPr>
                <w:sz w:val="16"/>
                <w:szCs w:val="16"/>
                <w:lang w:val="es-EC" w:eastAsia="es-ES"/>
              </w:rPr>
            </w:pPr>
            <w:r w:rsidRPr="00246C43">
              <w:rPr>
                <w:sz w:val="16"/>
                <w:szCs w:val="16"/>
                <w:lang w:val="es-EC" w:eastAsia="es-ES"/>
              </w:rPr>
              <w:t>118</w:t>
            </w:r>
          </w:p>
        </w:tc>
        <w:tc>
          <w:tcPr>
            <w:tcW w:w="1204" w:type="dxa"/>
          </w:tcPr>
          <w:p w14:paraId="0DD0A993" w14:textId="77777777" w:rsidR="00246C43" w:rsidRPr="00246C43" w:rsidRDefault="00246C43" w:rsidP="00246C43">
            <w:pPr>
              <w:rPr>
                <w:sz w:val="16"/>
                <w:szCs w:val="16"/>
                <w:lang w:val="es-EC" w:eastAsia="es-ES"/>
              </w:rPr>
            </w:pPr>
            <w:r w:rsidRPr="00246C43">
              <w:rPr>
                <w:sz w:val="16"/>
                <w:szCs w:val="16"/>
                <w:lang w:val="es-EC" w:eastAsia="es-ES"/>
              </w:rPr>
              <w:t>11.060</w:t>
            </w:r>
          </w:p>
        </w:tc>
        <w:tc>
          <w:tcPr>
            <w:tcW w:w="1204" w:type="dxa"/>
          </w:tcPr>
          <w:p w14:paraId="190630E4" w14:textId="77777777" w:rsidR="00246C43" w:rsidRPr="00246C43" w:rsidRDefault="00246C43" w:rsidP="00246C43">
            <w:pPr>
              <w:rPr>
                <w:sz w:val="16"/>
                <w:szCs w:val="16"/>
                <w:lang w:val="es-EC" w:eastAsia="es-ES"/>
              </w:rPr>
            </w:pPr>
            <w:r w:rsidRPr="00246C43">
              <w:rPr>
                <w:sz w:val="16"/>
                <w:szCs w:val="16"/>
                <w:lang w:val="es-EC" w:eastAsia="es-ES"/>
              </w:rPr>
              <w:t>2.802</w:t>
            </w:r>
          </w:p>
        </w:tc>
      </w:tr>
      <w:tr w:rsidR="00246C43" w:rsidRPr="00246C43" w14:paraId="7DC1105C" w14:textId="77777777" w:rsidTr="00AE41EC">
        <w:trPr>
          <w:trHeight w:val="247"/>
          <w:jc w:val="center"/>
        </w:trPr>
        <w:tc>
          <w:tcPr>
            <w:tcW w:w="846" w:type="dxa"/>
            <w:shd w:val="clear" w:color="auto" w:fill="D9D9D9" w:themeFill="background1" w:themeFillShade="D9"/>
            <w:noWrap/>
            <w:hideMark/>
          </w:tcPr>
          <w:p w14:paraId="777B96B6" w14:textId="77777777" w:rsidR="00246C43" w:rsidRPr="00246C43" w:rsidRDefault="00246C43" w:rsidP="00246C43">
            <w:pPr>
              <w:rPr>
                <w:b/>
                <w:bCs/>
                <w:sz w:val="16"/>
                <w:szCs w:val="16"/>
                <w:lang w:val="es-EC" w:eastAsia="es-ES"/>
              </w:rPr>
            </w:pPr>
            <w:r w:rsidRPr="00246C43">
              <w:rPr>
                <w:b/>
                <w:bCs/>
                <w:sz w:val="16"/>
                <w:szCs w:val="16"/>
                <w:lang w:val="es-EC" w:eastAsia="es-ES"/>
              </w:rPr>
              <w:t>602</w:t>
            </w:r>
          </w:p>
        </w:tc>
        <w:tc>
          <w:tcPr>
            <w:tcW w:w="1282" w:type="dxa"/>
            <w:shd w:val="clear" w:color="auto" w:fill="D9D9D9" w:themeFill="background1" w:themeFillShade="D9"/>
            <w:noWrap/>
            <w:hideMark/>
          </w:tcPr>
          <w:p w14:paraId="5B51C105" w14:textId="77777777" w:rsidR="00246C43" w:rsidRPr="00246C43" w:rsidRDefault="00246C43" w:rsidP="00246C43">
            <w:pPr>
              <w:rPr>
                <w:sz w:val="16"/>
                <w:szCs w:val="16"/>
                <w:lang w:val="es-EC" w:eastAsia="es-ES"/>
              </w:rPr>
            </w:pPr>
            <w:r w:rsidRPr="00246C43">
              <w:rPr>
                <w:sz w:val="16"/>
                <w:szCs w:val="16"/>
                <w:lang w:val="en-US" w:eastAsia="es-ES"/>
              </w:rPr>
              <w:t>Alausí</w:t>
            </w:r>
          </w:p>
        </w:tc>
        <w:tc>
          <w:tcPr>
            <w:tcW w:w="1443" w:type="dxa"/>
            <w:noWrap/>
          </w:tcPr>
          <w:p w14:paraId="6A66D539" w14:textId="77777777" w:rsidR="00246C43" w:rsidRPr="00246C43" w:rsidRDefault="00246C43" w:rsidP="00246C43">
            <w:pPr>
              <w:rPr>
                <w:sz w:val="16"/>
                <w:szCs w:val="16"/>
                <w:lang w:val="es-EC" w:eastAsia="es-ES"/>
              </w:rPr>
            </w:pPr>
            <w:r w:rsidRPr="00246C43">
              <w:rPr>
                <w:sz w:val="16"/>
                <w:szCs w:val="16"/>
                <w:lang w:val="es-EC" w:eastAsia="es-ES"/>
              </w:rPr>
              <w:t>8</w:t>
            </w:r>
          </w:p>
        </w:tc>
        <w:tc>
          <w:tcPr>
            <w:tcW w:w="1291" w:type="dxa"/>
            <w:noWrap/>
          </w:tcPr>
          <w:p w14:paraId="060EE7F1" w14:textId="77777777" w:rsidR="00246C43" w:rsidRPr="00246C43" w:rsidRDefault="00246C43" w:rsidP="00246C43">
            <w:pPr>
              <w:rPr>
                <w:sz w:val="16"/>
                <w:szCs w:val="16"/>
                <w:lang w:val="es-EC" w:eastAsia="es-ES"/>
              </w:rPr>
            </w:pPr>
            <w:r w:rsidRPr="00246C43">
              <w:rPr>
                <w:sz w:val="16"/>
                <w:szCs w:val="16"/>
                <w:lang w:val="es-EC" w:eastAsia="es-ES"/>
              </w:rPr>
              <w:t>67</w:t>
            </w:r>
          </w:p>
        </w:tc>
        <w:tc>
          <w:tcPr>
            <w:tcW w:w="1558" w:type="dxa"/>
          </w:tcPr>
          <w:p w14:paraId="04E4C22D" w14:textId="77777777" w:rsidR="00246C43" w:rsidRPr="00246C43" w:rsidRDefault="00246C43" w:rsidP="00246C43">
            <w:pPr>
              <w:rPr>
                <w:sz w:val="16"/>
                <w:szCs w:val="16"/>
                <w:lang w:val="es-EC" w:eastAsia="es-ES"/>
              </w:rPr>
            </w:pPr>
            <w:r w:rsidRPr="00246C43">
              <w:rPr>
                <w:sz w:val="16"/>
                <w:szCs w:val="16"/>
                <w:lang w:val="es-EC" w:eastAsia="es-ES"/>
              </w:rPr>
              <w:t>75</w:t>
            </w:r>
          </w:p>
        </w:tc>
        <w:tc>
          <w:tcPr>
            <w:tcW w:w="1204" w:type="dxa"/>
          </w:tcPr>
          <w:p w14:paraId="56F9DF9C" w14:textId="77777777" w:rsidR="00246C43" w:rsidRPr="00246C43" w:rsidRDefault="00246C43" w:rsidP="00246C43">
            <w:pPr>
              <w:rPr>
                <w:sz w:val="16"/>
                <w:szCs w:val="16"/>
                <w:lang w:val="es-EC" w:eastAsia="es-ES"/>
              </w:rPr>
            </w:pPr>
            <w:r w:rsidRPr="00246C43">
              <w:rPr>
                <w:sz w:val="16"/>
                <w:szCs w:val="16"/>
                <w:lang w:val="es-EC" w:eastAsia="es-ES"/>
              </w:rPr>
              <w:t>7.681</w:t>
            </w:r>
          </w:p>
        </w:tc>
        <w:tc>
          <w:tcPr>
            <w:tcW w:w="1204" w:type="dxa"/>
          </w:tcPr>
          <w:p w14:paraId="4B044467" w14:textId="77777777" w:rsidR="00246C43" w:rsidRPr="00246C43" w:rsidRDefault="00246C43" w:rsidP="00246C43">
            <w:pPr>
              <w:rPr>
                <w:sz w:val="16"/>
                <w:szCs w:val="16"/>
                <w:lang w:val="es-EC" w:eastAsia="es-ES"/>
              </w:rPr>
            </w:pPr>
            <w:r w:rsidRPr="00246C43">
              <w:rPr>
                <w:sz w:val="16"/>
                <w:szCs w:val="16"/>
                <w:lang w:val="es-EC" w:eastAsia="es-ES"/>
              </w:rPr>
              <w:t>1.822</w:t>
            </w:r>
          </w:p>
        </w:tc>
      </w:tr>
      <w:tr w:rsidR="00246C43" w:rsidRPr="00246C43" w14:paraId="5A58EE33" w14:textId="77777777" w:rsidTr="00AE41EC">
        <w:trPr>
          <w:trHeight w:val="247"/>
          <w:jc w:val="center"/>
        </w:trPr>
        <w:tc>
          <w:tcPr>
            <w:tcW w:w="846" w:type="dxa"/>
            <w:shd w:val="clear" w:color="auto" w:fill="D9D9D9" w:themeFill="background1" w:themeFillShade="D9"/>
            <w:noWrap/>
          </w:tcPr>
          <w:p w14:paraId="729D9DAB" w14:textId="77777777" w:rsidR="00246C43" w:rsidRPr="00246C43" w:rsidRDefault="00246C43" w:rsidP="00246C43">
            <w:pPr>
              <w:rPr>
                <w:b/>
                <w:bCs/>
                <w:sz w:val="16"/>
                <w:szCs w:val="16"/>
                <w:lang w:val="es-EC" w:eastAsia="es-ES"/>
              </w:rPr>
            </w:pPr>
            <w:r w:rsidRPr="00246C43">
              <w:rPr>
                <w:b/>
                <w:bCs/>
                <w:sz w:val="16"/>
                <w:szCs w:val="16"/>
                <w:lang w:val="es-EC" w:eastAsia="es-ES"/>
              </w:rPr>
              <w:t>603</w:t>
            </w:r>
          </w:p>
        </w:tc>
        <w:tc>
          <w:tcPr>
            <w:tcW w:w="1282" w:type="dxa"/>
            <w:shd w:val="clear" w:color="auto" w:fill="D9D9D9" w:themeFill="background1" w:themeFillShade="D9"/>
            <w:noWrap/>
          </w:tcPr>
          <w:p w14:paraId="23B699E4" w14:textId="77777777" w:rsidR="00246C43" w:rsidRPr="00246C43" w:rsidRDefault="00246C43" w:rsidP="00246C43">
            <w:pPr>
              <w:rPr>
                <w:sz w:val="16"/>
                <w:szCs w:val="16"/>
                <w:lang w:val="es-EC" w:eastAsia="es-ES"/>
              </w:rPr>
            </w:pPr>
            <w:r w:rsidRPr="00246C43">
              <w:rPr>
                <w:sz w:val="16"/>
                <w:szCs w:val="16"/>
                <w:lang w:val="en-US" w:eastAsia="es-ES"/>
              </w:rPr>
              <w:t xml:space="preserve">Colta                         </w:t>
            </w:r>
          </w:p>
        </w:tc>
        <w:tc>
          <w:tcPr>
            <w:tcW w:w="1443" w:type="dxa"/>
            <w:noWrap/>
          </w:tcPr>
          <w:p w14:paraId="2F3A818B" w14:textId="77777777" w:rsidR="00246C43" w:rsidRPr="00246C43" w:rsidRDefault="00246C43" w:rsidP="00246C43">
            <w:pPr>
              <w:rPr>
                <w:sz w:val="16"/>
                <w:szCs w:val="16"/>
                <w:lang w:val="es-EC" w:eastAsia="es-ES"/>
              </w:rPr>
            </w:pPr>
            <w:r w:rsidRPr="00246C43">
              <w:rPr>
                <w:sz w:val="16"/>
                <w:szCs w:val="16"/>
                <w:lang w:val="es-EC" w:eastAsia="es-ES"/>
              </w:rPr>
              <w:t>3</w:t>
            </w:r>
          </w:p>
        </w:tc>
        <w:tc>
          <w:tcPr>
            <w:tcW w:w="1291" w:type="dxa"/>
            <w:noWrap/>
          </w:tcPr>
          <w:p w14:paraId="7288706F" w14:textId="77777777" w:rsidR="00246C43" w:rsidRPr="00246C43" w:rsidRDefault="00246C43" w:rsidP="00246C43">
            <w:pPr>
              <w:rPr>
                <w:sz w:val="16"/>
                <w:szCs w:val="16"/>
                <w:lang w:val="es-EC" w:eastAsia="es-ES"/>
              </w:rPr>
            </w:pPr>
            <w:r w:rsidRPr="00246C43">
              <w:rPr>
                <w:sz w:val="16"/>
                <w:szCs w:val="16"/>
                <w:lang w:val="es-EC" w:eastAsia="es-ES"/>
              </w:rPr>
              <w:t>81</w:t>
            </w:r>
          </w:p>
        </w:tc>
        <w:tc>
          <w:tcPr>
            <w:tcW w:w="1558" w:type="dxa"/>
          </w:tcPr>
          <w:p w14:paraId="774E4257" w14:textId="77777777" w:rsidR="00246C43" w:rsidRPr="00246C43" w:rsidRDefault="00246C43" w:rsidP="00246C43">
            <w:pPr>
              <w:rPr>
                <w:sz w:val="16"/>
                <w:szCs w:val="16"/>
                <w:lang w:val="es-EC" w:eastAsia="es-ES"/>
              </w:rPr>
            </w:pPr>
            <w:r w:rsidRPr="00246C43">
              <w:rPr>
                <w:sz w:val="16"/>
                <w:szCs w:val="16"/>
                <w:lang w:val="es-EC" w:eastAsia="es-ES"/>
              </w:rPr>
              <w:t>84</w:t>
            </w:r>
          </w:p>
        </w:tc>
        <w:tc>
          <w:tcPr>
            <w:tcW w:w="1204" w:type="dxa"/>
          </w:tcPr>
          <w:p w14:paraId="1053F2BA" w14:textId="77777777" w:rsidR="00246C43" w:rsidRPr="00246C43" w:rsidRDefault="00246C43" w:rsidP="00246C43">
            <w:pPr>
              <w:rPr>
                <w:sz w:val="16"/>
                <w:szCs w:val="16"/>
                <w:lang w:val="es-EC" w:eastAsia="es-ES"/>
              </w:rPr>
            </w:pPr>
            <w:r w:rsidRPr="00246C43">
              <w:rPr>
                <w:sz w:val="16"/>
                <w:szCs w:val="16"/>
                <w:lang w:val="es-EC" w:eastAsia="es-ES"/>
              </w:rPr>
              <w:t>5.656</w:t>
            </w:r>
          </w:p>
        </w:tc>
        <w:tc>
          <w:tcPr>
            <w:tcW w:w="1204" w:type="dxa"/>
          </w:tcPr>
          <w:p w14:paraId="7F938B6E" w14:textId="77777777" w:rsidR="00246C43" w:rsidRPr="00246C43" w:rsidRDefault="00246C43" w:rsidP="00246C43">
            <w:pPr>
              <w:rPr>
                <w:sz w:val="16"/>
                <w:szCs w:val="16"/>
                <w:lang w:val="es-EC" w:eastAsia="es-ES"/>
              </w:rPr>
            </w:pPr>
            <w:r w:rsidRPr="00246C43">
              <w:rPr>
                <w:sz w:val="16"/>
                <w:szCs w:val="16"/>
                <w:lang w:val="es-EC" w:eastAsia="es-ES"/>
              </w:rPr>
              <w:t>1.447</w:t>
            </w:r>
          </w:p>
        </w:tc>
      </w:tr>
      <w:tr w:rsidR="00246C43" w:rsidRPr="00246C43" w14:paraId="5ADE38A9" w14:textId="77777777" w:rsidTr="00AE41EC">
        <w:trPr>
          <w:trHeight w:val="247"/>
          <w:jc w:val="center"/>
        </w:trPr>
        <w:tc>
          <w:tcPr>
            <w:tcW w:w="846" w:type="dxa"/>
            <w:shd w:val="clear" w:color="auto" w:fill="D9D9D9" w:themeFill="background1" w:themeFillShade="D9"/>
            <w:noWrap/>
            <w:hideMark/>
          </w:tcPr>
          <w:p w14:paraId="20B70275" w14:textId="77777777" w:rsidR="00246C43" w:rsidRPr="00246C43" w:rsidRDefault="00246C43" w:rsidP="00246C43">
            <w:pPr>
              <w:rPr>
                <w:b/>
                <w:bCs/>
                <w:sz w:val="16"/>
                <w:szCs w:val="16"/>
                <w:lang w:val="es-EC" w:eastAsia="es-ES"/>
              </w:rPr>
            </w:pPr>
            <w:r w:rsidRPr="00246C43">
              <w:rPr>
                <w:b/>
                <w:bCs/>
                <w:sz w:val="16"/>
                <w:szCs w:val="16"/>
                <w:lang w:val="es-EC" w:eastAsia="es-ES"/>
              </w:rPr>
              <w:t>604</w:t>
            </w:r>
          </w:p>
        </w:tc>
        <w:tc>
          <w:tcPr>
            <w:tcW w:w="1282" w:type="dxa"/>
            <w:shd w:val="clear" w:color="auto" w:fill="D9D9D9" w:themeFill="background1" w:themeFillShade="D9"/>
            <w:hideMark/>
          </w:tcPr>
          <w:p w14:paraId="27E5F382" w14:textId="77777777" w:rsidR="00246C43" w:rsidRPr="00246C43" w:rsidRDefault="00246C43" w:rsidP="00246C43">
            <w:pPr>
              <w:rPr>
                <w:sz w:val="16"/>
                <w:szCs w:val="16"/>
                <w:lang w:val="es-EC" w:eastAsia="es-ES"/>
              </w:rPr>
            </w:pPr>
            <w:r w:rsidRPr="00246C43">
              <w:rPr>
                <w:sz w:val="16"/>
                <w:szCs w:val="16"/>
                <w:lang w:val="en-US" w:eastAsia="es-ES"/>
              </w:rPr>
              <w:t xml:space="preserve">Chambo                        </w:t>
            </w:r>
          </w:p>
        </w:tc>
        <w:tc>
          <w:tcPr>
            <w:tcW w:w="1443" w:type="dxa"/>
            <w:noWrap/>
          </w:tcPr>
          <w:p w14:paraId="3BBB9420" w14:textId="77777777" w:rsidR="00246C43" w:rsidRPr="00246C43" w:rsidRDefault="00246C43" w:rsidP="00246C43">
            <w:pPr>
              <w:rPr>
                <w:sz w:val="16"/>
                <w:szCs w:val="16"/>
                <w:lang w:val="es-EC" w:eastAsia="es-ES"/>
              </w:rPr>
            </w:pPr>
            <w:r w:rsidRPr="00246C43">
              <w:rPr>
                <w:sz w:val="16"/>
                <w:szCs w:val="16"/>
                <w:lang w:val="es-EC" w:eastAsia="es-ES"/>
              </w:rPr>
              <w:t>1</w:t>
            </w:r>
          </w:p>
        </w:tc>
        <w:tc>
          <w:tcPr>
            <w:tcW w:w="1291" w:type="dxa"/>
            <w:noWrap/>
          </w:tcPr>
          <w:p w14:paraId="262E578F" w14:textId="77777777" w:rsidR="00246C43" w:rsidRPr="00246C43" w:rsidRDefault="00246C43" w:rsidP="00246C43">
            <w:pPr>
              <w:rPr>
                <w:sz w:val="16"/>
                <w:szCs w:val="16"/>
                <w:lang w:val="es-EC" w:eastAsia="es-ES"/>
              </w:rPr>
            </w:pPr>
            <w:r w:rsidRPr="00246C43">
              <w:rPr>
                <w:sz w:val="16"/>
                <w:szCs w:val="16"/>
                <w:lang w:val="es-EC" w:eastAsia="es-ES"/>
              </w:rPr>
              <w:t>4</w:t>
            </w:r>
          </w:p>
        </w:tc>
        <w:tc>
          <w:tcPr>
            <w:tcW w:w="1558" w:type="dxa"/>
          </w:tcPr>
          <w:p w14:paraId="5AE1CACF" w14:textId="77777777" w:rsidR="00246C43" w:rsidRPr="00246C43" w:rsidRDefault="00246C43" w:rsidP="00246C43">
            <w:pPr>
              <w:rPr>
                <w:sz w:val="16"/>
                <w:szCs w:val="16"/>
                <w:lang w:val="es-EC" w:eastAsia="es-ES"/>
              </w:rPr>
            </w:pPr>
            <w:r w:rsidRPr="00246C43">
              <w:rPr>
                <w:sz w:val="16"/>
                <w:szCs w:val="16"/>
                <w:lang w:val="es-EC" w:eastAsia="es-ES"/>
              </w:rPr>
              <w:t>5</w:t>
            </w:r>
          </w:p>
        </w:tc>
        <w:tc>
          <w:tcPr>
            <w:tcW w:w="1204" w:type="dxa"/>
          </w:tcPr>
          <w:p w14:paraId="232E5A71" w14:textId="77777777" w:rsidR="00246C43" w:rsidRPr="00246C43" w:rsidRDefault="00246C43" w:rsidP="00246C43">
            <w:pPr>
              <w:rPr>
                <w:sz w:val="16"/>
                <w:szCs w:val="16"/>
                <w:lang w:val="es-EC" w:eastAsia="es-ES"/>
              </w:rPr>
            </w:pPr>
            <w:r w:rsidRPr="00246C43">
              <w:rPr>
                <w:sz w:val="16"/>
                <w:szCs w:val="16"/>
                <w:lang w:val="es-EC" w:eastAsia="es-ES"/>
              </w:rPr>
              <w:t>300</w:t>
            </w:r>
          </w:p>
        </w:tc>
        <w:tc>
          <w:tcPr>
            <w:tcW w:w="1204" w:type="dxa"/>
          </w:tcPr>
          <w:p w14:paraId="44506277" w14:textId="77777777" w:rsidR="00246C43" w:rsidRPr="00246C43" w:rsidRDefault="00246C43" w:rsidP="00246C43">
            <w:pPr>
              <w:rPr>
                <w:sz w:val="16"/>
                <w:szCs w:val="16"/>
                <w:lang w:val="es-EC" w:eastAsia="es-ES"/>
              </w:rPr>
            </w:pPr>
            <w:r w:rsidRPr="00246C43">
              <w:rPr>
                <w:sz w:val="16"/>
                <w:szCs w:val="16"/>
                <w:lang w:val="es-EC" w:eastAsia="es-ES"/>
              </w:rPr>
              <w:t>74</w:t>
            </w:r>
          </w:p>
        </w:tc>
      </w:tr>
      <w:tr w:rsidR="00246C43" w:rsidRPr="00246C43" w14:paraId="4D8DBCE9" w14:textId="77777777" w:rsidTr="00AE41EC">
        <w:trPr>
          <w:trHeight w:val="247"/>
          <w:jc w:val="center"/>
        </w:trPr>
        <w:tc>
          <w:tcPr>
            <w:tcW w:w="846" w:type="dxa"/>
            <w:shd w:val="clear" w:color="auto" w:fill="D9D9D9" w:themeFill="background1" w:themeFillShade="D9"/>
            <w:noWrap/>
            <w:hideMark/>
          </w:tcPr>
          <w:p w14:paraId="1A308589" w14:textId="77777777" w:rsidR="00246C43" w:rsidRPr="00246C43" w:rsidRDefault="00246C43" w:rsidP="00246C43">
            <w:pPr>
              <w:rPr>
                <w:b/>
                <w:bCs/>
                <w:sz w:val="16"/>
                <w:szCs w:val="16"/>
                <w:lang w:val="es-EC" w:eastAsia="es-ES"/>
              </w:rPr>
            </w:pPr>
            <w:r w:rsidRPr="00246C43">
              <w:rPr>
                <w:b/>
                <w:bCs/>
                <w:sz w:val="16"/>
                <w:szCs w:val="16"/>
                <w:lang w:val="es-EC" w:eastAsia="es-ES"/>
              </w:rPr>
              <w:t>606</w:t>
            </w:r>
          </w:p>
        </w:tc>
        <w:tc>
          <w:tcPr>
            <w:tcW w:w="1282" w:type="dxa"/>
            <w:shd w:val="clear" w:color="auto" w:fill="D9D9D9" w:themeFill="background1" w:themeFillShade="D9"/>
            <w:hideMark/>
          </w:tcPr>
          <w:p w14:paraId="527F9FF3" w14:textId="77777777" w:rsidR="00246C43" w:rsidRPr="00246C43" w:rsidRDefault="00246C43" w:rsidP="00246C43">
            <w:pPr>
              <w:rPr>
                <w:sz w:val="16"/>
                <w:szCs w:val="16"/>
                <w:lang w:val="es-EC" w:eastAsia="es-ES"/>
              </w:rPr>
            </w:pPr>
            <w:r w:rsidRPr="00246C43">
              <w:rPr>
                <w:sz w:val="16"/>
                <w:szCs w:val="16"/>
                <w:lang w:val="en-US" w:eastAsia="es-ES"/>
              </w:rPr>
              <w:t xml:space="preserve">Guamote                       </w:t>
            </w:r>
          </w:p>
        </w:tc>
        <w:tc>
          <w:tcPr>
            <w:tcW w:w="1443" w:type="dxa"/>
            <w:noWrap/>
          </w:tcPr>
          <w:p w14:paraId="05281C8D" w14:textId="77777777" w:rsidR="00246C43" w:rsidRPr="00246C43" w:rsidRDefault="00246C43" w:rsidP="00246C43">
            <w:pPr>
              <w:rPr>
                <w:sz w:val="16"/>
                <w:szCs w:val="16"/>
                <w:lang w:val="es-EC" w:eastAsia="es-ES"/>
              </w:rPr>
            </w:pPr>
            <w:r w:rsidRPr="00246C43">
              <w:rPr>
                <w:sz w:val="16"/>
                <w:szCs w:val="16"/>
                <w:lang w:val="es-EC" w:eastAsia="es-ES"/>
              </w:rPr>
              <w:t>1</w:t>
            </w:r>
          </w:p>
        </w:tc>
        <w:tc>
          <w:tcPr>
            <w:tcW w:w="1291" w:type="dxa"/>
            <w:noWrap/>
          </w:tcPr>
          <w:p w14:paraId="6EDBF695" w14:textId="77777777" w:rsidR="00246C43" w:rsidRPr="00246C43" w:rsidRDefault="00246C43" w:rsidP="00246C43">
            <w:pPr>
              <w:rPr>
                <w:sz w:val="16"/>
                <w:szCs w:val="16"/>
                <w:lang w:val="es-EC" w:eastAsia="es-ES"/>
              </w:rPr>
            </w:pPr>
            <w:r w:rsidRPr="00246C43">
              <w:rPr>
                <w:sz w:val="16"/>
                <w:szCs w:val="16"/>
                <w:lang w:val="es-EC" w:eastAsia="es-ES"/>
              </w:rPr>
              <w:t>35</w:t>
            </w:r>
          </w:p>
        </w:tc>
        <w:tc>
          <w:tcPr>
            <w:tcW w:w="1558" w:type="dxa"/>
          </w:tcPr>
          <w:p w14:paraId="078F9629" w14:textId="77777777" w:rsidR="00246C43" w:rsidRPr="00246C43" w:rsidRDefault="00246C43" w:rsidP="00246C43">
            <w:pPr>
              <w:rPr>
                <w:sz w:val="16"/>
                <w:szCs w:val="16"/>
                <w:lang w:val="es-EC" w:eastAsia="es-ES"/>
              </w:rPr>
            </w:pPr>
            <w:r w:rsidRPr="00246C43">
              <w:rPr>
                <w:sz w:val="16"/>
                <w:szCs w:val="16"/>
                <w:lang w:val="es-EC" w:eastAsia="es-ES"/>
              </w:rPr>
              <w:t>36</w:t>
            </w:r>
          </w:p>
        </w:tc>
        <w:tc>
          <w:tcPr>
            <w:tcW w:w="1204" w:type="dxa"/>
          </w:tcPr>
          <w:p w14:paraId="2A806941" w14:textId="77777777" w:rsidR="00246C43" w:rsidRPr="00246C43" w:rsidRDefault="00246C43" w:rsidP="00246C43">
            <w:pPr>
              <w:rPr>
                <w:sz w:val="16"/>
                <w:szCs w:val="16"/>
                <w:lang w:val="es-EC" w:eastAsia="es-ES"/>
              </w:rPr>
            </w:pPr>
            <w:r w:rsidRPr="00246C43">
              <w:rPr>
                <w:sz w:val="16"/>
                <w:szCs w:val="16"/>
                <w:lang w:val="es-EC" w:eastAsia="es-ES"/>
              </w:rPr>
              <w:t>2.670</w:t>
            </w:r>
          </w:p>
        </w:tc>
        <w:tc>
          <w:tcPr>
            <w:tcW w:w="1204" w:type="dxa"/>
          </w:tcPr>
          <w:p w14:paraId="1B52AB99" w14:textId="77777777" w:rsidR="00246C43" w:rsidRPr="00246C43" w:rsidRDefault="00246C43" w:rsidP="00246C43">
            <w:pPr>
              <w:rPr>
                <w:sz w:val="16"/>
                <w:szCs w:val="16"/>
                <w:lang w:val="es-EC" w:eastAsia="es-ES"/>
              </w:rPr>
            </w:pPr>
            <w:r w:rsidRPr="00246C43">
              <w:rPr>
                <w:sz w:val="16"/>
                <w:szCs w:val="16"/>
                <w:lang w:val="es-EC" w:eastAsia="es-ES"/>
              </w:rPr>
              <w:t>706</w:t>
            </w:r>
          </w:p>
        </w:tc>
      </w:tr>
      <w:tr w:rsidR="00246C43" w:rsidRPr="00246C43" w14:paraId="6536827F" w14:textId="77777777" w:rsidTr="00AE41EC">
        <w:trPr>
          <w:trHeight w:val="247"/>
          <w:jc w:val="center"/>
        </w:trPr>
        <w:tc>
          <w:tcPr>
            <w:tcW w:w="846" w:type="dxa"/>
            <w:shd w:val="clear" w:color="auto" w:fill="D9D9D9" w:themeFill="background1" w:themeFillShade="D9"/>
            <w:noWrap/>
            <w:hideMark/>
          </w:tcPr>
          <w:p w14:paraId="5195168D" w14:textId="77777777" w:rsidR="00246C43" w:rsidRPr="00246C43" w:rsidRDefault="00246C43" w:rsidP="00246C43">
            <w:pPr>
              <w:rPr>
                <w:b/>
                <w:bCs/>
                <w:sz w:val="16"/>
                <w:szCs w:val="16"/>
                <w:lang w:val="es-EC" w:eastAsia="es-ES"/>
              </w:rPr>
            </w:pPr>
            <w:r w:rsidRPr="00246C43">
              <w:rPr>
                <w:b/>
                <w:bCs/>
                <w:sz w:val="16"/>
                <w:szCs w:val="16"/>
                <w:lang w:val="es-EC" w:eastAsia="es-ES"/>
              </w:rPr>
              <w:t>607</w:t>
            </w:r>
          </w:p>
        </w:tc>
        <w:tc>
          <w:tcPr>
            <w:tcW w:w="1282" w:type="dxa"/>
            <w:shd w:val="clear" w:color="auto" w:fill="D9D9D9" w:themeFill="background1" w:themeFillShade="D9"/>
            <w:hideMark/>
          </w:tcPr>
          <w:p w14:paraId="5F8F0C3E" w14:textId="77777777" w:rsidR="00246C43" w:rsidRPr="00246C43" w:rsidRDefault="00246C43" w:rsidP="00246C43">
            <w:pPr>
              <w:rPr>
                <w:sz w:val="16"/>
                <w:szCs w:val="16"/>
                <w:lang w:val="es-EC" w:eastAsia="es-ES"/>
              </w:rPr>
            </w:pPr>
            <w:r w:rsidRPr="00246C43">
              <w:rPr>
                <w:sz w:val="16"/>
                <w:szCs w:val="16"/>
                <w:lang w:val="en-US" w:eastAsia="es-ES"/>
              </w:rPr>
              <w:t xml:space="preserve">Guano                         </w:t>
            </w:r>
          </w:p>
        </w:tc>
        <w:tc>
          <w:tcPr>
            <w:tcW w:w="1443" w:type="dxa"/>
            <w:noWrap/>
          </w:tcPr>
          <w:p w14:paraId="0DD58B61" w14:textId="77777777" w:rsidR="00246C43" w:rsidRPr="00246C43" w:rsidRDefault="00246C43" w:rsidP="00246C43">
            <w:pPr>
              <w:rPr>
                <w:sz w:val="16"/>
                <w:szCs w:val="16"/>
                <w:lang w:val="es-EC" w:eastAsia="es-ES"/>
              </w:rPr>
            </w:pPr>
            <w:r w:rsidRPr="00246C43">
              <w:rPr>
                <w:sz w:val="16"/>
                <w:szCs w:val="16"/>
                <w:lang w:val="es-EC" w:eastAsia="es-ES"/>
              </w:rPr>
              <w:t>18</w:t>
            </w:r>
          </w:p>
        </w:tc>
        <w:tc>
          <w:tcPr>
            <w:tcW w:w="1291" w:type="dxa"/>
            <w:noWrap/>
          </w:tcPr>
          <w:p w14:paraId="5450CE72" w14:textId="77777777" w:rsidR="00246C43" w:rsidRPr="00246C43" w:rsidRDefault="00246C43" w:rsidP="00246C43">
            <w:pPr>
              <w:rPr>
                <w:sz w:val="16"/>
                <w:szCs w:val="16"/>
                <w:lang w:val="es-EC" w:eastAsia="es-ES"/>
              </w:rPr>
            </w:pPr>
            <w:r w:rsidRPr="00246C43">
              <w:rPr>
                <w:sz w:val="16"/>
                <w:szCs w:val="16"/>
                <w:lang w:val="es-EC" w:eastAsia="es-ES"/>
              </w:rPr>
              <w:t>54</w:t>
            </w:r>
          </w:p>
        </w:tc>
        <w:tc>
          <w:tcPr>
            <w:tcW w:w="1558" w:type="dxa"/>
          </w:tcPr>
          <w:p w14:paraId="3B0CCCD2" w14:textId="77777777" w:rsidR="00246C43" w:rsidRPr="00246C43" w:rsidRDefault="00246C43" w:rsidP="00246C43">
            <w:pPr>
              <w:rPr>
                <w:sz w:val="16"/>
                <w:szCs w:val="16"/>
                <w:lang w:val="es-EC" w:eastAsia="es-ES"/>
              </w:rPr>
            </w:pPr>
            <w:r w:rsidRPr="00246C43">
              <w:rPr>
                <w:sz w:val="16"/>
                <w:szCs w:val="16"/>
                <w:lang w:val="es-EC" w:eastAsia="es-ES"/>
              </w:rPr>
              <w:t>72</w:t>
            </w:r>
          </w:p>
        </w:tc>
        <w:tc>
          <w:tcPr>
            <w:tcW w:w="1204" w:type="dxa"/>
          </w:tcPr>
          <w:p w14:paraId="751A7338" w14:textId="77777777" w:rsidR="00246C43" w:rsidRPr="00246C43" w:rsidRDefault="00246C43" w:rsidP="00246C43">
            <w:pPr>
              <w:rPr>
                <w:sz w:val="16"/>
                <w:szCs w:val="16"/>
                <w:lang w:val="es-EC" w:eastAsia="es-ES"/>
              </w:rPr>
            </w:pPr>
            <w:r w:rsidRPr="00246C43">
              <w:rPr>
                <w:sz w:val="16"/>
                <w:szCs w:val="16"/>
                <w:lang w:val="es-EC" w:eastAsia="es-ES"/>
              </w:rPr>
              <w:t>5.180</w:t>
            </w:r>
          </w:p>
        </w:tc>
        <w:tc>
          <w:tcPr>
            <w:tcW w:w="1204" w:type="dxa"/>
          </w:tcPr>
          <w:p w14:paraId="12C330DE" w14:textId="77777777" w:rsidR="00246C43" w:rsidRPr="00246C43" w:rsidRDefault="00246C43" w:rsidP="00246C43">
            <w:pPr>
              <w:rPr>
                <w:sz w:val="16"/>
                <w:szCs w:val="16"/>
                <w:lang w:val="es-EC" w:eastAsia="es-ES"/>
              </w:rPr>
            </w:pPr>
            <w:r w:rsidRPr="00246C43">
              <w:rPr>
                <w:sz w:val="16"/>
                <w:szCs w:val="16"/>
                <w:lang w:val="es-EC" w:eastAsia="es-ES"/>
              </w:rPr>
              <w:t>1.065</w:t>
            </w:r>
          </w:p>
        </w:tc>
      </w:tr>
      <w:tr w:rsidR="00246C43" w:rsidRPr="00246C43" w14:paraId="585F7C4A" w14:textId="77777777" w:rsidTr="00AE41EC">
        <w:trPr>
          <w:trHeight w:val="247"/>
          <w:jc w:val="center"/>
        </w:trPr>
        <w:tc>
          <w:tcPr>
            <w:tcW w:w="846" w:type="dxa"/>
            <w:shd w:val="clear" w:color="auto" w:fill="D9D9D9" w:themeFill="background1" w:themeFillShade="D9"/>
            <w:noWrap/>
            <w:hideMark/>
          </w:tcPr>
          <w:p w14:paraId="773937C5" w14:textId="77777777" w:rsidR="00246C43" w:rsidRPr="00246C43" w:rsidRDefault="00246C43" w:rsidP="00246C43">
            <w:pPr>
              <w:rPr>
                <w:b/>
                <w:bCs/>
                <w:sz w:val="16"/>
                <w:szCs w:val="16"/>
                <w:lang w:val="es-EC" w:eastAsia="es-ES"/>
              </w:rPr>
            </w:pPr>
            <w:r w:rsidRPr="00246C43">
              <w:rPr>
                <w:b/>
                <w:bCs/>
                <w:sz w:val="16"/>
                <w:szCs w:val="16"/>
                <w:lang w:val="es-EC" w:eastAsia="es-ES"/>
              </w:rPr>
              <w:t>609</w:t>
            </w:r>
          </w:p>
        </w:tc>
        <w:tc>
          <w:tcPr>
            <w:tcW w:w="1282" w:type="dxa"/>
            <w:shd w:val="clear" w:color="auto" w:fill="D9D9D9" w:themeFill="background1" w:themeFillShade="D9"/>
            <w:hideMark/>
          </w:tcPr>
          <w:p w14:paraId="691D8783" w14:textId="77777777" w:rsidR="00246C43" w:rsidRPr="00246C43" w:rsidRDefault="00246C43" w:rsidP="00246C43">
            <w:pPr>
              <w:rPr>
                <w:sz w:val="16"/>
                <w:szCs w:val="16"/>
                <w:lang w:val="es-EC" w:eastAsia="es-ES"/>
              </w:rPr>
            </w:pPr>
            <w:r w:rsidRPr="00246C43">
              <w:rPr>
                <w:sz w:val="16"/>
                <w:szCs w:val="16"/>
                <w:lang w:val="en-US" w:eastAsia="es-ES"/>
              </w:rPr>
              <w:t xml:space="preserve">Penipe                        </w:t>
            </w:r>
          </w:p>
        </w:tc>
        <w:tc>
          <w:tcPr>
            <w:tcW w:w="1443" w:type="dxa"/>
            <w:noWrap/>
          </w:tcPr>
          <w:p w14:paraId="2CE48BAD" w14:textId="77777777" w:rsidR="00246C43" w:rsidRPr="00246C43" w:rsidRDefault="00246C43" w:rsidP="00246C43">
            <w:pPr>
              <w:rPr>
                <w:sz w:val="16"/>
                <w:szCs w:val="16"/>
                <w:lang w:val="es-EC" w:eastAsia="es-ES"/>
              </w:rPr>
            </w:pPr>
            <w:r w:rsidRPr="00246C43">
              <w:rPr>
                <w:sz w:val="16"/>
                <w:szCs w:val="16"/>
                <w:lang w:val="es-EC" w:eastAsia="es-ES"/>
              </w:rPr>
              <w:t>10</w:t>
            </w:r>
          </w:p>
        </w:tc>
        <w:tc>
          <w:tcPr>
            <w:tcW w:w="1291" w:type="dxa"/>
            <w:noWrap/>
          </w:tcPr>
          <w:p w14:paraId="56CF3294" w14:textId="77777777" w:rsidR="00246C43" w:rsidRPr="00246C43" w:rsidRDefault="00246C43" w:rsidP="00246C43">
            <w:pPr>
              <w:rPr>
                <w:sz w:val="16"/>
                <w:szCs w:val="16"/>
                <w:lang w:val="es-EC" w:eastAsia="es-ES"/>
              </w:rPr>
            </w:pPr>
            <w:r w:rsidRPr="00246C43">
              <w:rPr>
                <w:sz w:val="16"/>
                <w:szCs w:val="16"/>
                <w:lang w:val="es-EC" w:eastAsia="es-ES"/>
              </w:rPr>
              <w:t>9</w:t>
            </w:r>
          </w:p>
        </w:tc>
        <w:tc>
          <w:tcPr>
            <w:tcW w:w="1558" w:type="dxa"/>
          </w:tcPr>
          <w:p w14:paraId="65D44396" w14:textId="77777777" w:rsidR="00246C43" w:rsidRPr="00246C43" w:rsidRDefault="00246C43" w:rsidP="00246C43">
            <w:pPr>
              <w:rPr>
                <w:sz w:val="16"/>
                <w:szCs w:val="16"/>
                <w:lang w:val="es-EC" w:eastAsia="es-ES"/>
              </w:rPr>
            </w:pPr>
            <w:r w:rsidRPr="00246C43">
              <w:rPr>
                <w:sz w:val="16"/>
                <w:szCs w:val="16"/>
                <w:lang w:val="es-EC" w:eastAsia="es-ES"/>
              </w:rPr>
              <w:t>19</w:t>
            </w:r>
          </w:p>
        </w:tc>
        <w:tc>
          <w:tcPr>
            <w:tcW w:w="1204" w:type="dxa"/>
          </w:tcPr>
          <w:p w14:paraId="1B31B9F2" w14:textId="77777777" w:rsidR="00246C43" w:rsidRPr="00246C43" w:rsidRDefault="00246C43" w:rsidP="00246C43">
            <w:pPr>
              <w:rPr>
                <w:sz w:val="16"/>
                <w:szCs w:val="16"/>
                <w:lang w:val="es-EC" w:eastAsia="es-ES"/>
              </w:rPr>
            </w:pPr>
            <w:r w:rsidRPr="00246C43">
              <w:rPr>
                <w:sz w:val="16"/>
                <w:szCs w:val="16"/>
                <w:lang w:val="es-EC" w:eastAsia="es-ES"/>
              </w:rPr>
              <w:t>1.328</w:t>
            </w:r>
          </w:p>
        </w:tc>
        <w:tc>
          <w:tcPr>
            <w:tcW w:w="1204" w:type="dxa"/>
          </w:tcPr>
          <w:p w14:paraId="5DB73455" w14:textId="77777777" w:rsidR="00246C43" w:rsidRPr="00246C43" w:rsidRDefault="00246C43" w:rsidP="00246C43">
            <w:pPr>
              <w:rPr>
                <w:sz w:val="16"/>
                <w:szCs w:val="16"/>
                <w:lang w:val="es-EC" w:eastAsia="es-ES"/>
              </w:rPr>
            </w:pPr>
            <w:r w:rsidRPr="00246C43">
              <w:rPr>
                <w:sz w:val="16"/>
                <w:szCs w:val="16"/>
                <w:lang w:val="es-EC" w:eastAsia="es-ES"/>
              </w:rPr>
              <w:t>529</w:t>
            </w:r>
          </w:p>
        </w:tc>
      </w:tr>
      <w:tr w:rsidR="00246C43" w:rsidRPr="00246C43" w14:paraId="0CED35E3" w14:textId="77777777" w:rsidTr="00AE41EC">
        <w:trPr>
          <w:trHeight w:val="400"/>
          <w:jc w:val="center"/>
        </w:trPr>
        <w:tc>
          <w:tcPr>
            <w:tcW w:w="2128" w:type="dxa"/>
            <w:gridSpan w:val="2"/>
            <w:shd w:val="clear" w:color="auto" w:fill="D9D9D9" w:themeFill="background1" w:themeFillShade="D9"/>
          </w:tcPr>
          <w:p w14:paraId="623013CC" w14:textId="77777777" w:rsidR="00246C43" w:rsidRPr="00246C43" w:rsidRDefault="00246C43" w:rsidP="00246C43">
            <w:pPr>
              <w:rPr>
                <w:b/>
                <w:bCs/>
                <w:sz w:val="16"/>
                <w:szCs w:val="16"/>
                <w:lang w:val="es-EC" w:eastAsia="es-ES"/>
              </w:rPr>
            </w:pPr>
            <w:r w:rsidRPr="00246C43">
              <w:rPr>
                <w:b/>
                <w:bCs/>
                <w:sz w:val="16"/>
                <w:szCs w:val="16"/>
                <w:lang w:val="es-EC" w:eastAsia="es-ES"/>
              </w:rPr>
              <w:t>Total Cuenca del Río Chambo</w:t>
            </w:r>
          </w:p>
        </w:tc>
        <w:tc>
          <w:tcPr>
            <w:tcW w:w="1443" w:type="dxa"/>
            <w:noWrap/>
          </w:tcPr>
          <w:p w14:paraId="69746F0B" w14:textId="77777777" w:rsidR="00246C43" w:rsidRPr="00246C43" w:rsidRDefault="00246C43" w:rsidP="00246C43">
            <w:pPr>
              <w:rPr>
                <w:sz w:val="16"/>
                <w:szCs w:val="16"/>
                <w:lang w:val="es-EC" w:eastAsia="es-ES"/>
              </w:rPr>
            </w:pPr>
            <w:r w:rsidRPr="00246C43">
              <w:rPr>
                <w:sz w:val="16"/>
                <w:szCs w:val="16"/>
                <w:lang w:val="es-EC" w:eastAsia="es-ES"/>
              </w:rPr>
              <w:t>74</w:t>
            </w:r>
          </w:p>
        </w:tc>
        <w:tc>
          <w:tcPr>
            <w:tcW w:w="1291" w:type="dxa"/>
            <w:noWrap/>
          </w:tcPr>
          <w:p w14:paraId="32D4F574" w14:textId="77777777" w:rsidR="00246C43" w:rsidRPr="00246C43" w:rsidRDefault="00246C43" w:rsidP="00246C43">
            <w:pPr>
              <w:rPr>
                <w:sz w:val="16"/>
                <w:szCs w:val="16"/>
                <w:lang w:val="es-EC" w:eastAsia="es-ES"/>
              </w:rPr>
            </w:pPr>
            <w:r w:rsidRPr="00246C43">
              <w:rPr>
                <w:sz w:val="16"/>
                <w:szCs w:val="16"/>
                <w:lang w:val="es-EC" w:eastAsia="es-ES"/>
              </w:rPr>
              <w:t>334</w:t>
            </w:r>
          </w:p>
        </w:tc>
        <w:tc>
          <w:tcPr>
            <w:tcW w:w="1558" w:type="dxa"/>
          </w:tcPr>
          <w:p w14:paraId="2ED931AB" w14:textId="77777777" w:rsidR="00246C43" w:rsidRPr="00246C43" w:rsidRDefault="00246C43" w:rsidP="00246C43">
            <w:pPr>
              <w:rPr>
                <w:sz w:val="16"/>
                <w:szCs w:val="16"/>
                <w:lang w:val="es-EC" w:eastAsia="es-ES"/>
              </w:rPr>
            </w:pPr>
            <w:r w:rsidRPr="00246C43">
              <w:rPr>
                <w:sz w:val="16"/>
                <w:szCs w:val="16"/>
                <w:lang w:val="es-EC" w:eastAsia="es-ES"/>
              </w:rPr>
              <w:t>408</w:t>
            </w:r>
          </w:p>
        </w:tc>
        <w:tc>
          <w:tcPr>
            <w:tcW w:w="1204" w:type="dxa"/>
          </w:tcPr>
          <w:p w14:paraId="5D532E62" w14:textId="77777777" w:rsidR="00246C43" w:rsidRPr="00246C43" w:rsidRDefault="00246C43" w:rsidP="00246C43">
            <w:pPr>
              <w:rPr>
                <w:sz w:val="16"/>
                <w:szCs w:val="16"/>
                <w:lang w:val="es-EC" w:eastAsia="es-ES"/>
              </w:rPr>
            </w:pPr>
            <w:r w:rsidRPr="00246C43">
              <w:rPr>
                <w:sz w:val="16"/>
                <w:szCs w:val="16"/>
                <w:lang w:val="es-EC" w:eastAsia="es-ES"/>
              </w:rPr>
              <w:t>33.878</w:t>
            </w:r>
          </w:p>
        </w:tc>
        <w:tc>
          <w:tcPr>
            <w:tcW w:w="1204" w:type="dxa"/>
          </w:tcPr>
          <w:p w14:paraId="5B274775" w14:textId="77777777" w:rsidR="00246C43" w:rsidRPr="00246C43" w:rsidRDefault="00246C43" w:rsidP="00246C43">
            <w:pPr>
              <w:keepNext/>
              <w:rPr>
                <w:sz w:val="16"/>
                <w:szCs w:val="16"/>
                <w:lang w:val="es-EC" w:eastAsia="es-ES"/>
              </w:rPr>
            </w:pPr>
            <w:r w:rsidRPr="00246C43">
              <w:rPr>
                <w:sz w:val="16"/>
                <w:szCs w:val="16"/>
                <w:lang w:val="es-EC" w:eastAsia="es-ES"/>
              </w:rPr>
              <w:t>8.445</w:t>
            </w:r>
          </w:p>
        </w:tc>
      </w:tr>
    </w:tbl>
    <w:p w14:paraId="03390BE7" w14:textId="7B559D3B" w:rsidR="00246C43" w:rsidRDefault="00246C43" w:rsidP="00246C43">
      <w:pPr>
        <w:pStyle w:val="Figura"/>
      </w:pPr>
      <w:bookmarkStart w:id="97" w:name="_Toc109304459"/>
      <w:r>
        <w:t xml:space="preserve">Tabla </w:t>
      </w:r>
      <w:r>
        <w:fldChar w:fldCharType="begin"/>
      </w:r>
      <w:r>
        <w:instrText xml:space="preserve"> SEQ Tabla \* ARABIC </w:instrText>
      </w:r>
      <w:r>
        <w:fldChar w:fldCharType="separate"/>
      </w:r>
      <w:r w:rsidR="003506E4">
        <w:t>9</w:t>
      </w:r>
      <w:r>
        <w:fldChar w:fldCharType="end"/>
      </w:r>
      <w:r>
        <w:t xml:space="preserve">. </w:t>
      </w:r>
      <w:r w:rsidRPr="00246C43">
        <w:t>Tipo de población según cantón de la cuenca del río Chambo</w:t>
      </w:r>
      <w:r>
        <w:t xml:space="preserve">. Fuente: </w:t>
      </w:r>
      <w:r w:rsidRPr="00246C43">
        <w:t>Fuente: CONGOPE-BID, Plan de Desarrollo Vial Integral de la Provincia de Chimborazo, 2019.</w:t>
      </w:r>
      <w:bookmarkEnd w:id="97"/>
    </w:p>
    <w:p w14:paraId="3E8A4681" w14:textId="77777777" w:rsidR="00246C43" w:rsidRDefault="00246C43" w:rsidP="00246C43">
      <w:pPr>
        <w:rPr>
          <w:lang w:val="es-ES_tradnl" w:eastAsia="es-ES"/>
        </w:rPr>
      </w:pPr>
      <w:r>
        <w:rPr>
          <w:lang w:val="es-ES_tradnl" w:eastAsia="es-ES"/>
        </w:rPr>
        <w:t>Según la Agenda Zonal 3, l</w:t>
      </w:r>
      <w:r w:rsidRPr="00246C43">
        <w:rPr>
          <w:lang w:val="es-ES_tradnl" w:eastAsia="es-ES"/>
        </w:rPr>
        <w:t>a capital de la provincia de Chimborazo, Riobamba, es una ciudad media que se constituye como centro de gravitación de la cuenca, con fuerte interdependencia con las cabeceras cantonales de Guano, Penipe, Chambo, Colta y Guamote. Este sistema tiene un nexo comercial fuer</w:t>
      </w:r>
      <w:r>
        <w:rPr>
          <w:lang w:val="es-ES_tradnl" w:eastAsia="es-ES"/>
        </w:rPr>
        <w:t>te con la provincia de Guayas.</w:t>
      </w:r>
    </w:p>
    <w:p w14:paraId="59BF956F" w14:textId="77777777" w:rsidR="00246C43" w:rsidRDefault="00246C43" w:rsidP="00246C43">
      <w:pPr>
        <w:pStyle w:val="EspacioFigura"/>
        <w:rPr>
          <w:lang w:val="es-ES_tradnl" w:eastAsia="es-ES"/>
        </w:rPr>
      </w:pPr>
    </w:p>
    <w:p w14:paraId="25D4BA9D" w14:textId="77777777" w:rsidR="00246C43" w:rsidRDefault="00246C43" w:rsidP="00246C43">
      <w:pPr>
        <w:keepNext/>
        <w:jc w:val="center"/>
      </w:pPr>
      <w:r>
        <w:rPr>
          <w:noProof/>
          <w:lang w:eastAsia="es-ES"/>
        </w:rPr>
        <w:lastRenderedPageBreak/>
        <w:drawing>
          <wp:inline distT="0" distB="0" distL="0" distR="0" wp14:anchorId="2B835CFF" wp14:editId="69936C70">
            <wp:extent cx="4172712" cy="5763768"/>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litico_Admon_Cuenca.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6D07D31A" w14:textId="22C3770C" w:rsidR="00246C43" w:rsidRDefault="00246C43" w:rsidP="00246C43">
      <w:pPr>
        <w:pStyle w:val="Figura"/>
      </w:pPr>
      <w:bookmarkStart w:id="98" w:name="_Toc109304415"/>
      <w:r>
        <w:t xml:space="preserve">Figura </w:t>
      </w:r>
      <w:r>
        <w:fldChar w:fldCharType="begin"/>
      </w:r>
      <w:r>
        <w:instrText xml:space="preserve"> SEQ Figura \* ARABIC </w:instrText>
      </w:r>
      <w:r>
        <w:fldChar w:fldCharType="separate"/>
      </w:r>
      <w:r w:rsidR="003506E4">
        <w:t>30</w:t>
      </w:r>
      <w:r>
        <w:fldChar w:fldCharType="end"/>
      </w:r>
      <w:r>
        <w:t>.</w:t>
      </w:r>
      <w:r w:rsidRPr="00246C43">
        <w:t xml:space="preserve"> Mapa político administrativo y de asentamientos humanos de la cuenca del Río Chambo</w:t>
      </w:r>
      <w:r>
        <w:t>. Fuente: Elaboración propia, 2022.</w:t>
      </w:r>
      <w:bookmarkEnd w:id="98"/>
    </w:p>
    <w:p w14:paraId="603A83E1" w14:textId="77777777" w:rsidR="00D93C5F" w:rsidRDefault="005B0D33" w:rsidP="005B0D33">
      <w:pPr>
        <w:rPr>
          <w:lang w:val="es-ES_tradnl" w:eastAsia="es-ES"/>
        </w:rPr>
      </w:pPr>
      <w:r>
        <w:rPr>
          <w:lang w:val="es-ES_tradnl" w:eastAsia="es-ES"/>
        </w:rPr>
        <w:t>En lo que</w:t>
      </w:r>
      <w:r w:rsidRPr="005B0D33">
        <w:rPr>
          <w:lang w:val="es-ES_tradnl" w:eastAsia="es-ES"/>
        </w:rPr>
        <w:t xml:space="preserve"> se refiere a la </w:t>
      </w:r>
      <w:r w:rsidRPr="00802B27">
        <w:rPr>
          <w:b/>
          <w:lang w:val="es-ES_tradnl" w:eastAsia="es-ES"/>
        </w:rPr>
        <w:t>densidad de la población</w:t>
      </w:r>
      <w:r w:rsidRPr="005B0D33">
        <w:rPr>
          <w:lang w:val="es-ES_tradnl" w:eastAsia="es-ES"/>
        </w:rPr>
        <w:t>, vale mencionar que la provincia y los cantones de la cuenca del río Chambo, a nivel global, evidencian pequeñas variaciones entre los años 2010 y 2022; así, el cantón Riobamba se muestra como el más densamente poblado, con 269 hab/km2 debido principalmente a su elevado porcentaje de población urbana; seguido por Guano con 105,2 hab</w:t>
      </w:r>
      <w:r w:rsidR="00FF1487">
        <w:rPr>
          <w:lang w:val="es-ES_tradnl" w:eastAsia="es-ES"/>
        </w:rPr>
        <w:t>/</w:t>
      </w:r>
      <w:r w:rsidR="00FF1487" w:rsidRPr="00FF1487">
        <w:rPr>
          <w:lang w:val="es-ES_tradnl" w:eastAsia="es-ES"/>
        </w:rPr>
        <w:t>km</w:t>
      </w:r>
      <w:r w:rsidR="00FF1487" w:rsidRPr="00FF1487">
        <w:rPr>
          <w:vertAlign w:val="superscript"/>
          <w:lang w:val="es-ES_tradnl" w:eastAsia="es-ES"/>
        </w:rPr>
        <w:t>2</w:t>
      </w:r>
      <w:r w:rsidRPr="005B0D33">
        <w:rPr>
          <w:lang w:val="es-ES_tradnl" w:eastAsia="es-ES"/>
        </w:rPr>
        <w:t xml:space="preserve">; Chambo con 81,5 </w:t>
      </w:r>
      <w:r w:rsidR="00FF1487" w:rsidRPr="005B0D33">
        <w:rPr>
          <w:lang w:val="es-ES_tradnl" w:eastAsia="es-ES"/>
        </w:rPr>
        <w:t>hab</w:t>
      </w:r>
      <w:r w:rsidR="00FF1487">
        <w:rPr>
          <w:lang w:val="es-ES_tradnl" w:eastAsia="es-ES"/>
        </w:rPr>
        <w:t>/</w:t>
      </w:r>
      <w:r w:rsidR="00FF1487" w:rsidRPr="00FF1487">
        <w:rPr>
          <w:lang w:val="es-ES_tradnl" w:eastAsia="es-ES"/>
        </w:rPr>
        <w:t>km</w:t>
      </w:r>
      <w:r w:rsidR="00FF1487" w:rsidRPr="00FF1487">
        <w:rPr>
          <w:vertAlign w:val="superscript"/>
          <w:lang w:val="es-ES_tradnl" w:eastAsia="es-ES"/>
        </w:rPr>
        <w:t>2</w:t>
      </w:r>
      <w:r w:rsidRPr="005B0D33">
        <w:rPr>
          <w:lang w:val="es-ES_tradnl" w:eastAsia="es-ES"/>
        </w:rPr>
        <w:t xml:space="preserve">; Colta con 53,6 </w:t>
      </w:r>
      <w:r w:rsidR="00FF1487" w:rsidRPr="005B0D33">
        <w:rPr>
          <w:lang w:val="es-ES_tradnl" w:eastAsia="es-ES"/>
        </w:rPr>
        <w:t>hab</w:t>
      </w:r>
      <w:r w:rsidR="00FF1487">
        <w:rPr>
          <w:lang w:val="es-ES_tradnl" w:eastAsia="es-ES"/>
        </w:rPr>
        <w:t>/</w:t>
      </w:r>
      <w:r w:rsidR="00FF1487" w:rsidRPr="00FF1487">
        <w:rPr>
          <w:lang w:val="es-ES_tradnl" w:eastAsia="es-ES"/>
        </w:rPr>
        <w:t>km</w:t>
      </w:r>
      <w:r w:rsidR="00FF1487" w:rsidRPr="00FF1487">
        <w:rPr>
          <w:vertAlign w:val="superscript"/>
          <w:lang w:val="es-ES_tradnl" w:eastAsia="es-ES"/>
        </w:rPr>
        <w:t>2</w:t>
      </w:r>
      <w:r w:rsidRPr="005B0D33">
        <w:rPr>
          <w:lang w:val="es-ES_tradnl" w:eastAsia="es-ES"/>
        </w:rPr>
        <w:t xml:space="preserve">,  y Guamote con 47,7 </w:t>
      </w:r>
      <w:r w:rsidR="00FF1487" w:rsidRPr="005B0D33">
        <w:rPr>
          <w:lang w:val="es-ES_tradnl" w:eastAsia="es-ES"/>
        </w:rPr>
        <w:t>hab</w:t>
      </w:r>
      <w:r w:rsidR="00FF1487">
        <w:rPr>
          <w:lang w:val="es-ES_tradnl" w:eastAsia="es-ES"/>
        </w:rPr>
        <w:t>/</w:t>
      </w:r>
      <w:r w:rsidR="00FF1487" w:rsidRPr="00FF1487">
        <w:rPr>
          <w:lang w:val="es-ES_tradnl" w:eastAsia="es-ES"/>
        </w:rPr>
        <w:t>km</w:t>
      </w:r>
      <w:r w:rsidR="00FF1487" w:rsidRPr="00FF1487">
        <w:rPr>
          <w:vertAlign w:val="superscript"/>
          <w:lang w:val="es-ES_tradnl" w:eastAsia="es-ES"/>
        </w:rPr>
        <w:t>2</w:t>
      </w:r>
      <w:r w:rsidRPr="005B0D33">
        <w:rPr>
          <w:lang w:val="es-ES_tradnl" w:eastAsia="es-ES"/>
        </w:rPr>
        <w:t xml:space="preserve">; mientras que los cantones menos poblados son Alausí con 27,4 </w:t>
      </w:r>
      <w:r w:rsidR="00FF1487" w:rsidRPr="005B0D33">
        <w:rPr>
          <w:lang w:val="es-ES_tradnl" w:eastAsia="es-ES"/>
        </w:rPr>
        <w:t>hab</w:t>
      </w:r>
      <w:r w:rsidR="00FF1487">
        <w:rPr>
          <w:lang w:val="es-ES_tradnl" w:eastAsia="es-ES"/>
        </w:rPr>
        <w:t>/</w:t>
      </w:r>
      <w:r w:rsidR="00FF1487" w:rsidRPr="00FF1487">
        <w:rPr>
          <w:lang w:val="es-ES_tradnl" w:eastAsia="es-ES"/>
        </w:rPr>
        <w:t>km</w:t>
      </w:r>
      <w:r w:rsidR="00FF1487" w:rsidRPr="00FF1487">
        <w:rPr>
          <w:vertAlign w:val="superscript"/>
          <w:lang w:val="es-ES_tradnl" w:eastAsia="es-ES"/>
        </w:rPr>
        <w:t>2</w:t>
      </w:r>
      <w:r w:rsidRPr="005B0D33">
        <w:rPr>
          <w:lang w:val="es-ES_tradnl" w:eastAsia="es-ES"/>
        </w:rPr>
        <w:t xml:space="preserve">   y Penipe con 19 </w:t>
      </w:r>
      <w:r w:rsidR="00FF1487" w:rsidRPr="005B0D33">
        <w:rPr>
          <w:lang w:val="es-ES_tradnl" w:eastAsia="es-ES"/>
        </w:rPr>
        <w:t>hab</w:t>
      </w:r>
      <w:r w:rsidR="00FF1487">
        <w:rPr>
          <w:lang w:val="es-ES_tradnl" w:eastAsia="es-ES"/>
        </w:rPr>
        <w:t>/</w:t>
      </w:r>
      <w:r w:rsidR="00FF1487" w:rsidRPr="00FF1487">
        <w:rPr>
          <w:lang w:val="es-ES_tradnl" w:eastAsia="es-ES"/>
        </w:rPr>
        <w:t>km</w:t>
      </w:r>
      <w:r w:rsidR="00FF1487" w:rsidRPr="00FF1487">
        <w:rPr>
          <w:vertAlign w:val="superscript"/>
          <w:lang w:val="es-ES_tradnl" w:eastAsia="es-ES"/>
        </w:rPr>
        <w:t>2</w:t>
      </w:r>
      <w:r w:rsidRPr="005B0D33">
        <w:rPr>
          <w:lang w:val="es-ES_tradnl" w:eastAsia="es-ES"/>
        </w:rPr>
        <w:t>. Este perfil de población da cuenta también que el uso del agua para uso doméstico está concentrado en el cantón Riobamba y los de riego en el resto de cantones.</w:t>
      </w:r>
    </w:p>
    <w:p w14:paraId="3FE23D42" w14:textId="77777777" w:rsidR="005B0D33" w:rsidRDefault="005B0D33" w:rsidP="005B0D33">
      <w:pPr>
        <w:pStyle w:val="EspacioFigura"/>
        <w:rPr>
          <w:lang w:val="es-ES_tradnl" w:eastAsia="es-ES"/>
        </w:rPr>
      </w:pPr>
    </w:p>
    <w:p w14:paraId="6554E3BE" w14:textId="77777777" w:rsidR="005B0D33" w:rsidRDefault="005B0D33" w:rsidP="005B0D33">
      <w:pPr>
        <w:pStyle w:val="EspacioFigura"/>
        <w:keepNext/>
        <w:jc w:val="center"/>
      </w:pPr>
      <w:r w:rsidRPr="00CE7CC3">
        <w:rPr>
          <w:rFonts w:ascii="Times New Roman" w:hAnsi="Times New Roman"/>
          <w:noProof/>
          <w:sz w:val="24"/>
          <w:szCs w:val="24"/>
          <w:lang w:eastAsia="es-ES"/>
        </w:rPr>
        <w:lastRenderedPageBreak/>
        <w:drawing>
          <wp:inline distT="0" distB="0" distL="0" distR="0" wp14:anchorId="57B401AB" wp14:editId="2FB0D610">
            <wp:extent cx="5404077" cy="2740478"/>
            <wp:effectExtent l="0" t="0" r="6350" b="3175"/>
            <wp:docPr id="6" name="Gráfico 6">
              <a:extLst xmlns:a="http://schemas.openxmlformats.org/drawingml/2006/main">
                <a:ext uri="{FF2B5EF4-FFF2-40B4-BE49-F238E27FC236}">
                  <a16:creationId xmlns:a16="http://schemas.microsoft.com/office/drawing/2014/main" id="{EB6C7813-8E57-4BB9-B24F-9537D1BAE6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4B1D6E7" w14:textId="71DB78D7" w:rsidR="005B0D33" w:rsidRDefault="005B0D33" w:rsidP="005B0D33">
      <w:pPr>
        <w:pStyle w:val="Figura"/>
      </w:pPr>
      <w:bookmarkStart w:id="99" w:name="_Toc109304416"/>
      <w:r>
        <w:t xml:space="preserve">Figura </w:t>
      </w:r>
      <w:r>
        <w:fldChar w:fldCharType="begin"/>
      </w:r>
      <w:r>
        <w:instrText xml:space="preserve"> SEQ Figura \* ARABIC </w:instrText>
      </w:r>
      <w:r>
        <w:fldChar w:fldCharType="separate"/>
      </w:r>
      <w:r w:rsidR="003506E4">
        <w:t>31</w:t>
      </w:r>
      <w:r>
        <w:fldChar w:fldCharType="end"/>
      </w:r>
      <w:r>
        <w:t>. Densidad Poblacional para el total de la p</w:t>
      </w:r>
      <w:r w:rsidRPr="005B0D33">
        <w:t xml:space="preserve">rovincia </w:t>
      </w:r>
      <w:r>
        <w:t xml:space="preserve">de Chimborazo </w:t>
      </w:r>
      <w:r w:rsidRPr="005B0D33">
        <w:t xml:space="preserve">y </w:t>
      </w:r>
      <w:r>
        <w:t>por c</w:t>
      </w:r>
      <w:r w:rsidRPr="005B0D33">
        <w:t>antones</w:t>
      </w:r>
      <w:r w:rsidR="009155C0">
        <w:t xml:space="preserve"> incluidos en la CHRC. Fuente</w:t>
      </w:r>
      <w:r>
        <w:t>:</w:t>
      </w:r>
      <w:r w:rsidR="009155C0" w:rsidRPr="009155C0">
        <w:t xml:space="preserve"> INEC, Censo de Población y Vivienda 2010 y Proyecciones de la Población, 2025</w:t>
      </w:r>
      <w:r w:rsidR="009155C0">
        <w:t>.</w:t>
      </w:r>
      <w:r>
        <w:t xml:space="preserve"> Elaboración propia, 2022.</w:t>
      </w:r>
      <w:bookmarkEnd w:id="99"/>
    </w:p>
    <w:p w14:paraId="358E1E75" w14:textId="77777777" w:rsidR="005B0D33" w:rsidRDefault="009155C0" w:rsidP="009155C0">
      <w:pPr>
        <w:pStyle w:val="EspacioFigura"/>
        <w:rPr>
          <w:lang w:val="es-ES_tradnl" w:eastAsia="es-ES"/>
        </w:rPr>
      </w:pPr>
      <w:r>
        <w:rPr>
          <w:lang w:val="es-ES_tradnl" w:eastAsia="es-ES"/>
        </w:rPr>
        <w:t>.</w:t>
      </w:r>
    </w:p>
    <w:p w14:paraId="1DEDEE0F" w14:textId="77777777" w:rsidR="00A0117F" w:rsidRDefault="00A0117F" w:rsidP="00A0117F">
      <w:pPr>
        <w:rPr>
          <w:lang w:val="es-ES_tradnl" w:eastAsia="es-ES"/>
        </w:rPr>
      </w:pPr>
      <w:r w:rsidRPr="00E82311">
        <w:rPr>
          <w:lang w:val="es-ES_tradnl" w:eastAsia="es-ES"/>
        </w:rPr>
        <w:t xml:space="preserve">La densidad poblacional nos proporciona información sobre la relación entre número de personas y espacio; en los sitios urbanos como Riobamba la densidad es extremadamente alta, mientras que en los espacios rurales tiende a lo contrario. Un indicador similar para la situación en el campo es la disponibilidad de tierra agrícola por habitante. La relación con la tierra no es la misma en la fábrica que en la chacra. </w:t>
      </w:r>
    </w:p>
    <w:p w14:paraId="5642673E" w14:textId="77777777" w:rsidR="00A0117F" w:rsidRDefault="00A0117F" w:rsidP="00A0117F">
      <w:pPr>
        <w:pStyle w:val="EspacioFigura"/>
        <w:rPr>
          <w:lang w:val="es-ES_tradnl" w:eastAsia="es-ES"/>
        </w:rPr>
      </w:pPr>
    </w:p>
    <w:p w14:paraId="4C7F9402" w14:textId="77777777" w:rsidR="00A0117F" w:rsidRDefault="00A0117F" w:rsidP="00A0117F">
      <w:pPr>
        <w:keepNext/>
        <w:jc w:val="center"/>
      </w:pPr>
      <w:r>
        <w:rPr>
          <w:noProof/>
          <w:lang w:eastAsia="es-ES"/>
        </w:rPr>
        <w:lastRenderedPageBreak/>
        <w:drawing>
          <wp:inline distT="0" distB="0" distL="0" distR="0" wp14:anchorId="0F446B1E" wp14:editId="4ECE1CFD">
            <wp:extent cx="4172712" cy="5763768"/>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nsPob202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555DEC70" w14:textId="05A9481B" w:rsidR="00A0117F" w:rsidRDefault="00A0117F" w:rsidP="00A0117F">
      <w:pPr>
        <w:pStyle w:val="Figura"/>
      </w:pPr>
      <w:bookmarkStart w:id="100" w:name="_Toc109304417"/>
      <w:r>
        <w:t xml:space="preserve">Figura </w:t>
      </w:r>
      <w:r>
        <w:fldChar w:fldCharType="begin"/>
      </w:r>
      <w:r>
        <w:instrText xml:space="preserve"> SEQ Figura \* ARABIC </w:instrText>
      </w:r>
      <w:r>
        <w:fldChar w:fldCharType="separate"/>
      </w:r>
      <w:r w:rsidR="003506E4">
        <w:t>32</w:t>
      </w:r>
      <w:r>
        <w:fldChar w:fldCharType="end"/>
      </w:r>
      <w:r>
        <w:t>. Densidad de población al año 2022. Fuente:</w:t>
      </w:r>
      <w:r w:rsidRPr="009155C0">
        <w:t xml:space="preserve"> INEC, Censo de Población y Vivienda 2010 y Proyecciones de la Población, 2025</w:t>
      </w:r>
      <w:r>
        <w:t>. Elaboración propia, 2022.</w:t>
      </w:r>
      <w:bookmarkEnd w:id="100"/>
    </w:p>
    <w:p w14:paraId="274E5F52" w14:textId="77777777" w:rsidR="00A0117F" w:rsidRDefault="00A0117F" w:rsidP="00A0117F">
      <w:pPr>
        <w:pStyle w:val="EspacioFigura"/>
        <w:rPr>
          <w:lang w:val="es-ES_tradnl" w:eastAsia="es-ES"/>
        </w:rPr>
      </w:pPr>
    </w:p>
    <w:p w14:paraId="4E605833" w14:textId="14E81A87" w:rsidR="00D62C4A" w:rsidRDefault="00D62C4A" w:rsidP="00D62C4A">
      <w:pPr>
        <w:rPr>
          <w:lang w:val="es-ES_tradnl" w:eastAsia="es-ES"/>
        </w:rPr>
      </w:pPr>
      <w:r w:rsidRPr="00E82311">
        <w:rPr>
          <w:lang w:val="es-ES_tradnl" w:eastAsia="es-ES"/>
        </w:rPr>
        <w:t xml:space="preserve">Según el Diagnóstico Territorial, MAG 2020, en el año 2010 la </w:t>
      </w:r>
      <w:r w:rsidRPr="00802B27">
        <w:rPr>
          <w:b/>
          <w:lang w:val="es-ES_tradnl" w:eastAsia="es-ES"/>
        </w:rPr>
        <w:t>disponibilidad de tierra agrícola</w:t>
      </w:r>
      <w:r w:rsidRPr="00E82311">
        <w:rPr>
          <w:lang w:val="es-ES_tradnl" w:eastAsia="es-ES"/>
        </w:rPr>
        <w:t xml:space="preserve"> por habitante en la provincia de Chimborazo era de 1,12 ha/habitante, para el año 2018 disminuyó a 0,98 de hectárea por habitante. Esto significa una tendencia hacia una marcada minifundización de la tierra en el territorio rural de la CHRC y la agudización de la situación de precariedad en la que vive la población rural de la CHRC cuya economía campesina dispone cada vez de menos tierra productiva por familia, lo que ha obligado a incorporar a las labores agropecuarias nuevas áreas a veces no aptas o sensibles.</w:t>
      </w:r>
    </w:p>
    <w:p w14:paraId="61246954" w14:textId="77777777" w:rsidR="00D62C4A" w:rsidRDefault="00D62C4A" w:rsidP="00D62C4A">
      <w:pPr>
        <w:pStyle w:val="EspacioFigura"/>
        <w:rPr>
          <w:lang w:val="es-ES_tradnl" w:eastAsia="es-ES"/>
        </w:rPr>
      </w:pPr>
    </w:p>
    <w:p w14:paraId="4CE99C53" w14:textId="77777777" w:rsidR="00D62C4A" w:rsidRDefault="00D62C4A" w:rsidP="00D62C4A">
      <w:pPr>
        <w:pStyle w:val="EspacioFigura"/>
        <w:rPr>
          <w:lang w:val="es-ES_tradnl" w:eastAsia="es-ES"/>
        </w:rPr>
      </w:pPr>
    </w:p>
    <w:tbl>
      <w:tblPr>
        <w:tblStyle w:val="Tabladecuadrcula5oscura-nfasis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84"/>
        <w:gridCol w:w="1522"/>
        <w:gridCol w:w="1559"/>
        <w:gridCol w:w="1412"/>
        <w:gridCol w:w="1417"/>
      </w:tblGrid>
      <w:tr w:rsidR="00D62C4A" w:rsidRPr="00E82311" w14:paraId="3913C663" w14:textId="77777777" w:rsidTr="00AE41E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4" w:type="dxa"/>
            <w:tcBorders>
              <w:top w:val="none" w:sz="0" w:space="0" w:color="auto"/>
              <w:left w:val="none" w:sz="0" w:space="0" w:color="auto"/>
              <w:right w:val="none" w:sz="0" w:space="0" w:color="auto"/>
            </w:tcBorders>
            <w:shd w:val="clear" w:color="auto" w:fill="D9D9D9" w:themeFill="background1" w:themeFillShade="D9"/>
          </w:tcPr>
          <w:p w14:paraId="391EE9B4" w14:textId="77777777" w:rsidR="00D62C4A" w:rsidRPr="00E82311" w:rsidRDefault="00D62C4A" w:rsidP="00E31F09">
            <w:pPr>
              <w:spacing w:after="120"/>
              <w:jc w:val="center"/>
              <w:rPr>
                <w:rFonts w:cs="Times New Roman"/>
                <w:color w:val="auto"/>
                <w:sz w:val="16"/>
                <w:szCs w:val="16"/>
              </w:rPr>
            </w:pPr>
            <w:r w:rsidRPr="00E82311">
              <w:rPr>
                <w:rFonts w:cs="Times New Roman"/>
                <w:color w:val="auto"/>
                <w:sz w:val="16"/>
                <w:szCs w:val="16"/>
              </w:rPr>
              <w:lastRenderedPageBreak/>
              <w:t>Indicador</w:t>
            </w:r>
          </w:p>
        </w:tc>
        <w:tc>
          <w:tcPr>
            <w:tcW w:w="1522" w:type="dxa"/>
            <w:tcBorders>
              <w:top w:val="none" w:sz="0" w:space="0" w:color="auto"/>
              <w:left w:val="none" w:sz="0" w:space="0" w:color="auto"/>
              <w:right w:val="none" w:sz="0" w:space="0" w:color="auto"/>
            </w:tcBorders>
            <w:shd w:val="clear" w:color="auto" w:fill="D9D9D9" w:themeFill="background1" w:themeFillShade="D9"/>
          </w:tcPr>
          <w:p w14:paraId="71F87827" w14:textId="77777777" w:rsidR="00D62C4A" w:rsidRPr="00E82311" w:rsidRDefault="00D62C4A" w:rsidP="00E31F09">
            <w:pPr>
              <w:spacing w:after="120"/>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E82311">
              <w:rPr>
                <w:rFonts w:cs="Times New Roman"/>
                <w:color w:val="auto"/>
                <w:sz w:val="16"/>
                <w:szCs w:val="16"/>
              </w:rPr>
              <w:t>Población Total 2010</w:t>
            </w:r>
          </w:p>
        </w:tc>
        <w:tc>
          <w:tcPr>
            <w:tcW w:w="1559" w:type="dxa"/>
            <w:tcBorders>
              <w:top w:val="none" w:sz="0" w:space="0" w:color="auto"/>
              <w:left w:val="none" w:sz="0" w:space="0" w:color="auto"/>
              <w:right w:val="none" w:sz="0" w:space="0" w:color="auto"/>
            </w:tcBorders>
            <w:shd w:val="clear" w:color="auto" w:fill="D9D9D9" w:themeFill="background1" w:themeFillShade="D9"/>
          </w:tcPr>
          <w:p w14:paraId="6426613C" w14:textId="77777777" w:rsidR="00D62C4A" w:rsidRPr="00E82311" w:rsidRDefault="00D62C4A" w:rsidP="00E31F09">
            <w:pPr>
              <w:spacing w:after="120"/>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E82311">
              <w:rPr>
                <w:rFonts w:cs="Times New Roman"/>
                <w:color w:val="auto"/>
                <w:sz w:val="16"/>
                <w:szCs w:val="16"/>
              </w:rPr>
              <w:t>Población 2020</w:t>
            </w:r>
          </w:p>
        </w:tc>
        <w:tc>
          <w:tcPr>
            <w:tcW w:w="1412" w:type="dxa"/>
            <w:tcBorders>
              <w:top w:val="none" w:sz="0" w:space="0" w:color="auto"/>
              <w:left w:val="none" w:sz="0" w:space="0" w:color="auto"/>
              <w:right w:val="none" w:sz="0" w:space="0" w:color="auto"/>
            </w:tcBorders>
            <w:shd w:val="clear" w:color="auto" w:fill="D9D9D9" w:themeFill="background1" w:themeFillShade="D9"/>
          </w:tcPr>
          <w:p w14:paraId="2F6D1862" w14:textId="77777777" w:rsidR="00D62C4A" w:rsidRPr="00E82311" w:rsidRDefault="00D62C4A" w:rsidP="00E31F09">
            <w:pPr>
              <w:spacing w:after="120"/>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E82311">
              <w:rPr>
                <w:rFonts w:cs="Times New Roman"/>
                <w:color w:val="auto"/>
                <w:sz w:val="16"/>
                <w:szCs w:val="16"/>
              </w:rPr>
              <w:t>Tierra agropecuaria/hab rural,  2014</w:t>
            </w:r>
          </w:p>
        </w:tc>
        <w:tc>
          <w:tcPr>
            <w:tcW w:w="1417" w:type="dxa"/>
            <w:tcBorders>
              <w:top w:val="none" w:sz="0" w:space="0" w:color="auto"/>
              <w:left w:val="none" w:sz="0" w:space="0" w:color="auto"/>
              <w:right w:val="none" w:sz="0" w:space="0" w:color="auto"/>
            </w:tcBorders>
            <w:shd w:val="clear" w:color="auto" w:fill="D9D9D9" w:themeFill="background1" w:themeFillShade="D9"/>
          </w:tcPr>
          <w:p w14:paraId="074D3C6D" w14:textId="77777777" w:rsidR="00D62C4A" w:rsidRPr="00E82311" w:rsidRDefault="00D62C4A" w:rsidP="00E31F09">
            <w:pPr>
              <w:spacing w:after="120"/>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E82311">
              <w:rPr>
                <w:rFonts w:cs="Times New Roman"/>
                <w:color w:val="auto"/>
                <w:sz w:val="16"/>
                <w:szCs w:val="16"/>
              </w:rPr>
              <w:t>Tierra agropecuaria 2018</w:t>
            </w:r>
          </w:p>
        </w:tc>
      </w:tr>
      <w:tr w:rsidR="00D62C4A" w:rsidRPr="00E82311" w14:paraId="76E108B2" w14:textId="77777777" w:rsidTr="00AE41EC">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2584" w:type="dxa"/>
            <w:tcBorders>
              <w:left w:val="none" w:sz="0" w:space="0" w:color="auto"/>
            </w:tcBorders>
            <w:shd w:val="clear" w:color="auto" w:fill="D9D9D9" w:themeFill="background1" w:themeFillShade="D9"/>
          </w:tcPr>
          <w:p w14:paraId="46AEA4EC" w14:textId="77777777" w:rsidR="00D62C4A" w:rsidRPr="00E82311" w:rsidRDefault="00D62C4A" w:rsidP="00E31F09">
            <w:pPr>
              <w:spacing w:after="120"/>
              <w:rPr>
                <w:rFonts w:cs="Times New Roman"/>
                <w:color w:val="auto"/>
                <w:sz w:val="16"/>
                <w:szCs w:val="16"/>
              </w:rPr>
            </w:pPr>
            <w:r w:rsidRPr="00E82311">
              <w:rPr>
                <w:rFonts w:cs="Times New Roman"/>
                <w:color w:val="auto"/>
                <w:sz w:val="16"/>
                <w:szCs w:val="16"/>
              </w:rPr>
              <w:t>Provincia de Chimborazo</w:t>
            </w:r>
          </w:p>
        </w:tc>
        <w:tc>
          <w:tcPr>
            <w:tcW w:w="1522" w:type="dxa"/>
            <w:shd w:val="clear" w:color="auto" w:fill="auto"/>
          </w:tcPr>
          <w:p w14:paraId="34F9CD39" w14:textId="77777777" w:rsidR="00D62C4A" w:rsidRPr="00E82311" w:rsidRDefault="00D62C4A" w:rsidP="00E31F09">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E82311">
              <w:rPr>
                <w:rFonts w:cs="Times New Roman"/>
                <w:sz w:val="16"/>
                <w:szCs w:val="16"/>
              </w:rPr>
              <w:t>458.581</w:t>
            </w:r>
          </w:p>
        </w:tc>
        <w:tc>
          <w:tcPr>
            <w:tcW w:w="1559" w:type="dxa"/>
            <w:shd w:val="clear" w:color="auto" w:fill="auto"/>
          </w:tcPr>
          <w:p w14:paraId="6E42D53A" w14:textId="77777777" w:rsidR="00D62C4A" w:rsidRPr="00E82311" w:rsidRDefault="00D62C4A" w:rsidP="00E31F09">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E82311">
              <w:rPr>
                <w:rFonts w:cs="Times New Roman"/>
                <w:sz w:val="16"/>
                <w:szCs w:val="16"/>
              </w:rPr>
              <w:t>524.004</w:t>
            </w:r>
          </w:p>
        </w:tc>
        <w:tc>
          <w:tcPr>
            <w:tcW w:w="1412" w:type="dxa"/>
            <w:shd w:val="clear" w:color="auto" w:fill="auto"/>
          </w:tcPr>
          <w:p w14:paraId="14FB03E4" w14:textId="77777777" w:rsidR="00D62C4A" w:rsidRPr="00E82311" w:rsidRDefault="00D62C4A" w:rsidP="00E31F09">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E82311">
              <w:rPr>
                <w:rFonts w:cs="Times New Roman"/>
                <w:sz w:val="16"/>
                <w:szCs w:val="16"/>
              </w:rPr>
              <w:t>303.359,03</w:t>
            </w:r>
          </w:p>
        </w:tc>
        <w:tc>
          <w:tcPr>
            <w:tcW w:w="1417" w:type="dxa"/>
            <w:shd w:val="clear" w:color="auto" w:fill="auto"/>
          </w:tcPr>
          <w:p w14:paraId="7CD0F201" w14:textId="77777777" w:rsidR="00D62C4A" w:rsidRPr="00E82311" w:rsidRDefault="00D62C4A" w:rsidP="00E31F09">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E82311">
              <w:rPr>
                <w:rFonts w:cs="Times New Roman"/>
                <w:sz w:val="16"/>
                <w:szCs w:val="16"/>
              </w:rPr>
              <w:t>306.116,14</w:t>
            </w:r>
          </w:p>
        </w:tc>
      </w:tr>
      <w:tr w:rsidR="00D62C4A" w:rsidRPr="00E82311" w14:paraId="6885E350" w14:textId="77777777" w:rsidTr="00AE41EC">
        <w:trPr>
          <w:trHeight w:val="440"/>
          <w:jc w:val="center"/>
        </w:trPr>
        <w:tc>
          <w:tcPr>
            <w:cnfStyle w:val="001000000000" w:firstRow="0" w:lastRow="0" w:firstColumn="1" w:lastColumn="0" w:oddVBand="0" w:evenVBand="0" w:oddHBand="0" w:evenHBand="0" w:firstRowFirstColumn="0" w:firstRowLastColumn="0" w:lastRowFirstColumn="0" w:lastRowLastColumn="0"/>
            <w:tcW w:w="2584" w:type="dxa"/>
            <w:tcBorders>
              <w:left w:val="none" w:sz="0" w:space="0" w:color="auto"/>
              <w:bottom w:val="none" w:sz="0" w:space="0" w:color="auto"/>
            </w:tcBorders>
            <w:shd w:val="clear" w:color="auto" w:fill="D9D9D9" w:themeFill="background1" w:themeFillShade="D9"/>
          </w:tcPr>
          <w:p w14:paraId="32178A14" w14:textId="77777777" w:rsidR="00D62C4A" w:rsidRPr="00E82311" w:rsidRDefault="00D62C4A" w:rsidP="00E31F09">
            <w:pPr>
              <w:spacing w:after="120"/>
              <w:rPr>
                <w:rFonts w:cs="Times New Roman"/>
                <w:color w:val="auto"/>
                <w:sz w:val="16"/>
                <w:szCs w:val="16"/>
              </w:rPr>
            </w:pPr>
            <w:r w:rsidRPr="00E82311">
              <w:rPr>
                <w:rFonts w:cs="Times New Roman"/>
                <w:color w:val="auto"/>
                <w:sz w:val="16"/>
                <w:szCs w:val="16"/>
              </w:rPr>
              <w:t>Población Rural</w:t>
            </w:r>
          </w:p>
        </w:tc>
        <w:tc>
          <w:tcPr>
            <w:tcW w:w="1522" w:type="dxa"/>
            <w:shd w:val="clear" w:color="auto" w:fill="auto"/>
          </w:tcPr>
          <w:p w14:paraId="4C18ED05" w14:textId="77777777" w:rsidR="00D62C4A" w:rsidRPr="00E82311" w:rsidRDefault="00D62C4A" w:rsidP="00E31F09">
            <w:pPr>
              <w:spacing w:after="120"/>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E82311">
              <w:rPr>
                <w:rFonts w:cs="Times New Roman"/>
                <w:sz w:val="16"/>
                <w:szCs w:val="16"/>
              </w:rPr>
              <w:t>271.464</w:t>
            </w:r>
          </w:p>
        </w:tc>
        <w:tc>
          <w:tcPr>
            <w:tcW w:w="1559" w:type="dxa"/>
            <w:shd w:val="clear" w:color="auto" w:fill="auto"/>
          </w:tcPr>
          <w:p w14:paraId="7349A4CA" w14:textId="77777777" w:rsidR="00D62C4A" w:rsidRPr="00E82311" w:rsidRDefault="00D62C4A" w:rsidP="00E31F09">
            <w:pPr>
              <w:spacing w:after="120"/>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E82311">
              <w:rPr>
                <w:rFonts w:cs="Times New Roman"/>
                <w:sz w:val="16"/>
                <w:szCs w:val="16"/>
              </w:rPr>
              <w:t>310.193</w:t>
            </w:r>
          </w:p>
        </w:tc>
        <w:tc>
          <w:tcPr>
            <w:tcW w:w="1412" w:type="dxa"/>
            <w:shd w:val="clear" w:color="auto" w:fill="auto"/>
          </w:tcPr>
          <w:p w14:paraId="6B43E0A0" w14:textId="77777777" w:rsidR="00D62C4A" w:rsidRPr="00E82311" w:rsidRDefault="00D62C4A" w:rsidP="00E31F09">
            <w:pPr>
              <w:spacing w:after="120"/>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E82311">
              <w:rPr>
                <w:rFonts w:cs="Times New Roman"/>
                <w:sz w:val="16"/>
                <w:szCs w:val="16"/>
              </w:rPr>
              <w:t>1,12</w:t>
            </w:r>
          </w:p>
        </w:tc>
        <w:tc>
          <w:tcPr>
            <w:tcW w:w="1417" w:type="dxa"/>
            <w:shd w:val="clear" w:color="auto" w:fill="auto"/>
          </w:tcPr>
          <w:p w14:paraId="260D5516" w14:textId="77777777" w:rsidR="00D62C4A" w:rsidRPr="00E82311" w:rsidRDefault="00D62C4A" w:rsidP="00E31F09">
            <w:pPr>
              <w:keepNext/>
              <w:spacing w:after="120"/>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E82311">
              <w:rPr>
                <w:rFonts w:cs="Times New Roman"/>
                <w:sz w:val="16"/>
                <w:szCs w:val="16"/>
              </w:rPr>
              <w:t>0,98</w:t>
            </w:r>
          </w:p>
        </w:tc>
      </w:tr>
    </w:tbl>
    <w:p w14:paraId="736E6859" w14:textId="0A6C0403" w:rsidR="00D62C4A" w:rsidRDefault="00D62C4A" w:rsidP="00D62C4A">
      <w:pPr>
        <w:pStyle w:val="Figura"/>
      </w:pPr>
      <w:bookmarkStart w:id="101" w:name="_Toc109220348"/>
      <w:bookmarkStart w:id="102" w:name="_Toc109304460"/>
      <w:r>
        <w:t xml:space="preserve">Tabla </w:t>
      </w:r>
      <w:r>
        <w:fldChar w:fldCharType="begin"/>
      </w:r>
      <w:r>
        <w:instrText xml:space="preserve"> SEQ Tabla \* ARABIC </w:instrText>
      </w:r>
      <w:r>
        <w:fldChar w:fldCharType="separate"/>
      </w:r>
      <w:r w:rsidR="003506E4">
        <w:t>10</w:t>
      </w:r>
      <w:r>
        <w:fldChar w:fldCharType="end"/>
      </w:r>
      <w:r>
        <w:t xml:space="preserve">. </w:t>
      </w:r>
      <w:r w:rsidRPr="00E82311">
        <w:t>Disponibilidad de tierra por habitante rural</w:t>
      </w:r>
      <w:r>
        <w:t xml:space="preserve">. Fuente: </w:t>
      </w:r>
      <w:r w:rsidRPr="00E82311">
        <w:t>Diagnóstico Territorial, MAG 2020</w:t>
      </w:r>
      <w:r>
        <w:t>.</w:t>
      </w:r>
      <w:bookmarkEnd w:id="101"/>
      <w:bookmarkEnd w:id="102"/>
    </w:p>
    <w:p w14:paraId="6DA61AEF" w14:textId="77777777" w:rsidR="00D62C4A" w:rsidRDefault="00D62C4A" w:rsidP="00D62C4A">
      <w:pPr>
        <w:pStyle w:val="EspacioFigura"/>
        <w:rPr>
          <w:lang w:eastAsia="es-ES"/>
        </w:rPr>
      </w:pPr>
    </w:p>
    <w:p w14:paraId="186445BA" w14:textId="77777777" w:rsidR="00E82311" w:rsidRDefault="00E82311" w:rsidP="00E82311">
      <w:pPr>
        <w:pStyle w:val="Ttulo4"/>
      </w:pPr>
      <w:r>
        <w:t>Población por áreas, urbana y rural</w:t>
      </w:r>
    </w:p>
    <w:p w14:paraId="59D3B0A2" w14:textId="77777777" w:rsidR="00E82311" w:rsidRDefault="00E82311" w:rsidP="00E82311">
      <w:r>
        <w:t>La pauta de distribución de la población según urbano / rural es afín con la concentración urbana de Riobamba. Con excepción de cantón Riobamba que era mayoritariamente urbana en el 2010 (65</w:t>
      </w:r>
      <w:r w:rsidR="009E7A4D">
        <w:t>%),</w:t>
      </w:r>
      <w:r>
        <w:t xml:space="preserve"> el resto de cantones mantenía una fuerte presencia de población rural, entre el 62% (Colta) y el 94% (Chambo) del total de sus poblaciones. Esta pauta de distribución territorial, según información de los GADs (talleres de mayo de 2020) se mantiene. </w:t>
      </w:r>
    </w:p>
    <w:p w14:paraId="292C1C4E" w14:textId="77777777" w:rsidR="00E82311" w:rsidRDefault="00E82311" w:rsidP="00E82311">
      <w:r>
        <w:t>En el resto de cantones se presenta poblaciones mucho menores; así por ejemplo en Guamote, Colta y Guano residen (en cada uno) la quinta parte de la que vive en Riobamba; mientras que en Penipe, Chambo y Alausí sus poblaciones son menores a 10 mil habitantes. Porcentualmente también se observa que las cabeceras de los cantones Chambo (38%), Guano (18%) y Penipe (16%) serían las más representativas en términos de población concentrada y no mayor a los 3000 habitantes.</w:t>
      </w:r>
    </w:p>
    <w:p w14:paraId="1C46B3EE" w14:textId="77777777" w:rsidR="00E82311" w:rsidRDefault="00E82311" w:rsidP="00E82311"/>
    <w:tbl>
      <w:tblPr>
        <w:tblStyle w:val="Tablaconcuadrcula5oscura-nfasis31"/>
        <w:tblW w:w="79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1370"/>
        <w:gridCol w:w="895"/>
        <w:gridCol w:w="1001"/>
        <w:gridCol w:w="885"/>
        <w:gridCol w:w="993"/>
        <w:gridCol w:w="992"/>
        <w:gridCol w:w="992"/>
      </w:tblGrid>
      <w:tr w:rsidR="00E82311" w:rsidRPr="00E82311" w14:paraId="3C35D179" w14:textId="77777777" w:rsidTr="00AE41EC">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847" w:type="dxa"/>
            <w:vMerge w:val="restart"/>
            <w:tcBorders>
              <w:top w:val="none" w:sz="0" w:space="0" w:color="auto"/>
              <w:left w:val="none" w:sz="0" w:space="0" w:color="auto"/>
              <w:right w:val="none" w:sz="0" w:space="0" w:color="auto"/>
            </w:tcBorders>
            <w:shd w:val="clear" w:color="auto" w:fill="D9D9D9" w:themeFill="background1" w:themeFillShade="D9"/>
            <w:noWrap/>
            <w:vAlign w:val="center"/>
            <w:hideMark/>
          </w:tcPr>
          <w:p w14:paraId="5F7171E6" w14:textId="77777777" w:rsidR="00E82311" w:rsidRPr="00E82311" w:rsidRDefault="00E82311" w:rsidP="00E82311">
            <w:pPr>
              <w:spacing w:before="0" w:after="120"/>
              <w:rPr>
                <w:rFonts w:eastAsia="Times New Roman" w:cs="Times New Roman"/>
                <w:color w:val="auto"/>
                <w:sz w:val="16"/>
                <w:szCs w:val="16"/>
                <w:lang w:eastAsia="es-EC"/>
              </w:rPr>
            </w:pPr>
            <w:r w:rsidRPr="00E82311">
              <w:rPr>
                <w:rFonts w:eastAsia="Times New Roman" w:cs="Times New Roman"/>
                <w:color w:val="auto"/>
                <w:sz w:val="16"/>
                <w:szCs w:val="16"/>
                <w:lang w:eastAsia="es-EC"/>
              </w:rPr>
              <w:t>Código</w:t>
            </w:r>
          </w:p>
        </w:tc>
        <w:tc>
          <w:tcPr>
            <w:tcW w:w="1370" w:type="dxa"/>
            <w:vMerge w:val="restart"/>
            <w:tcBorders>
              <w:top w:val="none" w:sz="0" w:space="0" w:color="auto"/>
              <w:left w:val="none" w:sz="0" w:space="0" w:color="auto"/>
              <w:right w:val="none" w:sz="0" w:space="0" w:color="auto"/>
            </w:tcBorders>
            <w:shd w:val="clear" w:color="auto" w:fill="D9D9D9" w:themeFill="background1" w:themeFillShade="D9"/>
            <w:vAlign w:val="center"/>
            <w:hideMark/>
          </w:tcPr>
          <w:p w14:paraId="1E2B667D" w14:textId="77777777" w:rsidR="00E82311" w:rsidRPr="00E82311" w:rsidRDefault="00E82311" w:rsidP="00E82311">
            <w:pPr>
              <w:spacing w:before="0" w:after="120"/>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16"/>
                <w:szCs w:val="16"/>
                <w:lang w:eastAsia="es-EC"/>
              </w:rPr>
            </w:pPr>
            <w:r w:rsidRPr="00E82311">
              <w:rPr>
                <w:rFonts w:eastAsia="Times New Roman" w:cs="Times New Roman"/>
                <w:color w:val="auto"/>
                <w:sz w:val="16"/>
                <w:szCs w:val="16"/>
                <w:lang w:eastAsia="es-EC"/>
              </w:rPr>
              <w:t>Cantones y Provincia</w:t>
            </w:r>
          </w:p>
        </w:tc>
        <w:tc>
          <w:tcPr>
            <w:tcW w:w="2781" w:type="dxa"/>
            <w:gridSpan w:val="3"/>
            <w:tcBorders>
              <w:top w:val="none" w:sz="0" w:space="0" w:color="auto"/>
              <w:left w:val="none" w:sz="0" w:space="0" w:color="auto"/>
              <w:right w:val="none" w:sz="0" w:space="0" w:color="auto"/>
            </w:tcBorders>
            <w:shd w:val="clear" w:color="auto" w:fill="D9D9D9" w:themeFill="background1" w:themeFillShade="D9"/>
            <w:noWrap/>
            <w:vAlign w:val="center"/>
            <w:hideMark/>
          </w:tcPr>
          <w:p w14:paraId="02078C66" w14:textId="77777777" w:rsidR="00E82311" w:rsidRPr="00E82311" w:rsidRDefault="00E82311" w:rsidP="00E82311">
            <w:pPr>
              <w:spacing w:before="0" w:after="12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16"/>
                <w:szCs w:val="16"/>
                <w:lang w:eastAsia="es-EC"/>
              </w:rPr>
            </w:pPr>
            <w:r w:rsidRPr="00E82311">
              <w:rPr>
                <w:rFonts w:eastAsia="Times New Roman" w:cs="Times New Roman"/>
                <w:color w:val="auto"/>
                <w:sz w:val="16"/>
                <w:szCs w:val="16"/>
                <w:lang w:eastAsia="es-EC"/>
              </w:rPr>
              <w:t>Censo 2010</w:t>
            </w:r>
          </w:p>
        </w:tc>
        <w:tc>
          <w:tcPr>
            <w:tcW w:w="2977" w:type="dxa"/>
            <w:gridSpan w:val="3"/>
            <w:tcBorders>
              <w:top w:val="none" w:sz="0" w:space="0" w:color="auto"/>
              <w:left w:val="none" w:sz="0" w:space="0" w:color="auto"/>
              <w:right w:val="none" w:sz="0" w:space="0" w:color="auto"/>
            </w:tcBorders>
            <w:shd w:val="clear" w:color="auto" w:fill="D9D9D9" w:themeFill="background1" w:themeFillShade="D9"/>
            <w:noWrap/>
            <w:vAlign w:val="center"/>
            <w:hideMark/>
          </w:tcPr>
          <w:p w14:paraId="76A1E75D" w14:textId="77777777" w:rsidR="00E82311" w:rsidRPr="00E82311" w:rsidRDefault="00E82311" w:rsidP="00E82311">
            <w:pPr>
              <w:spacing w:before="0" w:after="12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16"/>
                <w:szCs w:val="16"/>
                <w:lang w:eastAsia="es-EC"/>
              </w:rPr>
            </w:pPr>
            <w:r w:rsidRPr="00E82311">
              <w:rPr>
                <w:rFonts w:eastAsia="Times New Roman" w:cs="Times New Roman"/>
                <w:color w:val="auto"/>
                <w:sz w:val="16"/>
                <w:szCs w:val="16"/>
                <w:lang w:eastAsia="es-EC"/>
              </w:rPr>
              <w:t>Proyecciones 2022</w:t>
            </w:r>
          </w:p>
        </w:tc>
      </w:tr>
      <w:tr w:rsidR="00E82311" w:rsidRPr="00E82311" w14:paraId="646CB7B0" w14:textId="77777777" w:rsidTr="00AE41EC">
        <w:trPr>
          <w:cnfStyle w:val="000000100000" w:firstRow="0" w:lastRow="0" w:firstColumn="0" w:lastColumn="0" w:oddVBand="0" w:evenVBand="0" w:oddHBand="1" w:evenHBand="0" w:firstRowFirstColumn="0" w:firstRowLastColumn="0" w:lastRowFirstColumn="0" w:lastRowLastColumn="0"/>
          <w:trHeight w:val="405"/>
          <w:jc w:val="center"/>
        </w:trPr>
        <w:tc>
          <w:tcPr>
            <w:cnfStyle w:val="001000000000" w:firstRow="0" w:lastRow="0" w:firstColumn="1" w:lastColumn="0" w:oddVBand="0" w:evenVBand="0" w:oddHBand="0" w:evenHBand="0" w:firstRowFirstColumn="0" w:firstRowLastColumn="0" w:lastRowFirstColumn="0" w:lastRowLastColumn="0"/>
            <w:tcW w:w="847" w:type="dxa"/>
            <w:vMerge/>
            <w:tcBorders>
              <w:left w:val="none" w:sz="0" w:space="0" w:color="auto"/>
            </w:tcBorders>
            <w:shd w:val="clear" w:color="auto" w:fill="D9D9D9" w:themeFill="background1" w:themeFillShade="D9"/>
            <w:vAlign w:val="center"/>
            <w:hideMark/>
          </w:tcPr>
          <w:p w14:paraId="77B1F515" w14:textId="77777777" w:rsidR="00E82311" w:rsidRPr="00E82311" w:rsidRDefault="00E82311" w:rsidP="00E82311">
            <w:pPr>
              <w:spacing w:before="0" w:after="120"/>
              <w:rPr>
                <w:rFonts w:eastAsia="Times New Roman" w:cs="Times New Roman"/>
                <w:color w:val="auto"/>
                <w:sz w:val="16"/>
                <w:szCs w:val="16"/>
                <w:lang w:eastAsia="es-EC"/>
              </w:rPr>
            </w:pPr>
          </w:p>
        </w:tc>
        <w:tc>
          <w:tcPr>
            <w:tcW w:w="1370" w:type="dxa"/>
            <w:vMerge/>
            <w:shd w:val="clear" w:color="auto" w:fill="D9D9D9" w:themeFill="background1" w:themeFillShade="D9"/>
            <w:vAlign w:val="center"/>
            <w:hideMark/>
          </w:tcPr>
          <w:p w14:paraId="01141693" w14:textId="77777777" w:rsidR="00E82311" w:rsidRPr="00E82311" w:rsidRDefault="00E82311" w:rsidP="00E82311">
            <w:pPr>
              <w:spacing w:before="0" w:after="120"/>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p>
        </w:tc>
        <w:tc>
          <w:tcPr>
            <w:tcW w:w="895" w:type="dxa"/>
            <w:shd w:val="clear" w:color="auto" w:fill="D9D9D9" w:themeFill="background1" w:themeFillShade="D9"/>
            <w:noWrap/>
            <w:vAlign w:val="center"/>
            <w:hideMark/>
          </w:tcPr>
          <w:p w14:paraId="7AB2C743"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Urbano</w:t>
            </w:r>
          </w:p>
        </w:tc>
        <w:tc>
          <w:tcPr>
            <w:tcW w:w="1001" w:type="dxa"/>
            <w:shd w:val="clear" w:color="auto" w:fill="D9D9D9" w:themeFill="background1" w:themeFillShade="D9"/>
            <w:noWrap/>
            <w:vAlign w:val="center"/>
            <w:hideMark/>
          </w:tcPr>
          <w:p w14:paraId="37934895"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Rural</w:t>
            </w:r>
          </w:p>
        </w:tc>
        <w:tc>
          <w:tcPr>
            <w:tcW w:w="885" w:type="dxa"/>
            <w:shd w:val="clear" w:color="auto" w:fill="D9D9D9" w:themeFill="background1" w:themeFillShade="D9"/>
            <w:noWrap/>
            <w:vAlign w:val="center"/>
            <w:hideMark/>
          </w:tcPr>
          <w:p w14:paraId="28544915"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Total</w:t>
            </w:r>
          </w:p>
        </w:tc>
        <w:tc>
          <w:tcPr>
            <w:tcW w:w="993" w:type="dxa"/>
            <w:shd w:val="clear" w:color="auto" w:fill="D9D9D9" w:themeFill="background1" w:themeFillShade="D9"/>
            <w:noWrap/>
            <w:vAlign w:val="center"/>
            <w:hideMark/>
          </w:tcPr>
          <w:p w14:paraId="44847302"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Urbano (*)</w:t>
            </w:r>
          </w:p>
        </w:tc>
        <w:tc>
          <w:tcPr>
            <w:tcW w:w="992" w:type="dxa"/>
            <w:shd w:val="clear" w:color="auto" w:fill="D9D9D9" w:themeFill="background1" w:themeFillShade="D9"/>
            <w:noWrap/>
            <w:vAlign w:val="center"/>
            <w:hideMark/>
          </w:tcPr>
          <w:p w14:paraId="283CFF66"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Rural</w:t>
            </w:r>
          </w:p>
          <w:p w14:paraId="471EC691"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w:t>
            </w:r>
          </w:p>
        </w:tc>
        <w:tc>
          <w:tcPr>
            <w:tcW w:w="992" w:type="dxa"/>
            <w:shd w:val="clear" w:color="auto" w:fill="D9D9D9" w:themeFill="background1" w:themeFillShade="D9"/>
            <w:noWrap/>
            <w:vAlign w:val="center"/>
            <w:hideMark/>
          </w:tcPr>
          <w:p w14:paraId="02B492B4"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Total (**)</w:t>
            </w:r>
          </w:p>
        </w:tc>
      </w:tr>
      <w:tr w:rsidR="00E82311" w:rsidRPr="00E82311" w14:paraId="5974BDEA" w14:textId="77777777" w:rsidTr="00AE41EC">
        <w:trPr>
          <w:trHeight w:val="330"/>
          <w:jc w:val="center"/>
        </w:trPr>
        <w:tc>
          <w:tcPr>
            <w:cnfStyle w:val="001000000000" w:firstRow="0" w:lastRow="0" w:firstColumn="1" w:lastColumn="0" w:oddVBand="0" w:evenVBand="0" w:oddHBand="0" w:evenHBand="0" w:firstRowFirstColumn="0" w:firstRowLastColumn="0" w:lastRowFirstColumn="0" w:lastRowLastColumn="0"/>
            <w:tcW w:w="847" w:type="dxa"/>
            <w:tcBorders>
              <w:left w:val="none" w:sz="0" w:space="0" w:color="auto"/>
            </w:tcBorders>
            <w:shd w:val="clear" w:color="auto" w:fill="D9D9D9" w:themeFill="background1" w:themeFillShade="D9"/>
            <w:noWrap/>
            <w:vAlign w:val="center"/>
            <w:hideMark/>
          </w:tcPr>
          <w:p w14:paraId="39CFD2E7" w14:textId="77777777" w:rsidR="00E82311" w:rsidRPr="00E82311" w:rsidRDefault="00E82311" w:rsidP="00E82311">
            <w:pPr>
              <w:spacing w:before="0" w:after="120"/>
              <w:rPr>
                <w:rFonts w:eastAsia="Times New Roman" w:cs="Times New Roman"/>
                <w:color w:val="auto"/>
                <w:sz w:val="16"/>
                <w:szCs w:val="16"/>
                <w:lang w:eastAsia="es-EC"/>
              </w:rPr>
            </w:pPr>
            <w:r w:rsidRPr="00E82311">
              <w:rPr>
                <w:rFonts w:eastAsia="Times New Roman" w:cs="Times New Roman"/>
                <w:color w:val="auto"/>
                <w:sz w:val="16"/>
                <w:szCs w:val="16"/>
                <w:lang w:eastAsia="es-EC"/>
              </w:rPr>
              <w:t>601</w:t>
            </w:r>
          </w:p>
        </w:tc>
        <w:tc>
          <w:tcPr>
            <w:tcW w:w="1370" w:type="dxa"/>
            <w:shd w:val="clear" w:color="auto" w:fill="D9D9D9" w:themeFill="background1" w:themeFillShade="D9"/>
            <w:noWrap/>
            <w:vAlign w:val="center"/>
            <w:hideMark/>
          </w:tcPr>
          <w:p w14:paraId="74DAAAFA" w14:textId="77777777" w:rsidR="00E82311" w:rsidRPr="00E82311" w:rsidRDefault="00E82311" w:rsidP="00E82311">
            <w:pPr>
              <w:spacing w:before="0" w:after="120"/>
              <w:cnfStyle w:val="000000000000" w:firstRow="0" w:lastRow="0" w:firstColumn="0" w:lastColumn="0" w:oddVBand="0" w:evenVBand="0" w:oddHBand="0" w:evenHBand="0" w:firstRowFirstColumn="0" w:firstRowLastColumn="0" w:lastRowFirstColumn="0" w:lastRowLastColumn="0"/>
              <w:rPr>
                <w:rFonts w:eastAsia="Times New Roman" w:cs="Times New Roman"/>
                <w:b/>
                <w:bCs/>
                <w:sz w:val="16"/>
                <w:szCs w:val="16"/>
                <w:lang w:eastAsia="es-EC"/>
              </w:rPr>
            </w:pPr>
            <w:r w:rsidRPr="00E82311">
              <w:rPr>
                <w:rFonts w:eastAsia="Times New Roman" w:cs="Times New Roman"/>
                <w:b/>
                <w:bCs/>
                <w:sz w:val="16"/>
                <w:szCs w:val="16"/>
                <w:lang w:eastAsia="es-EC"/>
              </w:rPr>
              <w:t>Riobamba</w:t>
            </w:r>
          </w:p>
        </w:tc>
        <w:tc>
          <w:tcPr>
            <w:tcW w:w="895" w:type="dxa"/>
            <w:shd w:val="clear" w:color="auto" w:fill="auto"/>
            <w:noWrap/>
            <w:vAlign w:val="center"/>
            <w:hideMark/>
          </w:tcPr>
          <w:p w14:paraId="03DE2878"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38.715</w:t>
            </w:r>
          </w:p>
        </w:tc>
        <w:tc>
          <w:tcPr>
            <w:tcW w:w="1001" w:type="dxa"/>
            <w:shd w:val="clear" w:color="auto" w:fill="auto"/>
            <w:noWrap/>
            <w:vAlign w:val="center"/>
            <w:hideMark/>
          </w:tcPr>
          <w:p w14:paraId="7CC32994"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75.287</w:t>
            </w:r>
          </w:p>
        </w:tc>
        <w:tc>
          <w:tcPr>
            <w:tcW w:w="885" w:type="dxa"/>
            <w:shd w:val="clear" w:color="auto" w:fill="auto"/>
            <w:noWrap/>
            <w:vAlign w:val="center"/>
            <w:hideMark/>
          </w:tcPr>
          <w:p w14:paraId="661F167D"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214.002</w:t>
            </w:r>
          </w:p>
        </w:tc>
        <w:tc>
          <w:tcPr>
            <w:tcW w:w="993" w:type="dxa"/>
            <w:shd w:val="clear" w:color="auto" w:fill="auto"/>
            <w:noWrap/>
            <w:vAlign w:val="center"/>
            <w:hideMark/>
          </w:tcPr>
          <w:p w14:paraId="51AE9FD6"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162.255</w:t>
            </w:r>
          </w:p>
        </w:tc>
        <w:tc>
          <w:tcPr>
            <w:tcW w:w="992" w:type="dxa"/>
            <w:shd w:val="clear" w:color="auto" w:fill="auto"/>
            <w:noWrap/>
            <w:vAlign w:val="center"/>
            <w:hideMark/>
          </w:tcPr>
          <w:p w14:paraId="3336BA32"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88.064</w:t>
            </w:r>
          </w:p>
        </w:tc>
        <w:tc>
          <w:tcPr>
            <w:tcW w:w="992" w:type="dxa"/>
            <w:shd w:val="clear" w:color="auto" w:fill="auto"/>
            <w:noWrap/>
            <w:vAlign w:val="center"/>
            <w:hideMark/>
          </w:tcPr>
          <w:p w14:paraId="5591E7C1"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250.319</w:t>
            </w:r>
          </w:p>
        </w:tc>
      </w:tr>
      <w:tr w:rsidR="00E82311" w:rsidRPr="00E82311" w14:paraId="7C584A5E" w14:textId="77777777" w:rsidTr="00AE41EC">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847" w:type="dxa"/>
            <w:tcBorders>
              <w:left w:val="none" w:sz="0" w:space="0" w:color="auto"/>
            </w:tcBorders>
            <w:shd w:val="clear" w:color="auto" w:fill="D9D9D9" w:themeFill="background1" w:themeFillShade="D9"/>
            <w:noWrap/>
            <w:vAlign w:val="center"/>
            <w:hideMark/>
          </w:tcPr>
          <w:p w14:paraId="6EA69BF0" w14:textId="77777777" w:rsidR="00E82311" w:rsidRPr="00E82311" w:rsidRDefault="00E82311" w:rsidP="00E82311">
            <w:pPr>
              <w:spacing w:before="0" w:after="120"/>
              <w:rPr>
                <w:rFonts w:eastAsia="Times New Roman" w:cs="Times New Roman"/>
                <w:color w:val="auto"/>
                <w:sz w:val="16"/>
                <w:szCs w:val="16"/>
                <w:lang w:eastAsia="es-EC"/>
              </w:rPr>
            </w:pPr>
            <w:r w:rsidRPr="00E82311">
              <w:rPr>
                <w:rFonts w:eastAsia="Times New Roman" w:cs="Times New Roman"/>
                <w:color w:val="auto"/>
                <w:sz w:val="16"/>
                <w:szCs w:val="16"/>
                <w:lang w:eastAsia="es-EC"/>
              </w:rPr>
              <w:t>602</w:t>
            </w:r>
          </w:p>
        </w:tc>
        <w:tc>
          <w:tcPr>
            <w:tcW w:w="1370" w:type="dxa"/>
            <w:shd w:val="clear" w:color="auto" w:fill="D9D9D9" w:themeFill="background1" w:themeFillShade="D9"/>
            <w:noWrap/>
            <w:vAlign w:val="center"/>
            <w:hideMark/>
          </w:tcPr>
          <w:p w14:paraId="08B92F8A" w14:textId="77777777" w:rsidR="00E82311" w:rsidRPr="00E82311" w:rsidRDefault="00E82311" w:rsidP="00E82311">
            <w:pPr>
              <w:spacing w:before="0" w:after="120"/>
              <w:cnfStyle w:val="000000100000" w:firstRow="0" w:lastRow="0" w:firstColumn="0" w:lastColumn="0" w:oddVBand="0" w:evenVBand="0" w:oddHBand="1" w:evenHBand="0" w:firstRowFirstColumn="0" w:firstRowLastColumn="0" w:lastRowFirstColumn="0" w:lastRowLastColumn="0"/>
              <w:rPr>
                <w:rFonts w:eastAsia="Times New Roman" w:cs="Times New Roman"/>
                <w:b/>
                <w:bCs/>
                <w:sz w:val="16"/>
                <w:szCs w:val="16"/>
                <w:lang w:eastAsia="es-EC"/>
              </w:rPr>
            </w:pPr>
            <w:r w:rsidRPr="00E82311">
              <w:rPr>
                <w:rFonts w:eastAsia="Times New Roman" w:cs="Times New Roman"/>
                <w:b/>
                <w:bCs/>
                <w:sz w:val="16"/>
                <w:szCs w:val="16"/>
                <w:lang w:eastAsia="es-EC"/>
              </w:rPr>
              <w:t>Alausí</w:t>
            </w:r>
          </w:p>
        </w:tc>
        <w:tc>
          <w:tcPr>
            <w:tcW w:w="895" w:type="dxa"/>
            <w:shd w:val="clear" w:color="auto" w:fill="auto"/>
            <w:noWrap/>
            <w:vAlign w:val="center"/>
            <w:hideMark/>
          </w:tcPr>
          <w:p w14:paraId="43618398"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519</w:t>
            </w:r>
          </w:p>
        </w:tc>
        <w:tc>
          <w:tcPr>
            <w:tcW w:w="1001" w:type="dxa"/>
            <w:shd w:val="clear" w:color="auto" w:fill="auto"/>
            <w:noWrap/>
            <w:vAlign w:val="center"/>
            <w:hideMark/>
          </w:tcPr>
          <w:p w14:paraId="0F023C7B"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3.096</w:t>
            </w:r>
          </w:p>
        </w:tc>
        <w:tc>
          <w:tcPr>
            <w:tcW w:w="885" w:type="dxa"/>
            <w:shd w:val="clear" w:color="auto" w:fill="auto"/>
            <w:noWrap/>
            <w:vAlign w:val="center"/>
            <w:hideMark/>
          </w:tcPr>
          <w:p w14:paraId="63D7017D"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3615</w:t>
            </w:r>
          </w:p>
        </w:tc>
        <w:tc>
          <w:tcPr>
            <w:tcW w:w="993" w:type="dxa"/>
            <w:shd w:val="clear" w:color="auto" w:fill="auto"/>
            <w:noWrap/>
            <w:vAlign w:val="center"/>
            <w:hideMark/>
          </w:tcPr>
          <w:p w14:paraId="4A610B33"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531</w:t>
            </w:r>
          </w:p>
        </w:tc>
        <w:tc>
          <w:tcPr>
            <w:tcW w:w="992" w:type="dxa"/>
            <w:shd w:val="clear" w:color="auto" w:fill="auto"/>
            <w:noWrap/>
            <w:vAlign w:val="center"/>
            <w:hideMark/>
          </w:tcPr>
          <w:p w14:paraId="07F787DC"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3.164</w:t>
            </w:r>
          </w:p>
        </w:tc>
        <w:tc>
          <w:tcPr>
            <w:tcW w:w="992" w:type="dxa"/>
            <w:shd w:val="clear" w:color="auto" w:fill="auto"/>
            <w:noWrap/>
            <w:vAlign w:val="center"/>
            <w:hideMark/>
          </w:tcPr>
          <w:p w14:paraId="3E23BEB7"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3.695</w:t>
            </w:r>
          </w:p>
        </w:tc>
      </w:tr>
      <w:tr w:rsidR="00E82311" w:rsidRPr="00E82311" w14:paraId="060C0A3F" w14:textId="77777777" w:rsidTr="00AE41EC">
        <w:trPr>
          <w:trHeight w:val="330"/>
          <w:jc w:val="center"/>
        </w:trPr>
        <w:tc>
          <w:tcPr>
            <w:cnfStyle w:val="001000000000" w:firstRow="0" w:lastRow="0" w:firstColumn="1" w:lastColumn="0" w:oddVBand="0" w:evenVBand="0" w:oddHBand="0" w:evenHBand="0" w:firstRowFirstColumn="0" w:firstRowLastColumn="0" w:lastRowFirstColumn="0" w:lastRowLastColumn="0"/>
            <w:tcW w:w="847" w:type="dxa"/>
            <w:tcBorders>
              <w:left w:val="none" w:sz="0" w:space="0" w:color="auto"/>
            </w:tcBorders>
            <w:shd w:val="clear" w:color="auto" w:fill="D9D9D9" w:themeFill="background1" w:themeFillShade="D9"/>
            <w:noWrap/>
            <w:vAlign w:val="center"/>
            <w:hideMark/>
          </w:tcPr>
          <w:p w14:paraId="6229FAD2" w14:textId="77777777" w:rsidR="00E82311" w:rsidRPr="00E82311" w:rsidRDefault="00E82311" w:rsidP="00E82311">
            <w:pPr>
              <w:spacing w:before="0" w:after="120"/>
              <w:rPr>
                <w:rFonts w:eastAsia="Times New Roman" w:cs="Times New Roman"/>
                <w:color w:val="auto"/>
                <w:sz w:val="16"/>
                <w:szCs w:val="16"/>
                <w:lang w:eastAsia="es-EC"/>
              </w:rPr>
            </w:pPr>
            <w:r w:rsidRPr="00E82311">
              <w:rPr>
                <w:rFonts w:eastAsia="Times New Roman" w:cs="Times New Roman"/>
                <w:color w:val="auto"/>
                <w:sz w:val="16"/>
                <w:szCs w:val="16"/>
                <w:lang w:eastAsia="es-EC"/>
              </w:rPr>
              <w:t>603</w:t>
            </w:r>
          </w:p>
        </w:tc>
        <w:tc>
          <w:tcPr>
            <w:tcW w:w="1370" w:type="dxa"/>
            <w:shd w:val="clear" w:color="auto" w:fill="D9D9D9" w:themeFill="background1" w:themeFillShade="D9"/>
            <w:noWrap/>
            <w:vAlign w:val="center"/>
            <w:hideMark/>
          </w:tcPr>
          <w:p w14:paraId="7F884219" w14:textId="77777777" w:rsidR="00E82311" w:rsidRPr="00E82311" w:rsidRDefault="00E82311" w:rsidP="00E82311">
            <w:pPr>
              <w:spacing w:before="0" w:after="120"/>
              <w:cnfStyle w:val="000000000000" w:firstRow="0" w:lastRow="0" w:firstColumn="0" w:lastColumn="0" w:oddVBand="0" w:evenVBand="0" w:oddHBand="0" w:evenHBand="0" w:firstRowFirstColumn="0" w:firstRowLastColumn="0" w:lastRowFirstColumn="0" w:lastRowLastColumn="0"/>
              <w:rPr>
                <w:rFonts w:eastAsia="Times New Roman" w:cs="Times New Roman"/>
                <w:b/>
                <w:bCs/>
                <w:sz w:val="16"/>
                <w:szCs w:val="16"/>
                <w:lang w:eastAsia="es-EC"/>
              </w:rPr>
            </w:pPr>
            <w:r w:rsidRPr="00E82311">
              <w:rPr>
                <w:rFonts w:eastAsia="Times New Roman" w:cs="Times New Roman"/>
                <w:b/>
                <w:bCs/>
                <w:sz w:val="16"/>
                <w:szCs w:val="16"/>
                <w:lang w:eastAsia="es-EC"/>
              </w:rPr>
              <w:t>Chambo</w:t>
            </w:r>
          </w:p>
        </w:tc>
        <w:tc>
          <w:tcPr>
            <w:tcW w:w="895" w:type="dxa"/>
            <w:shd w:val="clear" w:color="auto" w:fill="auto"/>
            <w:noWrap/>
            <w:vAlign w:val="center"/>
            <w:hideMark/>
          </w:tcPr>
          <w:p w14:paraId="295CA3EE"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2.313</w:t>
            </w:r>
          </w:p>
        </w:tc>
        <w:tc>
          <w:tcPr>
            <w:tcW w:w="1001" w:type="dxa"/>
            <w:shd w:val="clear" w:color="auto" w:fill="auto"/>
            <w:noWrap/>
            <w:vAlign w:val="center"/>
            <w:hideMark/>
          </w:tcPr>
          <w:p w14:paraId="6209BC33"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42.658</w:t>
            </w:r>
          </w:p>
        </w:tc>
        <w:tc>
          <w:tcPr>
            <w:tcW w:w="885" w:type="dxa"/>
            <w:shd w:val="clear" w:color="auto" w:fill="auto"/>
            <w:noWrap/>
            <w:vAlign w:val="center"/>
            <w:hideMark/>
          </w:tcPr>
          <w:p w14:paraId="2A85C918"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44.971</w:t>
            </w:r>
          </w:p>
        </w:tc>
        <w:tc>
          <w:tcPr>
            <w:tcW w:w="993" w:type="dxa"/>
            <w:shd w:val="clear" w:color="auto" w:fill="auto"/>
            <w:noWrap/>
            <w:vAlign w:val="center"/>
            <w:hideMark/>
          </w:tcPr>
          <w:p w14:paraId="69806C04"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2.306</w:t>
            </w:r>
          </w:p>
        </w:tc>
        <w:tc>
          <w:tcPr>
            <w:tcW w:w="992" w:type="dxa"/>
            <w:shd w:val="clear" w:color="auto" w:fill="auto"/>
            <w:noWrap/>
            <w:vAlign w:val="center"/>
            <w:hideMark/>
          </w:tcPr>
          <w:p w14:paraId="7EBCCE89"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42.531</w:t>
            </w:r>
          </w:p>
        </w:tc>
        <w:tc>
          <w:tcPr>
            <w:tcW w:w="992" w:type="dxa"/>
            <w:shd w:val="clear" w:color="auto" w:fill="auto"/>
            <w:noWrap/>
            <w:vAlign w:val="center"/>
            <w:hideMark/>
          </w:tcPr>
          <w:p w14:paraId="2C4C4BFE"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44.837</w:t>
            </w:r>
          </w:p>
        </w:tc>
      </w:tr>
      <w:tr w:rsidR="00E82311" w:rsidRPr="00E82311" w14:paraId="33B98C0B" w14:textId="77777777" w:rsidTr="00AE41EC">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847" w:type="dxa"/>
            <w:tcBorders>
              <w:left w:val="none" w:sz="0" w:space="0" w:color="auto"/>
            </w:tcBorders>
            <w:shd w:val="clear" w:color="auto" w:fill="D9D9D9" w:themeFill="background1" w:themeFillShade="D9"/>
            <w:noWrap/>
            <w:vAlign w:val="center"/>
            <w:hideMark/>
          </w:tcPr>
          <w:p w14:paraId="16F1C47E" w14:textId="77777777" w:rsidR="00E82311" w:rsidRPr="00E82311" w:rsidRDefault="00E82311" w:rsidP="00E82311">
            <w:pPr>
              <w:spacing w:before="0" w:after="120"/>
              <w:rPr>
                <w:rFonts w:eastAsia="Times New Roman" w:cs="Times New Roman"/>
                <w:color w:val="auto"/>
                <w:sz w:val="16"/>
                <w:szCs w:val="16"/>
                <w:lang w:eastAsia="es-EC"/>
              </w:rPr>
            </w:pPr>
            <w:r w:rsidRPr="00E82311">
              <w:rPr>
                <w:rFonts w:eastAsia="Times New Roman" w:cs="Times New Roman"/>
                <w:color w:val="auto"/>
                <w:sz w:val="16"/>
                <w:szCs w:val="16"/>
                <w:lang w:eastAsia="es-EC"/>
              </w:rPr>
              <w:t>604</w:t>
            </w:r>
          </w:p>
        </w:tc>
        <w:tc>
          <w:tcPr>
            <w:tcW w:w="1370" w:type="dxa"/>
            <w:shd w:val="clear" w:color="auto" w:fill="D9D9D9" w:themeFill="background1" w:themeFillShade="D9"/>
            <w:noWrap/>
            <w:vAlign w:val="center"/>
            <w:hideMark/>
          </w:tcPr>
          <w:p w14:paraId="540BD2B0" w14:textId="77777777" w:rsidR="00E82311" w:rsidRPr="00E82311" w:rsidRDefault="00E82311" w:rsidP="00E82311">
            <w:pPr>
              <w:spacing w:before="0" w:after="120"/>
              <w:cnfStyle w:val="000000100000" w:firstRow="0" w:lastRow="0" w:firstColumn="0" w:lastColumn="0" w:oddVBand="0" w:evenVBand="0" w:oddHBand="1" w:evenHBand="0" w:firstRowFirstColumn="0" w:firstRowLastColumn="0" w:lastRowFirstColumn="0" w:lastRowLastColumn="0"/>
              <w:rPr>
                <w:rFonts w:eastAsia="Times New Roman" w:cs="Times New Roman"/>
                <w:b/>
                <w:bCs/>
                <w:sz w:val="16"/>
                <w:szCs w:val="16"/>
                <w:lang w:eastAsia="es-EC"/>
              </w:rPr>
            </w:pPr>
            <w:r w:rsidRPr="00E82311">
              <w:rPr>
                <w:rFonts w:eastAsia="Times New Roman" w:cs="Times New Roman"/>
                <w:b/>
                <w:bCs/>
                <w:sz w:val="16"/>
                <w:szCs w:val="16"/>
                <w:lang w:eastAsia="es-EC"/>
              </w:rPr>
              <w:t>Colta</w:t>
            </w:r>
          </w:p>
        </w:tc>
        <w:tc>
          <w:tcPr>
            <w:tcW w:w="895" w:type="dxa"/>
            <w:shd w:val="clear" w:color="auto" w:fill="auto"/>
            <w:noWrap/>
            <w:vAlign w:val="center"/>
            <w:hideMark/>
          </w:tcPr>
          <w:p w14:paraId="649E9DA0"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2.462</w:t>
            </w:r>
          </w:p>
        </w:tc>
        <w:tc>
          <w:tcPr>
            <w:tcW w:w="1001" w:type="dxa"/>
            <w:shd w:val="clear" w:color="auto" w:fill="auto"/>
            <w:noWrap/>
            <w:vAlign w:val="center"/>
            <w:hideMark/>
          </w:tcPr>
          <w:p w14:paraId="3411EE59"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4.099</w:t>
            </w:r>
          </w:p>
        </w:tc>
        <w:tc>
          <w:tcPr>
            <w:tcW w:w="885" w:type="dxa"/>
            <w:shd w:val="clear" w:color="auto" w:fill="auto"/>
            <w:noWrap/>
            <w:vAlign w:val="center"/>
            <w:hideMark/>
          </w:tcPr>
          <w:p w14:paraId="2EF1A366"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6.561</w:t>
            </w:r>
          </w:p>
        </w:tc>
        <w:tc>
          <w:tcPr>
            <w:tcW w:w="993" w:type="dxa"/>
            <w:shd w:val="clear" w:color="auto" w:fill="auto"/>
            <w:noWrap/>
            <w:vAlign w:val="center"/>
            <w:hideMark/>
          </w:tcPr>
          <w:p w14:paraId="07165C72"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2.771</w:t>
            </w:r>
          </w:p>
        </w:tc>
        <w:tc>
          <w:tcPr>
            <w:tcW w:w="992" w:type="dxa"/>
            <w:shd w:val="clear" w:color="auto" w:fill="auto"/>
            <w:noWrap/>
            <w:vAlign w:val="center"/>
            <w:hideMark/>
          </w:tcPr>
          <w:p w14:paraId="7FE53376"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4.614</w:t>
            </w:r>
          </w:p>
        </w:tc>
        <w:tc>
          <w:tcPr>
            <w:tcW w:w="992" w:type="dxa"/>
            <w:shd w:val="clear" w:color="auto" w:fill="auto"/>
            <w:noWrap/>
            <w:vAlign w:val="center"/>
            <w:hideMark/>
          </w:tcPr>
          <w:p w14:paraId="16F442F6"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7.385</w:t>
            </w:r>
          </w:p>
        </w:tc>
      </w:tr>
      <w:tr w:rsidR="00E82311" w:rsidRPr="00E82311" w14:paraId="0792F7DA" w14:textId="77777777" w:rsidTr="00AE41EC">
        <w:trPr>
          <w:trHeight w:val="330"/>
          <w:jc w:val="center"/>
        </w:trPr>
        <w:tc>
          <w:tcPr>
            <w:cnfStyle w:val="001000000000" w:firstRow="0" w:lastRow="0" w:firstColumn="1" w:lastColumn="0" w:oddVBand="0" w:evenVBand="0" w:oddHBand="0" w:evenHBand="0" w:firstRowFirstColumn="0" w:firstRowLastColumn="0" w:lastRowFirstColumn="0" w:lastRowLastColumn="0"/>
            <w:tcW w:w="847" w:type="dxa"/>
            <w:tcBorders>
              <w:left w:val="none" w:sz="0" w:space="0" w:color="auto"/>
            </w:tcBorders>
            <w:shd w:val="clear" w:color="auto" w:fill="D9D9D9" w:themeFill="background1" w:themeFillShade="D9"/>
            <w:noWrap/>
            <w:vAlign w:val="center"/>
            <w:hideMark/>
          </w:tcPr>
          <w:p w14:paraId="703E5012" w14:textId="77777777" w:rsidR="00E82311" w:rsidRPr="00E82311" w:rsidRDefault="00E82311" w:rsidP="00E82311">
            <w:pPr>
              <w:spacing w:before="0" w:after="120"/>
              <w:rPr>
                <w:rFonts w:eastAsia="Times New Roman" w:cs="Times New Roman"/>
                <w:color w:val="auto"/>
                <w:sz w:val="16"/>
                <w:szCs w:val="16"/>
                <w:lang w:eastAsia="es-EC"/>
              </w:rPr>
            </w:pPr>
            <w:r w:rsidRPr="00E82311">
              <w:rPr>
                <w:rFonts w:eastAsia="Times New Roman" w:cs="Times New Roman"/>
                <w:color w:val="auto"/>
                <w:sz w:val="16"/>
                <w:szCs w:val="16"/>
                <w:lang w:eastAsia="es-EC"/>
              </w:rPr>
              <w:t>606</w:t>
            </w:r>
          </w:p>
        </w:tc>
        <w:tc>
          <w:tcPr>
            <w:tcW w:w="1370" w:type="dxa"/>
            <w:shd w:val="clear" w:color="auto" w:fill="D9D9D9" w:themeFill="background1" w:themeFillShade="D9"/>
            <w:noWrap/>
            <w:vAlign w:val="center"/>
            <w:hideMark/>
          </w:tcPr>
          <w:p w14:paraId="2192A6B8" w14:textId="77777777" w:rsidR="00E82311" w:rsidRPr="00E82311" w:rsidRDefault="00E82311" w:rsidP="00E82311">
            <w:pPr>
              <w:spacing w:before="0" w:after="120"/>
              <w:cnfStyle w:val="000000000000" w:firstRow="0" w:lastRow="0" w:firstColumn="0" w:lastColumn="0" w:oddVBand="0" w:evenVBand="0" w:oddHBand="0" w:evenHBand="0" w:firstRowFirstColumn="0" w:firstRowLastColumn="0" w:lastRowFirstColumn="0" w:lastRowLastColumn="0"/>
              <w:rPr>
                <w:rFonts w:eastAsia="Times New Roman" w:cs="Times New Roman"/>
                <w:b/>
                <w:bCs/>
                <w:sz w:val="16"/>
                <w:szCs w:val="16"/>
                <w:lang w:eastAsia="es-EC"/>
              </w:rPr>
            </w:pPr>
            <w:r w:rsidRPr="00E82311">
              <w:rPr>
                <w:rFonts w:eastAsia="Times New Roman" w:cs="Times New Roman"/>
                <w:b/>
                <w:bCs/>
                <w:sz w:val="16"/>
                <w:szCs w:val="16"/>
                <w:lang w:eastAsia="es-EC"/>
              </w:rPr>
              <w:t>Guamote</w:t>
            </w:r>
          </w:p>
        </w:tc>
        <w:tc>
          <w:tcPr>
            <w:tcW w:w="895" w:type="dxa"/>
            <w:shd w:val="clear" w:color="auto" w:fill="auto"/>
            <w:noWrap/>
            <w:vAlign w:val="center"/>
            <w:hideMark/>
          </w:tcPr>
          <w:p w14:paraId="1212B524"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2.200</w:t>
            </w:r>
          </w:p>
        </w:tc>
        <w:tc>
          <w:tcPr>
            <w:tcW w:w="1001" w:type="dxa"/>
            <w:shd w:val="clear" w:color="auto" w:fill="auto"/>
            <w:noWrap/>
            <w:vAlign w:val="center"/>
            <w:hideMark/>
          </w:tcPr>
          <w:p w14:paraId="72BBE6D0"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35.322</w:t>
            </w:r>
          </w:p>
        </w:tc>
        <w:tc>
          <w:tcPr>
            <w:tcW w:w="885" w:type="dxa"/>
            <w:shd w:val="clear" w:color="auto" w:fill="auto"/>
            <w:noWrap/>
            <w:vAlign w:val="center"/>
            <w:hideMark/>
          </w:tcPr>
          <w:p w14:paraId="2D92B75E"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37.522</w:t>
            </w:r>
          </w:p>
        </w:tc>
        <w:tc>
          <w:tcPr>
            <w:tcW w:w="993" w:type="dxa"/>
            <w:shd w:val="clear" w:color="auto" w:fill="auto"/>
            <w:noWrap/>
            <w:vAlign w:val="center"/>
            <w:hideMark/>
          </w:tcPr>
          <w:p w14:paraId="70916A16"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2.841</w:t>
            </w:r>
          </w:p>
        </w:tc>
        <w:tc>
          <w:tcPr>
            <w:tcW w:w="992" w:type="dxa"/>
            <w:shd w:val="clear" w:color="auto" w:fill="auto"/>
            <w:noWrap/>
            <w:vAlign w:val="center"/>
            <w:hideMark/>
          </w:tcPr>
          <w:p w14:paraId="159FBF23"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45.595</w:t>
            </w:r>
          </w:p>
        </w:tc>
        <w:tc>
          <w:tcPr>
            <w:tcW w:w="992" w:type="dxa"/>
            <w:shd w:val="clear" w:color="auto" w:fill="auto"/>
            <w:noWrap/>
            <w:vAlign w:val="center"/>
            <w:hideMark/>
          </w:tcPr>
          <w:p w14:paraId="2C745FFB"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48.436</w:t>
            </w:r>
          </w:p>
        </w:tc>
      </w:tr>
      <w:tr w:rsidR="00E82311" w:rsidRPr="00E82311" w14:paraId="769812B9" w14:textId="77777777" w:rsidTr="00AE41EC">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847" w:type="dxa"/>
            <w:tcBorders>
              <w:left w:val="none" w:sz="0" w:space="0" w:color="auto"/>
            </w:tcBorders>
            <w:shd w:val="clear" w:color="auto" w:fill="D9D9D9" w:themeFill="background1" w:themeFillShade="D9"/>
            <w:noWrap/>
            <w:vAlign w:val="center"/>
            <w:hideMark/>
          </w:tcPr>
          <w:p w14:paraId="2C3B2D9A" w14:textId="77777777" w:rsidR="00E82311" w:rsidRPr="00E82311" w:rsidRDefault="00E82311" w:rsidP="00E82311">
            <w:pPr>
              <w:spacing w:before="0" w:after="120"/>
              <w:rPr>
                <w:rFonts w:eastAsia="Times New Roman" w:cs="Times New Roman"/>
                <w:color w:val="auto"/>
                <w:sz w:val="16"/>
                <w:szCs w:val="16"/>
                <w:lang w:eastAsia="es-EC"/>
              </w:rPr>
            </w:pPr>
            <w:r w:rsidRPr="00E82311">
              <w:rPr>
                <w:rFonts w:eastAsia="Times New Roman" w:cs="Times New Roman"/>
                <w:color w:val="auto"/>
                <w:sz w:val="16"/>
                <w:szCs w:val="16"/>
                <w:lang w:eastAsia="es-EC"/>
              </w:rPr>
              <w:t>607</w:t>
            </w:r>
          </w:p>
        </w:tc>
        <w:tc>
          <w:tcPr>
            <w:tcW w:w="1370" w:type="dxa"/>
            <w:shd w:val="clear" w:color="auto" w:fill="D9D9D9" w:themeFill="background1" w:themeFillShade="D9"/>
            <w:noWrap/>
            <w:vAlign w:val="center"/>
            <w:hideMark/>
          </w:tcPr>
          <w:p w14:paraId="75514AC1" w14:textId="77777777" w:rsidR="00E82311" w:rsidRPr="00E82311" w:rsidRDefault="00E82311" w:rsidP="00E82311">
            <w:pPr>
              <w:spacing w:before="0" w:after="120"/>
              <w:cnfStyle w:val="000000100000" w:firstRow="0" w:lastRow="0" w:firstColumn="0" w:lastColumn="0" w:oddVBand="0" w:evenVBand="0" w:oddHBand="1" w:evenHBand="0" w:firstRowFirstColumn="0" w:firstRowLastColumn="0" w:lastRowFirstColumn="0" w:lastRowLastColumn="0"/>
              <w:rPr>
                <w:rFonts w:eastAsia="Times New Roman" w:cs="Times New Roman"/>
                <w:b/>
                <w:bCs/>
                <w:sz w:val="16"/>
                <w:szCs w:val="16"/>
                <w:lang w:eastAsia="es-EC"/>
              </w:rPr>
            </w:pPr>
            <w:r w:rsidRPr="00E82311">
              <w:rPr>
                <w:rFonts w:eastAsia="Times New Roman" w:cs="Times New Roman"/>
                <w:b/>
                <w:bCs/>
                <w:sz w:val="16"/>
                <w:szCs w:val="16"/>
                <w:lang w:eastAsia="es-EC"/>
              </w:rPr>
              <w:t>Guano</w:t>
            </w:r>
          </w:p>
        </w:tc>
        <w:tc>
          <w:tcPr>
            <w:tcW w:w="895" w:type="dxa"/>
            <w:shd w:val="clear" w:color="auto" w:fill="auto"/>
            <w:noWrap/>
            <w:vAlign w:val="center"/>
            <w:hideMark/>
          </w:tcPr>
          <w:p w14:paraId="4AADB7D6"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7.168</w:t>
            </w:r>
          </w:p>
        </w:tc>
        <w:tc>
          <w:tcPr>
            <w:tcW w:w="1001" w:type="dxa"/>
            <w:shd w:val="clear" w:color="auto" w:fill="auto"/>
            <w:noWrap/>
            <w:vAlign w:val="center"/>
            <w:hideMark/>
          </w:tcPr>
          <w:p w14:paraId="057271F9"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32.426</w:t>
            </w:r>
          </w:p>
        </w:tc>
        <w:tc>
          <w:tcPr>
            <w:tcW w:w="885" w:type="dxa"/>
            <w:shd w:val="clear" w:color="auto" w:fill="auto"/>
            <w:noWrap/>
            <w:vAlign w:val="center"/>
            <w:hideMark/>
          </w:tcPr>
          <w:p w14:paraId="128B2025"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39.594</w:t>
            </w:r>
          </w:p>
        </w:tc>
        <w:tc>
          <w:tcPr>
            <w:tcW w:w="993" w:type="dxa"/>
            <w:shd w:val="clear" w:color="auto" w:fill="auto"/>
            <w:noWrap/>
            <w:vAlign w:val="center"/>
            <w:hideMark/>
          </w:tcPr>
          <w:p w14:paraId="7E5CF83D"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8.096</w:t>
            </w:r>
          </w:p>
        </w:tc>
        <w:tc>
          <w:tcPr>
            <w:tcW w:w="992" w:type="dxa"/>
            <w:shd w:val="clear" w:color="auto" w:fill="auto"/>
            <w:noWrap/>
            <w:vAlign w:val="center"/>
            <w:hideMark/>
          </w:tcPr>
          <w:p w14:paraId="4FAC4355"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36.624</w:t>
            </w:r>
          </w:p>
        </w:tc>
        <w:tc>
          <w:tcPr>
            <w:tcW w:w="992" w:type="dxa"/>
            <w:shd w:val="clear" w:color="auto" w:fill="auto"/>
            <w:noWrap/>
            <w:vAlign w:val="center"/>
            <w:hideMark/>
          </w:tcPr>
          <w:p w14:paraId="1E9FE16F"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44.720</w:t>
            </w:r>
          </w:p>
        </w:tc>
      </w:tr>
      <w:tr w:rsidR="00E82311" w:rsidRPr="00E82311" w14:paraId="54BFF786" w14:textId="77777777" w:rsidTr="00AE41EC">
        <w:trPr>
          <w:trHeight w:val="330"/>
          <w:jc w:val="center"/>
        </w:trPr>
        <w:tc>
          <w:tcPr>
            <w:cnfStyle w:val="001000000000" w:firstRow="0" w:lastRow="0" w:firstColumn="1" w:lastColumn="0" w:oddVBand="0" w:evenVBand="0" w:oddHBand="0" w:evenHBand="0" w:firstRowFirstColumn="0" w:firstRowLastColumn="0" w:lastRowFirstColumn="0" w:lastRowLastColumn="0"/>
            <w:tcW w:w="847" w:type="dxa"/>
            <w:tcBorders>
              <w:left w:val="none" w:sz="0" w:space="0" w:color="auto"/>
            </w:tcBorders>
            <w:shd w:val="clear" w:color="auto" w:fill="D9D9D9" w:themeFill="background1" w:themeFillShade="D9"/>
            <w:noWrap/>
            <w:vAlign w:val="center"/>
            <w:hideMark/>
          </w:tcPr>
          <w:p w14:paraId="43133446" w14:textId="77777777" w:rsidR="00E82311" w:rsidRPr="00E82311" w:rsidRDefault="00E82311" w:rsidP="00E82311">
            <w:pPr>
              <w:spacing w:before="0" w:after="120"/>
              <w:rPr>
                <w:rFonts w:eastAsia="Times New Roman" w:cs="Times New Roman"/>
                <w:color w:val="auto"/>
                <w:sz w:val="16"/>
                <w:szCs w:val="16"/>
                <w:lang w:eastAsia="es-EC"/>
              </w:rPr>
            </w:pPr>
            <w:r w:rsidRPr="00E82311">
              <w:rPr>
                <w:rFonts w:eastAsia="Times New Roman" w:cs="Times New Roman"/>
                <w:color w:val="auto"/>
                <w:sz w:val="16"/>
                <w:szCs w:val="16"/>
                <w:lang w:eastAsia="es-EC"/>
              </w:rPr>
              <w:t>609</w:t>
            </w:r>
          </w:p>
        </w:tc>
        <w:tc>
          <w:tcPr>
            <w:tcW w:w="1370" w:type="dxa"/>
            <w:shd w:val="clear" w:color="auto" w:fill="D9D9D9" w:themeFill="background1" w:themeFillShade="D9"/>
            <w:noWrap/>
            <w:vAlign w:val="center"/>
            <w:hideMark/>
          </w:tcPr>
          <w:p w14:paraId="52C93F04" w14:textId="77777777" w:rsidR="00E82311" w:rsidRPr="00E82311" w:rsidRDefault="00E82311" w:rsidP="00E82311">
            <w:pPr>
              <w:spacing w:before="0" w:after="120"/>
              <w:cnfStyle w:val="000000000000" w:firstRow="0" w:lastRow="0" w:firstColumn="0" w:lastColumn="0" w:oddVBand="0" w:evenVBand="0" w:oddHBand="0" w:evenHBand="0" w:firstRowFirstColumn="0" w:firstRowLastColumn="0" w:lastRowFirstColumn="0" w:lastRowLastColumn="0"/>
              <w:rPr>
                <w:rFonts w:eastAsia="Times New Roman" w:cs="Times New Roman"/>
                <w:b/>
                <w:bCs/>
                <w:sz w:val="16"/>
                <w:szCs w:val="16"/>
                <w:lang w:eastAsia="es-EC"/>
              </w:rPr>
            </w:pPr>
            <w:r w:rsidRPr="00E82311">
              <w:rPr>
                <w:rFonts w:eastAsia="Times New Roman" w:cs="Times New Roman"/>
                <w:b/>
                <w:bCs/>
                <w:sz w:val="16"/>
                <w:szCs w:val="16"/>
                <w:lang w:eastAsia="es-EC"/>
              </w:rPr>
              <w:t>Penipe</w:t>
            </w:r>
          </w:p>
        </w:tc>
        <w:tc>
          <w:tcPr>
            <w:tcW w:w="895" w:type="dxa"/>
            <w:shd w:val="clear" w:color="auto" w:fill="auto"/>
            <w:noWrap/>
            <w:vAlign w:val="center"/>
            <w:hideMark/>
          </w:tcPr>
          <w:p w14:paraId="0D835146"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1.063</w:t>
            </w:r>
          </w:p>
        </w:tc>
        <w:tc>
          <w:tcPr>
            <w:tcW w:w="1001" w:type="dxa"/>
            <w:shd w:val="clear" w:color="auto" w:fill="auto"/>
            <w:noWrap/>
            <w:vAlign w:val="center"/>
            <w:hideMark/>
          </w:tcPr>
          <w:p w14:paraId="01D1B596"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5.669</w:t>
            </w:r>
          </w:p>
        </w:tc>
        <w:tc>
          <w:tcPr>
            <w:tcW w:w="885" w:type="dxa"/>
            <w:shd w:val="clear" w:color="auto" w:fill="auto"/>
            <w:noWrap/>
            <w:vAlign w:val="center"/>
            <w:hideMark/>
          </w:tcPr>
          <w:p w14:paraId="652FF616"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6.732</w:t>
            </w:r>
          </w:p>
        </w:tc>
        <w:tc>
          <w:tcPr>
            <w:tcW w:w="993" w:type="dxa"/>
            <w:shd w:val="clear" w:color="auto" w:fill="auto"/>
            <w:noWrap/>
            <w:vAlign w:val="center"/>
            <w:hideMark/>
          </w:tcPr>
          <w:p w14:paraId="7C00857B"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1.097</w:t>
            </w:r>
          </w:p>
        </w:tc>
        <w:tc>
          <w:tcPr>
            <w:tcW w:w="992" w:type="dxa"/>
            <w:shd w:val="clear" w:color="auto" w:fill="auto"/>
            <w:noWrap/>
            <w:vAlign w:val="center"/>
            <w:hideMark/>
          </w:tcPr>
          <w:p w14:paraId="3B0DA836"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5.849</w:t>
            </w:r>
          </w:p>
        </w:tc>
        <w:tc>
          <w:tcPr>
            <w:tcW w:w="992" w:type="dxa"/>
            <w:shd w:val="clear" w:color="auto" w:fill="auto"/>
            <w:noWrap/>
            <w:vAlign w:val="center"/>
            <w:hideMark/>
          </w:tcPr>
          <w:p w14:paraId="15FAE215"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6.946</w:t>
            </w:r>
          </w:p>
        </w:tc>
      </w:tr>
      <w:tr w:rsidR="00E82311" w:rsidRPr="00E82311" w14:paraId="16AD667B" w14:textId="77777777" w:rsidTr="00AE41EC">
        <w:trPr>
          <w:cnfStyle w:val="000000100000" w:firstRow="0" w:lastRow="0" w:firstColumn="0" w:lastColumn="0" w:oddVBand="0" w:evenVBand="0" w:oddHBand="1"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2217" w:type="dxa"/>
            <w:gridSpan w:val="2"/>
            <w:tcBorders>
              <w:left w:val="none" w:sz="0" w:space="0" w:color="auto"/>
            </w:tcBorders>
            <w:shd w:val="clear" w:color="auto" w:fill="D9D9D9" w:themeFill="background1" w:themeFillShade="D9"/>
            <w:noWrap/>
            <w:vAlign w:val="center"/>
          </w:tcPr>
          <w:p w14:paraId="6387BCD9" w14:textId="77777777" w:rsidR="00E82311" w:rsidRPr="00E82311" w:rsidRDefault="00E82311" w:rsidP="006105EF">
            <w:pPr>
              <w:spacing w:before="0" w:after="120"/>
              <w:jc w:val="left"/>
              <w:rPr>
                <w:rFonts w:eastAsia="Times New Roman" w:cs="Times New Roman"/>
                <w:b w:val="0"/>
                <w:bCs w:val="0"/>
                <w:color w:val="auto"/>
                <w:sz w:val="16"/>
                <w:szCs w:val="16"/>
                <w:lang w:eastAsia="es-EC"/>
              </w:rPr>
            </w:pPr>
            <w:r w:rsidRPr="00E82311">
              <w:rPr>
                <w:rFonts w:eastAsia="Times New Roman" w:cs="Times New Roman"/>
                <w:color w:val="auto"/>
                <w:sz w:val="16"/>
                <w:szCs w:val="16"/>
                <w:lang w:eastAsia="es-EC"/>
              </w:rPr>
              <w:t>Total cuenca río Chambo</w:t>
            </w:r>
          </w:p>
        </w:tc>
        <w:tc>
          <w:tcPr>
            <w:tcW w:w="895" w:type="dxa"/>
            <w:shd w:val="clear" w:color="auto" w:fill="auto"/>
            <w:noWrap/>
            <w:vAlign w:val="center"/>
          </w:tcPr>
          <w:p w14:paraId="6964C39F"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54.440</w:t>
            </w:r>
          </w:p>
        </w:tc>
        <w:tc>
          <w:tcPr>
            <w:tcW w:w="1001" w:type="dxa"/>
            <w:shd w:val="clear" w:color="auto" w:fill="auto"/>
            <w:noWrap/>
            <w:vAlign w:val="center"/>
          </w:tcPr>
          <w:p w14:paraId="59B18F17"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198.557</w:t>
            </w:r>
          </w:p>
        </w:tc>
        <w:tc>
          <w:tcPr>
            <w:tcW w:w="885" w:type="dxa"/>
            <w:shd w:val="clear" w:color="auto" w:fill="auto"/>
            <w:noWrap/>
            <w:vAlign w:val="center"/>
          </w:tcPr>
          <w:p w14:paraId="0BCB4784"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352.997</w:t>
            </w:r>
          </w:p>
        </w:tc>
        <w:tc>
          <w:tcPr>
            <w:tcW w:w="993" w:type="dxa"/>
            <w:shd w:val="clear" w:color="auto" w:fill="auto"/>
            <w:noWrap/>
            <w:vAlign w:val="center"/>
          </w:tcPr>
          <w:p w14:paraId="1083447C"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179.897</w:t>
            </w:r>
          </w:p>
        </w:tc>
        <w:tc>
          <w:tcPr>
            <w:tcW w:w="992" w:type="dxa"/>
            <w:shd w:val="clear" w:color="auto" w:fill="auto"/>
            <w:noWrap/>
            <w:vAlign w:val="center"/>
          </w:tcPr>
          <w:p w14:paraId="16E6FF00"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226.441</w:t>
            </w:r>
          </w:p>
        </w:tc>
        <w:tc>
          <w:tcPr>
            <w:tcW w:w="992" w:type="dxa"/>
            <w:shd w:val="clear" w:color="auto" w:fill="auto"/>
            <w:noWrap/>
            <w:vAlign w:val="center"/>
          </w:tcPr>
          <w:p w14:paraId="36D14E16" w14:textId="77777777" w:rsidR="00E82311" w:rsidRPr="00E82311" w:rsidRDefault="00E82311" w:rsidP="00E82311">
            <w:pPr>
              <w:spacing w:before="0"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406.338</w:t>
            </w:r>
          </w:p>
        </w:tc>
      </w:tr>
      <w:tr w:rsidR="00E82311" w:rsidRPr="00E82311" w14:paraId="29EE3EF6" w14:textId="77777777" w:rsidTr="00AE41EC">
        <w:trPr>
          <w:trHeight w:val="330"/>
          <w:jc w:val="center"/>
        </w:trPr>
        <w:tc>
          <w:tcPr>
            <w:cnfStyle w:val="001000000000" w:firstRow="0" w:lastRow="0" w:firstColumn="1" w:lastColumn="0" w:oddVBand="0" w:evenVBand="0" w:oddHBand="0" w:evenHBand="0" w:firstRowFirstColumn="0" w:firstRowLastColumn="0" w:lastRowFirstColumn="0" w:lastRowLastColumn="0"/>
            <w:tcW w:w="2217" w:type="dxa"/>
            <w:gridSpan w:val="2"/>
            <w:tcBorders>
              <w:left w:val="none" w:sz="0" w:space="0" w:color="auto"/>
              <w:bottom w:val="none" w:sz="0" w:space="0" w:color="auto"/>
            </w:tcBorders>
            <w:shd w:val="clear" w:color="auto" w:fill="D9D9D9" w:themeFill="background1" w:themeFillShade="D9"/>
            <w:noWrap/>
            <w:vAlign w:val="center"/>
            <w:hideMark/>
          </w:tcPr>
          <w:p w14:paraId="154130E9" w14:textId="77777777" w:rsidR="00E82311" w:rsidRPr="00E82311" w:rsidRDefault="00E82311" w:rsidP="00E82311">
            <w:pPr>
              <w:spacing w:before="0" w:after="120"/>
              <w:rPr>
                <w:rFonts w:eastAsia="Times New Roman" w:cs="Times New Roman"/>
                <w:color w:val="auto"/>
                <w:sz w:val="16"/>
                <w:szCs w:val="16"/>
                <w:lang w:eastAsia="es-EC"/>
              </w:rPr>
            </w:pPr>
            <w:r w:rsidRPr="00E82311">
              <w:rPr>
                <w:rFonts w:eastAsia="Times New Roman" w:cs="Times New Roman"/>
                <w:color w:val="auto"/>
                <w:sz w:val="16"/>
                <w:szCs w:val="16"/>
                <w:lang w:eastAsia="es-EC"/>
              </w:rPr>
              <w:t> Provincia Chimborazo</w:t>
            </w:r>
          </w:p>
        </w:tc>
        <w:tc>
          <w:tcPr>
            <w:tcW w:w="895" w:type="dxa"/>
            <w:shd w:val="clear" w:color="auto" w:fill="auto"/>
            <w:noWrap/>
            <w:vAlign w:val="center"/>
            <w:hideMark/>
          </w:tcPr>
          <w:p w14:paraId="00FE2547"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187.119</w:t>
            </w:r>
          </w:p>
        </w:tc>
        <w:tc>
          <w:tcPr>
            <w:tcW w:w="1001" w:type="dxa"/>
            <w:shd w:val="clear" w:color="auto" w:fill="auto"/>
            <w:noWrap/>
            <w:vAlign w:val="center"/>
            <w:hideMark/>
          </w:tcPr>
          <w:p w14:paraId="30E8C4F9"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271.462</w:t>
            </w:r>
          </w:p>
        </w:tc>
        <w:tc>
          <w:tcPr>
            <w:tcW w:w="885" w:type="dxa"/>
            <w:shd w:val="clear" w:color="auto" w:fill="auto"/>
            <w:noWrap/>
            <w:vAlign w:val="center"/>
            <w:hideMark/>
          </w:tcPr>
          <w:p w14:paraId="6CD9566D"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458.581</w:t>
            </w:r>
          </w:p>
        </w:tc>
        <w:tc>
          <w:tcPr>
            <w:tcW w:w="993" w:type="dxa"/>
            <w:shd w:val="clear" w:color="auto" w:fill="auto"/>
            <w:noWrap/>
            <w:vAlign w:val="center"/>
            <w:hideMark/>
          </w:tcPr>
          <w:p w14:paraId="68D5945C"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213.794</w:t>
            </w:r>
          </w:p>
        </w:tc>
        <w:tc>
          <w:tcPr>
            <w:tcW w:w="992" w:type="dxa"/>
            <w:shd w:val="clear" w:color="auto" w:fill="auto"/>
            <w:noWrap/>
            <w:vAlign w:val="center"/>
            <w:hideMark/>
          </w:tcPr>
          <w:p w14:paraId="64A98049" w14:textId="77777777" w:rsidR="00E82311" w:rsidRPr="00E82311" w:rsidRDefault="00E82311" w:rsidP="00E82311">
            <w:pPr>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310.210</w:t>
            </w:r>
          </w:p>
        </w:tc>
        <w:tc>
          <w:tcPr>
            <w:tcW w:w="992" w:type="dxa"/>
            <w:shd w:val="clear" w:color="auto" w:fill="auto"/>
            <w:noWrap/>
            <w:vAlign w:val="center"/>
            <w:hideMark/>
          </w:tcPr>
          <w:p w14:paraId="55AB5BD1" w14:textId="77777777" w:rsidR="00E82311" w:rsidRPr="00E82311" w:rsidRDefault="00E82311" w:rsidP="00E82311">
            <w:pPr>
              <w:keepNext/>
              <w:spacing w:before="0"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82311">
              <w:rPr>
                <w:rFonts w:eastAsia="Times New Roman" w:cs="Times New Roman"/>
                <w:sz w:val="16"/>
                <w:szCs w:val="16"/>
                <w:lang w:eastAsia="es-EC"/>
              </w:rPr>
              <w:t>524.004</w:t>
            </w:r>
          </w:p>
        </w:tc>
      </w:tr>
    </w:tbl>
    <w:p w14:paraId="33F23BA2" w14:textId="77777777" w:rsidR="00CF0784" w:rsidRDefault="00CF0784" w:rsidP="00CF0784">
      <w:pPr>
        <w:pStyle w:val="Figura"/>
        <w:jc w:val="left"/>
      </w:pPr>
      <w:r>
        <w:t>(*) Distribución porcentual con base al Censo del 2010.</w:t>
      </w:r>
    </w:p>
    <w:p w14:paraId="6EE68EA4" w14:textId="77777777" w:rsidR="00CF0784" w:rsidRDefault="00CF0784" w:rsidP="00CF0784">
      <w:pPr>
        <w:pStyle w:val="Figura"/>
        <w:jc w:val="left"/>
      </w:pPr>
      <w:r>
        <w:t>(**) INEC, Proyección de la población al 2025</w:t>
      </w:r>
    </w:p>
    <w:p w14:paraId="1DFB0CC9" w14:textId="7580E4C8" w:rsidR="00CF0784" w:rsidRDefault="00E82311" w:rsidP="00CF0784">
      <w:pPr>
        <w:pStyle w:val="Figura"/>
      </w:pPr>
      <w:bookmarkStart w:id="103" w:name="_Toc109304461"/>
      <w:r>
        <w:t xml:space="preserve">Tabla </w:t>
      </w:r>
      <w:r>
        <w:fldChar w:fldCharType="begin"/>
      </w:r>
      <w:r>
        <w:instrText xml:space="preserve"> SEQ Tabla \* ARABIC </w:instrText>
      </w:r>
      <w:r>
        <w:fldChar w:fldCharType="separate"/>
      </w:r>
      <w:r w:rsidR="003506E4">
        <w:t>11</w:t>
      </w:r>
      <w:r>
        <w:fldChar w:fldCharType="end"/>
      </w:r>
      <w:r>
        <w:t>.</w:t>
      </w:r>
      <w:r w:rsidR="00CF0784" w:rsidRPr="00CF0784">
        <w:t xml:space="preserve"> Población según su distribución por urbana y rural de la cuenca del río Chambo</w:t>
      </w:r>
      <w:r w:rsidR="00CF0784">
        <w:t>. Fuente: INEC, Censo 2010, Proyecciones 2025.</w:t>
      </w:r>
      <w:bookmarkEnd w:id="103"/>
    </w:p>
    <w:p w14:paraId="43264161" w14:textId="77777777" w:rsidR="00CF0784" w:rsidRDefault="00CF0784" w:rsidP="00CF0784">
      <w:pPr>
        <w:pStyle w:val="EspacioFigura"/>
      </w:pPr>
    </w:p>
    <w:p w14:paraId="2DA6EF38" w14:textId="77777777" w:rsidR="00E82311" w:rsidRDefault="00467746" w:rsidP="00E82311">
      <w:pPr>
        <w:rPr>
          <w:lang w:val="es-ES_tradnl" w:eastAsia="es-ES"/>
        </w:rPr>
      </w:pPr>
      <w:r w:rsidRPr="00467746">
        <w:rPr>
          <w:lang w:val="es-ES_tradnl" w:eastAsia="es-ES"/>
        </w:rPr>
        <w:lastRenderedPageBreak/>
        <w:t>También es importante señalar que, con excepción del cantón Riobamba</w:t>
      </w:r>
      <w:r>
        <w:rPr>
          <w:lang w:val="es-ES_tradnl" w:eastAsia="es-ES"/>
        </w:rPr>
        <w:t>,</w:t>
      </w:r>
      <w:r w:rsidRPr="00467746">
        <w:rPr>
          <w:lang w:val="es-ES_tradnl" w:eastAsia="es-ES"/>
        </w:rPr>
        <w:t xml:space="preserve"> el resto de cantones mantiene altos porcentajes de población rural; liderado por los cantones Colta y Guamote; seguidos por Alausí, Penipe, Guano y Chambo.  </w:t>
      </w:r>
    </w:p>
    <w:p w14:paraId="78340E08" w14:textId="77777777" w:rsidR="00E30A5F" w:rsidRDefault="00E30A5F" w:rsidP="00E30A5F">
      <w:pPr>
        <w:pStyle w:val="EspacioFigura"/>
        <w:rPr>
          <w:lang w:val="es-ES_tradnl" w:eastAsia="es-ES"/>
        </w:rPr>
      </w:pPr>
    </w:p>
    <w:p w14:paraId="000B4F2F" w14:textId="77777777" w:rsidR="00E41B75" w:rsidRDefault="00E41B75" w:rsidP="00E41B75">
      <w:pPr>
        <w:keepNext/>
        <w:jc w:val="center"/>
      </w:pPr>
      <w:r w:rsidRPr="00CE7CC3">
        <w:rPr>
          <w:noProof/>
          <w:lang w:eastAsia="es-ES"/>
        </w:rPr>
        <w:drawing>
          <wp:inline distT="0" distB="0" distL="0" distR="0" wp14:anchorId="2E10EE98" wp14:editId="5A9DFB55">
            <wp:extent cx="5400040" cy="2914650"/>
            <wp:effectExtent l="0" t="0" r="1016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CE95E5E" w14:textId="5EE8BB72" w:rsidR="00E41B75" w:rsidRDefault="00E41B75" w:rsidP="00E41B75">
      <w:pPr>
        <w:pStyle w:val="Figura"/>
      </w:pPr>
      <w:bookmarkStart w:id="104" w:name="_Toc109304418"/>
      <w:r>
        <w:t xml:space="preserve">Figura </w:t>
      </w:r>
      <w:r>
        <w:fldChar w:fldCharType="begin"/>
      </w:r>
      <w:r>
        <w:instrText xml:space="preserve"> SEQ Figura \* ARABIC </w:instrText>
      </w:r>
      <w:r>
        <w:fldChar w:fldCharType="separate"/>
      </w:r>
      <w:r w:rsidR="003506E4">
        <w:t>33</w:t>
      </w:r>
      <w:r>
        <w:fldChar w:fldCharType="end"/>
      </w:r>
      <w:r>
        <w:t xml:space="preserve">. </w:t>
      </w:r>
      <w:r w:rsidRPr="00E41B75">
        <w:t>Población de la cuenca del Río Chambo, según áreas urbana y rural, Censo 2022</w:t>
      </w:r>
      <w:r>
        <w:t>. Fuente:</w:t>
      </w:r>
      <w:r w:rsidR="00E30A5F">
        <w:t xml:space="preserve"> </w:t>
      </w:r>
      <w:r w:rsidR="00E30A5F" w:rsidRPr="00E30A5F">
        <w:t>INEC, Censo de Población y Vivienda 2010</w:t>
      </w:r>
      <w:r w:rsidR="00E30A5F">
        <w:t>.</w:t>
      </w:r>
      <w:bookmarkEnd w:id="104"/>
    </w:p>
    <w:p w14:paraId="2FD62101" w14:textId="77777777" w:rsidR="00D62C4A" w:rsidRDefault="00D62C4A" w:rsidP="00D62C4A">
      <w:pPr>
        <w:pStyle w:val="EspacioFigura"/>
      </w:pPr>
    </w:p>
    <w:p w14:paraId="44BCF735" w14:textId="77777777" w:rsidR="00D62C4A" w:rsidRDefault="00D62C4A" w:rsidP="00D62C4A">
      <w:r>
        <w:t>Otros aspectos relacionados con las características de la población de la cuenca, como la distribución de la misma por edad y sexo, su autoidentificación étnica y la movilidad, se pueden encontrar en el Anexo I.</w:t>
      </w:r>
    </w:p>
    <w:p w14:paraId="20648FE9" w14:textId="77777777" w:rsidR="00E30A5F" w:rsidRDefault="00E30A5F" w:rsidP="00E30A5F">
      <w:pPr>
        <w:pStyle w:val="EspacioFigura"/>
      </w:pPr>
    </w:p>
    <w:p w14:paraId="4CF1A773" w14:textId="77777777" w:rsidR="00D62C4A" w:rsidRPr="00D62C4A" w:rsidRDefault="00D62C4A" w:rsidP="00D62C4A">
      <w:pPr>
        <w:pStyle w:val="Ttulo4"/>
        <w:rPr>
          <w:lang w:val="es-ES_tradnl"/>
        </w:rPr>
      </w:pPr>
      <w:r>
        <w:rPr>
          <w:lang w:val="es-ES_tradnl"/>
        </w:rPr>
        <w:t>Calidad de vida</w:t>
      </w:r>
    </w:p>
    <w:p w14:paraId="6DB1BD64" w14:textId="77777777" w:rsidR="00D62C4A" w:rsidRPr="00D62C4A" w:rsidRDefault="00D62C4A" w:rsidP="00D62C4A">
      <w:pPr>
        <w:pStyle w:val="Ttulo5"/>
      </w:pPr>
      <w:r w:rsidRPr="00D62C4A">
        <w:t>Pobreza</w:t>
      </w:r>
    </w:p>
    <w:p w14:paraId="56BBA4A1" w14:textId="77777777" w:rsidR="00D62C4A" w:rsidRDefault="00D62C4A" w:rsidP="00D62C4A">
      <w:pPr>
        <w:rPr>
          <w:lang w:val="es-ES_tradnl" w:eastAsia="es-ES"/>
        </w:rPr>
      </w:pPr>
      <w:r w:rsidRPr="00D62C4A">
        <w:rPr>
          <w:lang w:val="es-ES_tradnl" w:eastAsia="es-ES"/>
        </w:rPr>
        <w:t>Según información generada por el INEC a partir de los resultados de la Encuesta Nacional de Empleo, Desempleo y Subempleo acumulada, INEC 2021, entre los años 2019 y 2021 se registra una tendencia a la reducción de la pobreza en la provincia de Chimborazo: de 43,8% a 40,1% la Pobreza por ingresos; de 22,7% a 15,9% la Pobreza extrema por ingresos; de 40,1% a 24,4% la Pobreza por NBI. Esta pauta a nivel nacional donde los datos se mantienen cercanos del 2019 al 2021.</w:t>
      </w:r>
    </w:p>
    <w:p w14:paraId="77A7A5B4" w14:textId="77777777" w:rsidR="00AE41EC" w:rsidRDefault="00AE41EC" w:rsidP="00AE41EC">
      <w:pPr>
        <w:pStyle w:val="EspacioFigura"/>
        <w:rPr>
          <w:lang w:val="es-ES_tradnl" w:eastAsia="es-ES"/>
        </w:rPr>
      </w:pPr>
    </w:p>
    <w:p w14:paraId="758CD5D6" w14:textId="77777777" w:rsidR="00D62C4A" w:rsidRDefault="00D62C4A" w:rsidP="00D62C4A">
      <w:pPr>
        <w:pStyle w:val="EspacioFigura"/>
        <w:rPr>
          <w:lang w:val="es-ES_tradnl" w:eastAsia="es-ES"/>
        </w:rPr>
      </w:pPr>
    </w:p>
    <w:tbl>
      <w:tblPr>
        <w:tblStyle w:val="Tabladecuadrcula4-nfasis3"/>
        <w:tblW w:w="84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6"/>
        <w:gridCol w:w="913"/>
        <w:gridCol w:w="913"/>
        <w:gridCol w:w="913"/>
        <w:gridCol w:w="914"/>
        <w:gridCol w:w="913"/>
        <w:gridCol w:w="914"/>
      </w:tblGrid>
      <w:tr w:rsidR="00D62C4A" w:rsidRPr="00D62C4A" w14:paraId="1025C36F" w14:textId="77777777" w:rsidTr="00AE41EC">
        <w:trPr>
          <w:cnfStyle w:val="100000000000" w:firstRow="1" w:lastRow="0" w:firstColumn="0" w:lastColumn="0" w:oddVBand="0" w:evenVBand="0" w:oddHBand="0"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2996" w:type="dxa"/>
            <w:vMerge w:val="restart"/>
            <w:tcBorders>
              <w:top w:val="none" w:sz="0" w:space="0" w:color="auto"/>
              <w:left w:val="none" w:sz="0" w:space="0" w:color="auto"/>
              <w:bottom w:val="none" w:sz="0" w:space="0" w:color="auto"/>
              <w:right w:val="none" w:sz="0" w:space="0" w:color="auto"/>
            </w:tcBorders>
            <w:shd w:val="clear" w:color="auto" w:fill="D9D9D9" w:themeFill="background1" w:themeFillShade="D9"/>
            <w:noWrap/>
            <w:hideMark/>
          </w:tcPr>
          <w:p w14:paraId="36F45EDD" w14:textId="77777777" w:rsidR="00D62C4A" w:rsidRPr="00D62C4A" w:rsidRDefault="00D62C4A" w:rsidP="00E31F09">
            <w:pPr>
              <w:spacing w:after="120"/>
              <w:rPr>
                <w:rFonts w:eastAsia="Times New Roman" w:cs="Times New Roman"/>
                <w:color w:val="auto"/>
                <w:sz w:val="16"/>
                <w:szCs w:val="16"/>
              </w:rPr>
            </w:pPr>
          </w:p>
          <w:p w14:paraId="57E82252" w14:textId="77777777" w:rsidR="00D62C4A" w:rsidRPr="00D62C4A" w:rsidRDefault="00D62C4A" w:rsidP="00E31F09">
            <w:pPr>
              <w:spacing w:after="120"/>
              <w:rPr>
                <w:rFonts w:eastAsia="Times New Roman" w:cs="Times New Roman"/>
                <w:b w:val="0"/>
                <w:bCs w:val="0"/>
                <w:color w:val="auto"/>
                <w:sz w:val="16"/>
                <w:szCs w:val="16"/>
              </w:rPr>
            </w:pPr>
            <w:r w:rsidRPr="00D62C4A">
              <w:rPr>
                <w:rFonts w:eastAsia="Times New Roman" w:cs="Times New Roman"/>
                <w:b w:val="0"/>
                <w:bCs w:val="0"/>
                <w:color w:val="auto"/>
                <w:sz w:val="16"/>
                <w:szCs w:val="16"/>
              </w:rPr>
              <w:t>Indicadores</w:t>
            </w:r>
          </w:p>
        </w:tc>
        <w:tc>
          <w:tcPr>
            <w:tcW w:w="1826" w:type="dxa"/>
            <w:gridSpan w:val="2"/>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F797C0D" w14:textId="77777777" w:rsidR="00D62C4A" w:rsidRPr="00D62C4A" w:rsidRDefault="00D62C4A" w:rsidP="00D62C4A">
            <w:pPr>
              <w:spacing w:after="12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auto"/>
                <w:sz w:val="16"/>
                <w:szCs w:val="16"/>
              </w:rPr>
            </w:pPr>
            <w:r w:rsidRPr="00D62C4A">
              <w:rPr>
                <w:rFonts w:eastAsia="Times New Roman" w:cs="Times New Roman"/>
                <w:b w:val="0"/>
                <w:bCs w:val="0"/>
                <w:color w:val="auto"/>
                <w:sz w:val="16"/>
                <w:szCs w:val="16"/>
              </w:rPr>
              <w:t>Chimborazo</w:t>
            </w:r>
          </w:p>
        </w:tc>
        <w:tc>
          <w:tcPr>
            <w:tcW w:w="1827" w:type="dxa"/>
            <w:gridSpan w:val="2"/>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98FDE0" w14:textId="77777777" w:rsidR="00D62C4A" w:rsidRPr="00D62C4A" w:rsidRDefault="00D62C4A" w:rsidP="00D62C4A">
            <w:pPr>
              <w:spacing w:after="12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auto"/>
                <w:sz w:val="16"/>
                <w:szCs w:val="16"/>
              </w:rPr>
            </w:pPr>
            <w:r w:rsidRPr="00D62C4A">
              <w:rPr>
                <w:rFonts w:eastAsia="Times New Roman" w:cs="Times New Roman"/>
                <w:b w:val="0"/>
                <w:bCs w:val="0"/>
                <w:color w:val="auto"/>
                <w:sz w:val="16"/>
                <w:szCs w:val="16"/>
              </w:rPr>
              <w:t>Nacional</w:t>
            </w:r>
          </w:p>
        </w:tc>
        <w:tc>
          <w:tcPr>
            <w:tcW w:w="1827" w:type="dxa"/>
            <w:gridSpan w:val="2"/>
            <w:tcBorders>
              <w:top w:val="none" w:sz="0" w:space="0" w:color="auto"/>
              <w:left w:val="none" w:sz="0" w:space="0" w:color="auto"/>
              <w:bottom w:val="none" w:sz="0" w:space="0" w:color="auto"/>
              <w:right w:val="none" w:sz="0" w:space="0" w:color="auto"/>
            </w:tcBorders>
            <w:shd w:val="clear" w:color="auto" w:fill="D9D9D9" w:themeFill="background1" w:themeFillShade="D9"/>
            <w:hideMark/>
          </w:tcPr>
          <w:p w14:paraId="72505DA7" w14:textId="77777777" w:rsidR="00D62C4A" w:rsidRPr="00D62C4A" w:rsidRDefault="00D62C4A" w:rsidP="00D62C4A">
            <w:pPr>
              <w:spacing w:after="12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auto"/>
                <w:sz w:val="16"/>
                <w:szCs w:val="16"/>
              </w:rPr>
            </w:pPr>
            <w:r w:rsidRPr="00D62C4A">
              <w:rPr>
                <w:rFonts w:eastAsia="Times New Roman" w:cs="Times New Roman"/>
                <w:b w:val="0"/>
                <w:bCs w:val="0"/>
                <w:color w:val="auto"/>
                <w:sz w:val="16"/>
                <w:szCs w:val="16"/>
              </w:rPr>
              <w:t>Zona 3</w:t>
            </w:r>
          </w:p>
        </w:tc>
      </w:tr>
      <w:tr w:rsidR="00AE41EC" w:rsidRPr="00D62C4A" w14:paraId="41905227" w14:textId="77777777" w:rsidTr="00AE41EC">
        <w:trPr>
          <w:cnfStyle w:val="000000100000" w:firstRow="0" w:lastRow="0" w:firstColumn="0" w:lastColumn="0" w:oddVBand="0" w:evenVBand="0" w:oddHBand="1" w:evenHBand="0" w:firstRowFirstColumn="0" w:firstRowLastColumn="0" w:lastRowFirstColumn="0" w:lastRowLastColumn="0"/>
          <w:trHeight w:val="457"/>
          <w:jc w:val="center"/>
        </w:trPr>
        <w:tc>
          <w:tcPr>
            <w:cnfStyle w:val="001000000000" w:firstRow="0" w:lastRow="0" w:firstColumn="1" w:lastColumn="0" w:oddVBand="0" w:evenVBand="0" w:oddHBand="0" w:evenHBand="0" w:firstRowFirstColumn="0" w:firstRowLastColumn="0" w:lastRowFirstColumn="0" w:lastRowLastColumn="0"/>
            <w:tcW w:w="2996" w:type="dxa"/>
            <w:vMerge/>
            <w:shd w:val="clear" w:color="auto" w:fill="D9D9D9" w:themeFill="background1" w:themeFillShade="D9"/>
            <w:hideMark/>
          </w:tcPr>
          <w:p w14:paraId="13C7453B" w14:textId="77777777" w:rsidR="00D62C4A" w:rsidRPr="00D62C4A" w:rsidRDefault="00D62C4A" w:rsidP="00E31F09">
            <w:pPr>
              <w:spacing w:after="120"/>
              <w:rPr>
                <w:rFonts w:eastAsia="Times New Roman" w:cs="Times New Roman"/>
                <w:b w:val="0"/>
                <w:bCs w:val="0"/>
                <w:sz w:val="16"/>
                <w:szCs w:val="16"/>
              </w:rPr>
            </w:pPr>
          </w:p>
        </w:tc>
        <w:tc>
          <w:tcPr>
            <w:tcW w:w="913" w:type="dxa"/>
            <w:shd w:val="clear" w:color="auto" w:fill="D9D9D9" w:themeFill="background1" w:themeFillShade="D9"/>
            <w:noWrap/>
            <w:hideMark/>
          </w:tcPr>
          <w:p w14:paraId="5EB79BFC" w14:textId="77777777" w:rsidR="00D62C4A" w:rsidRPr="00D62C4A" w:rsidRDefault="00D62C4A" w:rsidP="00D62C4A">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D62C4A">
              <w:rPr>
                <w:rFonts w:eastAsia="Times New Roman" w:cs="Times New Roman"/>
                <w:sz w:val="16"/>
                <w:szCs w:val="16"/>
              </w:rPr>
              <w:t>2019</w:t>
            </w:r>
          </w:p>
        </w:tc>
        <w:tc>
          <w:tcPr>
            <w:tcW w:w="913" w:type="dxa"/>
            <w:shd w:val="clear" w:color="auto" w:fill="D9D9D9" w:themeFill="background1" w:themeFillShade="D9"/>
            <w:noWrap/>
            <w:hideMark/>
          </w:tcPr>
          <w:p w14:paraId="44E7EB30" w14:textId="77777777" w:rsidR="00D62C4A" w:rsidRPr="00D62C4A" w:rsidRDefault="00D62C4A" w:rsidP="00D62C4A">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D62C4A">
              <w:rPr>
                <w:rFonts w:eastAsia="Times New Roman" w:cs="Times New Roman"/>
                <w:sz w:val="16"/>
                <w:szCs w:val="16"/>
              </w:rPr>
              <w:t>2021</w:t>
            </w:r>
          </w:p>
        </w:tc>
        <w:tc>
          <w:tcPr>
            <w:tcW w:w="913" w:type="dxa"/>
            <w:shd w:val="clear" w:color="auto" w:fill="D9D9D9" w:themeFill="background1" w:themeFillShade="D9"/>
            <w:noWrap/>
            <w:hideMark/>
          </w:tcPr>
          <w:p w14:paraId="103665B6" w14:textId="77777777" w:rsidR="00D62C4A" w:rsidRPr="00D62C4A" w:rsidRDefault="00D62C4A" w:rsidP="00D62C4A">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D62C4A">
              <w:rPr>
                <w:rFonts w:eastAsia="Times New Roman" w:cs="Times New Roman"/>
                <w:sz w:val="16"/>
                <w:szCs w:val="16"/>
              </w:rPr>
              <w:t>2019</w:t>
            </w:r>
          </w:p>
        </w:tc>
        <w:tc>
          <w:tcPr>
            <w:tcW w:w="914" w:type="dxa"/>
            <w:shd w:val="clear" w:color="auto" w:fill="D9D9D9" w:themeFill="background1" w:themeFillShade="D9"/>
            <w:noWrap/>
            <w:hideMark/>
          </w:tcPr>
          <w:p w14:paraId="11E89F5B" w14:textId="77777777" w:rsidR="00D62C4A" w:rsidRPr="00D62C4A" w:rsidRDefault="00D62C4A" w:rsidP="00D62C4A">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D62C4A">
              <w:rPr>
                <w:rFonts w:eastAsia="Times New Roman" w:cs="Times New Roman"/>
                <w:sz w:val="16"/>
                <w:szCs w:val="16"/>
              </w:rPr>
              <w:t>2021</w:t>
            </w:r>
          </w:p>
        </w:tc>
        <w:tc>
          <w:tcPr>
            <w:tcW w:w="913" w:type="dxa"/>
            <w:shd w:val="clear" w:color="auto" w:fill="D9D9D9" w:themeFill="background1" w:themeFillShade="D9"/>
            <w:noWrap/>
            <w:hideMark/>
          </w:tcPr>
          <w:p w14:paraId="24362E4B" w14:textId="77777777" w:rsidR="00D62C4A" w:rsidRPr="00D62C4A" w:rsidRDefault="00D62C4A" w:rsidP="00D62C4A">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D62C4A">
              <w:rPr>
                <w:rFonts w:eastAsia="Times New Roman" w:cs="Times New Roman"/>
                <w:sz w:val="16"/>
                <w:szCs w:val="16"/>
              </w:rPr>
              <w:t>2019</w:t>
            </w:r>
          </w:p>
        </w:tc>
        <w:tc>
          <w:tcPr>
            <w:tcW w:w="914" w:type="dxa"/>
            <w:shd w:val="clear" w:color="auto" w:fill="D9D9D9" w:themeFill="background1" w:themeFillShade="D9"/>
            <w:noWrap/>
            <w:hideMark/>
          </w:tcPr>
          <w:p w14:paraId="4D9AAA9E" w14:textId="77777777" w:rsidR="00D62C4A" w:rsidRPr="00D62C4A" w:rsidRDefault="00D62C4A" w:rsidP="00D62C4A">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rPr>
              <w:t>2</w:t>
            </w:r>
            <w:r w:rsidRPr="00D62C4A">
              <w:rPr>
                <w:rFonts w:eastAsia="Times New Roman" w:cs="Times New Roman"/>
                <w:sz w:val="16"/>
                <w:szCs w:val="16"/>
                <w:lang w:val="en-US"/>
              </w:rPr>
              <w:t>021</w:t>
            </w:r>
          </w:p>
        </w:tc>
      </w:tr>
      <w:tr w:rsidR="00D62C4A" w:rsidRPr="00D62C4A" w14:paraId="1A9BD4F9" w14:textId="77777777" w:rsidTr="00AE41EC">
        <w:trPr>
          <w:trHeight w:val="448"/>
          <w:jc w:val="center"/>
        </w:trPr>
        <w:tc>
          <w:tcPr>
            <w:cnfStyle w:val="001000000000" w:firstRow="0" w:lastRow="0" w:firstColumn="1" w:lastColumn="0" w:oddVBand="0" w:evenVBand="0" w:oddHBand="0" w:evenHBand="0" w:firstRowFirstColumn="0" w:firstRowLastColumn="0" w:lastRowFirstColumn="0" w:lastRowLastColumn="0"/>
            <w:tcW w:w="2996" w:type="dxa"/>
            <w:shd w:val="clear" w:color="auto" w:fill="D9D9D9" w:themeFill="background1" w:themeFillShade="D9"/>
            <w:hideMark/>
          </w:tcPr>
          <w:p w14:paraId="58AC8B71" w14:textId="77777777" w:rsidR="00D62C4A" w:rsidRPr="00D62C4A" w:rsidRDefault="00D62C4A" w:rsidP="00E31F09">
            <w:pPr>
              <w:spacing w:after="120"/>
              <w:rPr>
                <w:rFonts w:eastAsia="Times New Roman" w:cs="Times New Roman"/>
                <w:b w:val="0"/>
                <w:sz w:val="16"/>
                <w:szCs w:val="16"/>
                <w:lang w:val="en-US"/>
              </w:rPr>
            </w:pPr>
            <w:r w:rsidRPr="00D62C4A">
              <w:rPr>
                <w:rFonts w:eastAsia="Times New Roman" w:cs="Times New Roman"/>
                <w:b w:val="0"/>
                <w:sz w:val="16"/>
                <w:szCs w:val="16"/>
                <w:lang w:val="en-US"/>
              </w:rPr>
              <w:t>Pobreza por ingresos</w:t>
            </w:r>
          </w:p>
        </w:tc>
        <w:tc>
          <w:tcPr>
            <w:tcW w:w="913" w:type="dxa"/>
            <w:shd w:val="clear" w:color="auto" w:fill="auto"/>
            <w:noWrap/>
            <w:hideMark/>
          </w:tcPr>
          <w:p w14:paraId="6E6E4FC1" w14:textId="77777777" w:rsidR="00D62C4A" w:rsidRPr="00D62C4A" w:rsidRDefault="00D62C4A" w:rsidP="00D62C4A">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43,8%</w:t>
            </w:r>
          </w:p>
        </w:tc>
        <w:tc>
          <w:tcPr>
            <w:tcW w:w="913" w:type="dxa"/>
            <w:shd w:val="clear" w:color="auto" w:fill="auto"/>
            <w:noWrap/>
            <w:hideMark/>
          </w:tcPr>
          <w:p w14:paraId="18F699EC" w14:textId="77777777" w:rsidR="00D62C4A" w:rsidRPr="00D62C4A" w:rsidRDefault="00D62C4A" w:rsidP="00D62C4A">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40,1%</w:t>
            </w:r>
          </w:p>
        </w:tc>
        <w:tc>
          <w:tcPr>
            <w:tcW w:w="913" w:type="dxa"/>
            <w:shd w:val="clear" w:color="auto" w:fill="auto"/>
            <w:noWrap/>
            <w:hideMark/>
          </w:tcPr>
          <w:p w14:paraId="477BC17C" w14:textId="77777777" w:rsidR="00D62C4A" w:rsidRPr="00D62C4A" w:rsidRDefault="00D62C4A" w:rsidP="00D62C4A">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21,9%</w:t>
            </w:r>
          </w:p>
        </w:tc>
        <w:tc>
          <w:tcPr>
            <w:tcW w:w="914" w:type="dxa"/>
            <w:shd w:val="clear" w:color="auto" w:fill="auto"/>
            <w:noWrap/>
            <w:hideMark/>
          </w:tcPr>
          <w:p w14:paraId="71BA8836" w14:textId="77777777" w:rsidR="00D62C4A" w:rsidRPr="00D62C4A" w:rsidRDefault="00D62C4A" w:rsidP="00D62C4A">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28,8%</w:t>
            </w:r>
          </w:p>
        </w:tc>
        <w:tc>
          <w:tcPr>
            <w:tcW w:w="913" w:type="dxa"/>
            <w:shd w:val="clear" w:color="auto" w:fill="auto"/>
            <w:noWrap/>
            <w:hideMark/>
          </w:tcPr>
          <w:p w14:paraId="1C087B7A" w14:textId="77777777" w:rsidR="00D62C4A" w:rsidRPr="00D62C4A" w:rsidRDefault="00D62C4A" w:rsidP="00D62C4A">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32,9%</w:t>
            </w:r>
          </w:p>
        </w:tc>
        <w:tc>
          <w:tcPr>
            <w:tcW w:w="914" w:type="dxa"/>
            <w:shd w:val="clear" w:color="auto" w:fill="auto"/>
            <w:noWrap/>
            <w:hideMark/>
          </w:tcPr>
          <w:p w14:paraId="0C75B48A" w14:textId="77777777" w:rsidR="00D62C4A" w:rsidRPr="00D62C4A" w:rsidRDefault="00D62C4A" w:rsidP="00D62C4A">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31,1%</w:t>
            </w:r>
          </w:p>
        </w:tc>
      </w:tr>
      <w:tr w:rsidR="00D62C4A" w:rsidRPr="00D62C4A" w14:paraId="20A419FB" w14:textId="77777777" w:rsidTr="00AE41EC">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2996" w:type="dxa"/>
            <w:shd w:val="clear" w:color="auto" w:fill="D9D9D9" w:themeFill="background1" w:themeFillShade="D9"/>
            <w:hideMark/>
          </w:tcPr>
          <w:p w14:paraId="674608D4" w14:textId="77777777" w:rsidR="00D62C4A" w:rsidRPr="00D62C4A" w:rsidRDefault="00D62C4A" w:rsidP="00E31F09">
            <w:pPr>
              <w:spacing w:after="120"/>
              <w:rPr>
                <w:rFonts w:eastAsia="Times New Roman" w:cs="Times New Roman"/>
                <w:b w:val="0"/>
                <w:sz w:val="16"/>
                <w:szCs w:val="16"/>
                <w:lang w:val="en-US"/>
              </w:rPr>
            </w:pPr>
            <w:r w:rsidRPr="00D62C4A">
              <w:rPr>
                <w:rFonts w:eastAsia="Times New Roman" w:cs="Times New Roman"/>
                <w:b w:val="0"/>
                <w:sz w:val="16"/>
                <w:szCs w:val="16"/>
                <w:lang w:val="en-US"/>
              </w:rPr>
              <w:t>Pobreza extrema por ingresos</w:t>
            </w:r>
          </w:p>
        </w:tc>
        <w:tc>
          <w:tcPr>
            <w:tcW w:w="913" w:type="dxa"/>
            <w:shd w:val="clear" w:color="auto" w:fill="auto"/>
            <w:noWrap/>
            <w:hideMark/>
          </w:tcPr>
          <w:p w14:paraId="04CDABF3" w14:textId="77777777" w:rsidR="00D62C4A" w:rsidRPr="00D62C4A" w:rsidRDefault="00D62C4A" w:rsidP="00D62C4A">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22,7%</w:t>
            </w:r>
          </w:p>
        </w:tc>
        <w:tc>
          <w:tcPr>
            <w:tcW w:w="913" w:type="dxa"/>
            <w:shd w:val="clear" w:color="auto" w:fill="auto"/>
            <w:noWrap/>
            <w:hideMark/>
          </w:tcPr>
          <w:p w14:paraId="614A3136" w14:textId="77777777" w:rsidR="00D62C4A" w:rsidRPr="00D62C4A" w:rsidRDefault="00D62C4A" w:rsidP="00D62C4A">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15,9%</w:t>
            </w:r>
          </w:p>
        </w:tc>
        <w:tc>
          <w:tcPr>
            <w:tcW w:w="913" w:type="dxa"/>
            <w:shd w:val="clear" w:color="auto" w:fill="auto"/>
            <w:noWrap/>
            <w:hideMark/>
          </w:tcPr>
          <w:p w14:paraId="764EDDB3" w14:textId="77777777" w:rsidR="00D62C4A" w:rsidRPr="00D62C4A" w:rsidRDefault="00D62C4A" w:rsidP="00D62C4A">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7,6%</w:t>
            </w:r>
          </w:p>
        </w:tc>
        <w:tc>
          <w:tcPr>
            <w:tcW w:w="914" w:type="dxa"/>
            <w:shd w:val="clear" w:color="auto" w:fill="auto"/>
            <w:noWrap/>
            <w:hideMark/>
          </w:tcPr>
          <w:p w14:paraId="4A9C0A3F" w14:textId="77777777" w:rsidR="00D62C4A" w:rsidRPr="00D62C4A" w:rsidRDefault="00D62C4A" w:rsidP="00D62C4A">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10,3%</w:t>
            </w:r>
          </w:p>
        </w:tc>
        <w:tc>
          <w:tcPr>
            <w:tcW w:w="913" w:type="dxa"/>
            <w:shd w:val="clear" w:color="auto" w:fill="auto"/>
            <w:noWrap/>
            <w:hideMark/>
          </w:tcPr>
          <w:p w14:paraId="5F41F438" w14:textId="77777777" w:rsidR="00D62C4A" w:rsidRPr="00D62C4A" w:rsidRDefault="00D62C4A" w:rsidP="00D62C4A">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15,5%</w:t>
            </w:r>
          </w:p>
        </w:tc>
        <w:tc>
          <w:tcPr>
            <w:tcW w:w="914" w:type="dxa"/>
            <w:shd w:val="clear" w:color="auto" w:fill="auto"/>
            <w:noWrap/>
            <w:hideMark/>
          </w:tcPr>
          <w:p w14:paraId="0042E050" w14:textId="77777777" w:rsidR="00D62C4A" w:rsidRPr="00D62C4A" w:rsidRDefault="00D62C4A" w:rsidP="00D62C4A">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13,0%</w:t>
            </w:r>
          </w:p>
        </w:tc>
      </w:tr>
      <w:tr w:rsidR="00D62C4A" w:rsidRPr="00D62C4A" w14:paraId="2673B345" w14:textId="77777777" w:rsidTr="00AE41EC">
        <w:trPr>
          <w:trHeight w:val="273"/>
          <w:jc w:val="center"/>
        </w:trPr>
        <w:tc>
          <w:tcPr>
            <w:cnfStyle w:val="001000000000" w:firstRow="0" w:lastRow="0" w:firstColumn="1" w:lastColumn="0" w:oddVBand="0" w:evenVBand="0" w:oddHBand="0" w:evenHBand="0" w:firstRowFirstColumn="0" w:firstRowLastColumn="0" w:lastRowFirstColumn="0" w:lastRowLastColumn="0"/>
            <w:tcW w:w="2996" w:type="dxa"/>
            <w:shd w:val="clear" w:color="auto" w:fill="D9D9D9" w:themeFill="background1" w:themeFillShade="D9"/>
            <w:noWrap/>
            <w:hideMark/>
          </w:tcPr>
          <w:p w14:paraId="52857F83" w14:textId="77777777" w:rsidR="00D62C4A" w:rsidRPr="00D62C4A" w:rsidRDefault="00D62C4A" w:rsidP="00E31F09">
            <w:pPr>
              <w:spacing w:after="120"/>
              <w:rPr>
                <w:rFonts w:eastAsia="Times New Roman" w:cs="Times New Roman"/>
                <w:b w:val="0"/>
                <w:sz w:val="16"/>
                <w:szCs w:val="16"/>
              </w:rPr>
            </w:pPr>
            <w:r w:rsidRPr="00D62C4A">
              <w:rPr>
                <w:rFonts w:eastAsia="Times New Roman" w:cs="Times New Roman"/>
                <w:b w:val="0"/>
                <w:sz w:val="16"/>
                <w:szCs w:val="16"/>
              </w:rPr>
              <w:lastRenderedPageBreak/>
              <w:t>Pobreza por Necesidades Básicas Insatisfechas (NBI)</w:t>
            </w:r>
          </w:p>
        </w:tc>
        <w:tc>
          <w:tcPr>
            <w:tcW w:w="913" w:type="dxa"/>
            <w:shd w:val="clear" w:color="auto" w:fill="auto"/>
            <w:noWrap/>
            <w:hideMark/>
          </w:tcPr>
          <w:p w14:paraId="667997D5" w14:textId="77777777" w:rsidR="00D62C4A" w:rsidRPr="00D62C4A" w:rsidRDefault="00D62C4A" w:rsidP="00D62C4A">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40,1%</w:t>
            </w:r>
          </w:p>
        </w:tc>
        <w:tc>
          <w:tcPr>
            <w:tcW w:w="913" w:type="dxa"/>
            <w:shd w:val="clear" w:color="auto" w:fill="auto"/>
            <w:noWrap/>
            <w:hideMark/>
          </w:tcPr>
          <w:p w14:paraId="61C2BF03" w14:textId="77777777" w:rsidR="00D62C4A" w:rsidRPr="00D62C4A" w:rsidRDefault="00D62C4A" w:rsidP="00D62C4A">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24,4%</w:t>
            </w:r>
          </w:p>
        </w:tc>
        <w:tc>
          <w:tcPr>
            <w:tcW w:w="913" w:type="dxa"/>
            <w:shd w:val="clear" w:color="auto" w:fill="auto"/>
            <w:noWrap/>
            <w:hideMark/>
          </w:tcPr>
          <w:p w14:paraId="0726C0DE" w14:textId="77777777" w:rsidR="00D62C4A" w:rsidRPr="00D62C4A" w:rsidRDefault="00D62C4A" w:rsidP="00D62C4A">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31,8%</w:t>
            </w:r>
          </w:p>
        </w:tc>
        <w:tc>
          <w:tcPr>
            <w:tcW w:w="914" w:type="dxa"/>
            <w:shd w:val="clear" w:color="auto" w:fill="auto"/>
            <w:noWrap/>
            <w:hideMark/>
          </w:tcPr>
          <w:p w14:paraId="74C1B1E7" w14:textId="77777777" w:rsidR="00D62C4A" w:rsidRPr="00D62C4A" w:rsidRDefault="00D62C4A" w:rsidP="00D62C4A">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31,1%</w:t>
            </w:r>
          </w:p>
        </w:tc>
        <w:tc>
          <w:tcPr>
            <w:tcW w:w="913" w:type="dxa"/>
            <w:shd w:val="clear" w:color="auto" w:fill="auto"/>
            <w:noWrap/>
            <w:hideMark/>
          </w:tcPr>
          <w:p w14:paraId="45D2E008" w14:textId="77777777" w:rsidR="00D62C4A" w:rsidRPr="00D62C4A" w:rsidRDefault="00D62C4A" w:rsidP="00D62C4A">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30,7%</w:t>
            </w:r>
          </w:p>
        </w:tc>
        <w:tc>
          <w:tcPr>
            <w:tcW w:w="914" w:type="dxa"/>
            <w:shd w:val="clear" w:color="auto" w:fill="auto"/>
            <w:noWrap/>
            <w:hideMark/>
          </w:tcPr>
          <w:p w14:paraId="45E96926" w14:textId="77777777" w:rsidR="00D62C4A" w:rsidRPr="00D62C4A" w:rsidRDefault="00D62C4A" w:rsidP="00D62C4A">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21,9%</w:t>
            </w:r>
          </w:p>
        </w:tc>
      </w:tr>
      <w:tr w:rsidR="00D62C4A" w:rsidRPr="00D62C4A" w14:paraId="72E87F1E" w14:textId="77777777" w:rsidTr="00AE41EC">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2996" w:type="dxa"/>
            <w:shd w:val="clear" w:color="auto" w:fill="D9D9D9" w:themeFill="background1" w:themeFillShade="D9"/>
            <w:noWrap/>
            <w:hideMark/>
          </w:tcPr>
          <w:p w14:paraId="3FB11716" w14:textId="77777777" w:rsidR="00D62C4A" w:rsidRPr="00D62C4A" w:rsidRDefault="00D62C4A" w:rsidP="00E31F09">
            <w:pPr>
              <w:spacing w:after="120"/>
              <w:rPr>
                <w:rFonts w:eastAsia="Times New Roman" w:cs="Times New Roman"/>
                <w:b w:val="0"/>
                <w:sz w:val="16"/>
                <w:szCs w:val="16"/>
                <w:lang w:val="en-US"/>
              </w:rPr>
            </w:pPr>
            <w:r w:rsidRPr="00D62C4A">
              <w:rPr>
                <w:rFonts w:eastAsia="Times New Roman" w:cs="Times New Roman"/>
                <w:b w:val="0"/>
                <w:sz w:val="16"/>
                <w:szCs w:val="16"/>
                <w:lang w:val="en-US"/>
              </w:rPr>
              <w:t>Tasa de pobreza multidimensional</w:t>
            </w:r>
          </w:p>
        </w:tc>
        <w:tc>
          <w:tcPr>
            <w:tcW w:w="913" w:type="dxa"/>
            <w:shd w:val="clear" w:color="auto" w:fill="auto"/>
            <w:noWrap/>
            <w:hideMark/>
          </w:tcPr>
          <w:p w14:paraId="07CF899A" w14:textId="77777777" w:rsidR="00D62C4A" w:rsidRPr="00D62C4A" w:rsidRDefault="00D62C4A" w:rsidP="00D62C4A">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63,0%</w:t>
            </w:r>
          </w:p>
        </w:tc>
        <w:tc>
          <w:tcPr>
            <w:tcW w:w="913" w:type="dxa"/>
            <w:shd w:val="clear" w:color="auto" w:fill="auto"/>
            <w:noWrap/>
            <w:hideMark/>
          </w:tcPr>
          <w:p w14:paraId="3FDE8DEC" w14:textId="77777777" w:rsidR="00D62C4A" w:rsidRPr="00D62C4A" w:rsidRDefault="00D62C4A" w:rsidP="00D62C4A">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62,1%</w:t>
            </w:r>
          </w:p>
        </w:tc>
        <w:tc>
          <w:tcPr>
            <w:tcW w:w="913" w:type="dxa"/>
            <w:shd w:val="clear" w:color="auto" w:fill="auto"/>
            <w:noWrap/>
            <w:hideMark/>
          </w:tcPr>
          <w:p w14:paraId="57F75A52" w14:textId="77777777" w:rsidR="00D62C4A" w:rsidRPr="00D62C4A" w:rsidRDefault="00D62C4A" w:rsidP="00D62C4A">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35,7%</w:t>
            </w:r>
          </w:p>
        </w:tc>
        <w:tc>
          <w:tcPr>
            <w:tcW w:w="914" w:type="dxa"/>
            <w:shd w:val="clear" w:color="auto" w:fill="auto"/>
            <w:noWrap/>
            <w:hideMark/>
          </w:tcPr>
          <w:p w14:paraId="4750CF7C" w14:textId="77777777" w:rsidR="00D62C4A" w:rsidRPr="00D62C4A" w:rsidRDefault="00D62C4A" w:rsidP="00D62C4A">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39,6%</w:t>
            </w:r>
          </w:p>
        </w:tc>
        <w:tc>
          <w:tcPr>
            <w:tcW w:w="913" w:type="dxa"/>
            <w:shd w:val="clear" w:color="auto" w:fill="auto"/>
            <w:noWrap/>
            <w:hideMark/>
          </w:tcPr>
          <w:p w14:paraId="02349DC5" w14:textId="77777777" w:rsidR="00D62C4A" w:rsidRPr="00D62C4A" w:rsidRDefault="00D62C4A" w:rsidP="00D62C4A">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52,8%</w:t>
            </w:r>
          </w:p>
        </w:tc>
        <w:tc>
          <w:tcPr>
            <w:tcW w:w="914" w:type="dxa"/>
            <w:shd w:val="clear" w:color="auto" w:fill="auto"/>
            <w:noWrap/>
            <w:hideMark/>
          </w:tcPr>
          <w:p w14:paraId="37953A40" w14:textId="77777777" w:rsidR="00D62C4A" w:rsidRPr="00D62C4A" w:rsidRDefault="00D62C4A" w:rsidP="00D62C4A">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52,1%</w:t>
            </w:r>
          </w:p>
        </w:tc>
      </w:tr>
      <w:tr w:rsidR="00D62C4A" w:rsidRPr="00D62C4A" w14:paraId="357069FF" w14:textId="77777777" w:rsidTr="00AE41EC">
        <w:trPr>
          <w:trHeight w:val="273"/>
          <w:jc w:val="center"/>
        </w:trPr>
        <w:tc>
          <w:tcPr>
            <w:cnfStyle w:val="001000000000" w:firstRow="0" w:lastRow="0" w:firstColumn="1" w:lastColumn="0" w:oddVBand="0" w:evenVBand="0" w:oddHBand="0" w:evenHBand="0" w:firstRowFirstColumn="0" w:firstRowLastColumn="0" w:lastRowFirstColumn="0" w:lastRowLastColumn="0"/>
            <w:tcW w:w="2996" w:type="dxa"/>
            <w:shd w:val="clear" w:color="auto" w:fill="D9D9D9" w:themeFill="background1" w:themeFillShade="D9"/>
            <w:noWrap/>
            <w:hideMark/>
          </w:tcPr>
          <w:p w14:paraId="5C6198E2" w14:textId="77777777" w:rsidR="00D62C4A" w:rsidRPr="00D62C4A" w:rsidRDefault="00D62C4A" w:rsidP="00E31F09">
            <w:pPr>
              <w:spacing w:after="120"/>
              <w:rPr>
                <w:rFonts w:eastAsia="Times New Roman" w:cs="Times New Roman"/>
                <w:b w:val="0"/>
                <w:sz w:val="16"/>
                <w:szCs w:val="16"/>
              </w:rPr>
            </w:pPr>
            <w:r w:rsidRPr="00D62C4A">
              <w:rPr>
                <w:rFonts w:eastAsia="Times New Roman" w:cs="Times New Roman"/>
                <w:b w:val="0"/>
                <w:sz w:val="16"/>
                <w:szCs w:val="16"/>
              </w:rPr>
              <w:t>Coeficiente de desigualdad de Gini</w:t>
            </w:r>
          </w:p>
        </w:tc>
        <w:tc>
          <w:tcPr>
            <w:tcW w:w="913" w:type="dxa"/>
            <w:shd w:val="clear" w:color="auto" w:fill="auto"/>
            <w:noWrap/>
            <w:hideMark/>
          </w:tcPr>
          <w:p w14:paraId="27330107" w14:textId="77777777" w:rsidR="00D62C4A" w:rsidRPr="00D62C4A" w:rsidRDefault="00D62C4A" w:rsidP="00D62C4A">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0,520</w:t>
            </w:r>
          </w:p>
        </w:tc>
        <w:tc>
          <w:tcPr>
            <w:tcW w:w="913" w:type="dxa"/>
            <w:shd w:val="clear" w:color="auto" w:fill="auto"/>
            <w:noWrap/>
            <w:hideMark/>
          </w:tcPr>
          <w:p w14:paraId="6ABB24BC" w14:textId="77777777" w:rsidR="00D62C4A" w:rsidRPr="00D62C4A" w:rsidRDefault="00D62C4A" w:rsidP="00D62C4A">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0,482</w:t>
            </w:r>
          </w:p>
        </w:tc>
        <w:tc>
          <w:tcPr>
            <w:tcW w:w="913" w:type="dxa"/>
            <w:shd w:val="clear" w:color="auto" w:fill="auto"/>
            <w:noWrap/>
            <w:hideMark/>
          </w:tcPr>
          <w:p w14:paraId="287D2D2B" w14:textId="77777777" w:rsidR="00D62C4A" w:rsidRPr="00D62C4A" w:rsidRDefault="00D62C4A" w:rsidP="00D62C4A">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0,469</w:t>
            </w:r>
          </w:p>
        </w:tc>
        <w:tc>
          <w:tcPr>
            <w:tcW w:w="914" w:type="dxa"/>
            <w:shd w:val="clear" w:color="auto" w:fill="auto"/>
            <w:noWrap/>
            <w:hideMark/>
          </w:tcPr>
          <w:p w14:paraId="653AA189" w14:textId="77777777" w:rsidR="00D62C4A" w:rsidRPr="00D62C4A" w:rsidRDefault="00D62C4A" w:rsidP="00D62C4A">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0,487</w:t>
            </w:r>
          </w:p>
        </w:tc>
        <w:tc>
          <w:tcPr>
            <w:tcW w:w="913" w:type="dxa"/>
            <w:shd w:val="clear" w:color="auto" w:fill="auto"/>
            <w:noWrap/>
            <w:hideMark/>
          </w:tcPr>
          <w:p w14:paraId="1553F996" w14:textId="77777777" w:rsidR="00D62C4A" w:rsidRPr="00D62C4A" w:rsidRDefault="00D62C4A" w:rsidP="00D62C4A">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0,497</w:t>
            </w:r>
          </w:p>
        </w:tc>
        <w:tc>
          <w:tcPr>
            <w:tcW w:w="914" w:type="dxa"/>
            <w:shd w:val="clear" w:color="auto" w:fill="auto"/>
            <w:noWrap/>
            <w:hideMark/>
          </w:tcPr>
          <w:p w14:paraId="519AA9C9" w14:textId="77777777" w:rsidR="00D62C4A" w:rsidRPr="00D62C4A" w:rsidRDefault="00D62C4A" w:rsidP="00D62C4A">
            <w:pPr>
              <w:keepNext/>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val="en-US"/>
              </w:rPr>
            </w:pPr>
            <w:r w:rsidRPr="00D62C4A">
              <w:rPr>
                <w:rFonts w:eastAsia="Times New Roman" w:cs="Times New Roman"/>
                <w:sz w:val="16"/>
                <w:szCs w:val="16"/>
                <w:lang w:val="en-US"/>
              </w:rPr>
              <w:t>0,479</w:t>
            </w:r>
          </w:p>
        </w:tc>
      </w:tr>
    </w:tbl>
    <w:p w14:paraId="349F3DA5" w14:textId="5EC3A8A8" w:rsidR="00D62C4A" w:rsidRDefault="00D62C4A" w:rsidP="00D62C4A">
      <w:pPr>
        <w:pStyle w:val="Figura"/>
        <w:rPr>
          <w:lang w:val="es-ES_tradnl" w:eastAsia="es-ES"/>
        </w:rPr>
      </w:pPr>
      <w:bookmarkStart w:id="105" w:name="_Toc109304419"/>
      <w:r>
        <w:t xml:space="preserve">Figura </w:t>
      </w:r>
      <w:r>
        <w:fldChar w:fldCharType="begin"/>
      </w:r>
      <w:r>
        <w:instrText xml:space="preserve"> SEQ Figura \* ARABIC </w:instrText>
      </w:r>
      <w:r>
        <w:fldChar w:fldCharType="separate"/>
      </w:r>
      <w:r w:rsidR="003506E4">
        <w:t>34</w:t>
      </w:r>
      <w:r>
        <w:fldChar w:fldCharType="end"/>
      </w:r>
      <w:r>
        <w:t xml:space="preserve">. </w:t>
      </w:r>
      <w:r w:rsidRPr="00D62C4A">
        <w:t xml:space="preserve">Índice de pobreza por Necesidades Básicas Insatisfechas -2019 </w:t>
      </w:r>
      <w:r>
        <w:t>–</w:t>
      </w:r>
      <w:r w:rsidRPr="00D62C4A">
        <w:t xml:space="preserve"> 2021</w:t>
      </w:r>
      <w:r>
        <w:t xml:space="preserve">. Fuente: </w:t>
      </w:r>
      <w:r w:rsidRPr="00D62C4A">
        <w:t>Encuesta Nacional de Empleo, Desempleo y Subempleo acumulada, INEC 2021</w:t>
      </w:r>
      <w:r>
        <w:t>.</w:t>
      </w:r>
      <w:bookmarkEnd w:id="105"/>
    </w:p>
    <w:p w14:paraId="5C0CACE5" w14:textId="77777777" w:rsidR="00D62C4A" w:rsidRDefault="00D62C4A" w:rsidP="00AE41EC">
      <w:pPr>
        <w:pStyle w:val="EspacioFigura"/>
        <w:rPr>
          <w:lang w:val="es-ES_tradnl" w:eastAsia="es-ES"/>
        </w:rPr>
      </w:pPr>
    </w:p>
    <w:p w14:paraId="6D51B1BE" w14:textId="77777777" w:rsidR="00D62C4A" w:rsidRDefault="00D62C4A" w:rsidP="00D62C4A">
      <w:pPr>
        <w:rPr>
          <w:lang w:val="es-ES_tradnl" w:eastAsia="es-ES"/>
        </w:rPr>
      </w:pPr>
      <w:r>
        <w:rPr>
          <w:lang w:val="es-ES_tradnl" w:eastAsia="es-ES"/>
        </w:rPr>
        <w:t>En el caso de la t</w:t>
      </w:r>
      <w:r w:rsidRPr="00D62C4A">
        <w:rPr>
          <w:lang w:val="es-ES_tradnl" w:eastAsia="es-ES"/>
        </w:rPr>
        <w:t>asa de pobreza multidimensional, los valores se mantienen muy cercanos: 63,0% en el 2019, 62,1% en</w:t>
      </w:r>
      <w:r>
        <w:rPr>
          <w:lang w:val="es-ES_tradnl" w:eastAsia="es-ES"/>
        </w:rPr>
        <w:t xml:space="preserve"> el 2021; el Coeficiente de Gini</w:t>
      </w:r>
      <w:r w:rsidRPr="00D62C4A">
        <w:rPr>
          <w:lang w:val="es-ES_tradnl" w:eastAsia="es-ES"/>
        </w:rPr>
        <w:t xml:space="preserve"> de la provincia paso de 0,52 a 0, 48.</w:t>
      </w:r>
    </w:p>
    <w:p w14:paraId="721CBD15" w14:textId="77777777" w:rsidR="00D62C4A" w:rsidRDefault="00D62C4A" w:rsidP="00D62C4A">
      <w:pPr>
        <w:pStyle w:val="EspacioFigura"/>
        <w:rPr>
          <w:lang w:val="es-ES_tradnl" w:eastAsia="es-ES"/>
        </w:rPr>
      </w:pPr>
    </w:p>
    <w:p w14:paraId="538EC098" w14:textId="77777777" w:rsidR="00D62C4A" w:rsidRDefault="00D62C4A" w:rsidP="00D62C4A">
      <w:pPr>
        <w:keepNext/>
        <w:jc w:val="center"/>
      </w:pPr>
      <w:r w:rsidRPr="00CE7CC3">
        <w:rPr>
          <w:noProof/>
          <w:lang w:eastAsia="es-ES"/>
        </w:rPr>
        <w:drawing>
          <wp:inline distT="0" distB="0" distL="0" distR="0" wp14:anchorId="79BFDBF8" wp14:editId="11C70FAF">
            <wp:extent cx="5400040" cy="3080385"/>
            <wp:effectExtent l="0" t="0" r="10160" b="5715"/>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67F6BB3" w14:textId="5B096682" w:rsidR="00AE41EC" w:rsidRPr="00AE41EC" w:rsidRDefault="00D62C4A" w:rsidP="00AE41EC">
      <w:pPr>
        <w:pStyle w:val="Figura"/>
      </w:pPr>
      <w:bookmarkStart w:id="106" w:name="_Toc109304420"/>
      <w:r w:rsidRPr="00AE41EC">
        <w:t xml:space="preserve">Figura </w:t>
      </w:r>
      <w:r w:rsidRPr="00AE41EC">
        <w:fldChar w:fldCharType="begin"/>
      </w:r>
      <w:r w:rsidRPr="00AE41EC">
        <w:instrText xml:space="preserve"> SEQ Figura \* ARABIC </w:instrText>
      </w:r>
      <w:r w:rsidRPr="00AE41EC">
        <w:fldChar w:fldCharType="separate"/>
      </w:r>
      <w:r w:rsidR="003506E4">
        <w:t>35</w:t>
      </w:r>
      <w:r w:rsidRPr="00AE41EC">
        <w:fldChar w:fldCharType="end"/>
      </w:r>
      <w:r w:rsidRPr="00AE41EC">
        <w:t>.</w:t>
      </w:r>
      <w:r w:rsidR="00AE41EC" w:rsidRPr="00AE41EC">
        <w:t xml:space="preserve"> Indicadores de Pobreza y Desigualdad por ingresos</w:t>
      </w:r>
      <w:bookmarkEnd w:id="106"/>
    </w:p>
    <w:p w14:paraId="01537BC3" w14:textId="77777777" w:rsidR="00D62C4A" w:rsidRDefault="00AE41EC" w:rsidP="00AE41EC">
      <w:pPr>
        <w:pStyle w:val="Figura"/>
      </w:pPr>
      <w:r w:rsidRPr="00AE41EC">
        <w:t>Provincia de Chimborazo</w:t>
      </w:r>
      <w:r>
        <w:t>.</w:t>
      </w:r>
      <w:r w:rsidR="00D62C4A" w:rsidRPr="00AE41EC">
        <w:t xml:space="preserve"> </w:t>
      </w:r>
      <w:r w:rsidRPr="00AE41EC">
        <w:t>Fuente: Encuesta Nacional de Empleo, Desempleo y Subempleo acumulada, INEC</w:t>
      </w:r>
      <w:r>
        <w:t xml:space="preserve"> 2021.</w:t>
      </w:r>
    </w:p>
    <w:p w14:paraId="7ABF911F" w14:textId="77777777" w:rsidR="00AE41EC" w:rsidRDefault="00AE41EC" w:rsidP="00AE41EC">
      <w:pPr>
        <w:pStyle w:val="EspacioFigura"/>
      </w:pPr>
    </w:p>
    <w:p w14:paraId="222F55B0" w14:textId="77777777" w:rsidR="00AE41EC" w:rsidRDefault="00AE41EC" w:rsidP="00AE41EC">
      <w:r w:rsidRPr="00AE41EC">
        <w:t xml:space="preserve">La situación estipulada por el INEC para el 2021 contrasta con los datos registrados por el Censo de Población y Vivienda del 2010; hace una década la situación de pobreza en la CHRC afectaba a más de 60% de la población, tal como se puede observar en </w:t>
      </w:r>
      <w:r>
        <w:t>la siguiente figura.</w:t>
      </w:r>
    </w:p>
    <w:p w14:paraId="0CF716E2" w14:textId="77777777" w:rsidR="00CF7F88" w:rsidRDefault="00CF7F88" w:rsidP="00CF7F88">
      <w:pPr>
        <w:keepNext/>
        <w:jc w:val="center"/>
      </w:pPr>
      <w:r>
        <w:rPr>
          <w:noProof/>
          <w:lang w:eastAsia="es-ES"/>
        </w:rPr>
        <w:lastRenderedPageBreak/>
        <w:drawing>
          <wp:inline distT="0" distB="0" distL="0" distR="0" wp14:anchorId="0E587BF3" wp14:editId="7397C449">
            <wp:extent cx="4172712" cy="5763768"/>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obPobreParroquia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7E359CB0" w14:textId="31B94F52" w:rsidR="00CF7F88" w:rsidRDefault="00CF7F88" w:rsidP="00CF7F88">
      <w:pPr>
        <w:pStyle w:val="Figura"/>
      </w:pPr>
      <w:bookmarkStart w:id="107" w:name="_Toc109304421"/>
      <w:r>
        <w:t xml:space="preserve">Figura </w:t>
      </w:r>
      <w:r>
        <w:fldChar w:fldCharType="begin"/>
      </w:r>
      <w:r>
        <w:instrText xml:space="preserve"> SEQ Figura \* ARABIC </w:instrText>
      </w:r>
      <w:r>
        <w:fldChar w:fldCharType="separate"/>
      </w:r>
      <w:r w:rsidR="003506E4">
        <w:t>36</w:t>
      </w:r>
      <w:r>
        <w:fldChar w:fldCharType="end"/>
      </w:r>
      <w:r>
        <w:t>. Población pobre por parroquia en la cuenca del río Chambo. Fuente: Elaboración propia a partir de los datos del INEC (2010), 2022.</w:t>
      </w:r>
      <w:bookmarkEnd w:id="107"/>
    </w:p>
    <w:p w14:paraId="69C8FBCE" w14:textId="77777777" w:rsidR="00CF7F88" w:rsidRDefault="00CF7F88" w:rsidP="00CF7F88">
      <w:pPr>
        <w:pStyle w:val="EspacioFigura"/>
      </w:pPr>
    </w:p>
    <w:p w14:paraId="5E70EF04" w14:textId="77777777" w:rsidR="00AE41EC" w:rsidRDefault="00AE41EC" w:rsidP="00AE41EC">
      <w:r w:rsidRPr="00AE41EC">
        <w:t>Existe una clara relación entre pobreza y los grupos según su autoidentificación étnico-cultural en la provincia de Chimborazo. La pauta es que hay mayor pobreza en los grupos autodefinidos como indígena, mestizo y afro-ecuatoriano, frente a los grupos blanco y mestizo. Un caso se puede ver en la Tas</w:t>
      </w:r>
      <w:r w:rsidR="00CF7F88">
        <w:t>a de pobreza multidimensional.</w:t>
      </w:r>
    </w:p>
    <w:p w14:paraId="2D8E5CD9" w14:textId="77777777" w:rsidR="00CF7F88" w:rsidRDefault="00CF7F88" w:rsidP="00CF7F88">
      <w:pPr>
        <w:keepNext/>
        <w:jc w:val="center"/>
      </w:pPr>
      <w:r w:rsidRPr="00CE7CC3">
        <w:rPr>
          <w:noProof/>
          <w:lang w:eastAsia="es-ES"/>
        </w:rPr>
        <w:lastRenderedPageBreak/>
        <w:drawing>
          <wp:inline distT="0" distB="0" distL="0" distR="0" wp14:anchorId="20520867" wp14:editId="06190FD8">
            <wp:extent cx="5400040" cy="2752725"/>
            <wp:effectExtent l="0" t="0" r="10160" b="9525"/>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98CB5FE" w14:textId="00E31E1D" w:rsidR="00CF7F88" w:rsidRDefault="00CF7F88" w:rsidP="00CF7F88">
      <w:pPr>
        <w:pStyle w:val="Figura"/>
      </w:pPr>
      <w:bookmarkStart w:id="108" w:name="_Toc109304422"/>
      <w:r>
        <w:t xml:space="preserve">Figura </w:t>
      </w:r>
      <w:r>
        <w:fldChar w:fldCharType="begin"/>
      </w:r>
      <w:r>
        <w:instrText xml:space="preserve"> SEQ Figura \* ARABIC </w:instrText>
      </w:r>
      <w:r>
        <w:fldChar w:fldCharType="separate"/>
      </w:r>
      <w:r w:rsidR="003506E4">
        <w:t>37</w:t>
      </w:r>
      <w:r>
        <w:fldChar w:fldCharType="end"/>
      </w:r>
      <w:r>
        <w:t xml:space="preserve">. Tasa de pobreza multidimensional según Etnia para la provincia de Chimborazo 2018, 2019, 2021. Fuente: </w:t>
      </w:r>
      <w:r w:rsidRPr="00CF7F88">
        <w:t>Encuesta Nacional de Empleo, Desempleo y Subempleo acumulada, INEC, 2022</w:t>
      </w:r>
      <w:r>
        <w:t>.</w:t>
      </w:r>
      <w:bookmarkEnd w:id="108"/>
    </w:p>
    <w:p w14:paraId="362E9DDA" w14:textId="77777777" w:rsidR="00CF7F88" w:rsidRDefault="00CF7F88" w:rsidP="00CF7F88">
      <w:pPr>
        <w:pStyle w:val="EspacioFigura"/>
      </w:pPr>
    </w:p>
    <w:p w14:paraId="356A8019" w14:textId="77777777" w:rsidR="00CF7F88" w:rsidRDefault="00CF7F88" w:rsidP="00CF7F88">
      <w:r w:rsidRPr="00CF7F88">
        <w:t>La misma pauta se observa en</w:t>
      </w:r>
      <w:r>
        <w:t xml:space="preserve"> el caso de la Pobreza por NBI</w:t>
      </w:r>
      <w:r w:rsidRPr="00CE7CC3">
        <w:rPr>
          <w:rStyle w:val="Refdenotaalpie"/>
        </w:rPr>
        <w:footnoteReference w:id="6"/>
      </w:r>
      <w:r>
        <w:t>.</w:t>
      </w:r>
    </w:p>
    <w:p w14:paraId="51C118FF" w14:textId="77777777" w:rsidR="00CF7F88" w:rsidRDefault="00CF7F88" w:rsidP="00CF7F88">
      <w:pPr>
        <w:pStyle w:val="EspacioFigura"/>
      </w:pPr>
    </w:p>
    <w:p w14:paraId="77E8C746" w14:textId="77777777" w:rsidR="00CF7F88" w:rsidRDefault="00CF7F88" w:rsidP="00CF7F88">
      <w:pPr>
        <w:keepNext/>
        <w:jc w:val="center"/>
      </w:pPr>
      <w:r w:rsidRPr="00CE7CC3">
        <w:rPr>
          <w:noProof/>
          <w:lang w:eastAsia="es-ES"/>
        </w:rPr>
        <w:lastRenderedPageBreak/>
        <w:drawing>
          <wp:inline distT="0" distB="0" distL="0" distR="0" wp14:anchorId="0A817C55" wp14:editId="248B7876">
            <wp:extent cx="5400040" cy="2423795"/>
            <wp:effectExtent l="0" t="0" r="10160" b="14605"/>
            <wp:docPr id="55" name="Gráfico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831C410" w14:textId="6B49773F" w:rsidR="00CF7F88" w:rsidRDefault="00CF7F88" w:rsidP="00CF7F88">
      <w:pPr>
        <w:pStyle w:val="Figura"/>
      </w:pPr>
      <w:bookmarkStart w:id="109" w:name="_Toc109304423"/>
      <w:r>
        <w:t xml:space="preserve">Figura </w:t>
      </w:r>
      <w:r>
        <w:fldChar w:fldCharType="begin"/>
      </w:r>
      <w:r>
        <w:instrText xml:space="preserve"> SEQ Figura \* ARABIC </w:instrText>
      </w:r>
      <w:r>
        <w:fldChar w:fldCharType="separate"/>
      </w:r>
      <w:r w:rsidR="003506E4">
        <w:t>38</w:t>
      </w:r>
      <w:r>
        <w:fldChar w:fldCharType="end"/>
      </w:r>
      <w:r>
        <w:t xml:space="preserve">. </w:t>
      </w:r>
      <w:r w:rsidRPr="00CF7F88">
        <w:t>Pobreza por NBI según Etnia – 2018 – 2019, 2021</w:t>
      </w:r>
      <w:r>
        <w:t xml:space="preserve">. Fuente: </w:t>
      </w:r>
      <w:r w:rsidRPr="00CF7F88">
        <w:t>Encuesta Nacional de Empleo, Desempleo y Subempleo acumulada, INEC 2021.</w:t>
      </w:r>
      <w:bookmarkEnd w:id="109"/>
    </w:p>
    <w:p w14:paraId="683B688F" w14:textId="77777777" w:rsidR="00CF7F88" w:rsidRDefault="00CF7F88" w:rsidP="00CF7F88">
      <w:pPr>
        <w:pStyle w:val="EspacioFigura"/>
      </w:pPr>
    </w:p>
    <w:p w14:paraId="4A27327B" w14:textId="77777777" w:rsidR="00CF7F88" w:rsidRDefault="00CF7F88" w:rsidP="00CF7F88">
      <w:r w:rsidRPr="00CF7F88">
        <w:t>La entrega de subsidios para el desarrollo social (Aseguramiento No Contributivo y Movilidad Social, MIES 2021) son las contribuciones directas para las familias que se encuentran en esta situación de pobreza. Chimborazo es la provincia priorizada en la asignación de usuarios del Bono de Desarrollo Humano. Esto podría estar relacionado con los resultados del INEC en cuanto a la reducción de la pobreza entre el 2019 y 2021 en la provincia de Chimborazo.</w:t>
      </w:r>
    </w:p>
    <w:p w14:paraId="5CC86E2D" w14:textId="77777777" w:rsidR="00BE54A0" w:rsidRDefault="00BE54A0" w:rsidP="00BE54A0">
      <w:pPr>
        <w:pStyle w:val="EspacioFigura"/>
      </w:pPr>
    </w:p>
    <w:p w14:paraId="103797DB" w14:textId="77777777" w:rsidR="00CF7F88" w:rsidRDefault="00CF7F88" w:rsidP="00CF7F88">
      <w:pPr>
        <w:pStyle w:val="EspacioFigura"/>
      </w:pPr>
    </w:p>
    <w:tbl>
      <w:tblPr>
        <w:tblStyle w:val="Tablaconcuadrcula5oscura-nfasis3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80"/>
        <w:gridCol w:w="941"/>
        <w:gridCol w:w="941"/>
        <w:gridCol w:w="878"/>
        <w:gridCol w:w="851"/>
        <w:gridCol w:w="3260"/>
      </w:tblGrid>
      <w:tr w:rsidR="00CF7F88" w:rsidRPr="00CF7F88" w14:paraId="7D5D8E5F" w14:textId="77777777" w:rsidTr="00CF7F88">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480" w:type="dxa"/>
            <w:vMerge w:val="restart"/>
            <w:tcBorders>
              <w:top w:val="none" w:sz="0" w:space="0" w:color="auto"/>
              <w:left w:val="none" w:sz="0" w:space="0" w:color="auto"/>
              <w:right w:val="none" w:sz="0" w:space="0" w:color="auto"/>
            </w:tcBorders>
            <w:shd w:val="clear" w:color="auto" w:fill="D9D9D9" w:themeFill="background1" w:themeFillShade="D9"/>
            <w:vAlign w:val="center"/>
          </w:tcPr>
          <w:p w14:paraId="3FC9686D" w14:textId="77777777" w:rsidR="00CF7F88" w:rsidRPr="00CF7F88" w:rsidRDefault="00CF7F88" w:rsidP="00CF7F88">
            <w:pPr>
              <w:pStyle w:val="NormalWeb"/>
              <w:spacing w:before="0" w:beforeAutospacing="0" w:after="0" w:afterAutospacing="0"/>
              <w:textAlignment w:val="baseline"/>
              <w:rPr>
                <w:rFonts w:ascii="Verdana" w:hAnsi="Verdana"/>
                <w:color w:val="auto"/>
                <w:sz w:val="16"/>
                <w:szCs w:val="16"/>
              </w:rPr>
            </w:pPr>
            <w:r w:rsidRPr="00CF7F88">
              <w:rPr>
                <w:rFonts w:ascii="Verdana" w:hAnsi="Verdana"/>
                <w:color w:val="auto"/>
                <w:sz w:val="16"/>
                <w:szCs w:val="16"/>
              </w:rPr>
              <w:t>Tipo de Beneficio</w:t>
            </w:r>
          </w:p>
        </w:tc>
        <w:tc>
          <w:tcPr>
            <w:tcW w:w="1882" w:type="dxa"/>
            <w:gridSpan w:val="2"/>
            <w:tcBorders>
              <w:top w:val="none" w:sz="0" w:space="0" w:color="auto"/>
              <w:left w:val="none" w:sz="0" w:space="0" w:color="auto"/>
              <w:right w:val="none" w:sz="0" w:space="0" w:color="auto"/>
            </w:tcBorders>
            <w:shd w:val="clear" w:color="auto" w:fill="D9D9D9" w:themeFill="background1" w:themeFillShade="D9"/>
            <w:vAlign w:val="center"/>
          </w:tcPr>
          <w:p w14:paraId="2CB7FC75" w14:textId="77777777" w:rsidR="00CF7F88" w:rsidRPr="00CF7F88" w:rsidRDefault="00CF7F88" w:rsidP="00CF7F88">
            <w:pPr>
              <w:pStyle w:val="NormalWeb"/>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Fonts w:ascii="Verdana" w:hAnsi="Verdana"/>
                <w:color w:val="auto"/>
                <w:sz w:val="16"/>
                <w:szCs w:val="16"/>
              </w:rPr>
            </w:pPr>
            <w:r w:rsidRPr="00CF7F88">
              <w:rPr>
                <w:rFonts w:ascii="Verdana" w:hAnsi="Verdana"/>
                <w:color w:val="auto"/>
                <w:sz w:val="16"/>
                <w:szCs w:val="16"/>
              </w:rPr>
              <w:t>País</w:t>
            </w:r>
          </w:p>
        </w:tc>
        <w:tc>
          <w:tcPr>
            <w:tcW w:w="1729" w:type="dxa"/>
            <w:gridSpan w:val="2"/>
            <w:tcBorders>
              <w:top w:val="none" w:sz="0" w:space="0" w:color="auto"/>
              <w:left w:val="none" w:sz="0" w:space="0" w:color="auto"/>
              <w:right w:val="none" w:sz="0" w:space="0" w:color="auto"/>
            </w:tcBorders>
            <w:shd w:val="clear" w:color="auto" w:fill="D9D9D9" w:themeFill="background1" w:themeFillShade="D9"/>
            <w:vAlign w:val="center"/>
          </w:tcPr>
          <w:p w14:paraId="295CECB2" w14:textId="77777777" w:rsidR="00CF7F88" w:rsidRPr="00CF7F88" w:rsidRDefault="00CF7F88" w:rsidP="00CF7F88">
            <w:pPr>
              <w:pStyle w:val="NormalWeb"/>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Fonts w:ascii="Verdana" w:hAnsi="Verdana"/>
                <w:color w:val="auto"/>
                <w:sz w:val="16"/>
                <w:szCs w:val="16"/>
              </w:rPr>
            </w:pPr>
            <w:r w:rsidRPr="00CF7F88">
              <w:rPr>
                <w:rFonts w:ascii="Verdana" w:hAnsi="Verdana"/>
                <w:color w:val="auto"/>
                <w:sz w:val="16"/>
                <w:szCs w:val="16"/>
              </w:rPr>
              <w:t>Provincia Chimborazo</w:t>
            </w:r>
          </w:p>
        </w:tc>
        <w:tc>
          <w:tcPr>
            <w:tcW w:w="3260" w:type="dxa"/>
            <w:vMerge w:val="restart"/>
            <w:tcBorders>
              <w:top w:val="none" w:sz="0" w:space="0" w:color="auto"/>
              <w:left w:val="none" w:sz="0" w:space="0" w:color="auto"/>
              <w:right w:val="none" w:sz="0" w:space="0" w:color="auto"/>
            </w:tcBorders>
            <w:shd w:val="clear" w:color="auto" w:fill="D9D9D9" w:themeFill="background1" w:themeFillShade="D9"/>
            <w:vAlign w:val="center"/>
          </w:tcPr>
          <w:p w14:paraId="6CF13A7C" w14:textId="77777777" w:rsidR="00CF7F88" w:rsidRPr="00CF7F88" w:rsidRDefault="00CF7F88" w:rsidP="00CF7F88">
            <w:pPr>
              <w:pStyle w:val="NormalWeb"/>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Fonts w:ascii="Verdana" w:hAnsi="Verdana"/>
                <w:color w:val="auto"/>
                <w:sz w:val="16"/>
                <w:szCs w:val="16"/>
              </w:rPr>
            </w:pPr>
            <w:r w:rsidRPr="00CF7F88">
              <w:rPr>
                <w:rFonts w:ascii="Verdana" w:hAnsi="Verdana"/>
                <w:color w:val="auto"/>
                <w:sz w:val="16"/>
                <w:szCs w:val="16"/>
              </w:rPr>
              <w:t>Observaciones</w:t>
            </w:r>
          </w:p>
        </w:tc>
      </w:tr>
      <w:tr w:rsidR="00CF7F88" w:rsidRPr="00CF7F88" w14:paraId="4941708B" w14:textId="77777777" w:rsidTr="00CF7F8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480" w:type="dxa"/>
            <w:vMerge/>
            <w:tcBorders>
              <w:left w:val="none" w:sz="0" w:space="0" w:color="auto"/>
            </w:tcBorders>
            <w:shd w:val="clear" w:color="auto" w:fill="auto"/>
          </w:tcPr>
          <w:p w14:paraId="092BBEF0" w14:textId="77777777" w:rsidR="00CF7F88" w:rsidRPr="00CF7F88" w:rsidRDefault="00CF7F88" w:rsidP="00E31F09">
            <w:pPr>
              <w:pStyle w:val="NormalWeb"/>
              <w:spacing w:before="0" w:beforeAutospacing="0" w:after="120" w:afterAutospacing="0"/>
              <w:textAlignment w:val="baseline"/>
              <w:rPr>
                <w:rFonts w:ascii="Verdana" w:hAnsi="Verdana"/>
                <w:b w:val="0"/>
                <w:color w:val="auto"/>
                <w:sz w:val="16"/>
                <w:szCs w:val="16"/>
              </w:rPr>
            </w:pPr>
          </w:p>
        </w:tc>
        <w:tc>
          <w:tcPr>
            <w:tcW w:w="941" w:type="dxa"/>
            <w:shd w:val="clear" w:color="auto" w:fill="auto"/>
          </w:tcPr>
          <w:p w14:paraId="6E48AA5E" w14:textId="77777777" w:rsidR="00CF7F88" w:rsidRPr="00CF7F88" w:rsidRDefault="00CF7F88"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b/>
                <w:sz w:val="16"/>
                <w:szCs w:val="16"/>
              </w:rPr>
            </w:pPr>
            <w:r w:rsidRPr="00CF7F88">
              <w:rPr>
                <w:rFonts w:ascii="Verdana" w:hAnsi="Verdana"/>
                <w:b/>
                <w:sz w:val="16"/>
                <w:szCs w:val="16"/>
              </w:rPr>
              <w:t>2020</w:t>
            </w:r>
          </w:p>
        </w:tc>
        <w:tc>
          <w:tcPr>
            <w:tcW w:w="941" w:type="dxa"/>
            <w:shd w:val="clear" w:color="auto" w:fill="auto"/>
          </w:tcPr>
          <w:p w14:paraId="74BCC64A" w14:textId="77777777" w:rsidR="00CF7F88" w:rsidRPr="00CF7F88" w:rsidRDefault="00CF7F88"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b/>
                <w:sz w:val="16"/>
                <w:szCs w:val="16"/>
              </w:rPr>
            </w:pPr>
            <w:r w:rsidRPr="00CF7F88">
              <w:rPr>
                <w:rFonts w:ascii="Verdana" w:hAnsi="Verdana"/>
                <w:b/>
                <w:sz w:val="16"/>
                <w:szCs w:val="16"/>
              </w:rPr>
              <w:t>2021</w:t>
            </w:r>
          </w:p>
        </w:tc>
        <w:tc>
          <w:tcPr>
            <w:tcW w:w="878" w:type="dxa"/>
            <w:shd w:val="clear" w:color="auto" w:fill="auto"/>
          </w:tcPr>
          <w:p w14:paraId="091005B0" w14:textId="77777777" w:rsidR="00CF7F88" w:rsidRPr="00CF7F88" w:rsidRDefault="00CF7F88"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b/>
                <w:sz w:val="16"/>
                <w:szCs w:val="16"/>
              </w:rPr>
            </w:pPr>
            <w:r w:rsidRPr="00CF7F88">
              <w:rPr>
                <w:rFonts w:ascii="Verdana" w:hAnsi="Verdana"/>
                <w:b/>
                <w:sz w:val="16"/>
                <w:szCs w:val="16"/>
              </w:rPr>
              <w:t>2020</w:t>
            </w:r>
          </w:p>
        </w:tc>
        <w:tc>
          <w:tcPr>
            <w:tcW w:w="851" w:type="dxa"/>
            <w:shd w:val="clear" w:color="auto" w:fill="auto"/>
          </w:tcPr>
          <w:p w14:paraId="46B6EDB4" w14:textId="77777777" w:rsidR="00CF7F88" w:rsidRPr="00CF7F88" w:rsidRDefault="00CF7F88"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b/>
                <w:sz w:val="16"/>
                <w:szCs w:val="16"/>
              </w:rPr>
            </w:pPr>
            <w:r w:rsidRPr="00CF7F88">
              <w:rPr>
                <w:rFonts w:ascii="Verdana" w:hAnsi="Verdana"/>
                <w:b/>
                <w:sz w:val="16"/>
                <w:szCs w:val="16"/>
              </w:rPr>
              <w:t>2021</w:t>
            </w:r>
          </w:p>
        </w:tc>
        <w:tc>
          <w:tcPr>
            <w:tcW w:w="3260" w:type="dxa"/>
            <w:vMerge/>
            <w:shd w:val="clear" w:color="auto" w:fill="auto"/>
          </w:tcPr>
          <w:p w14:paraId="72C9F824" w14:textId="77777777" w:rsidR="00CF7F88" w:rsidRPr="00CF7F88" w:rsidRDefault="00CF7F88"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b/>
                <w:sz w:val="16"/>
                <w:szCs w:val="16"/>
              </w:rPr>
            </w:pPr>
          </w:p>
        </w:tc>
      </w:tr>
      <w:tr w:rsidR="00CF7F88" w:rsidRPr="00CF7F88" w14:paraId="60A77768" w14:textId="77777777" w:rsidTr="00CF7F88">
        <w:tc>
          <w:tcPr>
            <w:cnfStyle w:val="001000000000" w:firstRow="0" w:lastRow="0" w:firstColumn="1" w:lastColumn="0" w:oddVBand="0" w:evenVBand="0" w:oddHBand="0" w:evenHBand="0" w:firstRowFirstColumn="0" w:firstRowLastColumn="0" w:lastRowFirstColumn="0" w:lastRowLastColumn="0"/>
            <w:tcW w:w="2480" w:type="dxa"/>
            <w:tcBorders>
              <w:left w:val="none" w:sz="0" w:space="0" w:color="auto"/>
            </w:tcBorders>
            <w:shd w:val="clear" w:color="auto" w:fill="D9D9D9" w:themeFill="background1" w:themeFillShade="D9"/>
          </w:tcPr>
          <w:p w14:paraId="6E875AE3" w14:textId="77777777" w:rsidR="00CF7F88" w:rsidRPr="00CF7F88" w:rsidRDefault="00CF7F88" w:rsidP="00E31F09">
            <w:pPr>
              <w:pStyle w:val="NormalWeb"/>
              <w:spacing w:before="0" w:beforeAutospacing="0" w:after="120" w:afterAutospacing="0"/>
              <w:textAlignment w:val="baseline"/>
              <w:rPr>
                <w:rFonts w:ascii="Verdana" w:hAnsi="Verdana"/>
                <w:b w:val="0"/>
                <w:color w:val="auto"/>
                <w:sz w:val="16"/>
                <w:szCs w:val="16"/>
              </w:rPr>
            </w:pPr>
            <w:r w:rsidRPr="00CF7F88">
              <w:rPr>
                <w:rFonts w:ascii="Verdana" w:hAnsi="Verdana"/>
                <w:b w:val="0"/>
                <w:color w:val="auto"/>
                <w:sz w:val="16"/>
                <w:szCs w:val="16"/>
              </w:rPr>
              <w:t>Bono de Desarrollo Humano (USD 55/mes)</w:t>
            </w:r>
          </w:p>
        </w:tc>
        <w:tc>
          <w:tcPr>
            <w:tcW w:w="941" w:type="dxa"/>
            <w:shd w:val="clear" w:color="auto" w:fill="auto"/>
          </w:tcPr>
          <w:p w14:paraId="59B6A0DD" w14:textId="77777777" w:rsidR="00CF7F88" w:rsidRPr="00CF7F88" w:rsidRDefault="00CF7F88" w:rsidP="00E31F09">
            <w:pPr>
              <w:pStyle w:val="NormalWeb"/>
              <w:spacing w:before="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CF7F88">
              <w:rPr>
                <w:rFonts w:ascii="Verdana" w:hAnsi="Verdana"/>
                <w:sz w:val="16"/>
                <w:szCs w:val="16"/>
              </w:rPr>
              <w:t>638.585</w:t>
            </w:r>
          </w:p>
        </w:tc>
        <w:tc>
          <w:tcPr>
            <w:tcW w:w="941" w:type="dxa"/>
            <w:shd w:val="clear" w:color="auto" w:fill="auto"/>
          </w:tcPr>
          <w:p w14:paraId="4E46156D" w14:textId="77777777" w:rsidR="00CF7F88" w:rsidRPr="00CF7F88" w:rsidRDefault="00CF7F88" w:rsidP="00E31F09">
            <w:pPr>
              <w:pStyle w:val="NormalWeb"/>
              <w:spacing w:before="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CF7F88">
              <w:rPr>
                <w:rFonts w:ascii="Verdana" w:hAnsi="Verdana"/>
                <w:sz w:val="16"/>
                <w:szCs w:val="16"/>
              </w:rPr>
              <w:t>835.270</w:t>
            </w:r>
          </w:p>
        </w:tc>
        <w:tc>
          <w:tcPr>
            <w:tcW w:w="878" w:type="dxa"/>
            <w:shd w:val="clear" w:color="auto" w:fill="auto"/>
          </w:tcPr>
          <w:p w14:paraId="71B0D9F3" w14:textId="77777777" w:rsidR="00CF7F88" w:rsidRPr="00CF7F88" w:rsidRDefault="00CF7F88" w:rsidP="00E31F09">
            <w:pPr>
              <w:pStyle w:val="NormalWeb"/>
              <w:spacing w:before="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CF7F88">
              <w:rPr>
                <w:rFonts w:ascii="Verdana" w:hAnsi="Verdana"/>
                <w:sz w:val="16"/>
                <w:szCs w:val="16"/>
              </w:rPr>
              <w:t>26.070</w:t>
            </w:r>
          </w:p>
        </w:tc>
        <w:tc>
          <w:tcPr>
            <w:tcW w:w="851" w:type="dxa"/>
            <w:shd w:val="clear" w:color="auto" w:fill="auto"/>
          </w:tcPr>
          <w:p w14:paraId="28A639F0" w14:textId="77777777" w:rsidR="00CF7F88" w:rsidRPr="00CF7F88" w:rsidRDefault="00CF7F88" w:rsidP="00E31F09">
            <w:pPr>
              <w:pStyle w:val="NormalWeb"/>
              <w:spacing w:before="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CF7F88">
              <w:rPr>
                <w:rFonts w:ascii="Verdana" w:hAnsi="Verdana"/>
                <w:sz w:val="16"/>
                <w:szCs w:val="16"/>
              </w:rPr>
              <w:t>33.211</w:t>
            </w:r>
          </w:p>
        </w:tc>
        <w:tc>
          <w:tcPr>
            <w:tcW w:w="3260" w:type="dxa"/>
            <w:shd w:val="clear" w:color="auto" w:fill="auto"/>
          </w:tcPr>
          <w:p w14:paraId="0C096D01" w14:textId="77777777" w:rsidR="00CF7F88" w:rsidRPr="00CF7F88" w:rsidRDefault="00CF7F88" w:rsidP="00E31F09">
            <w:pPr>
              <w:pStyle w:val="NormalWeb"/>
              <w:spacing w:before="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CF7F88">
              <w:rPr>
                <w:rFonts w:ascii="Verdana" w:hAnsi="Verdana"/>
                <w:sz w:val="16"/>
                <w:szCs w:val="16"/>
              </w:rPr>
              <w:t>El 89% de usuarios son mujeres. 57% están en el área rural. Factor determinante, índices de pobreza general.</w:t>
            </w:r>
          </w:p>
        </w:tc>
      </w:tr>
      <w:tr w:rsidR="00CF7F88" w:rsidRPr="00CF7F88" w14:paraId="5273CE40" w14:textId="77777777" w:rsidTr="00CF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tcBorders>
              <w:left w:val="none" w:sz="0" w:space="0" w:color="auto"/>
            </w:tcBorders>
            <w:shd w:val="clear" w:color="auto" w:fill="D9D9D9" w:themeFill="background1" w:themeFillShade="D9"/>
          </w:tcPr>
          <w:p w14:paraId="139CCBE4" w14:textId="77777777" w:rsidR="00CF7F88" w:rsidRPr="00CF7F88" w:rsidRDefault="00CF7F88" w:rsidP="00E31F09">
            <w:pPr>
              <w:pStyle w:val="NormalWeb"/>
              <w:spacing w:before="0" w:beforeAutospacing="0" w:after="120" w:afterAutospacing="0"/>
              <w:textAlignment w:val="baseline"/>
              <w:rPr>
                <w:rFonts w:ascii="Verdana" w:hAnsi="Verdana"/>
                <w:bCs w:val="0"/>
                <w:color w:val="auto"/>
                <w:sz w:val="16"/>
                <w:szCs w:val="16"/>
              </w:rPr>
            </w:pPr>
            <w:r w:rsidRPr="00CF7F88">
              <w:rPr>
                <w:rFonts w:ascii="Verdana" w:hAnsi="Verdana"/>
                <w:b w:val="0"/>
                <w:color w:val="auto"/>
                <w:sz w:val="16"/>
                <w:szCs w:val="16"/>
              </w:rPr>
              <w:t>Bono de desarrollo humano con componente variable (1)</w:t>
            </w:r>
          </w:p>
          <w:p w14:paraId="0146AE04" w14:textId="77777777" w:rsidR="00CF7F88" w:rsidRPr="00CF7F88" w:rsidRDefault="00CF7F88" w:rsidP="00E31F09">
            <w:pPr>
              <w:pStyle w:val="NormalWeb"/>
              <w:spacing w:before="0" w:beforeAutospacing="0" w:after="120" w:afterAutospacing="0"/>
              <w:textAlignment w:val="baseline"/>
              <w:rPr>
                <w:rFonts w:ascii="Verdana" w:hAnsi="Verdana"/>
                <w:bCs w:val="0"/>
                <w:color w:val="auto"/>
                <w:sz w:val="16"/>
                <w:szCs w:val="16"/>
              </w:rPr>
            </w:pPr>
          </w:p>
          <w:p w14:paraId="0F8E8E2C" w14:textId="77777777" w:rsidR="00CF7F88" w:rsidRPr="00CF7F88" w:rsidRDefault="00CF7F88" w:rsidP="00E31F09">
            <w:pPr>
              <w:pStyle w:val="NormalWeb"/>
              <w:spacing w:before="0" w:beforeAutospacing="0" w:after="120" w:afterAutospacing="0"/>
              <w:textAlignment w:val="baseline"/>
              <w:rPr>
                <w:rFonts w:ascii="Verdana" w:hAnsi="Verdana"/>
                <w:b w:val="0"/>
                <w:color w:val="auto"/>
                <w:sz w:val="16"/>
                <w:szCs w:val="16"/>
              </w:rPr>
            </w:pPr>
            <w:r w:rsidRPr="00CF7F88">
              <w:rPr>
                <w:rFonts w:ascii="Verdana" w:hAnsi="Verdana"/>
                <w:b w:val="0"/>
                <w:color w:val="auto"/>
                <w:sz w:val="16"/>
                <w:szCs w:val="16"/>
              </w:rPr>
              <w:t>(USD hasta 150 /mes)</w:t>
            </w:r>
          </w:p>
        </w:tc>
        <w:tc>
          <w:tcPr>
            <w:tcW w:w="941" w:type="dxa"/>
            <w:shd w:val="clear" w:color="auto" w:fill="auto"/>
          </w:tcPr>
          <w:p w14:paraId="6AF0E2BC" w14:textId="77777777" w:rsidR="00CF7F88" w:rsidRPr="00CF7F88" w:rsidRDefault="00CF7F88"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CF7F88">
              <w:rPr>
                <w:rFonts w:ascii="Verdana" w:hAnsi="Verdana"/>
                <w:sz w:val="16"/>
                <w:szCs w:val="16"/>
              </w:rPr>
              <w:t>75.202</w:t>
            </w:r>
          </w:p>
        </w:tc>
        <w:tc>
          <w:tcPr>
            <w:tcW w:w="941" w:type="dxa"/>
            <w:shd w:val="clear" w:color="auto" w:fill="auto"/>
          </w:tcPr>
          <w:p w14:paraId="363726D8" w14:textId="77777777" w:rsidR="00CF7F88" w:rsidRPr="00CF7F88" w:rsidRDefault="00CF7F88"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CF7F88">
              <w:rPr>
                <w:rFonts w:ascii="Verdana" w:hAnsi="Verdana"/>
                <w:sz w:val="16"/>
                <w:szCs w:val="16"/>
              </w:rPr>
              <w:t>91.729</w:t>
            </w:r>
          </w:p>
        </w:tc>
        <w:tc>
          <w:tcPr>
            <w:tcW w:w="878" w:type="dxa"/>
            <w:shd w:val="clear" w:color="auto" w:fill="auto"/>
          </w:tcPr>
          <w:p w14:paraId="7CD9F4EC" w14:textId="77777777" w:rsidR="00CF7F88" w:rsidRPr="00CF7F88" w:rsidRDefault="00CF7F88"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CF7F88">
              <w:rPr>
                <w:rFonts w:ascii="Verdana" w:hAnsi="Verdana"/>
                <w:sz w:val="16"/>
                <w:szCs w:val="16"/>
              </w:rPr>
              <w:t>.464</w:t>
            </w:r>
          </w:p>
        </w:tc>
        <w:tc>
          <w:tcPr>
            <w:tcW w:w="851" w:type="dxa"/>
            <w:shd w:val="clear" w:color="auto" w:fill="auto"/>
          </w:tcPr>
          <w:p w14:paraId="5095F460" w14:textId="77777777" w:rsidR="00CF7F88" w:rsidRPr="00CF7F88" w:rsidRDefault="00CF7F88"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CF7F88">
              <w:rPr>
                <w:rFonts w:ascii="Verdana" w:hAnsi="Verdana"/>
                <w:sz w:val="16"/>
                <w:szCs w:val="16"/>
              </w:rPr>
              <w:t>8.490</w:t>
            </w:r>
          </w:p>
        </w:tc>
        <w:tc>
          <w:tcPr>
            <w:tcW w:w="3260" w:type="dxa"/>
            <w:shd w:val="clear" w:color="auto" w:fill="auto"/>
          </w:tcPr>
          <w:p w14:paraId="23CCDD6B" w14:textId="77777777" w:rsidR="00CF7F88" w:rsidRPr="00CF7F88" w:rsidRDefault="00CF7F88"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CF7F88">
              <w:rPr>
                <w:rFonts w:ascii="Verdana" w:hAnsi="Verdana"/>
                <w:sz w:val="16"/>
                <w:szCs w:val="16"/>
              </w:rPr>
              <w:t>Los usuarios corresponden al 95% de personas pobres. Factor determinante: falta de agua potable 51%; ALC: 30%; hacinamiento (32%)</w:t>
            </w:r>
          </w:p>
          <w:p w14:paraId="055723D9" w14:textId="77777777" w:rsidR="00CF7F88" w:rsidRPr="00CF7F88" w:rsidRDefault="00CF7F88"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CF7F88">
              <w:rPr>
                <w:rFonts w:ascii="Verdana" w:hAnsi="Verdana"/>
                <w:sz w:val="16"/>
                <w:szCs w:val="16"/>
              </w:rPr>
              <w:t>El 91% son beneficiarias mujeres.</w:t>
            </w:r>
          </w:p>
          <w:p w14:paraId="7B06E45D" w14:textId="77777777" w:rsidR="00CF7F88" w:rsidRPr="00CF7F88" w:rsidRDefault="00CF7F88"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CF7F88">
              <w:rPr>
                <w:rFonts w:ascii="Verdana" w:hAnsi="Verdana"/>
                <w:sz w:val="16"/>
                <w:szCs w:val="16"/>
              </w:rPr>
              <w:t>El crédito se destina principalmente para agricultura y ganadería (70% en promedio).</w:t>
            </w:r>
          </w:p>
        </w:tc>
      </w:tr>
      <w:tr w:rsidR="00CF7F88" w:rsidRPr="00CF7F88" w14:paraId="45E278D7" w14:textId="77777777" w:rsidTr="00CF7F88">
        <w:tc>
          <w:tcPr>
            <w:cnfStyle w:val="001000000000" w:firstRow="0" w:lastRow="0" w:firstColumn="1" w:lastColumn="0" w:oddVBand="0" w:evenVBand="0" w:oddHBand="0" w:evenHBand="0" w:firstRowFirstColumn="0" w:firstRowLastColumn="0" w:lastRowFirstColumn="0" w:lastRowLastColumn="0"/>
            <w:tcW w:w="2480" w:type="dxa"/>
            <w:tcBorders>
              <w:left w:val="none" w:sz="0" w:space="0" w:color="auto"/>
            </w:tcBorders>
            <w:shd w:val="clear" w:color="auto" w:fill="D9D9D9" w:themeFill="background1" w:themeFillShade="D9"/>
          </w:tcPr>
          <w:p w14:paraId="3FBC60DD" w14:textId="77777777" w:rsidR="00CF7F88" w:rsidRPr="00CF7F88" w:rsidRDefault="00CF7F88" w:rsidP="00E31F09">
            <w:pPr>
              <w:pStyle w:val="NormalWeb"/>
              <w:spacing w:before="0" w:beforeAutospacing="0" w:after="120" w:afterAutospacing="0"/>
              <w:textAlignment w:val="baseline"/>
              <w:rPr>
                <w:rFonts w:ascii="Verdana" w:hAnsi="Verdana"/>
                <w:bCs w:val="0"/>
                <w:color w:val="auto"/>
                <w:sz w:val="16"/>
                <w:szCs w:val="16"/>
              </w:rPr>
            </w:pPr>
            <w:r w:rsidRPr="00CF7F88">
              <w:rPr>
                <w:rFonts w:ascii="Verdana" w:hAnsi="Verdana"/>
                <w:b w:val="0"/>
                <w:color w:val="auto"/>
                <w:sz w:val="16"/>
                <w:szCs w:val="16"/>
              </w:rPr>
              <w:t>Bono Joaquín Gallegos Lara (2)</w:t>
            </w:r>
          </w:p>
          <w:p w14:paraId="38DCE28A" w14:textId="77777777" w:rsidR="00CF7F88" w:rsidRPr="00CF7F88" w:rsidRDefault="00CF7F88" w:rsidP="00E31F09">
            <w:pPr>
              <w:pStyle w:val="NormalWeb"/>
              <w:spacing w:before="0" w:beforeAutospacing="0" w:after="120" w:afterAutospacing="0"/>
              <w:textAlignment w:val="baseline"/>
              <w:rPr>
                <w:rFonts w:ascii="Verdana" w:hAnsi="Verdana"/>
                <w:b w:val="0"/>
                <w:color w:val="auto"/>
                <w:sz w:val="16"/>
                <w:szCs w:val="16"/>
              </w:rPr>
            </w:pPr>
            <w:r w:rsidRPr="00CF7F88">
              <w:rPr>
                <w:rFonts w:ascii="Verdana" w:hAnsi="Verdana"/>
                <w:b w:val="0"/>
                <w:color w:val="auto"/>
                <w:sz w:val="16"/>
                <w:szCs w:val="16"/>
              </w:rPr>
              <w:t>(USD 240/mes)</w:t>
            </w:r>
          </w:p>
        </w:tc>
        <w:tc>
          <w:tcPr>
            <w:tcW w:w="941" w:type="dxa"/>
            <w:shd w:val="clear" w:color="auto" w:fill="auto"/>
          </w:tcPr>
          <w:p w14:paraId="0CEBA353" w14:textId="77777777" w:rsidR="00CF7F88" w:rsidRPr="00CF7F88" w:rsidRDefault="00CF7F88" w:rsidP="00E31F09">
            <w:pPr>
              <w:pStyle w:val="NormalWeb"/>
              <w:spacing w:before="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CF7F88">
              <w:rPr>
                <w:rFonts w:ascii="Verdana" w:hAnsi="Verdana"/>
                <w:sz w:val="16"/>
                <w:szCs w:val="16"/>
              </w:rPr>
              <w:t>37.768</w:t>
            </w:r>
          </w:p>
        </w:tc>
        <w:tc>
          <w:tcPr>
            <w:tcW w:w="941" w:type="dxa"/>
            <w:shd w:val="clear" w:color="auto" w:fill="auto"/>
          </w:tcPr>
          <w:p w14:paraId="46E55CCD" w14:textId="77777777" w:rsidR="00CF7F88" w:rsidRPr="00CF7F88" w:rsidRDefault="00CF7F88" w:rsidP="00E31F09">
            <w:pPr>
              <w:pStyle w:val="NormalWeb"/>
              <w:spacing w:before="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CF7F88">
              <w:rPr>
                <w:rFonts w:ascii="Verdana" w:hAnsi="Verdana"/>
                <w:sz w:val="16"/>
                <w:szCs w:val="16"/>
              </w:rPr>
              <w:t>40.339</w:t>
            </w:r>
          </w:p>
        </w:tc>
        <w:tc>
          <w:tcPr>
            <w:tcW w:w="878" w:type="dxa"/>
            <w:shd w:val="clear" w:color="auto" w:fill="auto"/>
          </w:tcPr>
          <w:p w14:paraId="68260068" w14:textId="77777777" w:rsidR="00CF7F88" w:rsidRPr="00CF7F88" w:rsidRDefault="00CF7F88" w:rsidP="00E31F09">
            <w:pPr>
              <w:pStyle w:val="NormalWeb"/>
              <w:spacing w:before="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CF7F88">
              <w:rPr>
                <w:rFonts w:ascii="Verdana" w:hAnsi="Verdana"/>
                <w:sz w:val="16"/>
                <w:szCs w:val="16"/>
              </w:rPr>
              <w:t>1.018</w:t>
            </w:r>
          </w:p>
        </w:tc>
        <w:tc>
          <w:tcPr>
            <w:tcW w:w="851" w:type="dxa"/>
            <w:shd w:val="clear" w:color="auto" w:fill="auto"/>
          </w:tcPr>
          <w:p w14:paraId="14EA911E" w14:textId="77777777" w:rsidR="00CF7F88" w:rsidRPr="00CF7F88" w:rsidRDefault="00CF7F88" w:rsidP="00E31F09">
            <w:pPr>
              <w:pStyle w:val="NormalWeb"/>
              <w:spacing w:before="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CF7F88">
              <w:rPr>
                <w:rFonts w:ascii="Verdana" w:hAnsi="Verdana"/>
                <w:sz w:val="16"/>
                <w:szCs w:val="16"/>
              </w:rPr>
              <w:t>1.110</w:t>
            </w:r>
          </w:p>
        </w:tc>
        <w:tc>
          <w:tcPr>
            <w:tcW w:w="3260" w:type="dxa"/>
            <w:shd w:val="clear" w:color="auto" w:fill="auto"/>
          </w:tcPr>
          <w:p w14:paraId="05CDDEA1" w14:textId="77777777" w:rsidR="00CF7F88" w:rsidRPr="00CF7F88" w:rsidRDefault="00CF7F88" w:rsidP="00E31F09">
            <w:pPr>
              <w:pStyle w:val="NormalWeb"/>
              <w:spacing w:before="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CF7F88">
              <w:rPr>
                <w:rFonts w:ascii="Verdana" w:hAnsi="Verdana"/>
                <w:sz w:val="16"/>
                <w:szCs w:val="16"/>
              </w:rPr>
              <w:t>53% son mujeres. 10% son extremadamente pobres, 50% de hacinamiento, 58% falta de agua potable, hacimiento y falta del ALC en el 77%.</w:t>
            </w:r>
          </w:p>
        </w:tc>
      </w:tr>
      <w:tr w:rsidR="00CF7F88" w:rsidRPr="00CF7F88" w14:paraId="5ACF69DF" w14:textId="77777777" w:rsidTr="00CF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tcBorders>
              <w:left w:val="none" w:sz="0" w:space="0" w:color="auto"/>
            </w:tcBorders>
            <w:shd w:val="clear" w:color="auto" w:fill="D9D9D9" w:themeFill="background1" w:themeFillShade="D9"/>
          </w:tcPr>
          <w:p w14:paraId="1C42AC58" w14:textId="77777777" w:rsidR="00CF7F88" w:rsidRPr="00CF7F88" w:rsidRDefault="00CF7F88" w:rsidP="00E31F09">
            <w:pPr>
              <w:pStyle w:val="NormalWeb"/>
              <w:spacing w:before="0" w:beforeAutospacing="0" w:after="120" w:afterAutospacing="0"/>
              <w:textAlignment w:val="baseline"/>
              <w:rPr>
                <w:rFonts w:ascii="Verdana" w:hAnsi="Verdana"/>
                <w:bCs w:val="0"/>
                <w:color w:val="auto"/>
                <w:sz w:val="16"/>
                <w:szCs w:val="16"/>
              </w:rPr>
            </w:pPr>
            <w:r w:rsidRPr="00CF7F88">
              <w:rPr>
                <w:rFonts w:ascii="Verdana" w:hAnsi="Verdana"/>
                <w:b w:val="0"/>
                <w:color w:val="auto"/>
                <w:sz w:val="16"/>
                <w:szCs w:val="16"/>
              </w:rPr>
              <w:t>Mis mejores años</w:t>
            </w:r>
          </w:p>
          <w:p w14:paraId="44DA7673" w14:textId="77777777" w:rsidR="00CF7F88" w:rsidRPr="00CF7F88" w:rsidRDefault="00CF7F88" w:rsidP="00E31F09">
            <w:pPr>
              <w:pStyle w:val="NormalWeb"/>
              <w:spacing w:before="0" w:beforeAutospacing="0" w:after="120" w:afterAutospacing="0"/>
              <w:textAlignment w:val="baseline"/>
              <w:rPr>
                <w:rFonts w:ascii="Verdana" w:hAnsi="Verdana"/>
                <w:b w:val="0"/>
                <w:color w:val="auto"/>
                <w:sz w:val="16"/>
                <w:szCs w:val="16"/>
              </w:rPr>
            </w:pPr>
            <w:r w:rsidRPr="00CF7F88">
              <w:rPr>
                <w:rFonts w:ascii="Verdana" w:hAnsi="Verdana"/>
                <w:b w:val="0"/>
                <w:color w:val="auto"/>
                <w:sz w:val="16"/>
                <w:szCs w:val="16"/>
              </w:rPr>
              <w:t>(USD 100/mes)</w:t>
            </w:r>
          </w:p>
        </w:tc>
        <w:tc>
          <w:tcPr>
            <w:tcW w:w="941" w:type="dxa"/>
            <w:shd w:val="clear" w:color="auto" w:fill="auto"/>
          </w:tcPr>
          <w:p w14:paraId="0BFEE263" w14:textId="77777777" w:rsidR="00CF7F88" w:rsidRPr="00CF7F88" w:rsidRDefault="00CF7F88"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CF7F88">
              <w:rPr>
                <w:rFonts w:ascii="Verdana" w:hAnsi="Verdana"/>
                <w:sz w:val="16"/>
                <w:szCs w:val="16"/>
              </w:rPr>
              <w:t>297.993</w:t>
            </w:r>
          </w:p>
        </w:tc>
        <w:tc>
          <w:tcPr>
            <w:tcW w:w="941" w:type="dxa"/>
            <w:shd w:val="clear" w:color="auto" w:fill="auto"/>
          </w:tcPr>
          <w:p w14:paraId="4C3FA3D1" w14:textId="77777777" w:rsidR="00CF7F88" w:rsidRPr="00CF7F88" w:rsidRDefault="00CF7F88"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CF7F88">
              <w:rPr>
                <w:rFonts w:ascii="Verdana" w:hAnsi="Verdana"/>
                <w:sz w:val="16"/>
                <w:szCs w:val="16"/>
              </w:rPr>
              <w:t>309.165</w:t>
            </w:r>
          </w:p>
        </w:tc>
        <w:tc>
          <w:tcPr>
            <w:tcW w:w="878" w:type="dxa"/>
            <w:shd w:val="clear" w:color="auto" w:fill="auto"/>
          </w:tcPr>
          <w:p w14:paraId="407C5714" w14:textId="77777777" w:rsidR="00CF7F88" w:rsidRPr="00CF7F88" w:rsidRDefault="00CF7F88"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CF7F88">
              <w:rPr>
                <w:rFonts w:ascii="Verdana" w:hAnsi="Verdana"/>
                <w:sz w:val="16"/>
                <w:szCs w:val="16"/>
              </w:rPr>
              <w:t>20.466</w:t>
            </w:r>
          </w:p>
        </w:tc>
        <w:tc>
          <w:tcPr>
            <w:tcW w:w="851" w:type="dxa"/>
            <w:shd w:val="clear" w:color="auto" w:fill="auto"/>
          </w:tcPr>
          <w:p w14:paraId="7D255F0C" w14:textId="77777777" w:rsidR="00CF7F88" w:rsidRPr="00CF7F88" w:rsidRDefault="00CF7F88"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CF7F88">
              <w:rPr>
                <w:rFonts w:ascii="Verdana" w:hAnsi="Verdana"/>
                <w:sz w:val="16"/>
                <w:szCs w:val="16"/>
              </w:rPr>
              <w:t>20.625</w:t>
            </w:r>
          </w:p>
        </w:tc>
        <w:tc>
          <w:tcPr>
            <w:tcW w:w="3260" w:type="dxa"/>
            <w:shd w:val="clear" w:color="auto" w:fill="auto"/>
          </w:tcPr>
          <w:p w14:paraId="1DBC45D3" w14:textId="77777777" w:rsidR="00CF7F88" w:rsidRPr="00CF7F88" w:rsidRDefault="00CF7F88"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CF7F88">
              <w:rPr>
                <w:rFonts w:ascii="Verdana" w:hAnsi="Verdana"/>
                <w:sz w:val="16"/>
                <w:szCs w:val="16"/>
              </w:rPr>
              <w:t>El 30 % de usuarios están en la extrema pobreza; la escolaridad promedio es de 1,8 años. El 50 % de usuarios están en el área urbana; 58% son mujeres</w:t>
            </w:r>
          </w:p>
        </w:tc>
      </w:tr>
      <w:tr w:rsidR="00CF7F88" w:rsidRPr="00CF7F88" w14:paraId="0C409DDB" w14:textId="77777777" w:rsidTr="00CF7F88">
        <w:tc>
          <w:tcPr>
            <w:cnfStyle w:val="001000000000" w:firstRow="0" w:lastRow="0" w:firstColumn="1" w:lastColumn="0" w:oddVBand="0" w:evenVBand="0" w:oddHBand="0" w:evenHBand="0" w:firstRowFirstColumn="0" w:firstRowLastColumn="0" w:lastRowFirstColumn="0" w:lastRowLastColumn="0"/>
            <w:tcW w:w="2480" w:type="dxa"/>
            <w:tcBorders>
              <w:left w:val="none" w:sz="0" w:space="0" w:color="auto"/>
            </w:tcBorders>
            <w:shd w:val="clear" w:color="auto" w:fill="D9D9D9" w:themeFill="background1" w:themeFillShade="D9"/>
          </w:tcPr>
          <w:p w14:paraId="621D6F05" w14:textId="77777777" w:rsidR="00CF7F88" w:rsidRPr="00CF7F88" w:rsidRDefault="00CF7F88" w:rsidP="00E31F09">
            <w:pPr>
              <w:pStyle w:val="NormalWeb"/>
              <w:spacing w:before="0" w:beforeAutospacing="0" w:after="120" w:afterAutospacing="0"/>
              <w:textAlignment w:val="baseline"/>
              <w:rPr>
                <w:rFonts w:ascii="Verdana" w:hAnsi="Verdana"/>
                <w:bCs w:val="0"/>
                <w:color w:val="auto"/>
                <w:sz w:val="16"/>
                <w:szCs w:val="16"/>
              </w:rPr>
            </w:pPr>
            <w:r w:rsidRPr="00CF7F88">
              <w:rPr>
                <w:rFonts w:ascii="Verdana" w:hAnsi="Verdana"/>
                <w:b w:val="0"/>
                <w:color w:val="auto"/>
                <w:sz w:val="16"/>
                <w:szCs w:val="16"/>
              </w:rPr>
              <w:t xml:space="preserve">Toda una Vida </w:t>
            </w:r>
          </w:p>
          <w:p w14:paraId="1E38F8F2" w14:textId="77777777" w:rsidR="00CF7F88" w:rsidRPr="00CF7F88" w:rsidRDefault="00CF7F88" w:rsidP="00E31F09">
            <w:pPr>
              <w:pStyle w:val="NormalWeb"/>
              <w:spacing w:before="0" w:beforeAutospacing="0" w:after="120" w:afterAutospacing="0"/>
              <w:textAlignment w:val="baseline"/>
              <w:rPr>
                <w:rFonts w:ascii="Verdana" w:hAnsi="Verdana"/>
                <w:b w:val="0"/>
                <w:color w:val="auto"/>
                <w:sz w:val="16"/>
                <w:szCs w:val="16"/>
              </w:rPr>
            </w:pPr>
            <w:r w:rsidRPr="00CF7F88">
              <w:rPr>
                <w:rFonts w:ascii="Verdana" w:hAnsi="Verdana"/>
                <w:b w:val="0"/>
                <w:color w:val="auto"/>
                <w:sz w:val="16"/>
                <w:szCs w:val="16"/>
              </w:rPr>
              <w:lastRenderedPageBreak/>
              <w:t>(USD 100/mes)</w:t>
            </w:r>
          </w:p>
        </w:tc>
        <w:tc>
          <w:tcPr>
            <w:tcW w:w="941" w:type="dxa"/>
            <w:shd w:val="clear" w:color="auto" w:fill="auto"/>
          </w:tcPr>
          <w:p w14:paraId="0AB3257F" w14:textId="77777777" w:rsidR="00CF7F88" w:rsidRPr="00CF7F88" w:rsidRDefault="00CF7F88" w:rsidP="00E31F09">
            <w:pPr>
              <w:pStyle w:val="NormalWeb"/>
              <w:spacing w:before="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CF7F88">
              <w:rPr>
                <w:rFonts w:ascii="Verdana" w:hAnsi="Verdana"/>
                <w:sz w:val="16"/>
                <w:szCs w:val="16"/>
              </w:rPr>
              <w:lastRenderedPageBreak/>
              <w:t>81.511</w:t>
            </w:r>
          </w:p>
        </w:tc>
        <w:tc>
          <w:tcPr>
            <w:tcW w:w="941" w:type="dxa"/>
            <w:shd w:val="clear" w:color="auto" w:fill="auto"/>
          </w:tcPr>
          <w:p w14:paraId="15B23ADA" w14:textId="77777777" w:rsidR="00CF7F88" w:rsidRPr="00CF7F88" w:rsidRDefault="00CF7F88" w:rsidP="00E31F09">
            <w:pPr>
              <w:pStyle w:val="NormalWeb"/>
              <w:spacing w:before="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CF7F88">
              <w:rPr>
                <w:rFonts w:ascii="Verdana" w:hAnsi="Verdana"/>
                <w:sz w:val="16"/>
                <w:szCs w:val="16"/>
              </w:rPr>
              <w:t>84.435</w:t>
            </w:r>
          </w:p>
        </w:tc>
        <w:tc>
          <w:tcPr>
            <w:tcW w:w="878" w:type="dxa"/>
            <w:shd w:val="clear" w:color="auto" w:fill="auto"/>
          </w:tcPr>
          <w:p w14:paraId="71887C22" w14:textId="77777777" w:rsidR="00CF7F88" w:rsidRPr="00CF7F88" w:rsidRDefault="00CF7F88" w:rsidP="00E31F09">
            <w:pPr>
              <w:pStyle w:val="NormalWeb"/>
              <w:spacing w:before="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CF7F88">
              <w:rPr>
                <w:rFonts w:ascii="Verdana" w:hAnsi="Verdana"/>
                <w:sz w:val="16"/>
                <w:szCs w:val="16"/>
              </w:rPr>
              <w:t>3.187</w:t>
            </w:r>
          </w:p>
        </w:tc>
        <w:tc>
          <w:tcPr>
            <w:tcW w:w="851" w:type="dxa"/>
            <w:shd w:val="clear" w:color="auto" w:fill="auto"/>
          </w:tcPr>
          <w:p w14:paraId="1C0F145F" w14:textId="77777777" w:rsidR="00CF7F88" w:rsidRPr="00CF7F88" w:rsidRDefault="00CF7F88" w:rsidP="00E31F09">
            <w:pPr>
              <w:pStyle w:val="NormalWeb"/>
              <w:spacing w:before="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CF7F88">
              <w:rPr>
                <w:rFonts w:ascii="Verdana" w:hAnsi="Verdana"/>
                <w:sz w:val="16"/>
                <w:szCs w:val="16"/>
              </w:rPr>
              <w:t>3.179</w:t>
            </w:r>
          </w:p>
        </w:tc>
        <w:tc>
          <w:tcPr>
            <w:tcW w:w="3260" w:type="dxa"/>
            <w:shd w:val="clear" w:color="auto" w:fill="auto"/>
          </w:tcPr>
          <w:p w14:paraId="098D4945" w14:textId="77777777" w:rsidR="00CF7F88" w:rsidRPr="00CF7F88" w:rsidRDefault="00CF7F88" w:rsidP="00E31F09">
            <w:pPr>
              <w:pStyle w:val="NormalWeb"/>
              <w:spacing w:before="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CF7F88">
              <w:rPr>
                <w:rFonts w:ascii="Verdana" w:hAnsi="Verdana"/>
                <w:sz w:val="16"/>
                <w:szCs w:val="16"/>
              </w:rPr>
              <w:t xml:space="preserve">75% de usuarios son pobres, escolaridad promedio de 4,4 años; </w:t>
            </w:r>
            <w:r w:rsidRPr="00CF7F88">
              <w:rPr>
                <w:rFonts w:ascii="Verdana" w:hAnsi="Verdana"/>
                <w:sz w:val="16"/>
                <w:szCs w:val="16"/>
              </w:rPr>
              <w:lastRenderedPageBreak/>
              <w:t>62% no tienen agua potable y el 40% sin ALC.</w:t>
            </w:r>
          </w:p>
        </w:tc>
      </w:tr>
      <w:tr w:rsidR="00CF7F88" w:rsidRPr="00CF7F88" w14:paraId="0564C64E" w14:textId="77777777" w:rsidTr="00CF7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tcBorders>
              <w:left w:val="none" w:sz="0" w:space="0" w:color="auto"/>
            </w:tcBorders>
            <w:shd w:val="clear" w:color="auto" w:fill="D9D9D9" w:themeFill="background1" w:themeFillShade="D9"/>
          </w:tcPr>
          <w:p w14:paraId="25F4A078" w14:textId="77777777" w:rsidR="00CF7F88" w:rsidRPr="00CF7F88" w:rsidRDefault="00CF7F88" w:rsidP="00E31F09">
            <w:pPr>
              <w:pStyle w:val="NormalWeb"/>
              <w:spacing w:before="0" w:beforeAutospacing="0" w:after="120" w:afterAutospacing="0"/>
              <w:textAlignment w:val="baseline"/>
              <w:rPr>
                <w:rFonts w:ascii="Verdana" w:hAnsi="Verdana"/>
                <w:bCs w:val="0"/>
                <w:color w:val="auto"/>
                <w:sz w:val="16"/>
                <w:szCs w:val="16"/>
              </w:rPr>
            </w:pPr>
            <w:r w:rsidRPr="00CF7F88">
              <w:rPr>
                <w:rFonts w:ascii="Verdana" w:hAnsi="Verdana"/>
                <w:b w:val="0"/>
                <w:color w:val="auto"/>
                <w:sz w:val="16"/>
                <w:szCs w:val="16"/>
              </w:rPr>
              <w:lastRenderedPageBreak/>
              <w:t>Pensiones para adultos mayores</w:t>
            </w:r>
          </w:p>
          <w:p w14:paraId="34BCE121" w14:textId="77777777" w:rsidR="00CF7F88" w:rsidRPr="00CF7F88" w:rsidRDefault="00CF7F88" w:rsidP="00E31F09">
            <w:pPr>
              <w:pStyle w:val="NormalWeb"/>
              <w:spacing w:before="0" w:beforeAutospacing="0" w:after="120" w:afterAutospacing="0"/>
              <w:textAlignment w:val="baseline"/>
              <w:rPr>
                <w:rFonts w:ascii="Verdana" w:hAnsi="Verdana"/>
                <w:b w:val="0"/>
                <w:color w:val="auto"/>
                <w:sz w:val="16"/>
                <w:szCs w:val="16"/>
              </w:rPr>
            </w:pPr>
            <w:r w:rsidRPr="00CF7F88">
              <w:rPr>
                <w:rFonts w:ascii="Verdana" w:hAnsi="Verdana"/>
                <w:b w:val="0"/>
                <w:color w:val="auto"/>
                <w:sz w:val="16"/>
                <w:szCs w:val="16"/>
              </w:rPr>
              <w:t>(entre USD  50 y 100/mes)</w:t>
            </w:r>
          </w:p>
        </w:tc>
        <w:tc>
          <w:tcPr>
            <w:tcW w:w="941" w:type="dxa"/>
            <w:shd w:val="clear" w:color="auto" w:fill="auto"/>
          </w:tcPr>
          <w:p w14:paraId="4D15780B" w14:textId="77777777" w:rsidR="00CF7F88" w:rsidRPr="00CF7F88" w:rsidRDefault="00CF7F88"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CF7F88">
              <w:rPr>
                <w:rFonts w:ascii="Verdana" w:hAnsi="Verdana"/>
                <w:sz w:val="16"/>
                <w:szCs w:val="16"/>
              </w:rPr>
              <w:t>65.269</w:t>
            </w:r>
          </w:p>
        </w:tc>
        <w:tc>
          <w:tcPr>
            <w:tcW w:w="941" w:type="dxa"/>
            <w:shd w:val="clear" w:color="auto" w:fill="auto"/>
          </w:tcPr>
          <w:p w14:paraId="4BAB1BA8" w14:textId="77777777" w:rsidR="00CF7F88" w:rsidRPr="00CF7F88" w:rsidRDefault="00CF7F88"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CF7F88">
              <w:rPr>
                <w:rFonts w:ascii="Verdana" w:hAnsi="Verdana"/>
                <w:sz w:val="16"/>
                <w:szCs w:val="16"/>
              </w:rPr>
              <w:t>53.117</w:t>
            </w:r>
          </w:p>
        </w:tc>
        <w:tc>
          <w:tcPr>
            <w:tcW w:w="878" w:type="dxa"/>
            <w:shd w:val="clear" w:color="auto" w:fill="auto"/>
          </w:tcPr>
          <w:p w14:paraId="7E50D7D1" w14:textId="77777777" w:rsidR="00CF7F88" w:rsidRPr="00CF7F88" w:rsidRDefault="00CF7F88"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CF7F88">
              <w:rPr>
                <w:rFonts w:ascii="Verdana" w:hAnsi="Verdana"/>
                <w:sz w:val="16"/>
                <w:szCs w:val="16"/>
              </w:rPr>
              <w:t>1.150</w:t>
            </w:r>
          </w:p>
        </w:tc>
        <w:tc>
          <w:tcPr>
            <w:tcW w:w="851" w:type="dxa"/>
            <w:shd w:val="clear" w:color="auto" w:fill="auto"/>
          </w:tcPr>
          <w:p w14:paraId="7E745A51" w14:textId="77777777" w:rsidR="00CF7F88" w:rsidRPr="00CF7F88" w:rsidRDefault="00CF7F88"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CF7F88">
              <w:rPr>
                <w:rFonts w:ascii="Verdana" w:hAnsi="Verdana"/>
                <w:sz w:val="16"/>
                <w:szCs w:val="16"/>
              </w:rPr>
              <w:t>898</w:t>
            </w:r>
          </w:p>
        </w:tc>
        <w:tc>
          <w:tcPr>
            <w:tcW w:w="3260" w:type="dxa"/>
            <w:shd w:val="clear" w:color="auto" w:fill="auto"/>
          </w:tcPr>
          <w:p w14:paraId="50B9DD1F" w14:textId="77777777" w:rsidR="00CF7F88" w:rsidRPr="00CF7F88" w:rsidRDefault="00CF7F88"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CF7F88">
              <w:rPr>
                <w:rFonts w:ascii="Verdana" w:hAnsi="Verdana"/>
                <w:sz w:val="16"/>
                <w:szCs w:val="16"/>
              </w:rPr>
              <w:t>El 100 % de usuarios son no pobres; 80% en las áreas urbanas. Factor determinante: falta e agua potable en el 75% de la población</w:t>
            </w:r>
          </w:p>
        </w:tc>
      </w:tr>
      <w:tr w:rsidR="00CF7F88" w:rsidRPr="00CF7F88" w14:paraId="12822721" w14:textId="77777777" w:rsidTr="00CF7F88">
        <w:tc>
          <w:tcPr>
            <w:cnfStyle w:val="001000000000" w:firstRow="0" w:lastRow="0" w:firstColumn="1" w:lastColumn="0" w:oddVBand="0" w:evenVBand="0" w:oddHBand="0" w:evenHBand="0" w:firstRowFirstColumn="0" w:firstRowLastColumn="0" w:lastRowFirstColumn="0" w:lastRowLastColumn="0"/>
            <w:tcW w:w="2480" w:type="dxa"/>
            <w:tcBorders>
              <w:left w:val="none" w:sz="0" w:space="0" w:color="auto"/>
              <w:bottom w:val="none" w:sz="0" w:space="0" w:color="auto"/>
            </w:tcBorders>
            <w:shd w:val="clear" w:color="auto" w:fill="D9D9D9" w:themeFill="background1" w:themeFillShade="D9"/>
          </w:tcPr>
          <w:p w14:paraId="0618623A" w14:textId="77777777" w:rsidR="00CF7F88" w:rsidRPr="00CF7F88" w:rsidRDefault="00CF7F88" w:rsidP="00E31F09">
            <w:pPr>
              <w:pStyle w:val="NormalWeb"/>
              <w:spacing w:before="0" w:beforeAutospacing="0" w:after="120" w:afterAutospacing="0"/>
              <w:textAlignment w:val="baseline"/>
              <w:rPr>
                <w:rFonts w:ascii="Verdana" w:hAnsi="Verdana"/>
                <w:b w:val="0"/>
                <w:color w:val="auto"/>
                <w:sz w:val="16"/>
                <w:szCs w:val="16"/>
              </w:rPr>
            </w:pPr>
            <w:r w:rsidRPr="00CF7F88">
              <w:rPr>
                <w:rFonts w:ascii="Verdana" w:hAnsi="Verdana"/>
                <w:b w:val="0"/>
                <w:color w:val="auto"/>
                <w:sz w:val="16"/>
                <w:szCs w:val="16"/>
              </w:rPr>
              <w:t>Total</w:t>
            </w:r>
          </w:p>
        </w:tc>
        <w:tc>
          <w:tcPr>
            <w:tcW w:w="941" w:type="dxa"/>
            <w:shd w:val="clear" w:color="auto" w:fill="auto"/>
          </w:tcPr>
          <w:p w14:paraId="707CEDE9" w14:textId="77777777" w:rsidR="00CF7F88" w:rsidRPr="00CF7F88" w:rsidRDefault="00CF7F88" w:rsidP="00E31F09">
            <w:pPr>
              <w:pStyle w:val="NormalWeb"/>
              <w:spacing w:before="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CF7F88">
              <w:rPr>
                <w:rFonts w:ascii="Verdana" w:hAnsi="Verdana"/>
                <w:sz w:val="16"/>
                <w:szCs w:val="16"/>
              </w:rPr>
              <w:t>1.196.398</w:t>
            </w:r>
          </w:p>
        </w:tc>
        <w:tc>
          <w:tcPr>
            <w:tcW w:w="941" w:type="dxa"/>
            <w:shd w:val="clear" w:color="auto" w:fill="auto"/>
          </w:tcPr>
          <w:p w14:paraId="03BFEF3F" w14:textId="77777777" w:rsidR="00CF7F88" w:rsidRPr="00CF7F88" w:rsidRDefault="00CF7F88" w:rsidP="00E31F09">
            <w:pPr>
              <w:pStyle w:val="NormalWeb"/>
              <w:spacing w:before="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CF7F88">
              <w:rPr>
                <w:rFonts w:ascii="Verdana" w:hAnsi="Verdana"/>
                <w:sz w:val="16"/>
                <w:szCs w:val="16"/>
              </w:rPr>
              <w:t>1.414.055</w:t>
            </w:r>
          </w:p>
        </w:tc>
        <w:tc>
          <w:tcPr>
            <w:tcW w:w="878" w:type="dxa"/>
            <w:shd w:val="clear" w:color="auto" w:fill="auto"/>
          </w:tcPr>
          <w:p w14:paraId="7549F111" w14:textId="77777777" w:rsidR="00CF7F88" w:rsidRPr="00CF7F88" w:rsidRDefault="00CF7F88" w:rsidP="00E31F09">
            <w:pPr>
              <w:pStyle w:val="NormalWeb"/>
              <w:spacing w:before="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CF7F88">
              <w:rPr>
                <w:rFonts w:ascii="Verdana" w:hAnsi="Verdana"/>
                <w:sz w:val="16"/>
                <w:szCs w:val="16"/>
              </w:rPr>
              <w:t>51.891</w:t>
            </w:r>
          </w:p>
        </w:tc>
        <w:tc>
          <w:tcPr>
            <w:tcW w:w="851" w:type="dxa"/>
            <w:shd w:val="clear" w:color="auto" w:fill="auto"/>
          </w:tcPr>
          <w:p w14:paraId="30B20752" w14:textId="77777777" w:rsidR="00CF7F88" w:rsidRPr="00CF7F88" w:rsidRDefault="00CF7F88" w:rsidP="00E31F09">
            <w:pPr>
              <w:pStyle w:val="NormalWeb"/>
              <w:spacing w:before="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CF7F88">
              <w:rPr>
                <w:rFonts w:ascii="Verdana" w:hAnsi="Verdana"/>
                <w:sz w:val="16"/>
                <w:szCs w:val="16"/>
              </w:rPr>
              <w:t>67.513</w:t>
            </w:r>
          </w:p>
        </w:tc>
        <w:tc>
          <w:tcPr>
            <w:tcW w:w="3260" w:type="dxa"/>
            <w:shd w:val="clear" w:color="auto" w:fill="auto"/>
          </w:tcPr>
          <w:p w14:paraId="38CFAF3A" w14:textId="77777777" w:rsidR="00CF7F88" w:rsidRPr="00CF7F88" w:rsidRDefault="00CF7F88" w:rsidP="00CF7F88">
            <w:pPr>
              <w:pStyle w:val="NormalWeb"/>
              <w:keepNext/>
              <w:spacing w:before="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p>
        </w:tc>
      </w:tr>
    </w:tbl>
    <w:p w14:paraId="2623D569" w14:textId="77777777" w:rsidR="00CF7F88" w:rsidRPr="00CF7F88" w:rsidRDefault="00CF7F88" w:rsidP="00CF7F88">
      <w:pPr>
        <w:pStyle w:val="NormalWeb"/>
        <w:numPr>
          <w:ilvl w:val="0"/>
          <w:numId w:val="31"/>
        </w:numPr>
        <w:spacing w:before="0" w:beforeAutospacing="0" w:after="120" w:afterAutospacing="0"/>
        <w:textAlignment w:val="baseline"/>
        <w:rPr>
          <w:rFonts w:ascii="Verdana" w:hAnsi="Verdana"/>
          <w:sz w:val="16"/>
          <w:szCs w:val="16"/>
        </w:rPr>
      </w:pPr>
      <w:r w:rsidRPr="00CF7F88">
        <w:rPr>
          <w:rFonts w:ascii="Verdana" w:hAnsi="Verdana"/>
          <w:sz w:val="16"/>
          <w:szCs w:val="16"/>
        </w:rPr>
        <w:t>El esquema de Inclusión Económica del MIES destinado a la población que recibe el Bono de Desarrollo Humano, es darles la posibilidad respaldar ingresos que permitan acceso al crédito de desarrollo humano; al fortalecimiento de las capacidades a través de las escuelas de inclusión; acceso a mercados; fortalecimiento organizativo; y tecnología social.</w:t>
      </w:r>
    </w:p>
    <w:p w14:paraId="47BEEE5E" w14:textId="77777777" w:rsidR="00CF7F88" w:rsidRPr="00CF7F88" w:rsidRDefault="00CF7F88" w:rsidP="00CF7F88">
      <w:pPr>
        <w:pStyle w:val="NormalWeb"/>
        <w:numPr>
          <w:ilvl w:val="0"/>
          <w:numId w:val="31"/>
        </w:numPr>
        <w:spacing w:before="0" w:beforeAutospacing="0" w:after="120" w:afterAutospacing="0"/>
        <w:textAlignment w:val="baseline"/>
        <w:rPr>
          <w:rFonts w:ascii="Verdana" w:hAnsi="Verdana"/>
          <w:sz w:val="16"/>
          <w:szCs w:val="16"/>
        </w:rPr>
      </w:pPr>
      <w:r w:rsidRPr="00CF7F88">
        <w:rPr>
          <w:rFonts w:ascii="Verdana" w:hAnsi="Verdana"/>
          <w:sz w:val="16"/>
          <w:szCs w:val="16"/>
        </w:rPr>
        <w:t>Se entrega a personas que se encargan del cuidado de las personas con discapacidad y o enfermedades catastróficas.</w:t>
      </w:r>
    </w:p>
    <w:p w14:paraId="02CB6218" w14:textId="4A8F6517" w:rsidR="00CF7F88" w:rsidRPr="00CF2626" w:rsidRDefault="00CF7F88" w:rsidP="00CF7F88">
      <w:pPr>
        <w:pStyle w:val="Figura"/>
      </w:pPr>
      <w:bookmarkStart w:id="110" w:name="_Toc109304424"/>
      <w:r>
        <w:t xml:space="preserve">Figura </w:t>
      </w:r>
      <w:r>
        <w:fldChar w:fldCharType="begin"/>
      </w:r>
      <w:r>
        <w:instrText xml:space="preserve"> SEQ Figura \* ARABIC </w:instrText>
      </w:r>
      <w:r>
        <w:fldChar w:fldCharType="separate"/>
      </w:r>
      <w:r w:rsidR="003506E4">
        <w:t>39</w:t>
      </w:r>
      <w:r>
        <w:fldChar w:fldCharType="end"/>
      </w:r>
      <w:r>
        <w:t xml:space="preserve">. </w:t>
      </w:r>
      <w:r w:rsidRPr="00CF7F88">
        <w:t>Variación de número de usuarios de Subsidios de Desarrollo Social – Años 2020 y 2021</w:t>
      </w:r>
      <w:r>
        <w:t xml:space="preserve">. Fuente: </w:t>
      </w:r>
      <w:r w:rsidRPr="00CF2626">
        <w:t>MIES, 2021, Informe de Gestión de Información de Datos, Informe mensual de gestión de bonos y pensiones, 2021.</w:t>
      </w:r>
      <w:bookmarkEnd w:id="110"/>
    </w:p>
    <w:p w14:paraId="4F7EF34E" w14:textId="77777777" w:rsidR="00CF7F88" w:rsidRDefault="00CF7F88" w:rsidP="00BE54A0">
      <w:pPr>
        <w:pStyle w:val="EspacioFigura"/>
      </w:pPr>
    </w:p>
    <w:p w14:paraId="5448E735" w14:textId="03383F98" w:rsidR="00BE54A0" w:rsidRDefault="00BE54A0" w:rsidP="00BE54A0">
      <w:r w:rsidRPr="00BE54A0">
        <w:t>La CHRC es un territorio caracterizado por persistentes condiciones de pobreza, sobre todo en la población que vive en las zonas rurales y que pertenecen a los grupos autoidentificados como indígenas, en este caso de la nacionalidad Kwicha y el pueblo Puruá. La información generada por el INEC a partir de la Encuesta Nacional de Empleo, Desempleo y Subempleo acumulada, presenta una tendencia a la reducción de la pobreza entre el 2019 y el 2022. Pero la situación estructural de pobreza persiste, tal como lo advierte la Dirección de Gestión de Planificación Estratégica - HGADPCH y cuya informaci</w:t>
      </w:r>
      <w:r w:rsidR="001F270F">
        <w:t>ón se presenta en la siguiente tabla.</w:t>
      </w:r>
    </w:p>
    <w:p w14:paraId="0BDAAE01" w14:textId="77777777" w:rsidR="001F270F" w:rsidRDefault="001F270F" w:rsidP="001F270F">
      <w:pPr>
        <w:pStyle w:val="EspacioFigura"/>
      </w:pPr>
    </w:p>
    <w:tbl>
      <w:tblPr>
        <w:tblStyle w:val="Tablaconcuadrcula5oscura-nfasis31"/>
        <w:tblW w:w="84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302"/>
        <w:gridCol w:w="1549"/>
        <w:gridCol w:w="1492"/>
        <w:gridCol w:w="1542"/>
        <w:gridCol w:w="1196"/>
      </w:tblGrid>
      <w:tr w:rsidR="001F270F" w:rsidRPr="001F270F" w14:paraId="5B62975A" w14:textId="77777777" w:rsidTr="001F270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right w:val="none" w:sz="0" w:space="0" w:color="auto"/>
            </w:tcBorders>
            <w:shd w:val="clear" w:color="auto" w:fill="D9D9D9" w:themeFill="background1" w:themeFillShade="D9"/>
            <w:vAlign w:val="center"/>
          </w:tcPr>
          <w:p w14:paraId="5F52165B" w14:textId="77777777" w:rsidR="001F270F" w:rsidRPr="001F270F" w:rsidRDefault="001F270F" w:rsidP="00E31F09">
            <w:pPr>
              <w:spacing w:after="120"/>
              <w:rPr>
                <w:rFonts w:cs="Times New Roman"/>
                <w:color w:val="auto"/>
                <w:sz w:val="16"/>
                <w:szCs w:val="16"/>
              </w:rPr>
            </w:pPr>
            <w:r w:rsidRPr="001F270F">
              <w:rPr>
                <w:rFonts w:cs="Times New Roman"/>
                <w:color w:val="auto"/>
                <w:sz w:val="16"/>
                <w:szCs w:val="16"/>
              </w:rPr>
              <w:t>Cantón</w:t>
            </w:r>
          </w:p>
        </w:tc>
        <w:tc>
          <w:tcPr>
            <w:tcW w:w="1302" w:type="dxa"/>
            <w:tcBorders>
              <w:top w:val="none" w:sz="0" w:space="0" w:color="auto"/>
              <w:left w:val="none" w:sz="0" w:space="0" w:color="auto"/>
              <w:right w:val="none" w:sz="0" w:space="0" w:color="auto"/>
            </w:tcBorders>
            <w:shd w:val="clear" w:color="auto" w:fill="D9D9D9" w:themeFill="background1" w:themeFillShade="D9"/>
            <w:vAlign w:val="center"/>
          </w:tcPr>
          <w:p w14:paraId="6B309186" w14:textId="77777777" w:rsidR="001F270F" w:rsidRPr="001F270F" w:rsidRDefault="001F270F" w:rsidP="00E31F09">
            <w:pPr>
              <w:spacing w:after="120"/>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1F270F">
              <w:rPr>
                <w:rFonts w:cs="Times New Roman"/>
                <w:color w:val="auto"/>
                <w:sz w:val="16"/>
                <w:szCs w:val="16"/>
              </w:rPr>
              <w:t>NBI</w:t>
            </w:r>
          </w:p>
        </w:tc>
        <w:tc>
          <w:tcPr>
            <w:tcW w:w="1549" w:type="dxa"/>
            <w:tcBorders>
              <w:top w:val="none" w:sz="0" w:space="0" w:color="auto"/>
              <w:left w:val="none" w:sz="0" w:space="0" w:color="auto"/>
              <w:right w:val="none" w:sz="0" w:space="0" w:color="auto"/>
            </w:tcBorders>
            <w:shd w:val="clear" w:color="auto" w:fill="D9D9D9" w:themeFill="background1" w:themeFillShade="D9"/>
            <w:vAlign w:val="center"/>
          </w:tcPr>
          <w:p w14:paraId="414BB42C" w14:textId="77777777" w:rsidR="001F270F" w:rsidRPr="001F270F" w:rsidRDefault="001F270F" w:rsidP="00E31F09">
            <w:pPr>
              <w:spacing w:after="120"/>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1F270F">
              <w:rPr>
                <w:rFonts w:cs="Times New Roman"/>
                <w:color w:val="auto"/>
                <w:sz w:val="16"/>
                <w:szCs w:val="16"/>
              </w:rPr>
              <w:t>% de Viviendas con inadecuado sistema de eliminación de excretas</w:t>
            </w:r>
          </w:p>
        </w:tc>
        <w:tc>
          <w:tcPr>
            <w:tcW w:w="1492" w:type="dxa"/>
            <w:tcBorders>
              <w:top w:val="none" w:sz="0" w:space="0" w:color="auto"/>
              <w:left w:val="none" w:sz="0" w:space="0" w:color="auto"/>
              <w:right w:val="none" w:sz="0" w:space="0" w:color="auto"/>
            </w:tcBorders>
            <w:shd w:val="clear" w:color="auto" w:fill="D9D9D9" w:themeFill="background1" w:themeFillShade="D9"/>
            <w:vAlign w:val="center"/>
          </w:tcPr>
          <w:p w14:paraId="104BC471" w14:textId="77777777" w:rsidR="001F270F" w:rsidRPr="001F270F" w:rsidRDefault="001F270F" w:rsidP="00E31F09">
            <w:pPr>
              <w:spacing w:after="120"/>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1F270F">
              <w:rPr>
                <w:rFonts w:cs="Times New Roman"/>
                <w:color w:val="auto"/>
                <w:sz w:val="16"/>
                <w:szCs w:val="16"/>
              </w:rPr>
              <w:t>Tasa neta de asistencia a primaria</w:t>
            </w:r>
          </w:p>
        </w:tc>
        <w:tc>
          <w:tcPr>
            <w:tcW w:w="1542" w:type="dxa"/>
            <w:tcBorders>
              <w:top w:val="none" w:sz="0" w:space="0" w:color="auto"/>
              <w:left w:val="none" w:sz="0" w:space="0" w:color="auto"/>
              <w:right w:val="none" w:sz="0" w:space="0" w:color="auto"/>
            </w:tcBorders>
            <w:shd w:val="clear" w:color="auto" w:fill="D9D9D9" w:themeFill="background1" w:themeFillShade="D9"/>
            <w:vAlign w:val="center"/>
          </w:tcPr>
          <w:p w14:paraId="45BBEF54" w14:textId="77777777" w:rsidR="001F270F" w:rsidRPr="001F270F" w:rsidRDefault="001F270F" w:rsidP="00E31F09">
            <w:pPr>
              <w:spacing w:after="120"/>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1F270F">
              <w:rPr>
                <w:rFonts w:cs="Times New Roman"/>
                <w:color w:val="auto"/>
                <w:sz w:val="16"/>
                <w:szCs w:val="16"/>
              </w:rPr>
              <w:t>Escolaridad del jefe de hogar</w:t>
            </w:r>
          </w:p>
        </w:tc>
        <w:tc>
          <w:tcPr>
            <w:tcW w:w="1196" w:type="dxa"/>
            <w:tcBorders>
              <w:top w:val="none" w:sz="0" w:space="0" w:color="auto"/>
              <w:left w:val="none" w:sz="0" w:space="0" w:color="auto"/>
              <w:right w:val="none" w:sz="0" w:space="0" w:color="auto"/>
            </w:tcBorders>
            <w:shd w:val="clear" w:color="auto" w:fill="D9D9D9" w:themeFill="background1" w:themeFillShade="D9"/>
            <w:vAlign w:val="center"/>
          </w:tcPr>
          <w:p w14:paraId="55D93FE8" w14:textId="77777777" w:rsidR="001F270F" w:rsidRPr="001F270F" w:rsidRDefault="001F270F" w:rsidP="00E31F09">
            <w:pPr>
              <w:spacing w:after="120"/>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1F270F">
              <w:rPr>
                <w:rFonts w:cs="Times New Roman"/>
                <w:color w:val="auto"/>
                <w:sz w:val="16"/>
                <w:szCs w:val="16"/>
              </w:rPr>
              <w:t>Hogares hacinados</w:t>
            </w:r>
          </w:p>
          <w:p w14:paraId="0A7591AF" w14:textId="77777777" w:rsidR="001F270F" w:rsidRPr="001F270F" w:rsidRDefault="001F270F" w:rsidP="00E31F09">
            <w:pPr>
              <w:spacing w:after="120"/>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p>
        </w:tc>
      </w:tr>
      <w:tr w:rsidR="001F270F" w:rsidRPr="001F270F" w14:paraId="5A80397B" w14:textId="77777777" w:rsidTr="001F27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left w:val="none" w:sz="0" w:space="0" w:color="auto"/>
            </w:tcBorders>
            <w:shd w:val="clear" w:color="auto" w:fill="D9D9D9" w:themeFill="background1" w:themeFillShade="D9"/>
          </w:tcPr>
          <w:p w14:paraId="70553B0C" w14:textId="77777777" w:rsidR="001F270F" w:rsidRPr="001F270F" w:rsidRDefault="001F270F" w:rsidP="00E31F09">
            <w:pPr>
              <w:spacing w:after="120"/>
              <w:rPr>
                <w:rFonts w:cs="Times New Roman"/>
                <w:color w:val="auto"/>
                <w:sz w:val="16"/>
                <w:szCs w:val="16"/>
              </w:rPr>
            </w:pPr>
            <w:r w:rsidRPr="001F270F">
              <w:rPr>
                <w:rFonts w:cs="Times New Roman"/>
                <w:color w:val="auto"/>
                <w:sz w:val="16"/>
                <w:szCs w:val="16"/>
              </w:rPr>
              <w:t>Riobamba</w:t>
            </w:r>
          </w:p>
        </w:tc>
        <w:tc>
          <w:tcPr>
            <w:tcW w:w="1302" w:type="dxa"/>
            <w:shd w:val="clear" w:color="auto" w:fill="auto"/>
          </w:tcPr>
          <w:p w14:paraId="10C73605" w14:textId="77777777" w:rsidR="001F270F" w:rsidRPr="001F270F" w:rsidRDefault="001F270F" w:rsidP="001F270F">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F270F">
              <w:rPr>
                <w:rFonts w:cs="Times New Roman"/>
                <w:sz w:val="16"/>
                <w:szCs w:val="16"/>
              </w:rPr>
              <w:t>44,72</w:t>
            </w:r>
          </w:p>
        </w:tc>
        <w:tc>
          <w:tcPr>
            <w:tcW w:w="1549" w:type="dxa"/>
            <w:shd w:val="clear" w:color="auto" w:fill="auto"/>
          </w:tcPr>
          <w:p w14:paraId="45701EA1" w14:textId="77777777" w:rsidR="001F270F" w:rsidRPr="001F270F" w:rsidRDefault="001F270F" w:rsidP="001F270F">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F270F">
              <w:rPr>
                <w:rFonts w:cs="Times New Roman"/>
                <w:sz w:val="16"/>
                <w:szCs w:val="16"/>
              </w:rPr>
              <w:t>79,94</w:t>
            </w:r>
          </w:p>
        </w:tc>
        <w:tc>
          <w:tcPr>
            <w:tcW w:w="1492" w:type="dxa"/>
            <w:shd w:val="clear" w:color="auto" w:fill="auto"/>
          </w:tcPr>
          <w:p w14:paraId="7953E4E5" w14:textId="77777777" w:rsidR="001F270F" w:rsidRPr="001F270F" w:rsidRDefault="001F270F" w:rsidP="001F270F">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F270F">
              <w:rPr>
                <w:rFonts w:cs="Times New Roman"/>
                <w:sz w:val="16"/>
                <w:szCs w:val="16"/>
              </w:rPr>
              <w:t>9,90</w:t>
            </w:r>
          </w:p>
        </w:tc>
        <w:tc>
          <w:tcPr>
            <w:tcW w:w="1542" w:type="dxa"/>
            <w:shd w:val="clear" w:color="auto" w:fill="auto"/>
          </w:tcPr>
          <w:p w14:paraId="2281204D" w14:textId="77777777" w:rsidR="001F270F" w:rsidRPr="001F270F" w:rsidRDefault="001F270F" w:rsidP="001F270F">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F270F">
              <w:rPr>
                <w:rFonts w:cs="Times New Roman"/>
                <w:sz w:val="16"/>
                <w:szCs w:val="16"/>
              </w:rPr>
              <w:t>9,82</w:t>
            </w:r>
          </w:p>
        </w:tc>
        <w:tc>
          <w:tcPr>
            <w:tcW w:w="1196" w:type="dxa"/>
            <w:shd w:val="clear" w:color="auto" w:fill="auto"/>
          </w:tcPr>
          <w:p w14:paraId="4EC0EE3B" w14:textId="77777777" w:rsidR="001F270F" w:rsidRPr="001F270F" w:rsidRDefault="001F270F" w:rsidP="001F270F">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F270F">
              <w:rPr>
                <w:rFonts w:cs="Times New Roman"/>
                <w:sz w:val="16"/>
                <w:szCs w:val="16"/>
              </w:rPr>
              <w:t>9,04</w:t>
            </w:r>
          </w:p>
        </w:tc>
      </w:tr>
      <w:tr w:rsidR="001F270F" w:rsidRPr="001F270F" w14:paraId="6D30B07D" w14:textId="77777777" w:rsidTr="001F270F">
        <w:trPr>
          <w:jc w:val="center"/>
        </w:trPr>
        <w:tc>
          <w:tcPr>
            <w:cnfStyle w:val="001000000000" w:firstRow="0" w:lastRow="0" w:firstColumn="1" w:lastColumn="0" w:oddVBand="0" w:evenVBand="0" w:oddHBand="0" w:evenHBand="0" w:firstRowFirstColumn="0" w:firstRowLastColumn="0" w:lastRowFirstColumn="0" w:lastRowLastColumn="0"/>
            <w:tcW w:w="1413" w:type="dxa"/>
            <w:tcBorders>
              <w:left w:val="none" w:sz="0" w:space="0" w:color="auto"/>
            </w:tcBorders>
            <w:shd w:val="clear" w:color="auto" w:fill="D9D9D9" w:themeFill="background1" w:themeFillShade="D9"/>
          </w:tcPr>
          <w:p w14:paraId="0429FAAE" w14:textId="77777777" w:rsidR="001F270F" w:rsidRPr="001F270F" w:rsidRDefault="001F270F" w:rsidP="00E31F09">
            <w:pPr>
              <w:spacing w:after="120"/>
              <w:rPr>
                <w:rFonts w:cs="Times New Roman"/>
                <w:color w:val="auto"/>
                <w:sz w:val="16"/>
                <w:szCs w:val="16"/>
              </w:rPr>
            </w:pPr>
            <w:r w:rsidRPr="001F270F">
              <w:rPr>
                <w:rFonts w:cs="Times New Roman"/>
                <w:color w:val="auto"/>
                <w:sz w:val="16"/>
                <w:szCs w:val="16"/>
              </w:rPr>
              <w:t>Alausí</w:t>
            </w:r>
          </w:p>
        </w:tc>
        <w:tc>
          <w:tcPr>
            <w:tcW w:w="1302" w:type="dxa"/>
            <w:shd w:val="clear" w:color="auto" w:fill="auto"/>
          </w:tcPr>
          <w:p w14:paraId="59829444" w14:textId="77777777" w:rsidR="001F270F" w:rsidRPr="001F270F" w:rsidRDefault="001F270F" w:rsidP="001F270F">
            <w:pPr>
              <w:spacing w:after="120"/>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1F270F">
              <w:rPr>
                <w:rFonts w:cs="Times New Roman"/>
                <w:sz w:val="16"/>
                <w:szCs w:val="16"/>
              </w:rPr>
              <w:t>84,03</w:t>
            </w:r>
          </w:p>
        </w:tc>
        <w:tc>
          <w:tcPr>
            <w:tcW w:w="1549" w:type="dxa"/>
            <w:shd w:val="clear" w:color="auto" w:fill="auto"/>
          </w:tcPr>
          <w:p w14:paraId="017ED13E" w14:textId="77777777" w:rsidR="001F270F" w:rsidRPr="001F270F" w:rsidRDefault="001F270F" w:rsidP="001F270F">
            <w:pPr>
              <w:spacing w:after="120"/>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1F270F">
              <w:rPr>
                <w:rFonts w:cs="Times New Roman"/>
                <w:sz w:val="16"/>
                <w:szCs w:val="16"/>
              </w:rPr>
              <w:t>36,65</w:t>
            </w:r>
          </w:p>
        </w:tc>
        <w:tc>
          <w:tcPr>
            <w:tcW w:w="1492" w:type="dxa"/>
            <w:shd w:val="clear" w:color="auto" w:fill="auto"/>
          </w:tcPr>
          <w:p w14:paraId="792DF782" w14:textId="77777777" w:rsidR="001F270F" w:rsidRPr="001F270F" w:rsidRDefault="001F270F" w:rsidP="001F270F">
            <w:pPr>
              <w:spacing w:after="120"/>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1F270F">
              <w:rPr>
                <w:rFonts w:cs="Times New Roman"/>
                <w:sz w:val="16"/>
                <w:szCs w:val="16"/>
              </w:rPr>
              <w:t>93,53</w:t>
            </w:r>
          </w:p>
        </w:tc>
        <w:tc>
          <w:tcPr>
            <w:tcW w:w="1542" w:type="dxa"/>
            <w:shd w:val="clear" w:color="auto" w:fill="auto"/>
          </w:tcPr>
          <w:p w14:paraId="737D3B13" w14:textId="77777777" w:rsidR="001F270F" w:rsidRPr="001F270F" w:rsidRDefault="001F270F" w:rsidP="001F270F">
            <w:pPr>
              <w:spacing w:after="120"/>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1F270F">
              <w:rPr>
                <w:rFonts w:cs="Times New Roman"/>
                <w:sz w:val="16"/>
                <w:szCs w:val="16"/>
              </w:rPr>
              <w:t>5,04</w:t>
            </w:r>
          </w:p>
        </w:tc>
        <w:tc>
          <w:tcPr>
            <w:tcW w:w="1196" w:type="dxa"/>
            <w:shd w:val="clear" w:color="auto" w:fill="auto"/>
          </w:tcPr>
          <w:p w14:paraId="26502F3B" w14:textId="77777777" w:rsidR="001F270F" w:rsidRPr="001F270F" w:rsidRDefault="001F270F" w:rsidP="001F270F">
            <w:pPr>
              <w:spacing w:after="120"/>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1F270F">
              <w:rPr>
                <w:rFonts w:cs="Times New Roman"/>
                <w:sz w:val="16"/>
                <w:szCs w:val="16"/>
              </w:rPr>
              <w:t>8,36</w:t>
            </w:r>
          </w:p>
        </w:tc>
      </w:tr>
      <w:tr w:rsidR="001F270F" w:rsidRPr="001F270F" w14:paraId="63C4EAA1" w14:textId="77777777" w:rsidTr="001F27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left w:val="none" w:sz="0" w:space="0" w:color="auto"/>
            </w:tcBorders>
            <w:shd w:val="clear" w:color="auto" w:fill="D9D9D9" w:themeFill="background1" w:themeFillShade="D9"/>
          </w:tcPr>
          <w:p w14:paraId="7FEFA53D" w14:textId="77777777" w:rsidR="001F270F" w:rsidRPr="001F270F" w:rsidRDefault="001F270F" w:rsidP="00E31F09">
            <w:pPr>
              <w:spacing w:after="120"/>
              <w:rPr>
                <w:rFonts w:cs="Times New Roman"/>
                <w:color w:val="auto"/>
                <w:sz w:val="16"/>
                <w:szCs w:val="16"/>
              </w:rPr>
            </w:pPr>
            <w:r w:rsidRPr="001F270F">
              <w:rPr>
                <w:rFonts w:cs="Times New Roman"/>
                <w:color w:val="auto"/>
                <w:sz w:val="16"/>
                <w:szCs w:val="16"/>
              </w:rPr>
              <w:t xml:space="preserve">Colta </w:t>
            </w:r>
          </w:p>
        </w:tc>
        <w:tc>
          <w:tcPr>
            <w:tcW w:w="1302" w:type="dxa"/>
            <w:shd w:val="clear" w:color="auto" w:fill="auto"/>
          </w:tcPr>
          <w:p w14:paraId="27A322DA" w14:textId="77777777" w:rsidR="001F270F" w:rsidRPr="001F270F" w:rsidRDefault="001F270F" w:rsidP="001F270F">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F270F">
              <w:rPr>
                <w:rFonts w:cs="Times New Roman"/>
                <w:sz w:val="16"/>
                <w:szCs w:val="16"/>
              </w:rPr>
              <w:t>93,84</w:t>
            </w:r>
          </w:p>
        </w:tc>
        <w:tc>
          <w:tcPr>
            <w:tcW w:w="1549" w:type="dxa"/>
            <w:shd w:val="clear" w:color="auto" w:fill="auto"/>
          </w:tcPr>
          <w:p w14:paraId="387CCB41" w14:textId="77777777" w:rsidR="001F270F" w:rsidRPr="001F270F" w:rsidRDefault="001F270F" w:rsidP="001F270F">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F270F">
              <w:rPr>
                <w:rFonts w:cs="Times New Roman"/>
                <w:sz w:val="16"/>
                <w:szCs w:val="16"/>
              </w:rPr>
              <w:t>31,15</w:t>
            </w:r>
          </w:p>
        </w:tc>
        <w:tc>
          <w:tcPr>
            <w:tcW w:w="1492" w:type="dxa"/>
            <w:shd w:val="clear" w:color="auto" w:fill="auto"/>
          </w:tcPr>
          <w:p w14:paraId="268E5016" w14:textId="77777777" w:rsidR="001F270F" w:rsidRPr="001F270F" w:rsidRDefault="001F270F" w:rsidP="001F270F">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F270F">
              <w:rPr>
                <w:rFonts w:cs="Times New Roman"/>
                <w:sz w:val="16"/>
                <w:szCs w:val="16"/>
              </w:rPr>
              <w:t>93,79</w:t>
            </w:r>
          </w:p>
        </w:tc>
        <w:tc>
          <w:tcPr>
            <w:tcW w:w="1542" w:type="dxa"/>
            <w:shd w:val="clear" w:color="auto" w:fill="auto"/>
          </w:tcPr>
          <w:p w14:paraId="3CA31CCE" w14:textId="77777777" w:rsidR="001F270F" w:rsidRPr="001F270F" w:rsidRDefault="001F270F" w:rsidP="001F270F">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F270F">
              <w:rPr>
                <w:rFonts w:cs="Times New Roman"/>
                <w:sz w:val="16"/>
                <w:szCs w:val="16"/>
              </w:rPr>
              <w:t>4,99</w:t>
            </w:r>
          </w:p>
        </w:tc>
        <w:tc>
          <w:tcPr>
            <w:tcW w:w="1196" w:type="dxa"/>
            <w:shd w:val="clear" w:color="auto" w:fill="auto"/>
          </w:tcPr>
          <w:p w14:paraId="5894E93F" w14:textId="77777777" w:rsidR="001F270F" w:rsidRPr="001F270F" w:rsidRDefault="001F270F" w:rsidP="001F270F">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F270F">
              <w:rPr>
                <w:rFonts w:cs="Times New Roman"/>
                <w:sz w:val="16"/>
                <w:szCs w:val="16"/>
              </w:rPr>
              <w:t>13,44</w:t>
            </w:r>
          </w:p>
        </w:tc>
      </w:tr>
      <w:tr w:rsidR="001F270F" w:rsidRPr="001F270F" w14:paraId="05E84EE6" w14:textId="77777777" w:rsidTr="001F270F">
        <w:trPr>
          <w:jc w:val="center"/>
        </w:trPr>
        <w:tc>
          <w:tcPr>
            <w:cnfStyle w:val="001000000000" w:firstRow="0" w:lastRow="0" w:firstColumn="1" w:lastColumn="0" w:oddVBand="0" w:evenVBand="0" w:oddHBand="0" w:evenHBand="0" w:firstRowFirstColumn="0" w:firstRowLastColumn="0" w:lastRowFirstColumn="0" w:lastRowLastColumn="0"/>
            <w:tcW w:w="1413" w:type="dxa"/>
            <w:tcBorders>
              <w:left w:val="none" w:sz="0" w:space="0" w:color="auto"/>
            </w:tcBorders>
            <w:shd w:val="clear" w:color="auto" w:fill="D9D9D9" w:themeFill="background1" w:themeFillShade="D9"/>
          </w:tcPr>
          <w:p w14:paraId="146A0D0A" w14:textId="77777777" w:rsidR="001F270F" w:rsidRPr="001F270F" w:rsidRDefault="001F270F" w:rsidP="00E31F09">
            <w:pPr>
              <w:spacing w:after="120"/>
              <w:rPr>
                <w:rFonts w:cs="Times New Roman"/>
                <w:color w:val="auto"/>
                <w:sz w:val="16"/>
                <w:szCs w:val="16"/>
              </w:rPr>
            </w:pPr>
            <w:r w:rsidRPr="001F270F">
              <w:rPr>
                <w:rFonts w:cs="Times New Roman"/>
                <w:color w:val="auto"/>
                <w:sz w:val="16"/>
                <w:szCs w:val="16"/>
              </w:rPr>
              <w:t xml:space="preserve">Chambo  </w:t>
            </w:r>
          </w:p>
        </w:tc>
        <w:tc>
          <w:tcPr>
            <w:tcW w:w="1302" w:type="dxa"/>
            <w:shd w:val="clear" w:color="auto" w:fill="auto"/>
          </w:tcPr>
          <w:p w14:paraId="4382F759" w14:textId="77777777" w:rsidR="001F270F" w:rsidRPr="001F270F" w:rsidRDefault="001F270F" w:rsidP="001F270F">
            <w:pPr>
              <w:spacing w:after="120"/>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1F270F">
              <w:rPr>
                <w:rFonts w:cs="Times New Roman"/>
                <w:sz w:val="16"/>
                <w:szCs w:val="16"/>
              </w:rPr>
              <w:t>69,58</w:t>
            </w:r>
          </w:p>
        </w:tc>
        <w:tc>
          <w:tcPr>
            <w:tcW w:w="1549" w:type="dxa"/>
            <w:shd w:val="clear" w:color="auto" w:fill="auto"/>
          </w:tcPr>
          <w:p w14:paraId="1257EC73" w14:textId="77777777" w:rsidR="001F270F" w:rsidRPr="001F270F" w:rsidRDefault="001F270F" w:rsidP="001F270F">
            <w:pPr>
              <w:spacing w:after="120"/>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1F270F">
              <w:rPr>
                <w:rFonts w:cs="Times New Roman"/>
                <w:sz w:val="16"/>
                <w:szCs w:val="16"/>
              </w:rPr>
              <w:t>67,00</w:t>
            </w:r>
          </w:p>
        </w:tc>
        <w:tc>
          <w:tcPr>
            <w:tcW w:w="1492" w:type="dxa"/>
            <w:shd w:val="clear" w:color="auto" w:fill="auto"/>
          </w:tcPr>
          <w:p w14:paraId="5216A675" w14:textId="77777777" w:rsidR="001F270F" w:rsidRPr="001F270F" w:rsidRDefault="001F270F" w:rsidP="001F270F">
            <w:pPr>
              <w:spacing w:after="120"/>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1F270F">
              <w:rPr>
                <w:rFonts w:cs="Times New Roman"/>
                <w:sz w:val="16"/>
                <w:szCs w:val="16"/>
              </w:rPr>
              <w:t>93,09</w:t>
            </w:r>
          </w:p>
        </w:tc>
        <w:tc>
          <w:tcPr>
            <w:tcW w:w="1542" w:type="dxa"/>
            <w:shd w:val="clear" w:color="auto" w:fill="auto"/>
          </w:tcPr>
          <w:p w14:paraId="49FCB690" w14:textId="77777777" w:rsidR="001F270F" w:rsidRPr="001F270F" w:rsidRDefault="001F270F" w:rsidP="001F270F">
            <w:pPr>
              <w:spacing w:after="120"/>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1F270F">
              <w:rPr>
                <w:rFonts w:cs="Times New Roman"/>
                <w:sz w:val="16"/>
                <w:szCs w:val="16"/>
              </w:rPr>
              <w:t>7,13</w:t>
            </w:r>
          </w:p>
        </w:tc>
        <w:tc>
          <w:tcPr>
            <w:tcW w:w="1196" w:type="dxa"/>
            <w:shd w:val="clear" w:color="auto" w:fill="auto"/>
          </w:tcPr>
          <w:p w14:paraId="7EF486E7" w14:textId="77777777" w:rsidR="001F270F" w:rsidRPr="001F270F" w:rsidRDefault="001F270F" w:rsidP="001F270F">
            <w:pPr>
              <w:spacing w:after="120"/>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1F270F">
              <w:rPr>
                <w:rFonts w:cs="Times New Roman"/>
                <w:sz w:val="16"/>
                <w:szCs w:val="16"/>
              </w:rPr>
              <w:t>11,91</w:t>
            </w:r>
          </w:p>
        </w:tc>
      </w:tr>
      <w:tr w:rsidR="001F270F" w:rsidRPr="001F270F" w14:paraId="653FFB1A" w14:textId="77777777" w:rsidTr="001F27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left w:val="none" w:sz="0" w:space="0" w:color="auto"/>
            </w:tcBorders>
            <w:shd w:val="clear" w:color="auto" w:fill="D9D9D9" w:themeFill="background1" w:themeFillShade="D9"/>
          </w:tcPr>
          <w:p w14:paraId="3C276E26" w14:textId="77777777" w:rsidR="001F270F" w:rsidRPr="001F270F" w:rsidRDefault="001F270F" w:rsidP="00E31F09">
            <w:pPr>
              <w:spacing w:after="120"/>
              <w:rPr>
                <w:rFonts w:cs="Times New Roman"/>
                <w:color w:val="auto"/>
                <w:sz w:val="16"/>
                <w:szCs w:val="16"/>
              </w:rPr>
            </w:pPr>
            <w:r w:rsidRPr="001F270F">
              <w:rPr>
                <w:rFonts w:cs="Times New Roman"/>
                <w:color w:val="auto"/>
                <w:sz w:val="16"/>
                <w:szCs w:val="16"/>
              </w:rPr>
              <w:t>Chunchi</w:t>
            </w:r>
          </w:p>
        </w:tc>
        <w:tc>
          <w:tcPr>
            <w:tcW w:w="1302" w:type="dxa"/>
            <w:shd w:val="clear" w:color="auto" w:fill="auto"/>
          </w:tcPr>
          <w:p w14:paraId="4FB9822B" w14:textId="77777777" w:rsidR="001F270F" w:rsidRPr="001F270F" w:rsidRDefault="001F270F" w:rsidP="001F270F">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F270F">
              <w:rPr>
                <w:rFonts w:cs="Times New Roman"/>
                <w:sz w:val="16"/>
                <w:szCs w:val="16"/>
              </w:rPr>
              <w:t>72,66</w:t>
            </w:r>
          </w:p>
        </w:tc>
        <w:tc>
          <w:tcPr>
            <w:tcW w:w="1549" w:type="dxa"/>
            <w:shd w:val="clear" w:color="auto" w:fill="auto"/>
          </w:tcPr>
          <w:p w14:paraId="1AC387B6" w14:textId="77777777" w:rsidR="001F270F" w:rsidRPr="001F270F" w:rsidRDefault="001F270F" w:rsidP="001F270F">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F270F">
              <w:rPr>
                <w:rFonts w:cs="Times New Roman"/>
                <w:sz w:val="16"/>
                <w:szCs w:val="16"/>
              </w:rPr>
              <w:t>52,33</w:t>
            </w:r>
          </w:p>
        </w:tc>
        <w:tc>
          <w:tcPr>
            <w:tcW w:w="1492" w:type="dxa"/>
            <w:shd w:val="clear" w:color="auto" w:fill="auto"/>
          </w:tcPr>
          <w:p w14:paraId="5A3A0DA8" w14:textId="77777777" w:rsidR="001F270F" w:rsidRPr="001F270F" w:rsidRDefault="001F270F" w:rsidP="001F270F">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F270F">
              <w:rPr>
                <w:rFonts w:cs="Times New Roman"/>
                <w:sz w:val="16"/>
                <w:szCs w:val="16"/>
              </w:rPr>
              <w:t>91,36</w:t>
            </w:r>
          </w:p>
        </w:tc>
        <w:tc>
          <w:tcPr>
            <w:tcW w:w="1542" w:type="dxa"/>
            <w:shd w:val="clear" w:color="auto" w:fill="auto"/>
          </w:tcPr>
          <w:p w14:paraId="002ADD3F" w14:textId="77777777" w:rsidR="001F270F" w:rsidRPr="001F270F" w:rsidRDefault="001F270F" w:rsidP="001F270F">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F270F">
              <w:rPr>
                <w:rFonts w:cs="Times New Roman"/>
                <w:sz w:val="16"/>
                <w:szCs w:val="16"/>
              </w:rPr>
              <w:t>5,39</w:t>
            </w:r>
          </w:p>
        </w:tc>
        <w:tc>
          <w:tcPr>
            <w:tcW w:w="1196" w:type="dxa"/>
            <w:shd w:val="clear" w:color="auto" w:fill="auto"/>
          </w:tcPr>
          <w:p w14:paraId="07766CFE" w14:textId="77777777" w:rsidR="001F270F" w:rsidRPr="001F270F" w:rsidRDefault="001F270F" w:rsidP="001F270F">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F270F">
              <w:rPr>
                <w:rFonts w:cs="Times New Roman"/>
                <w:sz w:val="16"/>
                <w:szCs w:val="16"/>
              </w:rPr>
              <w:t>18,93</w:t>
            </w:r>
          </w:p>
        </w:tc>
      </w:tr>
      <w:tr w:rsidR="001F270F" w:rsidRPr="001F270F" w14:paraId="5436BDC4" w14:textId="77777777" w:rsidTr="001F270F">
        <w:trPr>
          <w:jc w:val="center"/>
        </w:trPr>
        <w:tc>
          <w:tcPr>
            <w:cnfStyle w:val="001000000000" w:firstRow="0" w:lastRow="0" w:firstColumn="1" w:lastColumn="0" w:oddVBand="0" w:evenVBand="0" w:oddHBand="0" w:evenHBand="0" w:firstRowFirstColumn="0" w:firstRowLastColumn="0" w:lastRowFirstColumn="0" w:lastRowLastColumn="0"/>
            <w:tcW w:w="1413" w:type="dxa"/>
            <w:tcBorders>
              <w:left w:val="none" w:sz="0" w:space="0" w:color="auto"/>
            </w:tcBorders>
            <w:shd w:val="clear" w:color="auto" w:fill="D9D9D9" w:themeFill="background1" w:themeFillShade="D9"/>
          </w:tcPr>
          <w:p w14:paraId="629110D1" w14:textId="77777777" w:rsidR="001F270F" w:rsidRPr="001F270F" w:rsidRDefault="001F270F" w:rsidP="00E31F09">
            <w:pPr>
              <w:spacing w:after="120"/>
              <w:rPr>
                <w:rFonts w:cs="Times New Roman"/>
                <w:color w:val="auto"/>
                <w:sz w:val="16"/>
                <w:szCs w:val="16"/>
              </w:rPr>
            </w:pPr>
            <w:r w:rsidRPr="001F270F">
              <w:rPr>
                <w:rFonts w:cs="Times New Roman"/>
                <w:color w:val="auto"/>
                <w:sz w:val="16"/>
                <w:szCs w:val="16"/>
              </w:rPr>
              <w:t>Guamote</w:t>
            </w:r>
          </w:p>
        </w:tc>
        <w:tc>
          <w:tcPr>
            <w:tcW w:w="1302" w:type="dxa"/>
            <w:shd w:val="clear" w:color="auto" w:fill="auto"/>
          </w:tcPr>
          <w:p w14:paraId="723F008F" w14:textId="77777777" w:rsidR="001F270F" w:rsidRPr="001F270F" w:rsidRDefault="001F270F" w:rsidP="001F270F">
            <w:pPr>
              <w:spacing w:after="120"/>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1F270F">
              <w:rPr>
                <w:rFonts w:cs="Times New Roman"/>
                <w:sz w:val="16"/>
                <w:szCs w:val="16"/>
              </w:rPr>
              <w:t>94,27</w:t>
            </w:r>
          </w:p>
        </w:tc>
        <w:tc>
          <w:tcPr>
            <w:tcW w:w="1549" w:type="dxa"/>
            <w:shd w:val="clear" w:color="auto" w:fill="auto"/>
          </w:tcPr>
          <w:p w14:paraId="76055798" w14:textId="77777777" w:rsidR="001F270F" w:rsidRPr="001F270F" w:rsidRDefault="001F270F" w:rsidP="001F270F">
            <w:pPr>
              <w:spacing w:after="120"/>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1F270F">
              <w:rPr>
                <w:rFonts w:cs="Times New Roman"/>
                <w:sz w:val="16"/>
                <w:szCs w:val="16"/>
              </w:rPr>
              <w:t>29,5</w:t>
            </w:r>
          </w:p>
        </w:tc>
        <w:tc>
          <w:tcPr>
            <w:tcW w:w="1492" w:type="dxa"/>
            <w:shd w:val="clear" w:color="auto" w:fill="auto"/>
          </w:tcPr>
          <w:p w14:paraId="45FE66EB" w14:textId="77777777" w:rsidR="001F270F" w:rsidRPr="001F270F" w:rsidRDefault="001F270F" w:rsidP="001F270F">
            <w:pPr>
              <w:spacing w:after="120"/>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1F270F">
              <w:rPr>
                <w:rFonts w:cs="Times New Roman"/>
                <w:sz w:val="16"/>
                <w:szCs w:val="16"/>
              </w:rPr>
              <w:t>93,52</w:t>
            </w:r>
          </w:p>
        </w:tc>
        <w:tc>
          <w:tcPr>
            <w:tcW w:w="1542" w:type="dxa"/>
            <w:shd w:val="clear" w:color="auto" w:fill="auto"/>
          </w:tcPr>
          <w:p w14:paraId="4BBF1339" w14:textId="77777777" w:rsidR="001F270F" w:rsidRPr="001F270F" w:rsidRDefault="001F270F" w:rsidP="001F270F">
            <w:pPr>
              <w:spacing w:after="120"/>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1F270F">
              <w:rPr>
                <w:rFonts w:cs="Times New Roman"/>
                <w:sz w:val="16"/>
                <w:szCs w:val="16"/>
              </w:rPr>
              <w:t>5,3</w:t>
            </w:r>
          </w:p>
        </w:tc>
        <w:tc>
          <w:tcPr>
            <w:tcW w:w="1196" w:type="dxa"/>
            <w:shd w:val="clear" w:color="auto" w:fill="auto"/>
          </w:tcPr>
          <w:p w14:paraId="7C5140FA" w14:textId="77777777" w:rsidR="001F270F" w:rsidRPr="001F270F" w:rsidRDefault="001F270F" w:rsidP="001F270F">
            <w:pPr>
              <w:spacing w:after="120"/>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1F270F">
              <w:rPr>
                <w:rFonts w:cs="Times New Roman"/>
                <w:sz w:val="16"/>
                <w:szCs w:val="16"/>
              </w:rPr>
              <w:t>30,79</w:t>
            </w:r>
          </w:p>
        </w:tc>
      </w:tr>
      <w:tr w:rsidR="001F270F" w:rsidRPr="001F270F" w14:paraId="590C69E9" w14:textId="77777777" w:rsidTr="001F27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left w:val="none" w:sz="0" w:space="0" w:color="auto"/>
            </w:tcBorders>
            <w:shd w:val="clear" w:color="auto" w:fill="D9D9D9" w:themeFill="background1" w:themeFillShade="D9"/>
          </w:tcPr>
          <w:p w14:paraId="531AE749" w14:textId="77777777" w:rsidR="001F270F" w:rsidRPr="001F270F" w:rsidRDefault="001F270F" w:rsidP="00E31F09">
            <w:pPr>
              <w:spacing w:after="120"/>
              <w:rPr>
                <w:rFonts w:cs="Times New Roman"/>
                <w:color w:val="auto"/>
                <w:sz w:val="16"/>
                <w:szCs w:val="16"/>
              </w:rPr>
            </w:pPr>
            <w:r w:rsidRPr="001F270F">
              <w:rPr>
                <w:rFonts w:cs="Times New Roman"/>
                <w:color w:val="auto"/>
                <w:sz w:val="16"/>
                <w:szCs w:val="16"/>
              </w:rPr>
              <w:t>Penipe</w:t>
            </w:r>
          </w:p>
        </w:tc>
        <w:tc>
          <w:tcPr>
            <w:tcW w:w="1302" w:type="dxa"/>
            <w:shd w:val="clear" w:color="auto" w:fill="auto"/>
          </w:tcPr>
          <w:p w14:paraId="4A27C89D" w14:textId="77777777" w:rsidR="001F270F" w:rsidRPr="001F270F" w:rsidRDefault="001F270F" w:rsidP="001F270F">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F270F">
              <w:rPr>
                <w:rFonts w:cs="Times New Roman"/>
                <w:sz w:val="16"/>
                <w:szCs w:val="16"/>
              </w:rPr>
              <w:t>72,00</w:t>
            </w:r>
          </w:p>
        </w:tc>
        <w:tc>
          <w:tcPr>
            <w:tcW w:w="1549" w:type="dxa"/>
            <w:shd w:val="clear" w:color="auto" w:fill="auto"/>
          </w:tcPr>
          <w:p w14:paraId="73481ADB" w14:textId="77777777" w:rsidR="001F270F" w:rsidRPr="001F270F" w:rsidRDefault="001F270F" w:rsidP="001F270F">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F270F">
              <w:rPr>
                <w:rFonts w:cs="Times New Roman"/>
                <w:sz w:val="16"/>
                <w:szCs w:val="16"/>
              </w:rPr>
              <w:t>74,23</w:t>
            </w:r>
          </w:p>
        </w:tc>
        <w:tc>
          <w:tcPr>
            <w:tcW w:w="1492" w:type="dxa"/>
            <w:shd w:val="clear" w:color="auto" w:fill="auto"/>
          </w:tcPr>
          <w:p w14:paraId="303B2C03" w14:textId="77777777" w:rsidR="001F270F" w:rsidRPr="001F270F" w:rsidRDefault="001F270F" w:rsidP="001F270F">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F270F">
              <w:rPr>
                <w:rFonts w:cs="Times New Roman"/>
                <w:sz w:val="16"/>
                <w:szCs w:val="16"/>
              </w:rPr>
              <w:t>92,2</w:t>
            </w:r>
          </w:p>
        </w:tc>
        <w:tc>
          <w:tcPr>
            <w:tcW w:w="1542" w:type="dxa"/>
            <w:shd w:val="clear" w:color="auto" w:fill="auto"/>
          </w:tcPr>
          <w:p w14:paraId="69142AA8" w14:textId="77777777" w:rsidR="001F270F" w:rsidRPr="001F270F" w:rsidRDefault="001F270F" w:rsidP="001F270F">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F270F">
              <w:rPr>
                <w:rFonts w:cs="Times New Roman"/>
                <w:sz w:val="16"/>
                <w:szCs w:val="16"/>
              </w:rPr>
              <w:t>4,02</w:t>
            </w:r>
          </w:p>
        </w:tc>
        <w:tc>
          <w:tcPr>
            <w:tcW w:w="1196" w:type="dxa"/>
            <w:shd w:val="clear" w:color="auto" w:fill="auto"/>
          </w:tcPr>
          <w:p w14:paraId="45B55861" w14:textId="77777777" w:rsidR="001F270F" w:rsidRPr="001F270F" w:rsidRDefault="001F270F" w:rsidP="001F270F">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F270F">
              <w:rPr>
                <w:rFonts w:cs="Times New Roman"/>
                <w:sz w:val="16"/>
                <w:szCs w:val="16"/>
              </w:rPr>
              <w:t>12,79</w:t>
            </w:r>
          </w:p>
        </w:tc>
      </w:tr>
      <w:tr w:rsidR="001F270F" w:rsidRPr="001F270F" w14:paraId="029F8D42" w14:textId="77777777" w:rsidTr="001F270F">
        <w:trPr>
          <w:jc w:val="center"/>
        </w:trPr>
        <w:tc>
          <w:tcPr>
            <w:cnfStyle w:val="001000000000" w:firstRow="0" w:lastRow="0" w:firstColumn="1" w:lastColumn="0" w:oddVBand="0" w:evenVBand="0" w:oddHBand="0" w:evenHBand="0" w:firstRowFirstColumn="0" w:firstRowLastColumn="0" w:lastRowFirstColumn="0" w:lastRowLastColumn="0"/>
            <w:tcW w:w="1413" w:type="dxa"/>
            <w:tcBorders>
              <w:left w:val="none" w:sz="0" w:space="0" w:color="auto"/>
            </w:tcBorders>
            <w:shd w:val="clear" w:color="auto" w:fill="D9D9D9" w:themeFill="background1" w:themeFillShade="D9"/>
          </w:tcPr>
          <w:p w14:paraId="4C480655" w14:textId="77777777" w:rsidR="001F270F" w:rsidRPr="001F270F" w:rsidRDefault="001F270F" w:rsidP="00E31F09">
            <w:pPr>
              <w:spacing w:after="120"/>
              <w:rPr>
                <w:rFonts w:cs="Times New Roman"/>
                <w:color w:val="auto"/>
                <w:sz w:val="16"/>
                <w:szCs w:val="16"/>
              </w:rPr>
            </w:pPr>
            <w:r w:rsidRPr="001F270F">
              <w:rPr>
                <w:rFonts w:cs="Times New Roman"/>
                <w:color w:val="auto"/>
                <w:sz w:val="16"/>
                <w:szCs w:val="16"/>
              </w:rPr>
              <w:t>Chimborazo</w:t>
            </w:r>
          </w:p>
        </w:tc>
        <w:tc>
          <w:tcPr>
            <w:tcW w:w="1302" w:type="dxa"/>
            <w:shd w:val="clear" w:color="auto" w:fill="auto"/>
          </w:tcPr>
          <w:p w14:paraId="0227B9EF" w14:textId="77777777" w:rsidR="001F270F" w:rsidRPr="001F270F" w:rsidRDefault="001F270F" w:rsidP="001F270F">
            <w:pPr>
              <w:spacing w:after="120"/>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1F270F">
              <w:rPr>
                <w:rFonts w:cs="Times New Roman"/>
                <w:sz w:val="16"/>
                <w:szCs w:val="16"/>
              </w:rPr>
              <w:t>64,88</w:t>
            </w:r>
          </w:p>
        </w:tc>
        <w:tc>
          <w:tcPr>
            <w:tcW w:w="1549" w:type="dxa"/>
            <w:shd w:val="clear" w:color="auto" w:fill="auto"/>
          </w:tcPr>
          <w:p w14:paraId="4914AB23" w14:textId="77777777" w:rsidR="001F270F" w:rsidRPr="001F270F" w:rsidRDefault="001F270F" w:rsidP="001F270F">
            <w:pPr>
              <w:spacing w:after="120"/>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1F270F">
              <w:rPr>
                <w:rFonts w:cs="Times New Roman"/>
                <w:sz w:val="16"/>
                <w:szCs w:val="16"/>
              </w:rPr>
              <w:t>61,34</w:t>
            </w:r>
          </w:p>
        </w:tc>
        <w:tc>
          <w:tcPr>
            <w:tcW w:w="1492" w:type="dxa"/>
            <w:shd w:val="clear" w:color="auto" w:fill="auto"/>
          </w:tcPr>
          <w:p w14:paraId="38F64917" w14:textId="77777777" w:rsidR="001F270F" w:rsidRPr="001F270F" w:rsidRDefault="001F270F" w:rsidP="001F270F">
            <w:pPr>
              <w:spacing w:after="120"/>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1F270F">
              <w:rPr>
                <w:rFonts w:cs="Times New Roman"/>
                <w:sz w:val="16"/>
                <w:szCs w:val="16"/>
              </w:rPr>
              <w:t>93,8</w:t>
            </w:r>
          </w:p>
        </w:tc>
        <w:tc>
          <w:tcPr>
            <w:tcW w:w="1542" w:type="dxa"/>
            <w:shd w:val="clear" w:color="auto" w:fill="auto"/>
          </w:tcPr>
          <w:p w14:paraId="5B5ECCFF" w14:textId="77777777" w:rsidR="001F270F" w:rsidRPr="001F270F" w:rsidRDefault="001F270F" w:rsidP="001F270F">
            <w:pPr>
              <w:spacing w:after="120"/>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1F270F">
              <w:rPr>
                <w:rFonts w:cs="Times New Roman"/>
                <w:sz w:val="16"/>
                <w:szCs w:val="16"/>
              </w:rPr>
              <w:t>7,81</w:t>
            </w:r>
          </w:p>
        </w:tc>
        <w:tc>
          <w:tcPr>
            <w:tcW w:w="1196" w:type="dxa"/>
            <w:shd w:val="clear" w:color="auto" w:fill="auto"/>
          </w:tcPr>
          <w:p w14:paraId="5EEB4414" w14:textId="77777777" w:rsidR="001F270F" w:rsidRPr="001F270F" w:rsidRDefault="001F270F" w:rsidP="001F270F">
            <w:pPr>
              <w:spacing w:after="120"/>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1F270F">
              <w:rPr>
                <w:rFonts w:cs="Times New Roman"/>
                <w:sz w:val="16"/>
                <w:szCs w:val="16"/>
              </w:rPr>
              <w:t>14,42</w:t>
            </w:r>
          </w:p>
        </w:tc>
      </w:tr>
      <w:tr w:rsidR="001F270F" w:rsidRPr="001F270F" w14:paraId="3713B5C0" w14:textId="77777777" w:rsidTr="001F27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left w:val="none" w:sz="0" w:space="0" w:color="auto"/>
              <w:bottom w:val="none" w:sz="0" w:space="0" w:color="auto"/>
            </w:tcBorders>
            <w:shd w:val="clear" w:color="auto" w:fill="D9D9D9" w:themeFill="background1" w:themeFillShade="D9"/>
          </w:tcPr>
          <w:p w14:paraId="3DFAD639" w14:textId="77777777" w:rsidR="001F270F" w:rsidRPr="001F270F" w:rsidRDefault="001F270F" w:rsidP="00E31F09">
            <w:pPr>
              <w:spacing w:after="120"/>
              <w:rPr>
                <w:rFonts w:cs="Times New Roman"/>
                <w:color w:val="auto"/>
                <w:sz w:val="16"/>
                <w:szCs w:val="16"/>
              </w:rPr>
            </w:pPr>
            <w:r w:rsidRPr="001F270F">
              <w:rPr>
                <w:rFonts w:cs="Times New Roman"/>
                <w:color w:val="auto"/>
                <w:sz w:val="16"/>
                <w:szCs w:val="16"/>
              </w:rPr>
              <w:t>Ecuador</w:t>
            </w:r>
          </w:p>
        </w:tc>
        <w:tc>
          <w:tcPr>
            <w:tcW w:w="1302" w:type="dxa"/>
            <w:shd w:val="clear" w:color="auto" w:fill="auto"/>
          </w:tcPr>
          <w:p w14:paraId="5AF919DB" w14:textId="77777777" w:rsidR="001F270F" w:rsidRPr="001F270F" w:rsidRDefault="001F270F" w:rsidP="001F270F">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F270F">
              <w:rPr>
                <w:rFonts w:cs="Times New Roman"/>
                <w:sz w:val="16"/>
                <w:szCs w:val="16"/>
              </w:rPr>
              <w:t>56,15</w:t>
            </w:r>
          </w:p>
        </w:tc>
        <w:tc>
          <w:tcPr>
            <w:tcW w:w="1549" w:type="dxa"/>
            <w:shd w:val="clear" w:color="auto" w:fill="auto"/>
          </w:tcPr>
          <w:p w14:paraId="2161CC8A" w14:textId="77777777" w:rsidR="001F270F" w:rsidRPr="001F270F" w:rsidRDefault="001F270F" w:rsidP="001F270F">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F270F">
              <w:rPr>
                <w:rFonts w:cs="Times New Roman"/>
                <w:sz w:val="16"/>
                <w:szCs w:val="16"/>
              </w:rPr>
              <w:t>77,51</w:t>
            </w:r>
          </w:p>
        </w:tc>
        <w:tc>
          <w:tcPr>
            <w:tcW w:w="1492" w:type="dxa"/>
            <w:shd w:val="clear" w:color="auto" w:fill="auto"/>
          </w:tcPr>
          <w:p w14:paraId="3FF085C7" w14:textId="77777777" w:rsidR="001F270F" w:rsidRPr="001F270F" w:rsidRDefault="001F270F" w:rsidP="001F270F">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F270F">
              <w:rPr>
                <w:rFonts w:cs="Times New Roman"/>
                <w:sz w:val="16"/>
                <w:szCs w:val="16"/>
              </w:rPr>
              <w:t>93,16</w:t>
            </w:r>
          </w:p>
        </w:tc>
        <w:tc>
          <w:tcPr>
            <w:tcW w:w="1542" w:type="dxa"/>
            <w:shd w:val="clear" w:color="auto" w:fill="auto"/>
          </w:tcPr>
          <w:p w14:paraId="0948ED40" w14:textId="77777777" w:rsidR="001F270F" w:rsidRPr="001F270F" w:rsidRDefault="001F270F" w:rsidP="001F270F">
            <w:pPr>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F270F">
              <w:rPr>
                <w:rFonts w:cs="Times New Roman"/>
                <w:sz w:val="16"/>
                <w:szCs w:val="16"/>
              </w:rPr>
              <w:t>9,28</w:t>
            </w:r>
          </w:p>
        </w:tc>
        <w:tc>
          <w:tcPr>
            <w:tcW w:w="1196" w:type="dxa"/>
            <w:shd w:val="clear" w:color="auto" w:fill="auto"/>
          </w:tcPr>
          <w:p w14:paraId="4DC26E71" w14:textId="77777777" w:rsidR="001F270F" w:rsidRPr="001F270F" w:rsidRDefault="001F270F" w:rsidP="001F270F">
            <w:pPr>
              <w:keepNext/>
              <w:spacing w:after="120"/>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1F270F">
              <w:rPr>
                <w:rFonts w:cs="Times New Roman"/>
                <w:sz w:val="16"/>
                <w:szCs w:val="16"/>
              </w:rPr>
              <w:t>15,54</w:t>
            </w:r>
          </w:p>
        </w:tc>
      </w:tr>
    </w:tbl>
    <w:p w14:paraId="0A305248" w14:textId="1658C759" w:rsidR="001F270F" w:rsidRDefault="001F270F" w:rsidP="001F270F">
      <w:pPr>
        <w:pStyle w:val="Figura"/>
      </w:pPr>
      <w:bookmarkStart w:id="111" w:name="_Toc109304462"/>
      <w:r>
        <w:t xml:space="preserve">Tabla </w:t>
      </w:r>
      <w:r>
        <w:fldChar w:fldCharType="begin"/>
      </w:r>
      <w:r>
        <w:instrText xml:space="preserve"> SEQ Tabla \* ARABIC </w:instrText>
      </w:r>
      <w:r>
        <w:fldChar w:fldCharType="separate"/>
      </w:r>
      <w:r w:rsidR="003506E4">
        <w:t>12</w:t>
      </w:r>
      <w:r>
        <w:fldChar w:fldCharType="end"/>
      </w:r>
      <w:r>
        <w:t xml:space="preserve">. </w:t>
      </w:r>
      <w:r w:rsidRPr="001F270F">
        <w:t>Indicadores de Pobreza según disponibilidad de servicios de las viviendas, escolaridad del jefe de familia y hacinamiento</w:t>
      </w:r>
      <w:r>
        <w:t xml:space="preserve">. Fuente: </w:t>
      </w:r>
      <w:r w:rsidRPr="001F270F">
        <w:t>Proyecciones INEC, en base al Censo de población y Vivienda 2.010 Elaborado: Equipo Técnico. Dirección de Gestión de Planificación Estratégica - HGADPCH 2020</w:t>
      </w:r>
      <w:r>
        <w:t>.</w:t>
      </w:r>
      <w:bookmarkEnd w:id="111"/>
    </w:p>
    <w:p w14:paraId="7AD14B3A" w14:textId="77777777" w:rsidR="001F270F" w:rsidRDefault="001F270F" w:rsidP="001F270F">
      <w:pPr>
        <w:pStyle w:val="EspacioFigura"/>
      </w:pPr>
    </w:p>
    <w:p w14:paraId="4A3FDD51" w14:textId="77777777" w:rsidR="001F270F" w:rsidRDefault="001F270F" w:rsidP="001F270F">
      <w:pPr>
        <w:pStyle w:val="EspacioFigura"/>
        <w:keepNext/>
        <w:jc w:val="center"/>
      </w:pPr>
      <w:r w:rsidRPr="00CE7CC3">
        <w:rPr>
          <w:rFonts w:ascii="Times New Roman" w:hAnsi="Times New Roman"/>
          <w:noProof/>
          <w:sz w:val="24"/>
          <w:szCs w:val="24"/>
          <w:lang w:eastAsia="es-ES"/>
        </w:rPr>
        <w:drawing>
          <wp:inline distT="0" distB="0" distL="0" distR="0" wp14:anchorId="15990775" wp14:editId="2ABFDD03">
            <wp:extent cx="5400040" cy="4477110"/>
            <wp:effectExtent l="0" t="0" r="10160" b="0"/>
            <wp:docPr id="56" name="Gráfico 56">
              <a:extLst xmlns:a="http://schemas.openxmlformats.org/drawingml/2006/main">
                <a:ext uri="{FF2B5EF4-FFF2-40B4-BE49-F238E27FC236}">
                  <a16:creationId xmlns:a16="http://schemas.microsoft.com/office/drawing/2014/main" id="{F9806D81-F252-46CF-AE57-F4CD6F7F5D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F1A3FF9" w14:textId="19CD86AB" w:rsidR="001F270F" w:rsidRDefault="001F270F" w:rsidP="001F270F">
      <w:pPr>
        <w:pStyle w:val="Figura"/>
      </w:pPr>
      <w:bookmarkStart w:id="112" w:name="_Toc109304425"/>
      <w:r>
        <w:t xml:space="preserve">Figura </w:t>
      </w:r>
      <w:r>
        <w:fldChar w:fldCharType="begin"/>
      </w:r>
      <w:r>
        <w:instrText xml:space="preserve"> SEQ Figura \* ARABIC </w:instrText>
      </w:r>
      <w:r>
        <w:fldChar w:fldCharType="separate"/>
      </w:r>
      <w:r w:rsidR="003506E4">
        <w:t>40</w:t>
      </w:r>
      <w:r>
        <w:fldChar w:fldCharType="end"/>
      </w:r>
      <w:r>
        <w:t xml:space="preserve">. </w:t>
      </w:r>
      <w:r w:rsidRPr="001F270F">
        <w:t>Convergencia entre indicadores de educación y pobreza por NBI</w:t>
      </w:r>
      <w:r>
        <w:t xml:space="preserve">. Fuente: </w:t>
      </w:r>
      <w:r w:rsidRPr="001F270F">
        <w:t>Proyecciones INEC, en base al Censo de población y Vivienda 2.010 Elaborado: Equipo Técnico. Dirección de Gestión de Planificación Estratégica - H</w:t>
      </w:r>
      <w:r>
        <w:t>GADPCH 2</w:t>
      </w:r>
      <w:r w:rsidRPr="001F270F">
        <w:t>020</w:t>
      </w:r>
      <w:r>
        <w:t>.</w:t>
      </w:r>
      <w:bookmarkEnd w:id="112"/>
    </w:p>
    <w:p w14:paraId="7D14FB3C" w14:textId="77777777" w:rsidR="001F270F" w:rsidRDefault="001F270F" w:rsidP="001F270F">
      <w:pPr>
        <w:pStyle w:val="EspacioFigura"/>
      </w:pPr>
    </w:p>
    <w:p w14:paraId="28F72D73" w14:textId="77777777" w:rsidR="00E31F09" w:rsidRPr="004968EB" w:rsidRDefault="00E31F09" w:rsidP="00E31F09">
      <w:pPr>
        <w:pStyle w:val="Ttulo5"/>
      </w:pPr>
      <w:bookmarkStart w:id="113" w:name="_Toc109035220"/>
      <w:r>
        <w:t>Salud</w:t>
      </w:r>
      <w:bookmarkEnd w:id="113"/>
    </w:p>
    <w:p w14:paraId="2D9769F9" w14:textId="77777777" w:rsidR="00E31F09" w:rsidRPr="00CE7CC3" w:rsidRDefault="00E31F09" w:rsidP="00E31F09">
      <w:r>
        <w:t xml:space="preserve">Los </w:t>
      </w:r>
      <w:r w:rsidRPr="00CE7CC3">
        <w:t>d</w:t>
      </w:r>
      <w:r>
        <w:t xml:space="preserve">atos de desnutrición crónica del </w:t>
      </w:r>
      <w:r w:rsidRPr="00CE7CC3">
        <w:t>Plan Intersectorial de Alimentación y Nutrición, Ecuador – PIANE 2019-2025, Secreta</w:t>
      </w:r>
      <w:r>
        <w:t>ria Técnica Plan Toda una Vida,  refieren que</w:t>
      </w:r>
      <w:r w:rsidRPr="00CE7CC3">
        <w:t xml:space="preserve"> el 47,8% de los niños menores de 5 años del cantón Guamote presenta </w:t>
      </w:r>
      <w:r>
        <w:t xml:space="preserve">desnutrición infantil </w:t>
      </w:r>
      <w:r w:rsidRPr="00CE7CC3">
        <w:t>esta condición con gran incidencia en la parroquia Palmira (70%); seguido del Cantón Colta (36%) con mayor presencia en la parroquia Sicalpa (56%); Guano con el 34% con mayor incidencia en la parroquia Patulú (66%); Alausí con 32% concentrado principalmente en la parroquia Matriz (43%). Este perfil muy probablemente es semejante en el resto de cantones y parroquias de la cuenca del río Chambo.</w:t>
      </w:r>
    </w:p>
    <w:p w14:paraId="24C93D17" w14:textId="77777777" w:rsidR="00E31F09" w:rsidRDefault="00E31F09" w:rsidP="00E31F09">
      <w:r>
        <w:t xml:space="preserve">En un estudio de caso del 2016 realizado </w:t>
      </w:r>
      <w:r w:rsidRPr="00CE7CC3">
        <w:t xml:space="preserve">para el cantón Penipe (Evaluación de la implementación del Modelo de Atención Integral de Salud con enfoque Familiar, Comunitario e Intercultural (MAIS-FCI) – GAD de Penipe) </w:t>
      </w:r>
      <w:r>
        <w:t>se menciona</w:t>
      </w:r>
      <w:r w:rsidRPr="00CE7CC3">
        <w:t xml:space="preserve"> que a pesar de los esfuerzos en educación y salud no se han evidenciado los cambios esperados en el estado de salud general de la población ni en los grupos más vulnerables. Este mismo informe indica que, de los casos estudiados, los mayores índices de enfermedades se refieren a las provenientes del consumo </w:t>
      </w:r>
      <w:r w:rsidRPr="00CE7CC3">
        <w:lastRenderedPageBreak/>
        <w:t>de agua y alimentos</w:t>
      </w:r>
      <w:r w:rsidRPr="00CE7CC3">
        <w:rPr>
          <w:rStyle w:val="Refdenotaalpie"/>
        </w:rPr>
        <w:footnoteReference w:id="7"/>
      </w:r>
      <w:r w:rsidRPr="00CE7CC3">
        <w:t>; que estas figuran entre las diez primeras causas de muerte por año y que se generan por la falta de garantía y acceso seguro a este recurso</w:t>
      </w:r>
      <w:r w:rsidRPr="00CE7CC3">
        <w:rPr>
          <w:rStyle w:val="Refdenotaalpie"/>
        </w:rPr>
        <w:footnoteReference w:id="8"/>
      </w:r>
      <w:r w:rsidRPr="00CE7CC3">
        <w:t>; efectos colaterales de estas deficiencias es la contaminación de los cuerpos hídricos y canales de riego, que son fuente principal de abrevadero de animales, que en el caso de la cuenca del río Chambo (según estadísticas del SPAC 2018 y 2021) tiene una población ganadera importante (sobre las 220 mil cabezas de ganado) y crecientes áreas destinadas a pastoreo con riego)</w:t>
      </w:r>
      <w:r w:rsidRPr="00CE7CC3">
        <w:rPr>
          <w:rStyle w:val="Refdenotaalpie"/>
        </w:rPr>
        <w:footnoteReference w:id="9"/>
      </w:r>
      <w:r w:rsidRPr="00CE7CC3">
        <w:t xml:space="preserve">. </w:t>
      </w:r>
    </w:p>
    <w:p w14:paraId="573967B5" w14:textId="77777777" w:rsidR="00E31F09" w:rsidRPr="00CE7CC3" w:rsidRDefault="00E31F09" w:rsidP="00E31F09">
      <w:r w:rsidRPr="00CE7CC3">
        <w:t>Al respecto es importante indicar que hay un crecimiento de sitios de faenamiento artesanales sobre todo de aves que no están regulados y que contribuyen de manera significativa a la contaminación de los recursos hídricos y sobresaturan las propias redes de alcantarillado; por otro lado  si bien hay establecimientos de faenamiento controlados por los GADs en cada una de las cabeceras de cantón, sus descargas también son directas, ya sea al sistema de alcantarillado local o a los cuerpos hídricos cercanos, factores determinantes en la contaminación (MAG, Agrocalidad, 2018, Listado de Mataderos bajo inspección oficial).</w:t>
      </w:r>
    </w:p>
    <w:p w14:paraId="504C681D" w14:textId="77777777" w:rsidR="00E31F09" w:rsidRDefault="00E31F09" w:rsidP="00E31F09">
      <w:r w:rsidRPr="00CE7CC3">
        <w:t>Esta realidad, se confirma con los resultados las investigaciones realizadas en los 10 cantones de la provincia de Chimborazo, reflejados en la Tesis de Grado (ESPOCH, 2021)</w:t>
      </w:r>
      <w:r w:rsidRPr="00CE7CC3">
        <w:rPr>
          <w:rStyle w:val="Refdenotaalpie"/>
        </w:rPr>
        <w:footnoteReference w:id="10"/>
      </w:r>
      <w:r w:rsidRPr="00CE7CC3">
        <w:t xml:space="preserve"> que dan cuenta, que sin excepción, en todos ellos a más de las dificultades encontradas (elevado déficit en la cobertura y calidad de los servicios básicos) las enfermedades de origen hídrico están muy relacionadas con el mal estado de los sistemas de almacenamiento, conducción y distribución e involucran de manera directa a los organismos locales y comunitarios que los administran; indican que en todos los casos, el agua presentaba mal sabor y olor del (no se hicieron estudios de calidad del agua) y que asumieron directamente que obedece a la mala calidad del agua de consumo humano.  </w:t>
      </w:r>
    </w:p>
    <w:p w14:paraId="1E4306D1" w14:textId="77777777" w:rsidR="00E31F09" w:rsidRPr="00CE7CC3" w:rsidRDefault="00E31F09" w:rsidP="00E31F09">
      <w:r w:rsidRPr="00CE7CC3">
        <w:t xml:space="preserve">Otro aspecto relevante del estudio, es el valor de la tarifa de agua de consumo humano, mismas que oscilan entre USD 1 y 5; así: 3% de las familias pagan USD 1; el 63% de los usuarios pagaban entre USD 1 u 2; 24% entre USD 2 y 3; y, el 10% restante entre USD 3 y 5. En resumen: el 90% de los usuarios pagaba menos de USD 3 por mes.  </w:t>
      </w:r>
    </w:p>
    <w:p w14:paraId="0C693115" w14:textId="77777777" w:rsidR="00E31F09" w:rsidRPr="004968EB" w:rsidRDefault="00E31F09" w:rsidP="00E31F09">
      <w:r w:rsidRPr="00CE7CC3">
        <w:lastRenderedPageBreak/>
        <w:t>A manera de conclusión y como se ha mencionado anteriormente, hay una convergencia de elementos que obstaculizan el desarrollo de conductas generadoras de salud y se refieren al bajo nivel de instrucción del jefe de hogar; a la baja percepción del riesgo de enfermar y levada desigualdad socioeconómica, que en el caso de la cuenca se agudiza po</w:t>
      </w:r>
      <w:r>
        <w:t>r la pluriculturalidad étnica.</w:t>
      </w:r>
    </w:p>
    <w:p w14:paraId="3A8CAC19" w14:textId="77777777" w:rsidR="00E31F09" w:rsidRPr="004968EB" w:rsidRDefault="00E31F09" w:rsidP="00E31F09">
      <w:pPr>
        <w:pStyle w:val="Ttulo5"/>
        <w:rPr>
          <w:shd w:val="clear" w:color="auto" w:fill="FFFFFF"/>
        </w:rPr>
      </w:pPr>
      <w:bookmarkStart w:id="114" w:name="_Toc109035221"/>
      <w:r w:rsidRPr="00CE7CC3">
        <w:t>Educación</w:t>
      </w:r>
      <w:bookmarkEnd w:id="114"/>
    </w:p>
    <w:p w14:paraId="41B32122" w14:textId="77777777" w:rsidR="00E31F09" w:rsidRDefault="00E31F09" w:rsidP="00E31F09">
      <w:r w:rsidRPr="00CE7CC3">
        <w:t xml:space="preserve">En términos de educación formal, vale indicar que la Encuesta de Empleo anual (INEC, </w:t>
      </w:r>
      <w:r>
        <w:t>2019</w:t>
      </w:r>
      <w:r w:rsidRPr="00CE7CC3">
        <w:t>-2021) presenta estimativos halagadores, entre ellos un aumento general de las tasas promedio de escolaridad y de asistencia tanto en educación primaria como secundaria y bachillerato tanto a nivel de la provincia y comparativamente en sus áreas urbanas y rurales. Esta situación posiciona a la población con mejores posibilidades de desarrollo social y económico y cultural.</w:t>
      </w:r>
    </w:p>
    <w:p w14:paraId="100AFE54" w14:textId="77777777" w:rsidR="00E31F09" w:rsidRPr="00CE7CC3" w:rsidRDefault="00E31F09" w:rsidP="00E31F09">
      <w:pPr>
        <w:pStyle w:val="EspacioFigura"/>
      </w:pPr>
    </w:p>
    <w:p w14:paraId="10CBA25A" w14:textId="77777777" w:rsidR="00E31F09" w:rsidRPr="00CE7CC3" w:rsidRDefault="00E31F09" w:rsidP="00E31F09">
      <w:pPr>
        <w:pStyle w:val="EspacioFigura"/>
      </w:pPr>
    </w:p>
    <w:tbl>
      <w:tblPr>
        <w:tblStyle w:val="Tablaconcuadrcula5oscura-nfasis31"/>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7"/>
        <w:gridCol w:w="1011"/>
        <w:gridCol w:w="892"/>
        <w:gridCol w:w="854"/>
        <w:gridCol w:w="1284"/>
        <w:gridCol w:w="1083"/>
        <w:gridCol w:w="869"/>
        <w:gridCol w:w="854"/>
        <w:gridCol w:w="1284"/>
      </w:tblGrid>
      <w:tr w:rsidR="009B308D" w:rsidRPr="00E31F09" w14:paraId="2924DB92" w14:textId="77777777" w:rsidTr="009B308D">
        <w:trPr>
          <w:cnfStyle w:val="100000000000" w:firstRow="1" w:lastRow="0" w:firstColumn="0" w:lastColumn="0" w:oddVBand="0" w:evenVBand="0" w:oddHBand="0"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1817" w:type="dxa"/>
            <w:vMerge w:val="restart"/>
            <w:tcBorders>
              <w:top w:val="single" w:sz="4" w:space="0" w:color="auto"/>
              <w:left w:val="single" w:sz="4" w:space="0" w:color="auto"/>
              <w:right w:val="single" w:sz="4" w:space="0" w:color="auto"/>
            </w:tcBorders>
            <w:shd w:val="clear" w:color="auto" w:fill="D9D9D9" w:themeFill="background1" w:themeFillShade="D9"/>
            <w:noWrap/>
            <w:vAlign w:val="center"/>
            <w:hideMark/>
          </w:tcPr>
          <w:p w14:paraId="6F201542" w14:textId="77777777" w:rsidR="00E31F09" w:rsidRPr="00E31F09" w:rsidRDefault="00E31F09" w:rsidP="00E31F09">
            <w:pPr>
              <w:spacing w:after="120"/>
              <w:jc w:val="left"/>
              <w:rPr>
                <w:rFonts w:eastAsia="Times New Roman" w:cs="Times New Roman"/>
                <w:b w:val="0"/>
                <w:bCs w:val="0"/>
                <w:color w:val="auto"/>
                <w:sz w:val="16"/>
                <w:szCs w:val="16"/>
                <w:lang w:eastAsia="es-EC"/>
              </w:rPr>
            </w:pPr>
          </w:p>
          <w:p w14:paraId="3CDC7884" w14:textId="77777777" w:rsidR="00E31F09" w:rsidRPr="00E31F09" w:rsidRDefault="00E31F09" w:rsidP="00E31F09">
            <w:pPr>
              <w:spacing w:after="120"/>
              <w:jc w:val="left"/>
              <w:rPr>
                <w:rFonts w:eastAsia="Times New Roman" w:cs="Times New Roman"/>
                <w:b w:val="0"/>
                <w:bCs w:val="0"/>
                <w:color w:val="auto"/>
                <w:sz w:val="16"/>
                <w:szCs w:val="16"/>
                <w:lang w:eastAsia="es-EC"/>
              </w:rPr>
            </w:pPr>
          </w:p>
          <w:p w14:paraId="71083D63" w14:textId="77777777" w:rsidR="00E31F09" w:rsidRPr="00E31F09" w:rsidRDefault="00E31F09" w:rsidP="00E31F09">
            <w:pPr>
              <w:spacing w:after="120"/>
              <w:jc w:val="left"/>
              <w:rPr>
                <w:rFonts w:eastAsia="Times New Roman" w:cs="Times New Roman"/>
                <w:b w:val="0"/>
                <w:bCs w:val="0"/>
                <w:color w:val="auto"/>
                <w:sz w:val="16"/>
                <w:szCs w:val="16"/>
                <w:lang w:eastAsia="es-EC"/>
              </w:rPr>
            </w:pPr>
            <w:r w:rsidRPr="00E31F09">
              <w:rPr>
                <w:rFonts w:eastAsia="Times New Roman" w:cs="Times New Roman"/>
                <w:color w:val="auto"/>
                <w:sz w:val="16"/>
                <w:szCs w:val="16"/>
                <w:lang w:eastAsia="es-EC"/>
              </w:rPr>
              <w:t>Indicadores de la población de 10 años y más</w:t>
            </w:r>
          </w:p>
          <w:p w14:paraId="6427EC35" w14:textId="77777777" w:rsidR="00E31F09" w:rsidRPr="00E31F09" w:rsidRDefault="00E31F09" w:rsidP="00E31F09">
            <w:pPr>
              <w:spacing w:after="120"/>
              <w:jc w:val="left"/>
              <w:rPr>
                <w:rFonts w:eastAsia="Times New Roman" w:cs="Times New Roman"/>
                <w:color w:val="auto"/>
                <w:sz w:val="16"/>
                <w:szCs w:val="16"/>
                <w:lang w:eastAsia="es-EC"/>
              </w:rPr>
            </w:pPr>
            <w:r w:rsidRPr="00E31F09">
              <w:rPr>
                <w:rFonts w:eastAsia="Times New Roman" w:cs="Times New Roman"/>
                <w:color w:val="auto"/>
                <w:sz w:val="16"/>
                <w:szCs w:val="16"/>
                <w:lang w:eastAsia="es-EC"/>
              </w:rPr>
              <w:t> </w:t>
            </w:r>
          </w:p>
        </w:tc>
        <w:tc>
          <w:tcPr>
            <w:tcW w:w="1011" w:type="dxa"/>
            <w:vMerge w:val="restart"/>
            <w:tcBorders>
              <w:top w:val="single" w:sz="4" w:space="0" w:color="auto"/>
              <w:left w:val="single" w:sz="4" w:space="0" w:color="auto"/>
              <w:right w:val="single" w:sz="4" w:space="0" w:color="auto"/>
            </w:tcBorders>
            <w:shd w:val="clear" w:color="auto" w:fill="D9D9D9" w:themeFill="background1" w:themeFillShade="D9"/>
            <w:vAlign w:val="center"/>
            <w:hideMark/>
          </w:tcPr>
          <w:p w14:paraId="6A9DA729" w14:textId="77777777" w:rsidR="00E31F09" w:rsidRPr="00E31F09" w:rsidRDefault="00E31F09" w:rsidP="009B308D">
            <w:pPr>
              <w:spacing w:after="12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16"/>
                <w:szCs w:val="16"/>
                <w:lang w:eastAsia="es-EC"/>
              </w:rPr>
            </w:pPr>
            <w:r w:rsidRPr="00E31F09">
              <w:rPr>
                <w:rFonts w:eastAsia="Times New Roman" w:cs="Times New Roman"/>
                <w:color w:val="auto"/>
                <w:sz w:val="16"/>
                <w:szCs w:val="16"/>
                <w:lang w:eastAsia="es-EC"/>
              </w:rPr>
              <w:t>Total Nacional</w:t>
            </w:r>
          </w:p>
        </w:tc>
        <w:tc>
          <w:tcPr>
            <w:tcW w:w="1746" w:type="dxa"/>
            <w:gridSpan w:val="2"/>
            <w:tcBorders>
              <w:top w:val="single" w:sz="4" w:space="0" w:color="auto"/>
              <w:left w:val="single" w:sz="4" w:space="0" w:color="auto"/>
              <w:right w:val="single" w:sz="4" w:space="0" w:color="auto"/>
            </w:tcBorders>
            <w:shd w:val="clear" w:color="auto" w:fill="D9D9D9" w:themeFill="background1" w:themeFillShade="D9"/>
            <w:noWrap/>
            <w:vAlign w:val="center"/>
            <w:hideMark/>
          </w:tcPr>
          <w:p w14:paraId="3D22BE0A" w14:textId="77777777" w:rsidR="00E31F09" w:rsidRPr="00E31F09" w:rsidRDefault="00E31F09" w:rsidP="009B308D">
            <w:pPr>
              <w:spacing w:after="12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16"/>
                <w:szCs w:val="16"/>
                <w:lang w:eastAsia="es-EC"/>
              </w:rPr>
            </w:pPr>
            <w:r w:rsidRPr="00E31F09">
              <w:rPr>
                <w:rFonts w:eastAsia="Times New Roman" w:cs="Times New Roman"/>
                <w:color w:val="auto"/>
                <w:sz w:val="16"/>
                <w:szCs w:val="16"/>
                <w:lang w:eastAsia="es-EC"/>
              </w:rPr>
              <w:t>Área</w:t>
            </w:r>
          </w:p>
        </w:tc>
        <w:tc>
          <w:tcPr>
            <w:tcW w:w="1284" w:type="dxa"/>
            <w:vMerge w:val="restart"/>
            <w:tcBorders>
              <w:top w:val="single" w:sz="4" w:space="0" w:color="auto"/>
              <w:left w:val="single" w:sz="4" w:space="0" w:color="auto"/>
              <w:right w:val="single" w:sz="4" w:space="0" w:color="auto"/>
            </w:tcBorders>
            <w:shd w:val="clear" w:color="auto" w:fill="D9D9D9" w:themeFill="background1" w:themeFillShade="D9"/>
            <w:vAlign w:val="center"/>
            <w:hideMark/>
          </w:tcPr>
          <w:p w14:paraId="78E15FEB" w14:textId="77777777" w:rsidR="00E31F09" w:rsidRPr="00E31F09" w:rsidRDefault="00E31F09" w:rsidP="009B308D">
            <w:pPr>
              <w:spacing w:after="12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16"/>
                <w:szCs w:val="16"/>
                <w:lang w:eastAsia="es-EC"/>
              </w:rPr>
            </w:pPr>
            <w:r w:rsidRPr="00E31F09">
              <w:rPr>
                <w:rFonts w:eastAsia="Times New Roman" w:cs="Times New Roman"/>
                <w:color w:val="auto"/>
                <w:sz w:val="16"/>
                <w:szCs w:val="16"/>
                <w:lang w:eastAsia="es-EC"/>
              </w:rPr>
              <w:t>Provincia Chimborazo</w:t>
            </w:r>
          </w:p>
        </w:tc>
        <w:tc>
          <w:tcPr>
            <w:tcW w:w="1083" w:type="dxa"/>
            <w:vMerge w:val="restart"/>
            <w:tcBorders>
              <w:top w:val="single" w:sz="4" w:space="0" w:color="auto"/>
              <w:left w:val="single" w:sz="4" w:space="0" w:color="auto"/>
              <w:right w:val="single" w:sz="4" w:space="0" w:color="auto"/>
            </w:tcBorders>
            <w:shd w:val="clear" w:color="auto" w:fill="D9D9D9" w:themeFill="background1" w:themeFillShade="D9"/>
            <w:vAlign w:val="center"/>
          </w:tcPr>
          <w:p w14:paraId="7929B5DA" w14:textId="77777777" w:rsidR="00E31F09" w:rsidRPr="00E31F09" w:rsidRDefault="00E31F09" w:rsidP="009B308D">
            <w:pPr>
              <w:spacing w:after="12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16"/>
                <w:szCs w:val="16"/>
                <w:lang w:eastAsia="es-EC"/>
              </w:rPr>
            </w:pPr>
            <w:r w:rsidRPr="00E31F09">
              <w:rPr>
                <w:rFonts w:eastAsia="Times New Roman" w:cs="Times New Roman"/>
                <w:color w:val="auto"/>
                <w:sz w:val="16"/>
                <w:szCs w:val="16"/>
                <w:lang w:eastAsia="es-EC"/>
              </w:rPr>
              <w:t>Total Nacional</w:t>
            </w:r>
          </w:p>
        </w:tc>
        <w:tc>
          <w:tcPr>
            <w:tcW w:w="1723" w:type="dxa"/>
            <w:gridSpan w:val="2"/>
            <w:tcBorders>
              <w:top w:val="single" w:sz="4" w:space="0" w:color="auto"/>
              <w:left w:val="single" w:sz="4" w:space="0" w:color="auto"/>
              <w:right w:val="single" w:sz="4" w:space="0" w:color="auto"/>
            </w:tcBorders>
            <w:shd w:val="clear" w:color="auto" w:fill="D9D9D9" w:themeFill="background1" w:themeFillShade="D9"/>
            <w:noWrap/>
            <w:vAlign w:val="center"/>
            <w:hideMark/>
          </w:tcPr>
          <w:p w14:paraId="50325339" w14:textId="77777777" w:rsidR="00E31F09" w:rsidRPr="00E31F09" w:rsidRDefault="00E31F09" w:rsidP="009B308D">
            <w:pPr>
              <w:spacing w:after="12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16"/>
                <w:szCs w:val="16"/>
                <w:lang w:eastAsia="es-EC"/>
              </w:rPr>
            </w:pPr>
            <w:r w:rsidRPr="00E31F09">
              <w:rPr>
                <w:rFonts w:eastAsia="Times New Roman" w:cs="Times New Roman"/>
                <w:color w:val="auto"/>
                <w:sz w:val="16"/>
                <w:szCs w:val="16"/>
                <w:lang w:eastAsia="es-EC"/>
              </w:rPr>
              <w:t>Área</w:t>
            </w:r>
          </w:p>
        </w:tc>
        <w:tc>
          <w:tcPr>
            <w:tcW w:w="1112" w:type="dxa"/>
            <w:vMerge w:val="restart"/>
            <w:tcBorders>
              <w:top w:val="single" w:sz="4" w:space="0" w:color="auto"/>
              <w:left w:val="single" w:sz="4" w:space="0" w:color="auto"/>
              <w:right w:val="single" w:sz="4" w:space="0" w:color="auto"/>
            </w:tcBorders>
            <w:shd w:val="clear" w:color="auto" w:fill="D9D9D9" w:themeFill="background1" w:themeFillShade="D9"/>
            <w:vAlign w:val="center"/>
            <w:hideMark/>
          </w:tcPr>
          <w:p w14:paraId="35AF8242" w14:textId="77777777" w:rsidR="00E31F09" w:rsidRPr="00E31F09" w:rsidRDefault="00E31F09" w:rsidP="009B308D">
            <w:pPr>
              <w:spacing w:after="12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16"/>
                <w:szCs w:val="16"/>
                <w:lang w:eastAsia="es-EC"/>
              </w:rPr>
            </w:pPr>
            <w:r w:rsidRPr="00E31F09">
              <w:rPr>
                <w:rFonts w:eastAsia="Times New Roman" w:cs="Times New Roman"/>
                <w:color w:val="auto"/>
                <w:sz w:val="16"/>
                <w:szCs w:val="16"/>
                <w:lang w:eastAsia="es-EC"/>
              </w:rPr>
              <w:t>Provincia Chimborazo</w:t>
            </w:r>
          </w:p>
        </w:tc>
      </w:tr>
      <w:tr w:rsidR="00E31F09" w:rsidRPr="00E31F09" w14:paraId="7A70CBB8" w14:textId="77777777" w:rsidTr="009B308D">
        <w:trPr>
          <w:cnfStyle w:val="000000100000" w:firstRow="0" w:lastRow="0" w:firstColumn="0" w:lastColumn="0" w:oddVBand="0" w:evenVBand="0" w:oddHBand="1" w:evenHBand="0" w:firstRowFirstColumn="0" w:firstRowLastColumn="0" w:lastRowFirstColumn="0" w:lastRowLastColumn="0"/>
          <w:trHeight w:val="398"/>
          <w:jc w:val="center"/>
        </w:trPr>
        <w:tc>
          <w:tcPr>
            <w:cnfStyle w:val="001000000000" w:firstRow="0" w:lastRow="0" w:firstColumn="1" w:lastColumn="0" w:oddVBand="0" w:evenVBand="0" w:oddHBand="0" w:evenHBand="0" w:firstRowFirstColumn="0" w:firstRowLastColumn="0" w:lastRowFirstColumn="0" w:lastRowLastColumn="0"/>
            <w:tcW w:w="1817" w:type="dxa"/>
            <w:vMerge/>
            <w:tcBorders>
              <w:left w:val="none" w:sz="0" w:space="0" w:color="auto"/>
            </w:tcBorders>
            <w:shd w:val="clear" w:color="auto" w:fill="auto"/>
            <w:vAlign w:val="center"/>
            <w:hideMark/>
          </w:tcPr>
          <w:p w14:paraId="06082F5B" w14:textId="77777777" w:rsidR="00E31F09" w:rsidRPr="00E31F09" w:rsidRDefault="00E31F09" w:rsidP="00E31F09">
            <w:pPr>
              <w:spacing w:after="120"/>
              <w:jc w:val="left"/>
              <w:rPr>
                <w:rFonts w:eastAsia="Times New Roman" w:cs="Times New Roman"/>
                <w:color w:val="auto"/>
                <w:sz w:val="16"/>
                <w:szCs w:val="16"/>
                <w:lang w:eastAsia="es-EC"/>
              </w:rPr>
            </w:pPr>
          </w:p>
        </w:tc>
        <w:tc>
          <w:tcPr>
            <w:tcW w:w="1011" w:type="dxa"/>
            <w:vMerge/>
            <w:shd w:val="clear" w:color="auto" w:fill="auto"/>
            <w:vAlign w:val="center"/>
            <w:hideMark/>
          </w:tcPr>
          <w:p w14:paraId="030D7C32" w14:textId="77777777" w:rsidR="00E31F09" w:rsidRPr="00E31F09" w:rsidRDefault="00E31F09" w:rsidP="00E31F09">
            <w:pPr>
              <w:spacing w:after="120"/>
              <w:cnfStyle w:val="000000100000" w:firstRow="0" w:lastRow="0" w:firstColumn="0" w:lastColumn="0" w:oddVBand="0" w:evenVBand="0" w:oddHBand="1" w:evenHBand="0" w:firstRowFirstColumn="0" w:firstRowLastColumn="0" w:lastRowFirstColumn="0" w:lastRowLastColumn="0"/>
              <w:rPr>
                <w:rFonts w:eastAsia="Times New Roman" w:cs="Times New Roman"/>
                <w:b/>
                <w:bCs/>
                <w:sz w:val="16"/>
                <w:szCs w:val="16"/>
                <w:lang w:eastAsia="es-EC"/>
              </w:rPr>
            </w:pPr>
          </w:p>
        </w:tc>
        <w:tc>
          <w:tcPr>
            <w:tcW w:w="892" w:type="dxa"/>
            <w:shd w:val="clear" w:color="auto" w:fill="auto"/>
            <w:vAlign w:val="center"/>
            <w:hideMark/>
          </w:tcPr>
          <w:p w14:paraId="37623E3D" w14:textId="77777777" w:rsidR="00E31F09" w:rsidRPr="00E31F09" w:rsidRDefault="00E31F09" w:rsidP="00E31F09">
            <w:pPr>
              <w:spacing w:after="120"/>
              <w:cnfStyle w:val="000000100000" w:firstRow="0" w:lastRow="0" w:firstColumn="0" w:lastColumn="0" w:oddVBand="0" w:evenVBand="0" w:oddHBand="1" w:evenHBand="0" w:firstRowFirstColumn="0" w:firstRowLastColumn="0" w:lastRowFirstColumn="0" w:lastRowLastColumn="0"/>
              <w:rPr>
                <w:rFonts w:eastAsia="Times New Roman" w:cs="Times New Roman"/>
                <w:b/>
                <w:bCs/>
                <w:sz w:val="16"/>
                <w:szCs w:val="16"/>
                <w:lang w:eastAsia="es-EC"/>
              </w:rPr>
            </w:pPr>
            <w:r w:rsidRPr="00E31F09">
              <w:rPr>
                <w:rFonts w:eastAsia="Times New Roman" w:cs="Times New Roman"/>
                <w:b/>
                <w:bCs/>
                <w:sz w:val="16"/>
                <w:szCs w:val="16"/>
                <w:lang w:eastAsia="es-EC"/>
              </w:rPr>
              <w:t>Urbano</w:t>
            </w:r>
          </w:p>
        </w:tc>
        <w:tc>
          <w:tcPr>
            <w:tcW w:w="854" w:type="dxa"/>
            <w:shd w:val="clear" w:color="auto" w:fill="auto"/>
            <w:vAlign w:val="center"/>
            <w:hideMark/>
          </w:tcPr>
          <w:p w14:paraId="4EFA8D38" w14:textId="77777777" w:rsidR="00E31F09" w:rsidRPr="00E31F09" w:rsidRDefault="00E31F09" w:rsidP="00E31F09">
            <w:pPr>
              <w:spacing w:after="120"/>
              <w:cnfStyle w:val="000000100000" w:firstRow="0" w:lastRow="0" w:firstColumn="0" w:lastColumn="0" w:oddVBand="0" w:evenVBand="0" w:oddHBand="1" w:evenHBand="0" w:firstRowFirstColumn="0" w:firstRowLastColumn="0" w:lastRowFirstColumn="0" w:lastRowLastColumn="0"/>
              <w:rPr>
                <w:rFonts w:eastAsia="Times New Roman" w:cs="Times New Roman"/>
                <w:b/>
                <w:bCs/>
                <w:sz w:val="16"/>
                <w:szCs w:val="16"/>
                <w:lang w:eastAsia="es-EC"/>
              </w:rPr>
            </w:pPr>
            <w:r w:rsidRPr="00E31F09">
              <w:rPr>
                <w:rFonts w:eastAsia="Times New Roman" w:cs="Times New Roman"/>
                <w:b/>
                <w:bCs/>
                <w:sz w:val="16"/>
                <w:szCs w:val="16"/>
                <w:lang w:eastAsia="es-EC"/>
              </w:rPr>
              <w:t>Rural</w:t>
            </w:r>
          </w:p>
        </w:tc>
        <w:tc>
          <w:tcPr>
            <w:tcW w:w="1284" w:type="dxa"/>
            <w:vMerge/>
            <w:shd w:val="clear" w:color="auto" w:fill="auto"/>
            <w:vAlign w:val="center"/>
            <w:hideMark/>
          </w:tcPr>
          <w:p w14:paraId="7D086CC4" w14:textId="77777777" w:rsidR="00E31F09" w:rsidRPr="00E31F09" w:rsidRDefault="00E31F09" w:rsidP="00E31F09">
            <w:pPr>
              <w:spacing w:after="120"/>
              <w:cnfStyle w:val="000000100000" w:firstRow="0" w:lastRow="0" w:firstColumn="0" w:lastColumn="0" w:oddVBand="0" w:evenVBand="0" w:oddHBand="1" w:evenHBand="0" w:firstRowFirstColumn="0" w:firstRowLastColumn="0" w:lastRowFirstColumn="0" w:lastRowLastColumn="0"/>
              <w:rPr>
                <w:rFonts w:eastAsia="Times New Roman" w:cs="Times New Roman"/>
                <w:b/>
                <w:bCs/>
                <w:sz w:val="16"/>
                <w:szCs w:val="16"/>
                <w:lang w:eastAsia="es-EC"/>
              </w:rPr>
            </w:pPr>
          </w:p>
        </w:tc>
        <w:tc>
          <w:tcPr>
            <w:tcW w:w="1083" w:type="dxa"/>
            <w:vMerge/>
            <w:shd w:val="clear" w:color="auto" w:fill="auto"/>
            <w:vAlign w:val="center"/>
            <w:hideMark/>
          </w:tcPr>
          <w:p w14:paraId="474189B9" w14:textId="77777777" w:rsidR="00E31F09" w:rsidRPr="00E31F09" w:rsidRDefault="00E31F09" w:rsidP="00E31F09">
            <w:pPr>
              <w:spacing w:after="120"/>
              <w:cnfStyle w:val="000000100000" w:firstRow="0" w:lastRow="0" w:firstColumn="0" w:lastColumn="0" w:oddVBand="0" w:evenVBand="0" w:oddHBand="1" w:evenHBand="0" w:firstRowFirstColumn="0" w:firstRowLastColumn="0" w:lastRowFirstColumn="0" w:lastRowLastColumn="0"/>
              <w:rPr>
                <w:rFonts w:eastAsia="Times New Roman" w:cs="Times New Roman"/>
                <w:b/>
                <w:bCs/>
                <w:sz w:val="16"/>
                <w:szCs w:val="16"/>
                <w:lang w:eastAsia="es-EC"/>
              </w:rPr>
            </w:pPr>
          </w:p>
        </w:tc>
        <w:tc>
          <w:tcPr>
            <w:tcW w:w="0" w:type="auto"/>
            <w:shd w:val="clear" w:color="auto" w:fill="auto"/>
            <w:vAlign w:val="center"/>
            <w:hideMark/>
          </w:tcPr>
          <w:p w14:paraId="384D550D" w14:textId="77777777" w:rsidR="00E31F09" w:rsidRPr="00E31F09" w:rsidRDefault="00E31F09" w:rsidP="00E31F09">
            <w:pPr>
              <w:spacing w:after="120"/>
              <w:cnfStyle w:val="000000100000" w:firstRow="0" w:lastRow="0" w:firstColumn="0" w:lastColumn="0" w:oddVBand="0" w:evenVBand="0" w:oddHBand="1" w:evenHBand="0" w:firstRowFirstColumn="0" w:firstRowLastColumn="0" w:lastRowFirstColumn="0" w:lastRowLastColumn="0"/>
              <w:rPr>
                <w:rFonts w:eastAsia="Times New Roman" w:cs="Times New Roman"/>
                <w:b/>
                <w:bCs/>
                <w:sz w:val="16"/>
                <w:szCs w:val="16"/>
                <w:lang w:eastAsia="es-EC"/>
              </w:rPr>
            </w:pPr>
            <w:r w:rsidRPr="00E31F09">
              <w:rPr>
                <w:rFonts w:eastAsia="Times New Roman" w:cs="Times New Roman"/>
                <w:b/>
                <w:bCs/>
                <w:sz w:val="16"/>
                <w:szCs w:val="16"/>
                <w:lang w:eastAsia="es-EC"/>
              </w:rPr>
              <w:t>Urbano</w:t>
            </w:r>
          </w:p>
        </w:tc>
        <w:tc>
          <w:tcPr>
            <w:tcW w:w="854" w:type="dxa"/>
            <w:shd w:val="clear" w:color="auto" w:fill="auto"/>
            <w:vAlign w:val="center"/>
            <w:hideMark/>
          </w:tcPr>
          <w:p w14:paraId="09C49B35" w14:textId="77777777" w:rsidR="00E31F09" w:rsidRPr="00E31F09" w:rsidRDefault="00E31F09" w:rsidP="00E31F09">
            <w:pPr>
              <w:spacing w:after="120"/>
              <w:cnfStyle w:val="000000100000" w:firstRow="0" w:lastRow="0" w:firstColumn="0" w:lastColumn="0" w:oddVBand="0" w:evenVBand="0" w:oddHBand="1" w:evenHBand="0" w:firstRowFirstColumn="0" w:firstRowLastColumn="0" w:lastRowFirstColumn="0" w:lastRowLastColumn="0"/>
              <w:rPr>
                <w:rFonts w:eastAsia="Times New Roman" w:cs="Times New Roman"/>
                <w:b/>
                <w:bCs/>
                <w:sz w:val="16"/>
                <w:szCs w:val="16"/>
                <w:lang w:eastAsia="es-EC"/>
              </w:rPr>
            </w:pPr>
            <w:r w:rsidRPr="00E31F09">
              <w:rPr>
                <w:rFonts w:eastAsia="Times New Roman" w:cs="Times New Roman"/>
                <w:b/>
                <w:bCs/>
                <w:sz w:val="16"/>
                <w:szCs w:val="16"/>
                <w:lang w:eastAsia="es-EC"/>
              </w:rPr>
              <w:t>Rural</w:t>
            </w:r>
          </w:p>
        </w:tc>
        <w:tc>
          <w:tcPr>
            <w:tcW w:w="1112" w:type="dxa"/>
            <w:vMerge/>
            <w:shd w:val="clear" w:color="auto" w:fill="auto"/>
            <w:vAlign w:val="center"/>
            <w:hideMark/>
          </w:tcPr>
          <w:p w14:paraId="5682FEAB" w14:textId="77777777" w:rsidR="00E31F09" w:rsidRPr="00E31F09" w:rsidRDefault="00E31F09" w:rsidP="00E31F09">
            <w:pPr>
              <w:spacing w:after="120"/>
              <w:cnfStyle w:val="000000100000" w:firstRow="0" w:lastRow="0" w:firstColumn="0" w:lastColumn="0" w:oddVBand="0" w:evenVBand="0" w:oddHBand="1" w:evenHBand="0" w:firstRowFirstColumn="0" w:firstRowLastColumn="0" w:lastRowFirstColumn="0" w:lastRowLastColumn="0"/>
              <w:rPr>
                <w:rFonts w:eastAsia="Times New Roman" w:cs="Times New Roman"/>
                <w:b/>
                <w:bCs/>
                <w:sz w:val="16"/>
                <w:szCs w:val="16"/>
                <w:lang w:eastAsia="es-EC"/>
              </w:rPr>
            </w:pPr>
          </w:p>
        </w:tc>
      </w:tr>
      <w:tr w:rsidR="00E31F09" w:rsidRPr="00E31F09" w14:paraId="7C477F5A" w14:textId="77777777" w:rsidTr="009B308D">
        <w:trPr>
          <w:trHeight w:val="254"/>
          <w:jc w:val="center"/>
        </w:trPr>
        <w:tc>
          <w:tcPr>
            <w:cnfStyle w:val="001000000000" w:firstRow="0" w:lastRow="0" w:firstColumn="1" w:lastColumn="0" w:oddVBand="0" w:evenVBand="0" w:oddHBand="0" w:evenHBand="0" w:firstRowFirstColumn="0" w:firstRowLastColumn="0" w:lastRowFirstColumn="0" w:lastRowLastColumn="0"/>
            <w:tcW w:w="1817" w:type="dxa"/>
            <w:vMerge/>
            <w:tcBorders>
              <w:left w:val="none" w:sz="0" w:space="0" w:color="auto"/>
            </w:tcBorders>
            <w:shd w:val="clear" w:color="auto" w:fill="auto"/>
            <w:noWrap/>
            <w:vAlign w:val="center"/>
            <w:hideMark/>
          </w:tcPr>
          <w:p w14:paraId="54445DBC" w14:textId="77777777" w:rsidR="00E31F09" w:rsidRPr="00E31F09" w:rsidRDefault="00E31F09" w:rsidP="00E31F09">
            <w:pPr>
              <w:spacing w:after="120"/>
              <w:jc w:val="left"/>
              <w:rPr>
                <w:rFonts w:eastAsia="Times New Roman" w:cs="Times New Roman"/>
                <w:color w:val="auto"/>
                <w:sz w:val="16"/>
                <w:szCs w:val="16"/>
                <w:lang w:eastAsia="es-EC"/>
              </w:rPr>
            </w:pPr>
          </w:p>
        </w:tc>
        <w:tc>
          <w:tcPr>
            <w:tcW w:w="4041" w:type="dxa"/>
            <w:gridSpan w:val="4"/>
            <w:shd w:val="clear" w:color="auto" w:fill="auto"/>
            <w:noWrap/>
            <w:vAlign w:val="center"/>
            <w:hideMark/>
          </w:tcPr>
          <w:p w14:paraId="5DCCD3EE"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 w:val="16"/>
                <w:szCs w:val="16"/>
                <w:lang w:eastAsia="es-EC"/>
              </w:rPr>
            </w:pPr>
            <w:r w:rsidRPr="00E31F09">
              <w:rPr>
                <w:rFonts w:eastAsia="Times New Roman" w:cs="Times New Roman"/>
                <w:b/>
                <w:sz w:val="16"/>
                <w:szCs w:val="16"/>
                <w:lang w:eastAsia="es-EC"/>
              </w:rPr>
              <w:t>2019</w:t>
            </w:r>
          </w:p>
        </w:tc>
        <w:tc>
          <w:tcPr>
            <w:tcW w:w="3918" w:type="dxa"/>
            <w:gridSpan w:val="4"/>
            <w:shd w:val="clear" w:color="auto" w:fill="auto"/>
            <w:noWrap/>
            <w:vAlign w:val="center"/>
            <w:hideMark/>
          </w:tcPr>
          <w:p w14:paraId="15EB3B1D"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sz w:val="16"/>
                <w:szCs w:val="16"/>
                <w:lang w:eastAsia="es-EC"/>
              </w:rPr>
            </w:pPr>
            <w:r w:rsidRPr="00E31F09">
              <w:rPr>
                <w:rFonts w:eastAsia="Times New Roman" w:cs="Times New Roman"/>
                <w:b/>
                <w:sz w:val="16"/>
                <w:szCs w:val="16"/>
                <w:lang w:eastAsia="es-EC"/>
              </w:rPr>
              <w:t>2021</w:t>
            </w:r>
          </w:p>
        </w:tc>
      </w:tr>
      <w:tr w:rsidR="00E31F09" w:rsidRPr="00E31F09" w14:paraId="12C4FEB4" w14:textId="77777777" w:rsidTr="009B308D">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817" w:type="dxa"/>
            <w:tcBorders>
              <w:left w:val="none" w:sz="0" w:space="0" w:color="auto"/>
            </w:tcBorders>
            <w:shd w:val="clear" w:color="auto" w:fill="D9D9D9" w:themeFill="background1" w:themeFillShade="D9"/>
            <w:noWrap/>
            <w:hideMark/>
          </w:tcPr>
          <w:p w14:paraId="5DEDAC42" w14:textId="77777777" w:rsidR="00E31F09" w:rsidRPr="00E31F09" w:rsidRDefault="00E31F09" w:rsidP="00E31F09">
            <w:pPr>
              <w:spacing w:after="120"/>
              <w:jc w:val="left"/>
              <w:rPr>
                <w:rFonts w:eastAsia="Times New Roman" w:cs="Times New Roman"/>
                <w:b w:val="0"/>
                <w:color w:val="auto"/>
                <w:sz w:val="16"/>
                <w:szCs w:val="16"/>
                <w:lang w:eastAsia="es-EC"/>
              </w:rPr>
            </w:pPr>
            <w:r w:rsidRPr="00E31F09">
              <w:rPr>
                <w:rFonts w:eastAsia="Times New Roman" w:cs="Times New Roman"/>
                <w:b w:val="0"/>
                <w:color w:val="auto"/>
                <w:sz w:val="16"/>
                <w:szCs w:val="16"/>
                <w:lang w:eastAsia="es-EC"/>
              </w:rPr>
              <w:t>Años promedio de escolaridad</w:t>
            </w:r>
          </w:p>
        </w:tc>
        <w:tc>
          <w:tcPr>
            <w:tcW w:w="1011" w:type="dxa"/>
            <w:shd w:val="clear" w:color="auto" w:fill="auto"/>
            <w:noWrap/>
            <w:hideMark/>
          </w:tcPr>
          <w:p w14:paraId="01F656E4"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10,08</w:t>
            </w:r>
          </w:p>
        </w:tc>
        <w:tc>
          <w:tcPr>
            <w:tcW w:w="892" w:type="dxa"/>
            <w:shd w:val="clear" w:color="auto" w:fill="auto"/>
            <w:noWrap/>
            <w:hideMark/>
          </w:tcPr>
          <w:p w14:paraId="6270266B"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11,27</w:t>
            </w:r>
          </w:p>
        </w:tc>
        <w:tc>
          <w:tcPr>
            <w:tcW w:w="854" w:type="dxa"/>
            <w:shd w:val="clear" w:color="auto" w:fill="auto"/>
            <w:noWrap/>
            <w:hideMark/>
          </w:tcPr>
          <w:p w14:paraId="037EBC8E"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7,30</w:t>
            </w:r>
          </w:p>
        </w:tc>
        <w:tc>
          <w:tcPr>
            <w:tcW w:w="1284" w:type="dxa"/>
            <w:shd w:val="clear" w:color="auto" w:fill="auto"/>
            <w:noWrap/>
            <w:hideMark/>
          </w:tcPr>
          <w:p w14:paraId="30144A5C"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8,20</w:t>
            </w:r>
          </w:p>
        </w:tc>
        <w:tc>
          <w:tcPr>
            <w:tcW w:w="1083" w:type="dxa"/>
            <w:shd w:val="clear" w:color="auto" w:fill="auto"/>
            <w:noWrap/>
            <w:hideMark/>
          </w:tcPr>
          <w:p w14:paraId="15757CCC"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10,36</w:t>
            </w:r>
          </w:p>
        </w:tc>
        <w:tc>
          <w:tcPr>
            <w:tcW w:w="0" w:type="auto"/>
            <w:shd w:val="clear" w:color="auto" w:fill="auto"/>
            <w:noWrap/>
            <w:hideMark/>
          </w:tcPr>
          <w:p w14:paraId="57415BA0"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11,50</w:t>
            </w:r>
          </w:p>
        </w:tc>
        <w:tc>
          <w:tcPr>
            <w:tcW w:w="854" w:type="dxa"/>
            <w:shd w:val="clear" w:color="auto" w:fill="auto"/>
            <w:noWrap/>
            <w:hideMark/>
          </w:tcPr>
          <w:p w14:paraId="0164E7D7"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7,75</w:t>
            </w:r>
          </w:p>
        </w:tc>
        <w:tc>
          <w:tcPr>
            <w:tcW w:w="1112" w:type="dxa"/>
            <w:shd w:val="clear" w:color="auto" w:fill="auto"/>
            <w:noWrap/>
            <w:hideMark/>
          </w:tcPr>
          <w:p w14:paraId="171EC700"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8,92</w:t>
            </w:r>
          </w:p>
        </w:tc>
      </w:tr>
      <w:tr w:rsidR="00E31F09" w:rsidRPr="00E31F09" w14:paraId="7A640C06" w14:textId="77777777" w:rsidTr="009B308D">
        <w:trPr>
          <w:trHeight w:val="254"/>
          <w:jc w:val="center"/>
        </w:trPr>
        <w:tc>
          <w:tcPr>
            <w:cnfStyle w:val="001000000000" w:firstRow="0" w:lastRow="0" w:firstColumn="1" w:lastColumn="0" w:oddVBand="0" w:evenVBand="0" w:oddHBand="0" w:evenHBand="0" w:firstRowFirstColumn="0" w:firstRowLastColumn="0" w:lastRowFirstColumn="0" w:lastRowLastColumn="0"/>
            <w:tcW w:w="1817" w:type="dxa"/>
            <w:tcBorders>
              <w:left w:val="none" w:sz="0" w:space="0" w:color="auto"/>
            </w:tcBorders>
            <w:shd w:val="clear" w:color="auto" w:fill="D9D9D9" w:themeFill="background1" w:themeFillShade="D9"/>
            <w:noWrap/>
            <w:hideMark/>
          </w:tcPr>
          <w:p w14:paraId="2A6C0B1B" w14:textId="77777777" w:rsidR="00E31F09" w:rsidRPr="00E31F09" w:rsidRDefault="00E31F09" w:rsidP="00E31F09">
            <w:pPr>
              <w:spacing w:after="120"/>
              <w:jc w:val="left"/>
              <w:rPr>
                <w:rFonts w:eastAsia="Times New Roman" w:cs="Times New Roman"/>
                <w:b w:val="0"/>
                <w:color w:val="auto"/>
                <w:sz w:val="16"/>
                <w:szCs w:val="16"/>
                <w:lang w:eastAsia="es-EC"/>
              </w:rPr>
            </w:pPr>
            <w:r w:rsidRPr="00E31F09">
              <w:rPr>
                <w:rFonts w:eastAsia="Times New Roman" w:cs="Times New Roman"/>
                <w:b w:val="0"/>
                <w:color w:val="auto"/>
                <w:sz w:val="16"/>
                <w:szCs w:val="16"/>
                <w:lang w:eastAsia="es-EC"/>
              </w:rPr>
              <w:t>Tasa de analfabetismo</w:t>
            </w:r>
          </w:p>
        </w:tc>
        <w:tc>
          <w:tcPr>
            <w:tcW w:w="1011" w:type="dxa"/>
            <w:shd w:val="clear" w:color="auto" w:fill="auto"/>
            <w:noWrap/>
            <w:hideMark/>
          </w:tcPr>
          <w:p w14:paraId="0DF2E67D"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6,5%</w:t>
            </w:r>
          </w:p>
        </w:tc>
        <w:tc>
          <w:tcPr>
            <w:tcW w:w="892" w:type="dxa"/>
            <w:shd w:val="clear" w:color="auto" w:fill="auto"/>
            <w:noWrap/>
            <w:hideMark/>
          </w:tcPr>
          <w:p w14:paraId="3A80F2CF"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3,6%</w:t>
            </w:r>
          </w:p>
        </w:tc>
        <w:tc>
          <w:tcPr>
            <w:tcW w:w="854" w:type="dxa"/>
            <w:shd w:val="clear" w:color="auto" w:fill="auto"/>
            <w:noWrap/>
            <w:hideMark/>
          </w:tcPr>
          <w:p w14:paraId="7FEFC387"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12,9%</w:t>
            </w:r>
          </w:p>
        </w:tc>
        <w:tc>
          <w:tcPr>
            <w:tcW w:w="1284" w:type="dxa"/>
            <w:shd w:val="clear" w:color="auto" w:fill="auto"/>
            <w:noWrap/>
            <w:hideMark/>
          </w:tcPr>
          <w:p w14:paraId="2C2D0FC6"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15,5%</w:t>
            </w:r>
          </w:p>
        </w:tc>
        <w:tc>
          <w:tcPr>
            <w:tcW w:w="1083" w:type="dxa"/>
            <w:shd w:val="clear" w:color="auto" w:fill="auto"/>
            <w:noWrap/>
            <w:hideMark/>
          </w:tcPr>
          <w:p w14:paraId="57C2F0FA"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6,0%</w:t>
            </w:r>
          </w:p>
        </w:tc>
        <w:tc>
          <w:tcPr>
            <w:tcW w:w="0" w:type="auto"/>
            <w:shd w:val="clear" w:color="auto" w:fill="auto"/>
            <w:noWrap/>
            <w:hideMark/>
          </w:tcPr>
          <w:p w14:paraId="6CA37CB0"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3,6%</w:t>
            </w:r>
          </w:p>
        </w:tc>
        <w:tc>
          <w:tcPr>
            <w:tcW w:w="854" w:type="dxa"/>
            <w:shd w:val="clear" w:color="auto" w:fill="auto"/>
            <w:noWrap/>
            <w:hideMark/>
          </w:tcPr>
          <w:p w14:paraId="56F34BEB"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11,1%</w:t>
            </w:r>
          </w:p>
        </w:tc>
        <w:tc>
          <w:tcPr>
            <w:tcW w:w="1112" w:type="dxa"/>
            <w:shd w:val="clear" w:color="auto" w:fill="auto"/>
            <w:noWrap/>
            <w:hideMark/>
          </w:tcPr>
          <w:p w14:paraId="4EB46A6F"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11,9%</w:t>
            </w:r>
          </w:p>
        </w:tc>
      </w:tr>
      <w:tr w:rsidR="00E31F09" w:rsidRPr="00E31F09" w14:paraId="20604CEC" w14:textId="77777777" w:rsidTr="009B308D">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817" w:type="dxa"/>
            <w:tcBorders>
              <w:left w:val="none" w:sz="0" w:space="0" w:color="auto"/>
            </w:tcBorders>
            <w:shd w:val="clear" w:color="auto" w:fill="D9D9D9" w:themeFill="background1" w:themeFillShade="D9"/>
            <w:noWrap/>
            <w:hideMark/>
          </w:tcPr>
          <w:p w14:paraId="6B2E2B01" w14:textId="77777777" w:rsidR="00E31F09" w:rsidRPr="00E31F09" w:rsidRDefault="00E31F09" w:rsidP="00E31F09">
            <w:pPr>
              <w:spacing w:after="120"/>
              <w:jc w:val="left"/>
              <w:rPr>
                <w:rFonts w:eastAsia="Times New Roman" w:cs="Times New Roman"/>
                <w:b w:val="0"/>
                <w:color w:val="auto"/>
                <w:sz w:val="16"/>
                <w:szCs w:val="16"/>
                <w:lang w:eastAsia="es-EC"/>
              </w:rPr>
            </w:pPr>
            <w:r w:rsidRPr="00E31F09">
              <w:rPr>
                <w:rFonts w:eastAsia="Times New Roman" w:cs="Times New Roman"/>
                <w:b w:val="0"/>
                <w:color w:val="auto"/>
                <w:sz w:val="16"/>
                <w:szCs w:val="16"/>
                <w:lang w:eastAsia="es-EC"/>
              </w:rPr>
              <w:t>Tasa neta de asistencia a  primaria</w:t>
            </w:r>
          </w:p>
        </w:tc>
        <w:tc>
          <w:tcPr>
            <w:tcW w:w="1011" w:type="dxa"/>
            <w:shd w:val="clear" w:color="auto" w:fill="auto"/>
            <w:noWrap/>
            <w:hideMark/>
          </w:tcPr>
          <w:p w14:paraId="6534A3B2"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95,0%</w:t>
            </w:r>
          </w:p>
        </w:tc>
        <w:tc>
          <w:tcPr>
            <w:tcW w:w="892" w:type="dxa"/>
            <w:shd w:val="clear" w:color="auto" w:fill="auto"/>
            <w:noWrap/>
            <w:hideMark/>
          </w:tcPr>
          <w:p w14:paraId="2F78D7E1"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94,8%</w:t>
            </w:r>
          </w:p>
        </w:tc>
        <w:tc>
          <w:tcPr>
            <w:tcW w:w="854" w:type="dxa"/>
            <w:shd w:val="clear" w:color="auto" w:fill="auto"/>
            <w:noWrap/>
            <w:hideMark/>
          </w:tcPr>
          <w:p w14:paraId="49FEA203"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95,5%</w:t>
            </w:r>
          </w:p>
        </w:tc>
        <w:tc>
          <w:tcPr>
            <w:tcW w:w="1284" w:type="dxa"/>
            <w:shd w:val="clear" w:color="auto" w:fill="auto"/>
            <w:noWrap/>
            <w:hideMark/>
          </w:tcPr>
          <w:p w14:paraId="489A2DAC"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96,8%</w:t>
            </w:r>
          </w:p>
        </w:tc>
        <w:tc>
          <w:tcPr>
            <w:tcW w:w="1083" w:type="dxa"/>
            <w:shd w:val="clear" w:color="auto" w:fill="auto"/>
            <w:noWrap/>
            <w:hideMark/>
          </w:tcPr>
          <w:p w14:paraId="5DD6FE7E"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94,6%</w:t>
            </w:r>
          </w:p>
        </w:tc>
        <w:tc>
          <w:tcPr>
            <w:tcW w:w="0" w:type="auto"/>
            <w:shd w:val="clear" w:color="auto" w:fill="auto"/>
            <w:noWrap/>
            <w:hideMark/>
          </w:tcPr>
          <w:p w14:paraId="1BEE0DE7"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94,5%</w:t>
            </w:r>
          </w:p>
        </w:tc>
        <w:tc>
          <w:tcPr>
            <w:tcW w:w="854" w:type="dxa"/>
            <w:shd w:val="clear" w:color="auto" w:fill="auto"/>
            <w:noWrap/>
            <w:hideMark/>
          </w:tcPr>
          <w:p w14:paraId="16982080"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94,7%</w:t>
            </w:r>
          </w:p>
        </w:tc>
        <w:tc>
          <w:tcPr>
            <w:tcW w:w="1112" w:type="dxa"/>
            <w:shd w:val="clear" w:color="auto" w:fill="auto"/>
            <w:noWrap/>
            <w:hideMark/>
          </w:tcPr>
          <w:p w14:paraId="65239036"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95,1%</w:t>
            </w:r>
          </w:p>
        </w:tc>
      </w:tr>
      <w:tr w:rsidR="00E31F09" w:rsidRPr="00E31F09" w14:paraId="7701053E" w14:textId="77777777" w:rsidTr="009B308D">
        <w:trPr>
          <w:trHeight w:val="254"/>
          <w:jc w:val="center"/>
        </w:trPr>
        <w:tc>
          <w:tcPr>
            <w:cnfStyle w:val="001000000000" w:firstRow="0" w:lastRow="0" w:firstColumn="1" w:lastColumn="0" w:oddVBand="0" w:evenVBand="0" w:oddHBand="0" w:evenHBand="0" w:firstRowFirstColumn="0" w:firstRowLastColumn="0" w:lastRowFirstColumn="0" w:lastRowLastColumn="0"/>
            <w:tcW w:w="1817" w:type="dxa"/>
            <w:tcBorders>
              <w:left w:val="none" w:sz="0" w:space="0" w:color="auto"/>
            </w:tcBorders>
            <w:shd w:val="clear" w:color="auto" w:fill="D9D9D9" w:themeFill="background1" w:themeFillShade="D9"/>
            <w:noWrap/>
            <w:hideMark/>
          </w:tcPr>
          <w:p w14:paraId="2973C364" w14:textId="77777777" w:rsidR="00E31F09" w:rsidRPr="00E31F09" w:rsidRDefault="00E31F09" w:rsidP="00E31F09">
            <w:pPr>
              <w:spacing w:after="120"/>
              <w:jc w:val="left"/>
              <w:rPr>
                <w:rFonts w:eastAsia="Times New Roman" w:cs="Times New Roman"/>
                <w:b w:val="0"/>
                <w:color w:val="auto"/>
                <w:sz w:val="16"/>
                <w:szCs w:val="16"/>
                <w:lang w:eastAsia="es-EC"/>
              </w:rPr>
            </w:pPr>
            <w:r w:rsidRPr="00E31F09">
              <w:rPr>
                <w:rFonts w:eastAsia="Times New Roman" w:cs="Times New Roman"/>
                <w:b w:val="0"/>
                <w:color w:val="auto"/>
                <w:sz w:val="16"/>
                <w:szCs w:val="16"/>
                <w:lang w:eastAsia="es-EC"/>
              </w:rPr>
              <w:t>Tasa neta de asistencias Educación General Básica</w:t>
            </w:r>
          </w:p>
        </w:tc>
        <w:tc>
          <w:tcPr>
            <w:tcW w:w="1011" w:type="dxa"/>
            <w:shd w:val="clear" w:color="auto" w:fill="auto"/>
            <w:noWrap/>
            <w:hideMark/>
          </w:tcPr>
          <w:p w14:paraId="591B9C02"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94,9%</w:t>
            </w:r>
          </w:p>
        </w:tc>
        <w:tc>
          <w:tcPr>
            <w:tcW w:w="892" w:type="dxa"/>
            <w:shd w:val="clear" w:color="auto" w:fill="auto"/>
            <w:noWrap/>
            <w:hideMark/>
          </w:tcPr>
          <w:p w14:paraId="133CD9E9"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95,1%</w:t>
            </w:r>
          </w:p>
        </w:tc>
        <w:tc>
          <w:tcPr>
            <w:tcW w:w="854" w:type="dxa"/>
            <w:shd w:val="clear" w:color="auto" w:fill="auto"/>
            <w:noWrap/>
            <w:hideMark/>
          </w:tcPr>
          <w:p w14:paraId="208089AD"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94,3%</w:t>
            </w:r>
          </w:p>
        </w:tc>
        <w:tc>
          <w:tcPr>
            <w:tcW w:w="1284" w:type="dxa"/>
            <w:shd w:val="clear" w:color="auto" w:fill="auto"/>
            <w:noWrap/>
            <w:hideMark/>
          </w:tcPr>
          <w:p w14:paraId="7E2E7701"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95,5%</w:t>
            </w:r>
          </w:p>
        </w:tc>
        <w:tc>
          <w:tcPr>
            <w:tcW w:w="1083" w:type="dxa"/>
            <w:shd w:val="clear" w:color="auto" w:fill="auto"/>
            <w:noWrap/>
            <w:hideMark/>
          </w:tcPr>
          <w:p w14:paraId="5798544D"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93,6%</w:t>
            </w:r>
          </w:p>
        </w:tc>
        <w:tc>
          <w:tcPr>
            <w:tcW w:w="0" w:type="auto"/>
            <w:shd w:val="clear" w:color="auto" w:fill="auto"/>
            <w:noWrap/>
            <w:hideMark/>
          </w:tcPr>
          <w:p w14:paraId="09E70064"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93,7%</w:t>
            </w:r>
          </w:p>
        </w:tc>
        <w:tc>
          <w:tcPr>
            <w:tcW w:w="854" w:type="dxa"/>
            <w:shd w:val="clear" w:color="auto" w:fill="auto"/>
            <w:noWrap/>
            <w:hideMark/>
          </w:tcPr>
          <w:p w14:paraId="7E06BDD0"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93,4%</w:t>
            </w:r>
          </w:p>
        </w:tc>
        <w:tc>
          <w:tcPr>
            <w:tcW w:w="1112" w:type="dxa"/>
            <w:shd w:val="clear" w:color="auto" w:fill="auto"/>
            <w:noWrap/>
            <w:hideMark/>
          </w:tcPr>
          <w:p w14:paraId="63ACCB52"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94,2%</w:t>
            </w:r>
          </w:p>
        </w:tc>
      </w:tr>
      <w:tr w:rsidR="00E31F09" w:rsidRPr="00E31F09" w14:paraId="33771F60" w14:textId="77777777" w:rsidTr="009B308D">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817" w:type="dxa"/>
            <w:tcBorders>
              <w:left w:val="none" w:sz="0" w:space="0" w:color="auto"/>
            </w:tcBorders>
            <w:shd w:val="clear" w:color="auto" w:fill="D9D9D9" w:themeFill="background1" w:themeFillShade="D9"/>
            <w:noWrap/>
            <w:hideMark/>
          </w:tcPr>
          <w:p w14:paraId="7D331068" w14:textId="77777777" w:rsidR="00E31F09" w:rsidRPr="00E31F09" w:rsidRDefault="00E31F09" w:rsidP="00E31F09">
            <w:pPr>
              <w:spacing w:after="120"/>
              <w:jc w:val="left"/>
              <w:rPr>
                <w:rFonts w:eastAsia="Times New Roman" w:cs="Times New Roman"/>
                <w:b w:val="0"/>
                <w:color w:val="auto"/>
                <w:sz w:val="16"/>
                <w:szCs w:val="16"/>
                <w:lang w:eastAsia="es-EC"/>
              </w:rPr>
            </w:pPr>
            <w:r w:rsidRPr="00E31F09">
              <w:rPr>
                <w:rFonts w:eastAsia="Times New Roman" w:cs="Times New Roman"/>
                <w:b w:val="0"/>
                <w:color w:val="auto"/>
                <w:sz w:val="16"/>
                <w:szCs w:val="16"/>
                <w:lang w:eastAsia="es-EC"/>
              </w:rPr>
              <w:t>Tasa neta de asistencia a secundaria</w:t>
            </w:r>
          </w:p>
        </w:tc>
        <w:tc>
          <w:tcPr>
            <w:tcW w:w="1011" w:type="dxa"/>
            <w:shd w:val="clear" w:color="auto" w:fill="auto"/>
            <w:noWrap/>
            <w:hideMark/>
          </w:tcPr>
          <w:p w14:paraId="2B0973C6"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86,6%</w:t>
            </w:r>
          </w:p>
        </w:tc>
        <w:tc>
          <w:tcPr>
            <w:tcW w:w="892" w:type="dxa"/>
            <w:shd w:val="clear" w:color="auto" w:fill="auto"/>
            <w:noWrap/>
            <w:hideMark/>
          </w:tcPr>
          <w:p w14:paraId="24AB2E80"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89,0%</w:t>
            </w:r>
          </w:p>
        </w:tc>
        <w:tc>
          <w:tcPr>
            <w:tcW w:w="854" w:type="dxa"/>
            <w:shd w:val="clear" w:color="auto" w:fill="auto"/>
            <w:noWrap/>
            <w:hideMark/>
          </w:tcPr>
          <w:p w14:paraId="5623A77C"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82,7%</w:t>
            </w:r>
          </w:p>
        </w:tc>
        <w:tc>
          <w:tcPr>
            <w:tcW w:w="1284" w:type="dxa"/>
            <w:shd w:val="clear" w:color="auto" w:fill="auto"/>
            <w:noWrap/>
            <w:hideMark/>
          </w:tcPr>
          <w:p w14:paraId="30DD28B9"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88,0%</w:t>
            </w:r>
          </w:p>
        </w:tc>
        <w:tc>
          <w:tcPr>
            <w:tcW w:w="1083" w:type="dxa"/>
            <w:shd w:val="clear" w:color="auto" w:fill="auto"/>
            <w:noWrap/>
            <w:hideMark/>
          </w:tcPr>
          <w:p w14:paraId="2F701188"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87,0%</w:t>
            </w:r>
          </w:p>
        </w:tc>
        <w:tc>
          <w:tcPr>
            <w:tcW w:w="0" w:type="auto"/>
            <w:shd w:val="clear" w:color="auto" w:fill="auto"/>
            <w:noWrap/>
            <w:hideMark/>
          </w:tcPr>
          <w:p w14:paraId="795D5D74"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89,5%</w:t>
            </w:r>
          </w:p>
        </w:tc>
        <w:tc>
          <w:tcPr>
            <w:tcW w:w="854" w:type="dxa"/>
            <w:shd w:val="clear" w:color="auto" w:fill="auto"/>
            <w:noWrap/>
            <w:hideMark/>
          </w:tcPr>
          <w:p w14:paraId="0DD71D2F"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82,6%</w:t>
            </w:r>
          </w:p>
        </w:tc>
        <w:tc>
          <w:tcPr>
            <w:tcW w:w="1112" w:type="dxa"/>
            <w:shd w:val="clear" w:color="auto" w:fill="auto"/>
            <w:noWrap/>
            <w:hideMark/>
          </w:tcPr>
          <w:p w14:paraId="1087593C"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89,6%</w:t>
            </w:r>
          </w:p>
        </w:tc>
      </w:tr>
      <w:tr w:rsidR="00E31F09" w:rsidRPr="00E31F09" w14:paraId="7E3F88C2" w14:textId="77777777" w:rsidTr="009B308D">
        <w:trPr>
          <w:trHeight w:val="254"/>
          <w:jc w:val="center"/>
        </w:trPr>
        <w:tc>
          <w:tcPr>
            <w:cnfStyle w:val="001000000000" w:firstRow="0" w:lastRow="0" w:firstColumn="1" w:lastColumn="0" w:oddVBand="0" w:evenVBand="0" w:oddHBand="0" w:evenHBand="0" w:firstRowFirstColumn="0" w:firstRowLastColumn="0" w:lastRowFirstColumn="0" w:lastRowLastColumn="0"/>
            <w:tcW w:w="1817" w:type="dxa"/>
            <w:tcBorders>
              <w:left w:val="none" w:sz="0" w:space="0" w:color="auto"/>
            </w:tcBorders>
            <w:shd w:val="clear" w:color="auto" w:fill="D9D9D9" w:themeFill="background1" w:themeFillShade="D9"/>
            <w:noWrap/>
            <w:hideMark/>
          </w:tcPr>
          <w:p w14:paraId="7BFB71C6" w14:textId="77777777" w:rsidR="00E31F09" w:rsidRPr="00E31F09" w:rsidRDefault="00E31F09" w:rsidP="00E31F09">
            <w:pPr>
              <w:spacing w:after="120"/>
              <w:jc w:val="left"/>
              <w:rPr>
                <w:rFonts w:eastAsia="Times New Roman" w:cs="Times New Roman"/>
                <w:b w:val="0"/>
                <w:color w:val="auto"/>
                <w:sz w:val="16"/>
                <w:szCs w:val="16"/>
                <w:lang w:eastAsia="es-EC"/>
              </w:rPr>
            </w:pPr>
            <w:r w:rsidRPr="00E31F09">
              <w:rPr>
                <w:rFonts w:eastAsia="Times New Roman" w:cs="Times New Roman"/>
                <w:b w:val="0"/>
                <w:color w:val="auto"/>
                <w:sz w:val="16"/>
                <w:szCs w:val="16"/>
                <w:lang w:eastAsia="es-EC"/>
              </w:rPr>
              <w:t>Tasa neta de asistencia a bachillerato</w:t>
            </w:r>
          </w:p>
        </w:tc>
        <w:tc>
          <w:tcPr>
            <w:tcW w:w="1011" w:type="dxa"/>
            <w:shd w:val="clear" w:color="auto" w:fill="auto"/>
            <w:noWrap/>
            <w:hideMark/>
          </w:tcPr>
          <w:p w14:paraId="7848B934"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72,2%</w:t>
            </w:r>
          </w:p>
        </w:tc>
        <w:tc>
          <w:tcPr>
            <w:tcW w:w="892" w:type="dxa"/>
            <w:shd w:val="clear" w:color="auto" w:fill="auto"/>
            <w:noWrap/>
            <w:hideMark/>
          </w:tcPr>
          <w:p w14:paraId="18F5FEE6"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75,4%</w:t>
            </w:r>
          </w:p>
        </w:tc>
        <w:tc>
          <w:tcPr>
            <w:tcW w:w="854" w:type="dxa"/>
            <w:shd w:val="clear" w:color="auto" w:fill="auto"/>
            <w:noWrap/>
            <w:hideMark/>
          </w:tcPr>
          <w:p w14:paraId="30406C89"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66,7%</w:t>
            </w:r>
          </w:p>
        </w:tc>
        <w:tc>
          <w:tcPr>
            <w:tcW w:w="1284" w:type="dxa"/>
            <w:shd w:val="clear" w:color="auto" w:fill="auto"/>
            <w:noWrap/>
            <w:hideMark/>
          </w:tcPr>
          <w:p w14:paraId="32909957"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69,8%</w:t>
            </w:r>
          </w:p>
        </w:tc>
        <w:tc>
          <w:tcPr>
            <w:tcW w:w="1083" w:type="dxa"/>
            <w:shd w:val="clear" w:color="auto" w:fill="auto"/>
            <w:noWrap/>
            <w:hideMark/>
          </w:tcPr>
          <w:p w14:paraId="705762B6"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75,5%</w:t>
            </w:r>
          </w:p>
        </w:tc>
        <w:tc>
          <w:tcPr>
            <w:tcW w:w="0" w:type="auto"/>
            <w:shd w:val="clear" w:color="auto" w:fill="auto"/>
            <w:noWrap/>
            <w:hideMark/>
          </w:tcPr>
          <w:p w14:paraId="6372E497"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78,8%</w:t>
            </w:r>
          </w:p>
        </w:tc>
        <w:tc>
          <w:tcPr>
            <w:tcW w:w="854" w:type="dxa"/>
            <w:shd w:val="clear" w:color="auto" w:fill="auto"/>
            <w:noWrap/>
            <w:hideMark/>
          </w:tcPr>
          <w:p w14:paraId="49B85417"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69,9%</w:t>
            </w:r>
          </w:p>
        </w:tc>
        <w:tc>
          <w:tcPr>
            <w:tcW w:w="1112" w:type="dxa"/>
            <w:shd w:val="clear" w:color="auto" w:fill="auto"/>
            <w:noWrap/>
            <w:hideMark/>
          </w:tcPr>
          <w:p w14:paraId="3F7ECB06"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79,5%</w:t>
            </w:r>
          </w:p>
        </w:tc>
      </w:tr>
      <w:tr w:rsidR="00E31F09" w:rsidRPr="00E31F09" w14:paraId="49CE7356" w14:textId="77777777" w:rsidTr="009B308D">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817" w:type="dxa"/>
            <w:tcBorders>
              <w:left w:val="none" w:sz="0" w:space="0" w:color="auto"/>
            </w:tcBorders>
            <w:shd w:val="clear" w:color="auto" w:fill="D9D9D9" w:themeFill="background1" w:themeFillShade="D9"/>
            <w:noWrap/>
            <w:hideMark/>
          </w:tcPr>
          <w:p w14:paraId="666E63AD" w14:textId="77777777" w:rsidR="00E31F09" w:rsidRPr="00E31F09" w:rsidRDefault="00E31F09" w:rsidP="00E31F09">
            <w:pPr>
              <w:spacing w:after="120"/>
              <w:jc w:val="left"/>
              <w:rPr>
                <w:rFonts w:eastAsia="Times New Roman" w:cs="Times New Roman"/>
                <w:b w:val="0"/>
                <w:color w:val="auto"/>
                <w:sz w:val="16"/>
                <w:szCs w:val="16"/>
                <w:lang w:eastAsia="es-EC"/>
              </w:rPr>
            </w:pPr>
            <w:r w:rsidRPr="00E31F09">
              <w:rPr>
                <w:rFonts w:eastAsia="Times New Roman" w:cs="Times New Roman"/>
                <w:b w:val="0"/>
                <w:color w:val="auto"/>
                <w:sz w:val="16"/>
                <w:szCs w:val="16"/>
                <w:lang w:eastAsia="es-EC"/>
              </w:rPr>
              <w:t>Tasa bruta de asistencia a primaria</w:t>
            </w:r>
          </w:p>
        </w:tc>
        <w:tc>
          <w:tcPr>
            <w:tcW w:w="1011" w:type="dxa"/>
            <w:shd w:val="clear" w:color="auto" w:fill="auto"/>
            <w:noWrap/>
            <w:hideMark/>
          </w:tcPr>
          <w:p w14:paraId="33F2BE96"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110,7%</w:t>
            </w:r>
          </w:p>
        </w:tc>
        <w:tc>
          <w:tcPr>
            <w:tcW w:w="892" w:type="dxa"/>
            <w:shd w:val="clear" w:color="auto" w:fill="auto"/>
            <w:noWrap/>
            <w:hideMark/>
          </w:tcPr>
          <w:p w14:paraId="02865910"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110,3%</w:t>
            </w:r>
          </w:p>
        </w:tc>
        <w:tc>
          <w:tcPr>
            <w:tcW w:w="854" w:type="dxa"/>
            <w:shd w:val="clear" w:color="auto" w:fill="auto"/>
            <w:noWrap/>
            <w:hideMark/>
          </w:tcPr>
          <w:p w14:paraId="771362BF"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111,5%</w:t>
            </w:r>
          </w:p>
        </w:tc>
        <w:tc>
          <w:tcPr>
            <w:tcW w:w="1284" w:type="dxa"/>
            <w:shd w:val="clear" w:color="auto" w:fill="auto"/>
            <w:noWrap/>
            <w:hideMark/>
          </w:tcPr>
          <w:p w14:paraId="3DC03279"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112,3%</w:t>
            </w:r>
          </w:p>
        </w:tc>
        <w:tc>
          <w:tcPr>
            <w:tcW w:w="1083" w:type="dxa"/>
            <w:shd w:val="clear" w:color="auto" w:fill="auto"/>
            <w:noWrap/>
            <w:hideMark/>
          </w:tcPr>
          <w:p w14:paraId="115D2AE5"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109,9%</w:t>
            </w:r>
          </w:p>
        </w:tc>
        <w:tc>
          <w:tcPr>
            <w:tcW w:w="0" w:type="auto"/>
            <w:shd w:val="clear" w:color="auto" w:fill="auto"/>
            <w:noWrap/>
            <w:hideMark/>
          </w:tcPr>
          <w:p w14:paraId="3E434BFD"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110,0%</w:t>
            </w:r>
          </w:p>
        </w:tc>
        <w:tc>
          <w:tcPr>
            <w:tcW w:w="854" w:type="dxa"/>
            <w:shd w:val="clear" w:color="auto" w:fill="auto"/>
            <w:noWrap/>
            <w:hideMark/>
          </w:tcPr>
          <w:p w14:paraId="36C6F69D"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109,9%</w:t>
            </w:r>
          </w:p>
        </w:tc>
        <w:tc>
          <w:tcPr>
            <w:tcW w:w="1112" w:type="dxa"/>
            <w:shd w:val="clear" w:color="auto" w:fill="auto"/>
            <w:noWrap/>
            <w:hideMark/>
          </w:tcPr>
          <w:p w14:paraId="09EFA660"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107,5%</w:t>
            </w:r>
          </w:p>
        </w:tc>
      </w:tr>
      <w:tr w:rsidR="00E31F09" w:rsidRPr="00E31F09" w14:paraId="17196AFB" w14:textId="77777777" w:rsidTr="009B308D">
        <w:trPr>
          <w:trHeight w:val="254"/>
          <w:jc w:val="center"/>
        </w:trPr>
        <w:tc>
          <w:tcPr>
            <w:cnfStyle w:val="001000000000" w:firstRow="0" w:lastRow="0" w:firstColumn="1" w:lastColumn="0" w:oddVBand="0" w:evenVBand="0" w:oddHBand="0" w:evenHBand="0" w:firstRowFirstColumn="0" w:firstRowLastColumn="0" w:lastRowFirstColumn="0" w:lastRowLastColumn="0"/>
            <w:tcW w:w="1817" w:type="dxa"/>
            <w:tcBorders>
              <w:left w:val="none" w:sz="0" w:space="0" w:color="auto"/>
            </w:tcBorders>
            <w:shd w:val="clear" w:color="auto" w:fill="D9D9D9" w:themeFill="background1" w:themeFillShade="D9"/>
            <w:noWrap/>
            <w:hideMark/>
          </w:tcPr>
          <w:p w14:paraId="102B8881" w14:textId="77777777" w:rsidR="00E31F09" w:rsidRPr="00E31F09" w:rsidRDefault="00E31F09" w:rsidP="00E31F09">
            <w:pPr>
              <w:spacing w:after="120"/>
              <w:jc w:val="left"/>
              <w:rPr>
                <w:rFonts w:eastAsia="Times New Roman" w:cs="Times New Roman"/>
                <w:b w:val="0"/>
                <w:color w:val="auto"/>
                <w:sz w:val="16"/>
                <w:szCs w:val="16"/>
                <w:lang w:eastAsia="es-EC"/>
              </w:rPr>
            </w:pPr>
            <w:r w:rsidRPr="00E31F09">
              <w:rPr>
                <w:rFonts w:eastAsia="Times New Roman" w:cs="Times New Roman"/>
                <w:b w:val="0"/>
                <w:color w:val="auto"/>
                <w:sz w:val="16"/>
                <w:szCs w:val="16"/>
                <w:lang w:eastAsia="es-EC"/>
              </w:rPr>
              <w:t xml:space="preserve">Tasa bruta de asistencia a  </w:t>
            </w:r>
            <w:r w:rsidRPr="00E31F09">
              <w:rPr>
                <w:rFonts w:eastAsia="Times New Roman" w:cs="Times New Roman"/>
                <w:b w:val="0"/>
                <w:color w:val="auto"/>
                <w:sz w:val="16"/>
                <w:szCs w:val="16"/>
                <w:lang w:eastAsia="es-EC"/>
              </w:rPr>
              <w:lastRenderedPageBreak/>
              <w:t>Educación General Básica</w:t>
            </w:r>
          </w:p>
        </w:tc>
        <w:tc>
          <w:tcPr>
            <w:tcW w:w="1011" w:type="dxa"/>
            <w:shd w:val="clear" w:color="auto" w:fill="auto"/>
            <w:noWrap/>
            <w:hideMark/>
          </w:tcPr>
          <w:p w14:paraId="712083AB"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lastRenderedPageBreak/>
              <w:t>99,2%</w:t>
            </w:r>
          </w:p>
        </w:tc>
        <w:tc>
          <w:tcPr>
            <w:tcW w:w="892" w:type="dxa"/>
            <w:shd w:val="clear" w:color="auto" w:fill="auto"/>
            <w:noWrap/>
            <w:hideMark/>
          </w:tcPr>
          <w:p w14:paraId="076829EA"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98,8%</w:t>
            </w:r>
          </w:p>
        </w:tc>
        <w:tc>
          <w:tcPr>
            <w:tcW w:w="854" w:type="dxa"/>
            <w:shd w:val="clear" w:color="auto" w:fill="auto"/>
            <w:noWrap/>
            <w:hideMark/>
          </w:tcPr>
          <w:p w14:paraId="421CB3F9"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99,9%</w:t>
            </w:r>
          </w:p>
        </w:tc>
        <w:tc>
          <w:tcPr>
            <w:tcW w:w="1284" w:type="dxa"/>
            <w:shd w:val="clear" w:color="auto" w:fill="auto"/>
            <w:noWrap/>
            <w:hideMark/>
          </w:tcPr>
          <w:p w14:paraId="6231399D"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101,8%</w:t>
            </w:r>
          </w:p>
        </w:tc>
        <w:tc>
          <w:tcPr>
            <w:tcW w:w="1083" w:type="dxa"/>
            <w:shd w:val="clear" w:color="auto" w:fill="auto"/>
            <w:noWrap/>
            <w:hideMark/>
          </w:tcPr>
          <w:p w14:paraId="157C13EE"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97,5%</w:t>
            </w:r>
          </w:p>
        </w:tc>
        <w:tc>
          <w:tcPr>
            <w:tcW w:w="0" w:type="auto"/>
            <w:shd w:val="clear" w:color="auto" w:fill="auto"/>
            <w:noWrap/>
            <w:hideMark/>
          </w:tcPr>
          <w:p w14:paraId="54154769"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97,2%</w:t>
            </w:r>
          </w:p>
        </w:tc>
        <w:tc>
          <w:tcPr>
            <w:tcW w:w="854" w:type="dxa"/>
            <w:shd w:val="clear" w:color="auto" w:fill="auto"/>
            <w:noWrap/>
            <w:hideMark/>
          </w:tcPr>
          <w:p w14:paraId="4F615897"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97,9%</w:t>
            </w:r>
          </w:p>
        </w:tc>
        <w:tc>
          <w:tcPr>
            <w:tcW w:w="1112" w:type="dxa"/>
            <w:shd w:val="clear" w:color="auto" w:fill="auto"/>
            <w:noWrap/>
            <w:hideMark/>
          </w:tcPr>
          <w:p w14:paraId="649083B4"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97,6%</w:t>
            </w:r>
          </w:p>
        </w:tc>
      </w:tr>
      <w:tr w:rsidR="00E31F09" w:rsidRPr="00E31F09" w14:paraId="25AB9280" w14:textId="77777777" w:rsidTr="009B308D">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817" w:type="dxa"/>
            <w:tcBorders>
              <w:left w:val="none" w:sz="0" w:space="0" w:color="auto"/>
            </w:tcBorders>
            <w:shd w:val="clear" w:color="auto" w:fill="D9D9D9" w:themeFill="background1" w:themeFillShade="D9"/>
            <w:noWrap/>
            <w:hideMark/>
          </w:tcPr>
          <w:p w14:paraId="4529E9D0" w14:textId="77777777" w:rsidR="00E31F09" w:rsidRPr="00E31F09" w:rsidRDefault="00E31F09" w:rsidP="00E31F09">
            <w:pPr>
              <w:spacing w:after="120"/>
              <w:jc w:val="left"/>
              <w:rPr>
                <w:rFonts w:eastAsia="Times New Roman" w:cs="Times New Roman"/>
                <w:b w:val="0"/>
                <w:color w:val="auto"/>
                <w:sz w:val="16"/>
                <w:szCs w:val="16"/>
                <w:lang w:eastAsia="es-EC"/>
              </w:rPr>
            </w:pPr>
            <w:r w:rsidRPr="00E31F09">
              <w:rPr>
                <w:rFonts w:eastAsia="Times New Roman" w:cs="Times New Roman"/>
                <w:b w:val="0"/>
                <w:color w:val="auto"/>
                <w:sz w:val="16"/>
                <w:szCs w:val="16"/>
                <w:lang w:eastAsia="es-EC"/>
              </w:rPr>
              <w:t>Tasa bruta de asistencia a secundaria</w:t>
            </w:r>
          </w:p>
        </w:tc>
        <w:tc>
          <w:tcPr>
            <w:tcW w:w="1011" w:type="dxa"/>
            <w:shd w:val="clear" w:color="auto" w:fill="auto"/>
            <w:noWrap/>
            <w:hideMark/>
          </w:tcPr>
          <w:p w14:paraId="73FBA71A"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101,7%</w:t>
            </w:r>
          </w:p>
        </w:tc>
        <w:tc>
          <w:tcPr>
            <w:tcW w:w="892" w:type="dxa"/>
            <w:shd w:val="clear" w:color="auto" w:fill="auto"/>
            <w:noWrap/>
            <w:hideMark/>
          </w:tcPr>
          <w:p w14:paraId="184688C8"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104,0%</w:t>
            </w:r>
          </w:p>
        </w:tc>
        <w:tc>
          <w:tcPr>
            <w:tcW w:w="854" w:type="dxa"/>
            <w:shd w:val="clear" w:color="auto" w:fill="auto"/>
            <w:noWrap/>
            <w:hideMark/>
          </w:tcPr>
          <w:p w14:paraId="64FA2FB4"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97,7%</w:t>
            </w:r>
          </w:p>
        </w:tc>
        <w:tc>
          <w:tcPr>
            <w:tcW w:w="1284" w:type="dxa"/>
            <w:shd w:val="clear" w:color="auto" w:fill="auto"/>
            <w:noWrap/>
            <w:hideMark/>
          </w:tcPr>
          <w:p w14:paraId="6D04FE6E"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100,6%</w:t>
            </w:r>
          </w:p>
        </w:tc>
        <w:tc>
          <w:tcPr>
            <w:tcW w:w="1083" w:type="dxa"/>
            <w:shd w:val="clear" w:color="auto" w:fill="auto"/>
            <w:noWrap/>
            <w:hideMark/>
          </w:tcPr>
          <w:p w14:paraId="73A1AD55"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101,1%</w:t>
            </w:r>
          </w:p>
        </w:tc>
        <w:tc>
          <w:tcPr>
            <w:tcW w:w="0" w:type="auto"/>
            <w:shd w:val="clear" w:color="auto" w:fill="auto"/>
            <w:noWrap/>
            <w:hideMark/>
          </w:tcPr>
          <w:p w14:paraId="1C837AF6"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103,3%</w:t>
            </w:r>
          </w:p>
        </w:tc>
        <w:tc>
          <w:tcPr>
            <w:tcW w:w="854" w:type="dxa"/>
            <w:shd w:val="clear" w:color="auto" w:fill="auto"/>
            <w:noWrap/>
            <w:hideMark/>
          </w:tcPr>
          <w:p w14:paraId="7B10E430"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97,1%</w:t>
            </w:r>
          </w:p>
        </w:tc>
        <w:tc>
          <w:tcPr>
            <w:tcW w:w="1112" w:type="dxa"/>
            <w:shd w:val="clear" w:color="auto" w:fill="auto"/>
            <w:noWrap/>
            <w:hideMark/>
          </w:tcPr>
          <w:p w14:paraId="520F07D0" w14:textId="77777777" w:rsidR="00E31F09" w:rsidRPr="00E31F09" w:rsidRDefault="00E31F09" w:rsidP="00E31F0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104,3%</w:t>
            </w:r>
          </w:p>
        </w:tc>
      </w:tr>
      <w:tr w:rsidR="00E31F09" w:rsidRPr="00E31F09" w14:paraId="55255675" w14:textId="77777777" w:rsidTr="009B308D">
        <w:trPr>
          <w:trHeight w:val="254"/>
          <w:jc w:val="center"/>
        </w:trPr>
        <w:tc>
          <w:tcPr>
            <w:cnfStyle w:val="001000000000" w:firstRow="0" w:lastRow="0" w:firstColumn="1" w:lastColumn="0" w:oddVBand="0" w:evenVBand="0" w:oddHBand="0" w:evenHBand="0" w:firstRowFirstColumn="0" w:firstRowLastColumn="0" w:lastRowFirstColumn="0" w:lastRowLastColumn="0"/>
            <w:tcW w:w="1817" w:type="dxa"/>
            <w:tcBorders>
              <w:left w:val="none" w:sz="0" w:space="0" w:color="auto"/>
              <w:bottom w:val="none" w:sz="0" w:space="0" w:color="auto"/>
            </w:tcBorders>
            <w:shd w:val="clear" w:color="auto" w:fill="D9D9D9" w:themeFill="background1" w:themeFillShade="D9"/>
            <w:noWrap/>
            <w:hideMark/>
          </w:tcPr>
          <w:p w14:paraId="42200D78" w14:textId="77777777" w:rsidR="00E31F09" w:rsidRPr="00E31F09" w:rsidRDefault="00E31F09" w:rsidP="00E31F09">
            <w:pPr>
              <w:spacing w:after="120"/>
              <w:jc w:val="left"/>
              <w:rPr>
                <w:rFonts w:eastAsia="Times New Roman" w:cs="Times New Roman"/>
                <w:b w:val="0"/>
                <w:color w:val="auto"/>
                <w:sz w:val="16"/>
                <w:szCs w:val="16"/>
                <w:lang w:eastAsia="es-EC"/>
              </w:rPr>
            </w:pPr>
            <w:r w:rsidRPr="00E31F09">
              <w:rPr>
                <w:rFonts w:eastAsia="Times New Roman" w:cs="Times New Roman"/>
                <w:b w:val="0"/>
                <w:color w:val="auto"/>
                <w:sz w:val="16"/>
                <w:szCs w:val="16"/>
                <w:lang w:eastAsia="es-EC"/>
              </w:rPr>
              <w:t>Tasa bruta de asistencia a bachillerato</w:t>
            </w:r>
          </w:p>
        </w:tc>
        <w:tc>
          <w:tcPr>
            <w:tcW w:w="1011" w:type="dxa"/>
            <w:shd w:val="clear" w:color="auto" w:fill="auto"/>
            <w:noWrap/>
            <w:hideMark/>
          </w:tcPr>
          <w:p w14:paraId="62B18DAF"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100,4%</w:t>
            </w:r>
          </w:p>
        </w:tc>
        <w:tc>
          <w:tcPr>
            <w:tcW w:w="892" w:type="dxa"/>
            <w:shd w:val="clear" w:color="auto" w:fill="auto"/>
            <w:noWrap/>
            <w:hideMark/>
          </w:tcPr>
          <w:p w14:paraId="50954B4A"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104,0%</w:t>
            </w:r>
          </w:p>
        </w:tc>
        <w:tc>
          <w:tcPr>
            <w:tcW w:w="854" w:type="dxa"/>
            <w:shd w:val="clear" w:color="auto" w:fill="auto"/>
            <w:noWrap/>
            <w:hideMark/>
          </w:tcPr>
          <w:p w14:paraId="0A763220"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94,5%</w:t>
            </w:r>
          </w:p>
        </w:tc>
        <w:tc>
          <w:tcPr>
            <w:tcW w:w="1284" w:type="dxa"/>
            <w:shd w:val="clear" w:color="auto" w:fill="auto"/>
            <w:noWrap/>
            <w:hideMark/>
          </w:tcPr>
          <w:p w14:paraId="736D99BD"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95,6%</w:t>
            </w:r>
          </w:p>
        </w:tc>
        <w:tc>
          <w:tcPr>
            <w:tcW w:w="1083" w:type="dxa"/>
            <w:shd w:val="clear" w:color="auto" w:fill="auto"/>
            <w:noWrap/>
            <w:hideMark/>
          </w:tcPr>
          <w:p w14:paraId="4EAFD6A1"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104,0%</w:t>
            </w:r>
          </w:p>
        </w:tc>
        <w:tc>
          <w:tcPr>
            <w:tcW w:w="0" w:type="auto"/>
            <w:shd w:val="clear" w:color="auto" w:fill="auto"/>
            <w:noWrap/>
            <w:hideMark/>
          </w:tcPr>
          <w:p w14:paraId="4AC9B8C7"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107,9%</w:t>
            </w:r>
          </w:p>
        </w:tc>
        <w:tc>
          <w:tcPr>
            <w:tcW w:w="854" w:type="dxa"/>
            <w:shd w:val="clear" w:color="auto" w:fill="auto"/>
            <w:noWrap/>
            <w:hideMark/>
          </w:tcPr>
          <w:p w14:paraId="37C27F6A" w14:textId="77777777" w:rsidR="00E31F09" w:rsidRPr="00E31F09" w:rsidRDefault="00E31F09" w:rsidP="00E31F0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97,3%</w:t>
            </w:r>
          </w:p>
        </w:tc>
        <w:tc>
          <w:tcPr>
            <w:tcW w:w="1112" w:type="dxa"/>
            <w:shd w:val="clear" w:color="auto" w:fill="auto"/>
            <w:noWrap/>
            <w:hideMark/>
          </w:tcPr>
          <w:p w14:paraId="3B9EC62C" w14:textId="77777777" w:rsidR="00E31F09" w:rsidRPr="00E31F09" w:rsidRDefault="00E31F09" w:rsidP="00E31F09">
            <w:pPr>
              <w:keepNext/>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1F09">
              <w:rPr>
                <w:rFonts w:eastAsia="Times New Roman" w:cs="Times New Roman"/>
                <w:sz w:val="16"/>
                <w:szCs w:val="16"/>
                <w:lang w:eastAsia="es-EC"/>
              </w:rPr>
              <w:t>110,5%</w:t>
            </w:r>
          </w:p>
        </w:tc>
      </w:tr>
    </w:tbl>
    <w:p w14:paraId="1472A37E" w14:textId="4BFEF0EF" w:rsidR="00E31F09" w:rsidRDefault="00E31F09" w:rsidP="00E31F09">
      <w:pPr>
        <w:pStyle w:val="Figura"/>
      </w:pPr>
      <w:bookmarkStart w:id="115" w:name="_Toc109304463"/>
      <w:r>
        <w:t xml:space="preserve">Tabla </w:t>
      </w:r>
      <w:r>
        <w:fldChar w:fldCharType="begin"/>
      </w:r>
      <w:r>
        <w:instrText xml:space="preserve"> SEQ Tabla \* ARABIC </w:instrText>
      </w:r>
      <w:r>
        <w:fldChar w:fldCharType="separate"/>
      </w:r>
      <w:r w:rsidR="003506E4">
        <w:t>13</w:t>
      </w:r>
      <w:r>
        <w:fldChar w:fldCharType="end"/>
      </w:r>
      <w:r>
        <w:t xml:space="preserve">. </w:t>
      </w:r>
      <w:r w:rsidRPr="00E31F09">
        <w:t xml:space="preserve">Indicadores por desagregación geográfica Anual 2018 </w:t>
      </w:r>
      <w:r>
        <w:t>–</w:t>
      </w:r>
      <w:r w:rsidRPr="00E31F09">
        <w:t xml:space="preserve"> 2021</w:t>
      </w:r>
      <w:r>
        <w:t xml:space="preserve">. Fuente: </w:t>
      </w:r>
      <w:r w:rsidRPr="00E31F09">
        <w:t xml:space="preserve">Encuesta de Empleo, Desempleo y Subempleo - ENEMDU Anual, 2019 </w:t>
      </w:r>
      <w:r>
        <w:t>–</w:t>
      </w:r>
      <w:r w:rsidRPr="00E31F09">
        <w:t xml:space="preserve"> 2021</w:t>
      </w:r>
      <w:r>
        <w:t>.</w:t>
      </w:r>
      <w:bookmarkEnd w:id="115"/>
    </w:p>
    <w:p w14:paraId="0CF6DC36" w14:textId="77777777" w:rsidR="00E31F09" w:rsidRDefault="00E31F09" w:rsidP="00E31F09">
      <w:pPr>
        <w:pStyle w:val="EspacioFigura"/>
      </w:pPr>
    </w:p>
    <w:p w14:paraId="756AC95F" w14:textId="77777777" w:rsidR="00E31F09" w:rsidRPr="00CE7CC3" w:rsidRDefault="00E31F09" w:rsidP="00E31F09">
      <w:r w:rsidRPr="00CE7CC3">
        <w:t xml:space="preserve">No obstante, </w:t>
      </w:r>
      <w:r>
        <w:t>persisten</w:t>
      </w:r>
      <w:r w:rsidRPr="00CE7CC3">
        <w:t xml:space="preserve"> altas tasas de analfabetismo en la provincia de Chimborazo </w:t>
      </w:r>
      <w:r>
        <w:t>y a nivel rural</w:t>
      </w:r>
      <w:r w:rsidRPr="00CE7CC3">
        <w:t xml:space="preserve"> en particular, que como se verá más adelante es especialmente importante entre la población rural, indistintamente entre hombre y mujer, especialmente entre grupos de edad mayor a 45 años. </w:t>
      </w:r>
    </w:p>
    <w:p w14:paraId="1CBC45D6" w14:textId="77777777" w:rsidR="00E31F09" w:rsidRPr="00CE7CC3" w:rsidRDefault="00E31F09" w:rsidP="00E31F09">
      <w:r w:rsidRPr="00CE7CC3">
        <w:t xml:space="preserve">Al revisar datos del nivel de instrucción del jefe de hogar en Chimborazo (2013-2014), se observa que se mantiene una tasa alta de instrucción primaria (47,5%) seguida por la instrucción secundaria (24,9%) y la superior que llega el 14%. </w:t>
      </w:r>
      <w:r>
        <w:t>E</w:t>
      </w:r>
      <w:r w:rsidRPr="00CE7CC3">
        <w:t>l analfabetismo del jefe de hogar de la población indígena</w:t>
      </w:r>
      <w:r>
        <w:t xml:space="preserve"> coincide</w:t>
      </w:r>
      <w:r w:rsidRPr="00CE7CC3">
        <w:t xml:space="preserve"> con el analfabetismo de la población rural</w:t>
      </w:r>
      <w:r>
        <w:t xml:space="preserve">: </w:t>
      </w:r>
      <w:r w:rsidRPr="00CE7CC3">
        <w:t>21,1%.</w:t>
      </w:r>
      <w:r>
        <w:t xml:space="preserve"> El capital educativo de los jefes de hogar en las zonas rurales de la provincia de Chimborazo, y por extrapolación, de la CHRC, tendría un bajo grado de desarrollo y </w:t>
      </w:r>
      <w:r w:rsidRPr="00CE7CC3">
        <w:t xml:space="preserve">ratifica las limitaciones y dificultades </w:t>
      </w:r>
      <w:r>
        <w:t>d</w:t>
      </w:r>
      <w:r w:rsidRPr="00CE7CC3">
        <w:t xml:space="preserve">el padre de familia </w:t>
      </w:r>
      <w:r>
        <w:t xml:space="preserve">rural </w:t>
      </w:r>
      <w:r w:rsidRPr="00CE7CC3">
        <w:t xml:space="preserve">para afrontar la guianza de su familia y de la suya propia en optar por una mejor calidad de vida y en consecuencia poner en práctica acciones destinadas a fomentar conductas saludables y de bienestar e incluso de ventajas en términos salariales y laborales. </w:t>
      </w:r>
    </w:p>
    <w:p w14:paraId="7DCFF430" w14:textId="77777777" w:rsidR="00E31F09" w:rsidRPr="00CE7CC3" w:rsidRDefault="00E31F09" w:rsidP="00BA40F6">
      <w:pPr>
        <w:pStyle w:val="EspacioFigura"/>
      </w:pPr>
    </w:p>
    <w:p w14:paraId="2DD7C049" w14:textId="77777777" w:rsidR="00E31F09" w:rsidRDefault="00E31F09" w:rsidP="0052233A">
      <w:pPr>
        <w:pStyle w:val="NormalWeb"/>
        <w:keepNext/>
        <w:spacing w:before="0" w:beforeAutospacing="0" w:after="120" w:afterAutospacing="0"/>
        <w:ind w:left="1080"/>
        <w:textAlignment w:val="baseline"/>
      </w:pPr>
      <w:r w:rsidRPr="00CE7CC3">
        <w:rPr>
          <w:noProof/>
        </w:rPr>
        <w:drawing>
          <wp:inline distT="0" distB="0" distL="0" distR="0" wp14:anchorId="1D8E76D6" wp14:editId="426F50B7">
            <wp:extent cx="4944193" cy="2769080"/>
            <wp:effectExtent l="0" t="0" r="8890" b="12700"/>
            <wp:docPr id="57" name="Gráfico 57">
              <a:extLst xmlns:a="http://schemas.openxmlformats.org/drawingml/2006/main">
                <a:ext uri="{FF2B5EF4-FFF2-40B4-BE49-F238E27FC236}">
                  <a16:creationId xmlns:a16="http://schemas.microsoft.com/office/drawing/2014/main" id="{F77D1A28-5DCD-40E6-9B30-8C96BA5372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8F88B42" w14:textId="35A389A9" w:rsidR="00E31F09" w:rsidRPr="00CE7CC3" w:rsidRDefault="00E31F09" w:rsidP="00E31F09">
      <w:pPr>
        <w:pStyle w:val="Figura"/>
        <w:rPr>
          <w:b/>
        </w:rPr>
      </w:pPr>
      <w:bookmarkStart w:id="116" w:name="_Toc109304426"/>
      <w:r>
        <w:t xml:space="preserve">Figura </w:t>
      </w:r>
      <w:r>
        <w:fldChar w:fldCharType="begin"/>
      </w:r>
      <w:r>
        <w:instrText xml:space="preserve"> SEQ Figura \* ARABIC </w:instrText>
      </w:r>
      <w:r>
        <w:fldChar w:fldCharType="separate"/>
      </w:r>
      <w:r w:rsidR="003506E4">
        <w:t>41</w:t>
      </w:r>
      <w:r>
        <w:fldChar w:fldCharType="end"/>
      </w:r>
      <w:r>
        <w:t xml:space="preserve">. </w:t>
      </w:r>
      <w:r w:rsidRPr="00E31F09">
        <w:t>Indicadores de Analfabetismo</w:t>
      </w:r>
      <w:r>
        <w:t xml:space="preserve">. </w:t>
      </w:r>
      <w:r w:rsidR="0052233A" w:rsidRPr="0052233A">
        <w:t>Fuente: INEC, ECV-Serie Ronda 2013-2014. Ecuador en Cifras.</w:t>
      </w:r>
      <w:bookmarkEnd w:id="116"/>
    </w:p>
    <w:p w14:paraId="02033B8C" w14:textId="77777777" w:rsidR="00E31F09" w:rsidRPr="00CE7CC3" w:rsidRDefault="00E31F09" w:rsidP="00E31F09">
      <w:pPr>
        <w:pStyle w:val="NormalWeb"/>
        <w:spacing w:before="0" w:beforeAutospacing="0" w:after="120" w:afterAutospacing="0"/>
        <w:ind w:left="1080"/>
        <w:textAlignment w:val="baseline"/>
        <w:rPr>
          <w:b/>
        </w:rPr>
      </w:pPr>
    </w:p>
    <w:p w14:paraId="511011CC" w14:textId="77777777" w:rsidR="00E31F09" w:rsidRPr="00CE7CC3" w:rsidRDefault="00E31F09" w:rsidP="00E31F09">
      <w:pPr>
        <w:pStyle w:val="NormalWeb"/>
        <w:spacing w:before="0" w:beforeAutospacing="0" w:after="120" w:afterAutospacing="0"/>
        <w:ind w:left="1080"/>
        <w:textAlignment w:val="baseline"/>
        <w:rPr>
          <w:b/>
        </w:rPr>
      </w:pPr>
    </w:p>
    <w:p w14:paraId="708791D4" w14:textId="77777777" w:rsidR="00E31F09" w:rsidRPr="00E301AE" w:rsidRDefault="00E31F09" w:rsidP="00E31F09">
      <w:pPr>
        <w:pStyle w:val="NormalWeb"/>
        <w:spacing w:before="0" w:beforeAutospacing="0" w:after="120" w:afterAutospacing="0"/>
        <w:textAlignment w:val="baseline"/>
        <w:rPr>
          <w:sz w:val="20"/>
          <w:szCs w:val="20"/>
        </w:rPr>
      </w:pPr>
      <w:r w:rsidRPr="00CE7CC3">
        <w:rPr>
          <w:b/>
        </w:rPr>
        <w:lastRenderedPageBreak/>
        <w:t xml:space="preserve"> </w:t>
      </w:r>
    </w:p>
    <w:p w14:paraId="1BF2773E" w14:textId="77777777" w:rsidR="00E31F09" w:rsidRDefault="00E31F09" w:rsidP="0052233A">
      <w:r w:rsidRPr="00CE7CC3">
        <w:t xml:space="preserve">Datos a nivel de cantón (2020) aportan información al conocimiento del perfil educacional de la población de la cuenca del río Chambo, así: refieren que en los cantones Riobamba y Chambo es donde se mantienen tasas más altas de escolaridad respecto a sus similares Alausí – Chunchi, Colta – Guamote y Guano – Penipe. De cualquier manera, estos indicadores sugieren nuevamente que hay un importante número de población que no lee y escribe; por tanto, sus capacidades están disminuidas y limitadas para ejercer un pleno desarrollo personal y familiar; aspecto que también tiene repercusiones durante todo su ciclo vital, afectando el entorno familiar, restringiendo el acceso a los beneficios del desarrollo y obstaculizando el goce de otros derechos humanos, más aun considerando que en estos cantones predomina la población indígena. Estos efectos se evidencian principalmente entre la población rural de todas las edades, pero preferentemente en las de más de 45 años (PDOTs cantonales). </w:t>
      </w:r>
    </w:p>
    <w:p w14:paraId="3FD53780" w14:textId="77777777" w:rsidR="0052233A" w:rsidRPr="00CE7CC3" w:rsidRDefault="0052233A" w:rsidP="0052233A">
      <w:pPr>
        <w:pStyle w:val="EspacioFigura"/>
      </w:pPr>
    </w:p>
    <w:p w14:paraId="71BF0941" w14:textId="77777777" w:rsidR="00E31F09" w:rsidRPr="00CE7CC3" w:rsidRDefault="00E31F09" w:rsidP="0052233A">
      <w:pPr>
        <w:pStyle w:val="EspacioFigura"/>
      </w:pPr>
    </w:p>
    <w:tbl>
      <w:tblPr>
        <w:tblStyle w:val="Tablaconcuadrcula5oscura-nfasis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1699"/>
        <w:gridCol w:w="1703"/>
        <w:gridCol w:w="1701"/>
      </w:tblGrid>
      <w:tr w:rsidR="00E31F09" w:rsidRPr="0052233A" w14:paraId="22C8E431" w14:textId="77777777" w:rsidTr="005223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vMerge w:val="restart"/>
            <w:tcBorders>
              <w:top w:val="none" w:sz="0" w:space="0" w:color="auto"/>
              <w:left w:val="none" w:sz="0" w:space="0" w:color="auto"/>
              <w:right w:val="none" w:sz="0" w:space="0" w:color="auto"/>
            </w:tcBorders>
            <w:shd w:val="clear" w:color="auto" w:fill="D9D9D9" w:themeFill="background1" w:themeFillShade="D9"/>
          </w:tcPr>
          <w:p w14:paraId="48D3080F" w14:textId="77777777" w:rsidR="00E31F09" w:rsidRPr="0052233A" w:rsidRDefault="00E31F09" w:rsidP="00E31F09">
            <w:pPr>
              <w:pStyle w:val="NormalWeb"/>
              <w:spacing w:before="0" w:beforeAutospacing="0" w:after="120" w:afterAutospacing="0"/>
              <w:textAlignment w:val="baseline"/>
              <w:rPr>
                <w:rFonts w:ascii="Verdana" w:hAnsi="Verdana"/>
                <w:color w:val="auto"/>
                <w:sz w:val="16"/>
                <w:szCs w:val="16"/>
              </w:rPr>
            </w:pPr>
            <w:r w:rsidRPr="0052233A">
              <w:rPr>
                <w:rFonts w:ascii="Verdana" w:hAnsi="Verdana"/>
                <w:color w:val="auto"/>
                <w:sz w:val="16"/>
                <w:szCs w:val="16"/>
              </w:rPr>
              <w:t>Cantón</w:t>
            </w:r>
          </w:p>
        </w:tc>
        <w:tc>
          <w:tcPr>
            <w:tcW w:w="5103" w:type="dxa"/>
            <w:gridSpan w:val="3"/>
            <w:tcBorders>
              <w:top w:val="none" w:sz="0" w:space="0" w:color="auto"/>
              <w:left w:val="none" w:sz="0" w:space="0" w:color="auto"/>
              <w:right w:val="none" w:sz="0" w:space="0" w:color="auto"/>
            </w:tcBorders>
            <w:shd w:val="clear" w:color="auto" w:fill="D9D9D9" w:themeFill="background1" w:themeFillShade="D9"/>
          </w:tcPr>
          <w:p w14:paraId="62E9149E" w14:textId="77777777" w:rsidR="00E31F09" w:rsidRPr="0052233A" w:rsidRDefault="00E31F09" w:rsidP="00E31F09">
            <w:pPr>
              <w:pStyle w:val="NormalWeb"/>
              <w:spacing w:before="0" w:beforeAutospacing="0" w:after="120" w:afterAutospacing="0"/>
              <w:textAlignment w:val="baseline"/>
              <w:cnfStyle w:val="100000000000" w:firstRow="1" w:lastRow="0" w:firstColumn="0" w:lastColumn="0" w:oddVBand="0" w:evenVBand="0" w:oddHBand="0" w:evenHBand="0" w:firstRowFirstColumn="0" w:firstRowLastColumn="0" w:lastRowFirstColumn="0" w:lastRowLastColumn="0"/>
              <w:rPr>
                <w:rFonts w:ascii="Verdana" w:hAnsi="Verdana"/>
                <w:color w:val="auto"/>
                <w:sz w:val="16"/>
                <w:szCs w:val="16"/>
              </w:rPr>
            </w:pPr>
            <w:r w:rsidRPr="0052233A">
              <w:rPr>
                <w:rFonts w:ascii="Verdana" w:hAnsi="Verdana"/>
                <w:color w:val="auto"/>
                <w:sz w:val="16"/>
                <w:szCs w:val="16"/>
              </w:rPr>
              <w:t>Escolaridad de la población de más de 10 años</w:t>
            </w:r>
          </w:p>
        </w:tc>
      </w:tr>
      <w:tr w:rsidR="00E31F09" w:rsidRPr="0052233A" w14:paraId="53FBF052" w14:textId="77777777" w:rsidTr="0052233A">
        <w:trPr>
          <w:cnfStyle w:val="000000100000" w:firstRow="0" w:lastRow="0" w:firstColumn="0" w:lastColumn="0" w:oddVBand="0" w:evenVBand="0" w:oddHBand="1" w:evenHBand="0" w:firstRowFirstColumn="0" w:firstRowLastColumn="0" w:lastRowFirstColumn="0" w:lastRowLastColumn="0"/>
          <w:trHeight w:val="187"/>
          <w:jc w:val="center"/>
        </w:trPr>
        <w:tc>
          <w:tcPr>
            <w:cnfStyle w:val="001000000000" w:firstRow="0" w:lastRow="0" w:firstColumn="1" w:lastColumn="0" w:oddVBand="0" w:evenVBand="0" w:oddHBand="0" w:evenHBand="0" w:firstRowFirstColumn="0" w:firstRowLastColumn="0" w:lastRowFirstColumn="0" w:lastRowLastColumn="0"/>
            <w:tcW w:w="2547" w:type="dxa"/>
            <w:vMerge/>
            <w:tcBorders>
              <w:left w:val="none" w:sz="0" w:space="0" w:color="auto"/>
            </w:tcBorders>
            <w:shd w:val="clear" w:color="auto" w:fill="D9D9D9" w:themeFill="background1" w:themeFillShade="D9"/>
          </w:tcPr>
          <w:p w14:paraId="0FE6E9C5" w14:textId="77777777" w:rsidR="00E31F09" w:rsidRPr="0052233A" w:rsidRDefault="00E31F09" w:rsidP="00E31F09">
            <w:pPr>
              <w:pStyle w:val="NormalWeb"/>
              <w:spacing w:before="0" w:beforeAutospacing="0" w:after="120" w:afterAutospacing="0"/>
              <w:textAlignment w:val="baseline"/>
              <w:rPr>
                <w:rFonts w:ascii="Verdana" w:hAnsi="Verdana"/>
                <w:color w:val="auto"/>
                <w:sz w:val="16"/>
                <w:szCs w:val="16"/>
              </w:rPr>
            </w:pPr>
          </w:p>
        </w:tc>
        <w:tc>
          <w:tcPr>
            <w:tcW w:w="1699" w:type="dxa"/>
            <w:shd w:val="clear" w:color="auto" w:fill="D9D9D9" w:themeFill="background1" w:themeFillShade="D9"/>
          </w:tcPr>
          <w:p w14:paraId="28A2E65C" w14:textId="77777777" w:rsidR="00E31F09" w:rsidRPr="0052233A" w:rsidRDefault="00E31F09"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b/>
                <w:sz w:val="16"/>
                <w:szCs w:val="16"/>
              </w:rPr>
            </w:pPr>
            <w:r w:rsidRPr="0052233A">
              <w:rPr>
                <w:rFonts w:ascii="Verdana" w:hAnsi="Verdana"/>
                <w:b/>
                <w:sz w:val="16"/>
                <w:szCs w:val="16"/>
              </w:rPr>
              <w:t>Total</w:t>
            </w:r>
          </w:p>
        </w:tc>
        <w:tc>
          <w:tcPr>
            <w:tcW w:w="1703" w:type="dxa"/>
            <w:shd w:val="clear" w:color="auto" w:fill="D9D9D9" w:themeFill="background1" w:themeFillShade="D9"/>
          </w:tcPr>
          <w:p w14:paraId="0C6C2F51" w14:textId="77777777" w:rsidR="00E31F09" w:rsidRPr="0052233A" w:rsidRDefault="00E31F09"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b/>
                <w:sz w:val="16"/>
                <w:szCs w:val="16"/>
              </w:rPr>
            </w:pPr>
            <w:r w:rsidRPr="0052233A">
              <w:rPr>
                <w:rFonts w:ascii="Verdana" w:hAnsi="Verdana"/>
                <w:b/>
                <w:sz w:val="16"/>
                <w:szCs w:val="16"/>
              </w:rPr>
              <w:t>Hombre</w:t>
            </w:r>
          </w:p>
        </w:tc>
        <w:tc>
          <w:tcPr>
            <w:tcW w:w="1701" w:type="dxa"/>
            <w:shd w:val="clear" w:color="auto" w:fill="D9D9D9" w:themeFill="background1" w:themeFillShade="D9"/>
          </w:tcPr>
          <w:p w14:paraId="2D5FEC60" w14:textId="77777777" w:rsidR="00E31F09" w:rsidRPr="0052233A" w:rsidRDefault="00E31F09"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b/>
                <w:sz w:val="16"/>
                <w:szCs w:val="16"/>
              </w:rPr>
            </w:pPr>
            <w:r w:rsidRPr="0052233A">
              <w:rPr>
                <w:rFonts w:ascii="Verdana" w:hAnsi="Verdana"/>
                <w:b/>
                <w:sz w:val="16"/>
                <w:szCs w:val="16"/>
              </w:rPr>
              <w:t>Mujer</w:t>
            </w:r>
          </w:p>
        </w:tc>
      </w:tr>
      <w:tr w:rsidR="00E31F09" w:rsidRPr="0052233A" w14:paraId="025ECD5A" w14:textId="77777777" w:rsidTr="0052233A">
        <w:trPr>
          <w:jc w:val="center"/>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shd w:val="clear" w:color="auto" w:fill="D9D9D9" w:themeFill="background1" w:themeFillShade="D9"/>
          </w:tcPr>
          <w:p w14:paraId="033F64A4" w14:textId="77777777" w:rsidR="00E31F09" w:rsidRPr="0052233A" w:rsidRDefault="00E31F09" w:rsidP="00E31F09">
            <w:pPr>
              <w:pStyle w:val="NormalWeb"/>
              <w:spacing w:before="0" w:beforeAutospacing="0" w:after="120" w:afterAutospacing="0"/>
              <w:textAlignment w:val="baseline"/>
              <w:rPr>
                <w:rFonts w:ascii="Verdana" w:hAnsi="Verdana"/>
                <w:b w:val="0"/>
                <w:color w:val="auto"/>
                <w:sz w:val="16"/>
                <w:szCs w:val="16"/>
              </w:rPr>
            </w:pPr>
            <w:r w:rsidRPr="0052233A">
              <w:rPr>
                <w:rFonts w:ascii="Verdana" w:hAnsi="Verdana"/>
                <w:b w:val="0"/>
                <w:color w:val="auto"/>
                <w:sz w:val="16"/>
                <w:szCs w:val="16"/>
              </w:rPr>
              <w:t>Riobamba - Chambo</w:t>
            </w:r>
          </w:p>
        </w:tc>
        <w:tc>
          <w:tcPr>
            <w:tcW w:w="1699" w:type="dxa"/>
            <w:shd w:val="clear" w:color="auto" w:fill="auto"/>
          </w:tcPr>
          <w:p w14:paraId="32049BCE" w14:textId="77777777" w:rsidR="00E31F09" w:rsidRPr="0052233A" w:rsidRDefault="00E31F09" w:rsidP="00E31F09">
            <w:pPr>
              <w:pStyle w:val="NormalWeb"/>
              <w:spacing w:before="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52233A">
              <w:rPr>
                <w:rFonts w:ascii="Verdana" w:hAnsi="Verdana"/>
                <w:sz w:val="16"/>
                <w:szCs w:val="16"/>
              </w:rPr>
              <w:t>11,5</w:t>
            </w:r>
          </w:p>
        </w:tc>
        <w:tc>
          <w:tcPr>
            <w:tcW w:w="1703" w:type="dxa"/>
            <w:shd w:val="clear" w:color="auto" w:fill="auto"/>
          </w:tcPr>
          <w:p w14:paraId="75D9F877" w14:textId="77777777" w:rsidR="00E31F09" w:rsidRPr="0052233A" w:rsidRDefault="00E31F09" w:rsidP="00E31F09">
            <w:pPr>
              <w:pStyle w:val="NormalWeb"/>
              <w:spacing w:before="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52233A">
              <w:rPr>
                <w:rFonts w:ascii="Verdana" w:hAnsi="Verdana"/>
                <w:sz w:val="16"/>
                <w:szCs w:val="16"/>
              </w:rPr>
              <w:t>11,6</w:t>
            </w:r>
          </w:p>
        </w:tc>
        <w:tc>
          <w:tcPr>
            <w:tcW w:w="1701" w:type="dxa"/>
            <w:shd w:val="clear" w:color="auto" w:fill="auto"/>
          </w:tcPr>
          <w:p w14:paraId="461DDAC7" w14:textId="77777777" w:rsidR="00E31F09" w:rsidRPr="0052233A" w:rsidRDefault="00E31F09" w:rsidP="00E31F09">
            <w:pPr>
              <w:pStyle w:val="NormalWeb"/>
              <w:spacing w:before="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52233A">
              <w:rPr>
                <w:rFonts w:ascii="Verdana" w:hAnsi="Verdana"/>
                <w:sz w:val="16"/>
                <w:szCs w:val="16"/>
              </w:rPr>
              <w:t>11,4</w:t>
            </w:r>
          </w:p>
        </w:tc>
      </w:tr>
      <w:tr w:rsidR="00E31F09" w:rsidRPr="0052233A" w14:paraId="2E9A92A9" w14:textId="77777777" w:rsidTr="005223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shd w:val="clear" w:color="auto" w:fill="D9D9D9" w:themeFill="background1" w:themeFillShade="D9"/>
          </w:tcPr>
          <w:p w14:paraId="09F8ACFF" w14:textId="77777777" w:rsidR="00E31F09" w:rsidRPr="0052233A" w:rsidRDefault="00E31F09" w:rsidP="00E31F09">
            <w:pPr>
              <w:pStyle w:val="NormalWeb"/>
              <w:spacing w:before="0" w:beforeAutospacing="0" w:after="120" w:afterAutospacing="0"/>
              <w:textAlignment w:val="baseline"/>
              <w:rPr>
                <w:rFonts w:ascii="Verdana" w:hAnsi="Verdana"/>
                <w:b w:val="0"/>
                <w:color w:val="auto"/>
                <w:sz w:val="16"/>
                <w:szCs w:val="16"/>
              </w:rPr>
            </w:pPr>
            <w:r w:rsidRPr="0052233A">
              <w:rPr>
                <w:rFonts w:ascii="Verdana" w:hAnsi="Verdana"/>
                <w:b w:val="0"/>
                <w:color w:val="auto"/>
                <w:sz w:val="16"/>
                <w:szCs w:val="16"/>
              </w:rPr>
              <w:t>Alausí - Chunchi</w:t>
            </w:r>
          </w:p>
        </w:tc>
        <w:tc>
          <w:tcPr>
            <w:tcW w:w="1699" w:type="dxa"/>
            <w:shd w:val="clear" w:color="auto" w:fill="auto"/>
          </w:tcPr>
          <w:p w14:paraId="24116811" w14:textId="77777777" w:rsidR="00E31F09" w:rsidRPr="0052233A" w:rsidRDefault="00E31F09"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52233A">
              <w:rPr>
                <w:rFonts w:ascii="Verdana" w:hAnsi="Verdana"/>
                <w:sz w:val="16"/>
                <w:szCs w:val="16"/>
              </w:rPr>
              <w:t>7,4</w:t>
            </w:r>
          </w:p>
        </w:tc>
        <w:tc>
          <w:tcPr>
            <w:tcW w:w="1703" w:type="dxa"/>
            <w:shd w:val="clear" w:color="auto" w:fill="auto"/>
          </w:tcPr>
          <w:p w14:paraId="4AD20BD6" w14:textId="77777777" w:rsidR="00E31F09" w:rsidRPr="0052233A" w:rsidRDefault="00E31F09"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52233A">
              <w:rPr>
                <w:rFonts w:ascii="Verdana" w:hAnsi="Verdana"/>
                <w:sz w:val="16"/>
                <w:szCs w:val="16"/>
              </w:rPr>
              <w:t>7,6</w:t>
            </w:r>
          </w:p>
        </w:tc>
        <w:tc>
          <w:tcPr>
            <w:tcW w:w="1701" w:type="dxa"/>
            <w:shd w:val="clear" w:color="auto" w:fill="auto"/>
          </w:tcPr>
          <w:p w14:paraId="771D001F" w14:textId="77777777" w:rsidR="00E31F09" w:rsidRPr="0052233A" w:rsidRDefault="00E31F09"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52233A">
              <w:rPr>
                <w:rFonts w:ascii="Verdana" w:hAnsi="Verdana"/>
                <w:sz w:val="16"/>
                <w:szCs w:val="16"/>
              </w:rPr>
              <w:t>7,1</w:t>
            </w:r>
          </w:p>
        </w:tc>
      </w:tr>
      <w:tr w:rsidR="00E31F09" w:rsidRPr="0052233A" w14:paraId="2235C271" w14:textId="77777777" w:rsidTr="0052233A">
        <w:trPr>
          <w:jc w:val="center"/>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tcBorders>
            <w:shd w:val="clear" w:color="auto" w:fill="D9D9D9" w:themeFill="background1" w:themeFillShade="D9"/>
          </w:tcPr>
          <w:p w14:paraId="7AF9185C" w14:textId="77777777" w:rsidR="00E31F09" w:rsidRPr="0052233A" w:rsidRDefault="00E31F09" w:rsidP="00E31F09">
            <w:pPr>
              <w:pStyle w:val="NormalWeb"/>
              <w:spacing w:before="0" w:beforeAutospacing="0" w:after="120" w:afterAutospacing="0"/>
              <w:textAlignment w:val="baseline"/>
              <w:rPr>
                <w:rFonts w:ascii="Verdana" w:hAnsi="Verdana"/>
                <w:b w:val="0"/>
                <w:color w:val="auto"/>
                <w:sz w:val="16"/>
                <w:szCs w:val="16"/>
              </w:rPr>
            </w:pPr>
            <w:r w:rsidRPr="0052233A">
              <w:rPr>
                <w:rFonts w:ascii="Verdana" w:hAnsi="Verdana"/>
                <w:b w:val="0"/>
                <w:color w:val="auto"/>
                <w:sz w:val="16"/>
                <w:szCs w:val="16"/>
              </w:rPr>
              <w:t>Colta - Guamote</w:t>
            </w:r>
          </w:p>
        </w:tc>
        <w:tc>
          <w:tcPr>
            <w:tcW w:w="1699" w:type="dxa"/>
            <w:shd w:val="clear" w:color="auto" w:fill="auto"/>
          </w:tcPr>
          <w:p w14:paraId="41287FC0" w14:textId="77777777" w:rsidR="00E31F09" w:rsidRPr="0052233A" w:rsidRDefault="00E31F09" w:rsidP="00E31F09">
            <w:pPr>
              <w:pStyle w:val="NormalWeb"/>
              <w:spacing w:before="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52233A">
              <w:rPr>
                <w:rFonts w:ascii="Verdana" w:hAnsi="Verdana"/>
                <w:sz w:val="16"/>
                <w:szCs w:val="16"/>
              </w:rPr>
              <w:t>7,2</w:t>
            </w:r>
          </w:p>
        </w:tc>
        <w:tc>
          <w:tcPr>
            <w:tcW w:w="1703" w:type="dxa"/>
            <w:shd w:val="clear" w:color="auto" w:fill="auto"/>
          </w:tcPr>
          <w:p w14:paraId="49B9CC2E" w14:textId="77777777" w:rsidR="00E31F09" w:rsidRPr="0052233A" w:rsidRDefault="00E31F09" w:rsidP="00E31F09">
            <w:pPr>
              <w:pStyle w:val="NormalWeb"/>
              <w:spacing w:before="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52233A">
              <w:rPr>
                <w:rFonts w:ascii="Verdana" w:hAnsi="Verdana"/>
                <w:sz w:val="16"/>
                <w:szCs w:val="16"/>
              </w:rPr>
              <w:t>7,8</w:t>
            </w:r>
          </w:p>
        </w:tc>
        <w:tc>
          <w:tcPr>
            <w:tcW w:w="1701" w:type="dxa"/>
            <w:shd w:val="clear" w:color="auto" w:fill="auto"/>
          </w:tcPr>
          <w:p w14:paraId="77DADBF8" w14:textId="77777777" w:rsidR="00E31F09" w:rsidRPr="0052233A" w:rsidRDefault="00E31F09" w:rsidP="00E31F09">
            <w:pPr>
              <w:pStyle w:val="NormalWeb"/>
              <w:spacing w:before="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52233A">
              <w:rPr>
                <w:rFonts w:ascii="Verdana" w:hAnsi="Verdana"/>
                <w:sz w:val="16"/>
                <w:szCs w:val="16"/>
              </w:rPr>
              <w:t>6,5</w:t>
            </w:r>
          </w:p>
        </w:tc>
      </w:tr>
      <w:tr w:rsidR="00E31F09" w:rsidRPr="0052233A" w14:paraId="42310A52" w14:textId="77777777" w:rsidTr="005223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Borders>
              <w:left w:val="none" w:sz="0" w:space="0" w:color="auto"/>
              <w:bottom w:val="none" w:sz="0" w:space="0" w:color="auto"/>
            </w:tcBorders>
            <w:shd w:val="clear" w:color="auto" w:fill="D9D9D9" w:themeFill="background1" w:themeFillShade="D9"/>
          </w:tcPr>
          <w:p w14:paraId="03711A95" w14:textId="77777777" w:rsidR="00E31F09" w:rsidRPr="0052233A" w:rsidRDefault="00E31F09" w:rsidP="00E31F09">
            <w:pPr>
              <w:pStyle w:val="NormalWeb"/>
              <w:spacing w:before="0" w:beforeAutospacing="0" w:after="120" w:afterAutospacing="0"/>
              <w:textAlignment w:val="baseline"/>
              <w:rPr>
                <w:rFonts w:ascii="Verdana" w:hAnsi="Verdana"/>
                <w:b w:val="0"/>
                <w:color w:val="auto"/>
                <w:sz w:val="16"/>
                <w:szCs w:val="16"/>
              </w:rPr>
            </w:pPr>
            <w:r w:rsidRPr="0052233A">
              <w:rPr>
                <w:rFonts w:ascii="Verdana" w:hAnsi="Verdana"/>
                <w:b w:val="0"/>
                <w:color w:val="auto"/>
                <w:sz w:val="16"/>
                <w:szCs w:val="16"/>
              </w:rPr>
              <w:t>Guano - Penipe</w:t>
            </w:r>
          </w:p>
        </w:tc>
        <w:tc>
          <w:tcPr>
            <w:tcW w:w="1699" w:type="dxa"/>
            <w:shd w:val="clear" w:color="auto" w:fill="auto"/>
          </w:tcPr>
          <w:p w14:paraId="25157C14" w14:textId="77777777" w:rsidR="00E31F09" w:rsidRPr="0052233A" w:rsidRDefault="00E31F09"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52233A">
              <w:rPr>
                <w:rFonts w:ascii="Verdana" w:hAnsi="Verdana"/>
                <w:sz w:val="16"/>
                <w:szCs w:val="16"/>
              </w:rPr>
              <w:t>8,2</w:t>
            </w:r>
          </w:p>
        </w:tc>
        <w:tc>
          <w:tcPr>
            <w:tcW w:w="1703" w:type="dxa"/>
            <w:shd w:val="clear" w:color="auto" w:fill="auto"/>
          </w:tcPr>
          <w:p w14:paraId="4445DCB6" w14:textId="77777777" w:rsidR="00E31F09" w:rsidRPr="0052233A" w:rsidRDefault="00E31F09" w:rsidP="00E31F09">
            <w:pPr>
              <w:pStyle w:val="NormalWeb"/>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52233A">
              <w:rPr>
                <w:rFonts w:ascii="Verdana" w:hAnsi="Verdana"/>
                <w:sz w:val="16"/>
                <w:szCs w:val="16"/>
              </w:rPr>
              <w:t>8,0</w:t>
            </w:r>
          </w:p>
        </w:tc>
        <w:tc>
          <w:tcPr>
            <w:tcW w:w="1701" w:type="dxa"/>
            <w:shd w:val="clear" w:color="auto" w:fill="auto"/>
          </w:tcPr>
          <w:p w14:paraId="47311CF7" w14:textId="77777777" w:rsidR="00E31F09" w:rsidRPr="0052233A" w:rsidRDefault="00E31F09" w:rsidP="0052233A">
            <w:pPr>
              <w:pStyle w:val="NormalWeb"/>
              <w:keepNext/>
              <w:spacing w:before="0" w:beforeAutospacing="0" w:after="120" w:afterAutospacing="0"/>
              <w:textAlignment w:val="baseline"/>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52233A">
              <w:rPr>
                <w:rFonts w:ascii="Verdana" w:hAnsi="Verdana"/>
                <w:sz w:val="16"/>
                <w:szCs w:val="16"/>
              </w:rPr>
              <w:t>8,0</w:t>
            </w:r>
          </w:p>
        </w:tc>
      </w:tr>
    </w:tbl>
    <w:p w14:paraId="6E65B66A" w14:textId="43E5FBF8" w:rsidR="0052233A" w:rsidRDefault="0052233A" w:rsidP="0052233A">
      <w:pPr>
        <w:pStyle w:val="Figura"/>
      </w:pPr>
      <w:bookmarkStart w:id="117" w:name="_Toc109304464"/>
      <w:r>
        <w:t xml:space="preserve">Tabla </w:t>
      </w:r>
      <w:r>
        <w:fldChar w:fldCharType="begin"/>
      </w:r>
      <w:r>
        <w:instrText xml:space="preserve"> SEQ Tabla \* ARABIC </w:instrText>
      </w:r>
      <w:r>
        <w:fldChar w:fldCharType="separate"/>
      </w:r>
      <w:r w:rsidR="003506E4">
        <w:t>14</w:t>
      </w:r>
      <w:r>
        <w:fldChar w:fldCharType="end"/>
      </w:r>
      <w:r>
        <w:t xml:space="preserve">. </w:t>
      </w:r>
      <w:r w:rsidRPr="0052233A">
        <w:t>Indicadores de escolaridad por cantón</w:t>
      </w:r>
      <w:r>
        <w:t xml:space="preserve">. </w:t>
      </w:r>
      <w:r w:rsidRPr="0052233A">
        <w:t>Fuente: INEC 2010, PDOT, Provincia de Chimborazo 2020 -2030.</w:t>
      </w:r>
      <w:bookmarkEnd w:id="117"/>
    </w:p>
    <w:p w14:paraId="4F13FD6A" w14:textId="77777777" w:rsidR="0052233A" w:rsidRDefault="0052233A" w:rsidP="0052233A">
      <w:pPr>
        <w:pStyle w:val="EspacioFigura"/>
      </w:pPr>
    </w:p>
    <w:p w14:paraId="4CED9D8E" w14:textId="77777777" w:rsidR="00E31F09" w:rsidRPr="00CE7CC3" w:rsidRDefault="00E31F09" w:rsidP="0052233A">
      <w:r w:rsidRPr="00FA158F">
        <w:t>La implementación d</w:t>
      </w:r>
      <w:r>
        <w:t>el Sistema de Educación Intercultural Bilingüe</w:t>
      </w:r>
      <w:r>
        <w:rPr>
          <w:rStyle w:val="Refdenotaalpie"/>
        </w:rPr>
        <w:footnoteReference w:id="11"/>
      </w:r>
      <w:r>
        <w:t xml:space="preserve"> en la provincia de Chimborazo continua siendo una expectativa no cumplida</w:t>
      </w:r>
      <w:r w:rsidRPr="00CE7CC3">
        <w:rPr>
          <w:rStyle w:val="Refdenotaalpie"/>
        </w:rPr>
        <w:footnoteReference w:id="12"/>
      </w:r>
      <w:r>
        <w:t>, a lo que se suma los efectos d</w:t>
      </w:r>
      <w:r w:rsidRPr="00CE7CC3">
        <w:t xml:space="preserve">el cierre de innumerables escuelas y colegios como parte de la creación de la Unidades Educativas del Milenio (periodo 2008-2018), factor que no solo ocasionó el abandono de la infraestructura educativa local y comunitaria, sino que incrementó el deterioro de los lazos (étnicos) culturales y familiares; a ello se unió el cierre obligado de muchos centros educativos (Ministerio de Educación, 2020) como consecuencia de la pandemia del Covid 19, muchas escuelas quedaron en condiciones de obsolescencia o pérdida total. </w:t>
      </w:r>
    </w:p>
    <w:p w14:paraId="52C22674" w14:textId="77777777" w:rsidR="00E31F09" w:rsidRDefault="00E31F09" w:rsidP="0052233A"/>
    <w:p w14:paraId="1D596941" w14:textId="77777777" w:rsidR="000E06FC" w:rsidRDefault="003D5B3E" w:rsidP="00C9124F">
      <w:pPr>
        <w:pStyle w:val="Ttulo3"/>
        <w:rPr>
          <w:lang w:val="es-ES_tradnl"/>
        </w:rPr>
      </w:pPr>
      <w:bookmarkStart w:id="118" w:name="_Toc109284553"/>
      <w:bookmarkStart w:id="119" w:name="_Toc109304357"/>
      <w:r>
        <w:rPr>
          <w:lang w:val="es-ES_tradnl"/>
        </w:rPr>
        <w:lastRenderedPageBreak/>
        <w:t>Actividades económicas</w:t>
      </w:r>
      <w:r w:rsidR="000E06FC">
        <w:rPr>
          <w:lang w:val="es-ES_tradnl"/>
        </w:rPr>
        <w:t xml:space="preserve"> principales</w:t>
      </w:r>
      <w:bookmarkEnd w:id="118"/>
      <w:bookmarkEnd w:id="119"/>
      <w:r w:rsidR="00D477D1">
        <w:rPr>
          <w:lang w:val="es-ES_tradnl"/>
        </w:rPr>
        <w:t xml:space="preserve"> </w:t>
      </w:r>
    </w:p>
    <w:p w14:paraId="0A279CFC" w14:textId="42F6CE25" w:rsidR="000B2BB9" w:rsidRDefault="006B54A0" w:rsidP="000B2BB9">
      <w:pPr>
        <w:rPr>
          <w:i/>
          <w:lang w:val="es-ES_tradnl" w:eastAsia="es-ES"/>
        </w:rPr>
      </w:pPr>
      <w:r>
        <w:rPr>
          <w:lang w:val="es-ES_tradnl" w:eastAsia="es-ES"/>
        </w:rPr>
        <w:t>Según CESA (</w:t>
      </w:r>
      <w:r w:rsidR="002528B7" w:rsidRPr="002528B7">
        <w:rPr>
          <w:lang w:val="es-ES_tradnl" w:eastAsia="es-ES"/>
        </w:rPr>
        <w:t>2015</w:t>
      </w:r>
      <w:r>
        <w:rPr>
          <w:lang w:val="es-ES_tradnl" w:eastAsia="es-ES"/>
        </w:rPr>
        <w:t>)</w:t>
      </w:r>
      <w:r w:rsidR="002528B7" w:rsidRPr="002528B7">
        <w:rPr>
          <w:lang w:val="es-ES_tradnl" w:eastAsia="es-ES"/>
        </w:rPr>
        <w:t>,</w:t>
      </w:r>
      <w:r w:rsidR="002528B7">
        <w:rPr>
          <w:i/>
          <w:lang w:val="es-ES_tradnl" w:eastAsia="es-ES"/>
        </w:rPr>
        <w:t xml:space="preserve"> “</w:t>
      </w:r>
      <w:r w:rsidR="000B2BB9" w:rsidRPr="00D944B8">
        <w:rPr>
          <w:i/>
          <w:lang w:val="es-ES_tradnl" w:eastAsia="es-ES"/>
        </w:rPr>
        <w:t>De las seis cabeceras cantonales ubicadas en la subcuenca, sin duda, Riobamba es la ciudad que concentra más población. Los datos del INEC (2010) estiman que en la subcuenca del río Cha</w:t>
      </w:r>
      <w:r w:rsidR="00686E45">
        <w:rPr>
          <w:i/>
          <w:lang w:val="es-ES_tradnl" w:eastAsia="es-ES"/>
        </w:rPr>
        <w:t>mbo viven aproximativamente 366.</w:t>
      </w:r>
      <w:r w:rsidR="000B2BB9" w:rsidRPr="00D944B8">
        <w:rPr>
          <w:i/>
          <w:lang w:val="es-ES_tradnl" w:eastAsia="es-ES"/>
        </w:rPr>
        <w:t>000</w:t>
      </w:r>
      <w:r w:rsidR="000B2BB9">
        <w:rPr>
          <w:i/>
          <w:lang w:val="es-ES_tradnl" w:eastAsia="es-ES"/>
        </w:rPr>
        <w:t xml:space="preserve"> </w:t>
      </w:r>
      <w:r w:rsidR="000B2BB9" w:rsidRPr="00D944B8">
        <w:rPr>
          <w:i/>
          <w:lang w:val="es-ES_tradnl" w:eastAsia="es-ES"/>
        </w:rPr>
        <w:t>personas, de las cuales los dos tercios viven en Riobamba. Este cantón constituye el pulmón económico de la subcuenca, por lo que concentra la casi totalidad de</w:t>
      </w:r>
      <w:r w:rsidR="000B2BB9">
        <w:rPr>
          <w:i/>
          <w:lang w:val="es-ES_tradnl" w:eastAsia="es-ES"/>
        </w:rPr>
        <w:t xml:space="preserve"> la actividad industrial de la p</w:t>
      </w:r>
      <w:r w:rsidR="000B2BB9" w:rsidRPr="00D944B8">
        <w:rPr>
          <w:i/>
          <w:lang w:val="es-ES_tradnl" w:eastAsia="es-ES"/>
        </w:rPr>
        <w:t xml:space="preserve">rovincia. Existen grandes </w:t>
      </w:r>
      <w:r w:rsidR="000B2BB9">
        <w:rPr>
          <w:i/>
          <w:lang w:val="es-ES_tradnl" w:eastAsia="es-ES"/>
        </w:rPr>
        <w:t xml:space="preserve">empresas de </w:t>
      </w:r>
      <w:r w:rsidR="00686E45">
        <w:rPr>
          <w:i/>
          <w:lang w:val="es-ES_tradnl" w:eastAsia="es-ES"/>
        </w:rPr>
        <w:t>cerá</w:t>
      </w:r>
      <w:r w:rsidR="00686E45" w:rsidRPr="00D944B8">
        <w:rPr>
          <w:i/>
          <w:lang w:val="es-ES_tradnl" w:eastAsia="es-ES"/>
        </w:rPr>
        <w:t>mica</w:t>
      </w:r>
      <w:r w:rsidR="000B2BB9" w:rsidRPr="00D944B8">
        <w:rPr>
          <w:i/>
          <w:lang w:val="es-ES_tradnl" w:eastAsia="es-ES"/>
        </w:rPr>
        <w:t>, cementeras, agro-industrias como centrales lecheras, matader</w:t>
      </w:r>
      <w:r w:rsidR="000B2BB9">
        <w:rPr>
          <w:i/>
          <w:lang w:val="es-ES_tradnl" w:eastAsia="es-ES"/>
        </w:rPr>
        <w:t>os, madereros, fábricas de mate</w:t>
      </w:r>
      <w:r w:rsidR="000B2BB9" w:rsidRPr="00D944B8">
        <w:rPr>
          <w:i/>
          <w:lang w:val="es-ES_tradnl" w:eastAsia="es-ES"/>
        </w:rPr>
        <w:t>rial construcción, techos y tuberías, entre otros. Debido a su proximidad con la reserva faunística Chimborazo, Riobamba es un centro turístico para visitantes nacionales y extranjeros</w:t>
      </w:r>
      <w:r w:rsidR="002528B7">
        <w:rPr>
          <w:i/>
          <w:lang w:val="es-ES_tradnl" w:eastAsia="es-ES"/>
        </w:rPr>
        <w:t xml:space="preserve">. </w:t>
      </w:r>
      <w:r w:rsidR="000B2BB9" w:rsidRPr="00D944B8">
        <w:rPr>
          <w:i/>
          <w:lang w:val="es-ES_tradnl" w:eastAsia="es-ES"/>
        </w:rPr>
        <w:t>El cantón de Guano representa también otro centro económico importante de la subcuenca por sus actividades artesana</w:t>
      </w:r>
      <w:r w:rsidR="000B2BB9">
        <w:rPr>
          <w:i/>
          <w:lang w:val="es-ES_tradnl" w:eastAsia="es-ES"/>
        </w:rPr>
        <w:t>les de tejidos de lana. La espe</w:t>
      </w:r>
      <w:r w:rsidR="000B2BB9" w:rsidRPr="00D944B8">
        <w:rPr>
          <w:i/>
          <w:lang w:val="es-ES_tradnl" w:eastAsia="es-ES"/>
        </w:rPr>
        <w:t>cialidad del cantón</w:t>
      </w:r>
      <w:r w:rsidR="000B2BB9">
        <w:rPr>
          <w:i/>
          <w:lang w:val="es-ES_tradnl" w:eastAsia="es-ES"/>
        </w:rPr>
        <w:t xml:space="preserve"> es la elaboración de alfombras. </w:t>
      </w:r>
      <w:r w:rsidR="000B2BB9" w:rsidRPr="000B2BB9">
        <w:rPr>
          <w:i/>
          <w:lang w:val="es-ES_tradnl" w:eastAsia="es-ES"/>
        </w:rPr>
        <w:t>El río Guano recibe descargas de tintes de las hilanderías presentes en el cantón</w:t>
      </w:r>
      <w:r w:rsidR="002528B7">
        <w:rPr>
          <w:i/>
          <w:lang w:val="es-ES_tradnl" w:eastAsia="es-ES"/>
        </w:rPr>
        <w:t>”</w:t>
      </w:r>
    </w:p>
    <w:p w14:paraId="2CBE3621" w14:textId="77777777" w:rsidR="000B2BB9" w:rsidRPr="000B2BB9" w:rsidRDefault="000B2BB9" w:rsidP="002528B7">
      <w:pPr>
        <w:pStyle w:val="EspacioFigura"/>
        <w:rPr>
          <w:lang w:val="es-ES_tradnl" w:eastAsia="es-ES"/>
        </w:rPr>
      </w:pPr>
    </w:p>
    <w:p w14:paraId="182F6DE0" w14:textId="77777777" w:rsidR="00DB4096" w:rsidRDefault="00DB4096" w:rsidP="00DB4096">
      <w:pPr>
        <w:keepNext/>
        <w:jc w:val="center"/>
      </w:pPr>
      <w:r>
        <w:rPr>
          <w:noProof/>
          <w:lang w:eastAsia="es-ES"/>
        </w:rPr>
        <w:drawing>
          <wp:inline distT="0" distB="0" distL="0" distR="0" wp14:anchorId="0DE5521F" wp14:editId="318C1540">
            <wp:extent cx="4744528" cy="391176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54112" cy="3919665"/>
                    </a:xfrm>
                    <a:prstGeom prst="rect">
                      <a:avLst/>
                    </a:prstGeom>
                  </pic:spPr>
                </pic:pic>
              </a:graphicData>
            </a:graphic>
          </wp:inline>
        </w:drawing>
      </w:r>
    </w:p>
    <w:p w14:paraId="6E96F4B4" w14:textId="66B6ACA0" w:rsidR="00DB4096" w:rsidRDefault="00DB4096" w:rsidP="00DB4096">
      <w:pPr>
        <w:pStyle w:val="Figura"/>
      </w:pPr>
      <w:bookmarkStart w:id="120" w:name="_Toc109304427"/>
      <w:r>
        <w:t xml:space="preserve">Figura </w:t>
      </w:r>
      <w:r>
        <w:fldChar w:fldCharType="begin"/>
      </w:r>
      <w:r>
        <w:instrText xml:space="preserve"> SEQ Figura \* ARABIC </w:instrText>
      </w:r>
      <w:r>
        <w:fldChar w:fldCharType="separate"/>
      </w:r>
      <w:r w:rsidR="003506E4">
        <w:t>42</w:t>
      </w:r>
      <w:r>
        <w:fldChar w:fldCharType="end"/>
      </w:r>
      <w:r>
        <w:t xml:space="preserve">. Industrias relacionadas con el agua. Fuente: </w:t>
      </w:r>
      <w:r w:rsidRPr="00DB4096">
        <w:t>Plan hidráulico regional de la demarcación hidrográfica Pastaza, CISPDR, 2016</w:t>
      </w:r>
      <w:r>
        <w:t>.</w:t>
      </w:r>
      <w:bookmarkEnd w:id="120"/>
    </w:p>
    <w:p w14:paraId="30367E6D" w14:textId="77777777" w:rsidR="00BA40F6" w:rsidRDefault="00BA40F6" w:rsidP="00BA40F6">
      <w:pPr>
        <w:rPr>
          <w:lang w:val="es-ES_tradnl" w:eastAsia="es-ES"/>
        </w:rPr>
      </w:pPr>
    </w:p>
    <w:p w14:paraId="359CD7C4" w14:textId="77777777" w:rsidR="002528B7" w:rsidRPr="00E010E3" w:rsidRDefault="002528B7" w:rsidP="002528B7">
      <w:pPr>
        <w:pStyle w:val="Ttulo4"/>
      </w:pPr>
      <w:bookmarkStart w:id="121" w:name="_Toc109035224"/>
      <w:r w:rsidRPr="00E010E3">
        <w:t>Población e</w:t>
      </w:r>
      <w:r w:rsidR="004C3502">
        <w:t>conómicamente a</w:t>
      </w:r>
      <w:r w:rsidRPr="00E010E3">
        <w:t>ctiva</w:t>
      </w:r>
      <w:bookmarkEnd w:id="121"/>
    </w:p>
    <w:p w14:paraId="5D0E4E92" w14:textId="77777777" w:rsidR="002528B7" w:rsidRPr="00CE7CC3" w:rsidRDefault="002528B7" w:rsidP="002528B7">
      <w:r w:rsidRPr="00CE7CC3">
        <w:t xml:space="preserve">Como referencia para el presente capítulo se recurre a información del censo del año 2010 (por el momento única información de base disponible) cuyos datos de composición según principales actividades de la PEA, tanto a nivel de provincia como de cantón, indican que el sector agropecuario ocupó al 42,62% de la PEA, seguido por el sector público con el 12,03% </w:t>
      </w:r>
      <w:r w:rsidRPr="00CE7CC3">
        <w:lastRenderedPageBreak/>
        <w:t>y el de manufactura con el 7,15%. En conjunto, estos tres sectores de la economía, emplearon al 62% de la PEA total, es decir aproximadamente a 120 mil personas. Sectores como la Administración Pública y Defensa, Transporte y Almacenamiento; Construcción, Alojamiento y Comunicación, Servicios de atención humana (salud y educación), turismo y otras actividades de los hogares como empleadores (que además están concentrados casi exclusivamente en la cabecera del cantón Riobamba) representan (individuamente) menos del 2% de la PEA ocupada.</w:t>
      </w:r>
    </w:p>
    <w:p w14:paraId="08E9251D" w14:textId="77777777" w:rsidR="002528B7" w:rsidRPr="00CE7CC3" w:rsidRDefault="002528B7" w:rsidP="002528B7">
      <w:r w:rsidRPr="00CE7CC3">
        <w:t xml:space="preserve">Cabe señalar también, que, en correspondencia con la alta participación de la población de la cuenca en el sector rural, la PEA ocupada se empleó de manera preferente en la agricultura y ganadería; así, el 94% de la PEA total de los cantones Riobamba, Guamote, Chambo y Colta, trabajó en este sector. Contrariamente </w:t>
      </w:r>
      <w:r w:rsidR="004C3502" w:rsidRPr="00CE7CC3">
        <w:t>el sector manufactura</w:t>
      </w:r>
      <w:r w:rsidRPr="00CE7CC3">
        <w:t xml:space="preserve"> y servicios se concentraron en las áreas urbanas, principalmente en Riobamba, Guano y Guamote. Riobamba es sede de todos los niveles subnacionales de gobierno y por ende la carga de personal administrativo, técnico y operativo es alta comparativamente con otros sectores de la economía y de sus similares cabeceras de cantón y parroquia de la cuenca.  La PEA indígena está muy relacionada con mandos medios, administrativos y operativos, de varios cantones y parroquias de la cuenca.</w:t>
      </w:r>
    </w:p>
    <w:p w14:paraId="7341767D" w14:textId="77777777" w:rsidR="002528B7" w:rsidRPr="00CE7CC3" w:rsidRDefault="002528B7" w:rsidP="002528B7">
      <w:r w:rsidRPr="00CE7CC3">
        <w:t xml:space="preserve">Las principales industrias de la provincia están localizadas en el cantón Riobamba, sobresalen entre ellas la Cemento Chimborazo; las pequeñas Centrales Hidroeléctricas de Alao, Río Blanco y Central Cemento Nacional; y cerca de mil pequeñas industrias entre ellas las de cárnicos, lácteos, embutidos y otras como metal mecánica; </w:t>
      </w:r>
      <w:r w:rsidR="00A55CAA" w:rsidRPr="00CE7CC3">
        <w:t>y pequeña</w:t>
      </w:r>
      <w:r w:rsidRPr="00CE7CC3">
        <w:t xml:space="preserve"> industria de calzado, cuero y textiles localizadas principalmente en Guano. </w:t>
      </w:r>
    </w:p>
    <w:p w14:paraId="316B9904" w14:textId="77777777" w:rsidR="002528B7" w:rsidRDefault="002528B7" w:rsidP="002528B7">
      <w:r w:rsidRPr="00CE7CC3">
        <w:t>Un dato importante, es también el porcentaje de la población que se encontraba asalariada y por tanto cubierta con la seguridad social y salud. En el caso del sector agropecuario, este porcentaje fue del 7,5% de la</w:t>
      </w:r>
      <w:r>
        <w:t xml:space="preserve"> PEA del sector a nivel total y</w:t>
      </w:r>
      <w:r w:rsidRPr="00CE7CC3">
        <w:t xml:space="preserve"> en el área rural no sobrepasó al 11% de la PEA ocupada.  </w:t>
      </w:r>
      <w:r w:rsidR="00A55CAA" w:rsidRPr="00CE7CC3">
        <w:t>Iguales escenarios presentaron</w:t>
      </w:r>
      <w:r w:rsidRPr="00CE7CC3">
        <w:t xml:space="preserve"> los sectores de manufactura y público en donde los porcentajes son aún menores, lo cual sugiere que el trabajo es en su mayor parte por horas o por contrato sin relación laboral o trabajó por cuenta propia. Ver cuadro siguiente.</w:t>
      </w:r>
    </w:p>
    <w:p w14:paraId="07D9EED2" w14:textId="77777777" w:rsidR="00A55CAA" w:rsidRPr="00CE7CC3" w:rsidRDefault="00A55CAA" w:rsidP="00A55CAA">
      <w:pPr>
        <w:pStyle w:val="EspacioFigura"/>
      </w:pPr>
    </w:p>
    <w:p w14:paraId="4EABA2E3" w14:textId="77777777" w:rsidR="002528B7" w:rsidRPr="00CE7CC3" w:rsidRDefault="002528B7" w:rsidP="004C3502">
      <w:pPr>
        <w:pStyle w:val="EspacioFigura"/>
      </w:pPr>
    </w:p>
    <w:tbl>
      <w:tblPr>
        <w:tblStyle w:val="Tablaconcuadrcula5oscura-nfasis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3013"/>
        <w:gridCol w:w="783"/>
        <w:gridCol w:w="866"/>
        <w:gridCol w:w="783"/>
      </w:tblGrid>
      <w:tr w:rsidR="004C3502" w:rsidRPr="004C3502" w14:paraId="3F1056B4" w14:textId="77777777" w:rsidTr="004C3502">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right w:val="none" w:sz="0" w:space="0" w:color="auto"/>
            </w:tcBorders>
            <w:shd w:val="clear" w:color="auto" w:fill="D9D9D9" w:themeFill="background1" w:themeFillShade="D9"/>
            <w:noWrap/>
            <w:hideMark/>
          </w:tcPr>
          <w:p w14:paraId="2994CBF0" w14:textId="77777777" w:rsidR="002528B7" w:rsidRPr="004C3502" w:rsidRDefault="002528B7" w:rsidP="00313F79">
            <w:pPr>
              <w:spacing w:after="120"/>
              <w:rPr>
                <w:rFonts w:cs="Times New Roman"/>
                <w:color w:val="auto"/>
                <w:sz w:val="16"/>
                <w:szCs w:val="16"/>
              </w:rPr>
            </w:pPr>
            <w:r w:rsidRPr="004C3502">
              <w:rPr>
                <w:rFonts w:cs="Times New Roman"/>
                <w:color w:val="auto"/>
                <w:sz w:val="16"/>
                <w:szCs w:val="16"/>
              </w:rPr>
              <w:t>Sector</w:t>
            </w:r>
          </w:p>
        </w:tc>
        <w:tc>
          <w:tcPr>
            <w:tcW w:w="0" w:type="auto"/>
            <w:tcBorders>
              <w:top w:val="none" w:sz="0" w:space="0" w:color="auto"/>
              <w:left w:val="none" w:sz="0" w:space="0" w:color="auto"/>
              <w:right w:val="none" w:sz="0" w:space="0" w:color="auto"/>
            </w:tcBorders>
            <w:shd w:val="clear" w:color="auto" w:fill="D9D9D9" w:themeFill="background1" w:themeFillShade="D9"/>
            <w:noWrap/>
            <w:hideMark/>
          </w:tcPr>
          <w:p w14:paraId="4C607820" w14:textId="77777777" w:rsidR="002528B7" w:rsidRPr="004C3502" w:rsidRDefault="002528B7" w:rsidP="00313F79">
            <w:pPr>
              <w:spacing w:after="120"/>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4C3502">
              <w:rPr>
                <w:rFonts w:cs="Times New Roman"/>
                <w:color w:val="auto"/>
                <w:sz w:val="16"/>
                <w:szCs w:val="16"/>
              </w:rPr>
              <w:t>Indicador</w:t>
            </w:r>
          </w:p>
        </w:tc>
        <w:tc>
          <w:tcPr>
            <w:tcW w:w="0" w:type="auto"/>
            <w:tcBorders>
              <w:top w:val="none" w:sz="0" w:space="0" w:color="auto"/>
              <w:left w:val="none" w:sz="0" w:space="0" w:color="auto"/>
              <w:right w:val="none" w:sz="0" w:space="0" w:color="auto"/>
            </w:tcBorders>
            <w:shd w:val="clear" w:color="auto" w:fill="D9D9D9" w:themeFill="background1" w:themeFillShade="D9"/>
            <w:noWrap/>
            <w:hideMark/>
          </w:tcPr>
          <w:p w14:paraId="2BED3779" w14:textId="77777777" w:rsidR="002528B7" w:rsidRPr="004C3502" w:rsidRDefault="002528B7" w:rsidP="00313F79">
            <w:pPr>
              <w:spacing w:after="120"/>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4C3502">
              <w:rPr>
                <w:rFonts w:cs="Times New Roman"/>
                <w:color w:val="auto"/>
                <w:sz w:val="16"/>
                <w:szCs w:val="16"/>
              </w:rPr>
              <w:t>Total</w:t>
            </w:r>
          </w:p>
        </w:tc>
        <w:tc>
          <w:tcPr>
            <w:tcW w:w="0" w:type="auto"/>
            <w:tcBorders>
              <w:top w:val="none" w:sz="0" w:space="0" w:color="auto"/>
              <w:left w:val="none" w:sz="0" w:space="0" w:color="auto"/>
              <w:right w:val="none" w:sz="0" w:space="0" w:color="auto"/>
            </w:tcBorders>
            <w:shd w:val="clear" w:color="auto" w:fill="D9D9D9" w:themeFill="background1" w:themeFillShade="D9"/>
            <w:noWrap/>
            <w:hideMark/>
          </w:tcPr>
          <w:p w14:paraId="4675DA40" w14:textId="77777777" w:rsidR="002528B7" w:rsidRPr="004C3502" w:rsidRDefault="002528B7" w:rsidP="00313F79">
            <w:pPr>
              <w:spacing w:after="120"/>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4C3502">
              <w:rPr>
                <w:rFonts w:cs="Times New Roman"/>
                <w:color w:val="auto"/>
                <w:sz w:val="16"/>
                <w:szCs w:val="16"/>
              </w:rPr>
              <w:t>Urbana</w:t>
            </w:r>
          </w:p>
        </w:tc>
        <w:tc>
          <w:tcPr>
            <w:tcW w:w="0" w:type="auto"/>
            <w:tcBorders>
              <w:top w:val="none" w:sz="0" w:space="0" w:color="auto"/>
              <w:left w:val="none" w:sz="0" w:space="0" w:color="auto"/>
              <w:right w:val="none" w:sz="0" w:space="0" w:color="auto"/>
            </w:tcBorders>
            <w:shd w:val="clear" w:color="auto" w:fill="D9D9D9" w:themeFill="background1" w:themeFillShade="D9"/>
            <w:noWrap/>
            <w:hideMark/>
          </w:tcPr>
          <w:p w14:paraId="3242930E" w14:textId="77777777" w:rsidR="002528B7" w:rsidRPr="004C3502" w:rsidRDefault="002528B7" w:rsidP="00313F79">
            <w:pPr>
              <w:spacing w:after="120"/>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4C3502">
              <w:rPr>
                <w:rFonts w:cs="Times New Roman"/>
                <w:color w:val="auto"/>
                <w:sz w:val="16"/>
                <w:szCs w:val="16"/>
              </w:rPr>
              <w:t>Rural</w:t>
            </w:r>
          </w:p>
        </w:tc>
      </w:tr>
      <w:tr w:rsidR="004C3502" w:rsidRPr="004C3502" w14:paraId="0BB9BA3B" w14:textId="77777777" w:rsidTr="004C3502">
        <w:trPr>
          <w:cnfStyle w:val="000000100000" w:firstRow="0" w:lastRow="0" w:firstColumn="0" w:lastColumn="0" w:oddVBand="0" w:evenVBand="0" w:oddHBand="1" w:evenHBand="0" w:firstRowFirstColumn="0" w:firstRowLastColumn="0" w:lastRowFirstColumn="0" w:lastRowLastColumn="0"/>
          <w:trHeight w:val="213"/>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left w:val="none" w:sz="0" w:space="0" w:color="auto"/>
            </w:tcBorders>
            <w:shd w:val="clear" w:color="auto" w:fill="D9D9D9" w:themeFill="background1" w:themeFillShade="D9"/>
            <w:vAlign w:val="center"/>
            <w:hideMark/>
          </w:tcPr>
          <w:p w14:paraId="70DB1054" w14:textId="77777777" w:rsidR="002528B7" w:rsidRPr="004C3502" w:rsidRDefault="002528B7" w:rsidP="00313F79">
            <w:pPr>
              <w:spacing w:after="120"/>
              <w:rPr>
                <w:rFonts w:cs="Times New Roman"/>
                <w:b w:val="0"/>
                <w:color w:val="auto"/>
                <w:sz w:val="16"/>
                <w:szCs w:val="16"/>
              </w:rPr>
            </w:pPr>
            <w:r w:rsidRPr="004C3502">
              <w:rPr>
                <w:rFonts w:cs="Times New Roman"/>
                <w:b w:val="0"/>
                <w:color w:val="auto"/>
                <w:sz w:val="16"/>
                <w:szCs w:val="16"/>
              </w:rPr>
              <w:t>Agropecuario</w:t>
            </w:r>
          </w:p>
        </w:tc>
        <w:tc>
          <w:tcPr>
            <w:tcW w:w="0" w:type="auto"/>
            <w:shd w:val="clear" w:color="auto" w:fill="auto"/>
            <w:vAlign w:val="center"/>
            <w:hideMark/>
          </w:tcPr>
          <w:p w14:paraId="1F0E57A9" w14:textId="77777777" w:rsidR="002528B7" w:rsidRPr="004C3502"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4C3502">
              <w:rPr>
                <w:rFonts w:cs="Times New Roman"/>
                <w:sz w:val="16"/>
                <w:szCs w:val="16"/>
              </w:rPr>
              <w:t>PEA Total</w:t>
            </w:r>
          </w:p>
        </w:tc>
        <w:tc>
          <w:tcPr>
            <w:tcW w:w="0" w:type="auto"/>
            <w:shd w:val="clear" w:color="auto" w:fill="auto"/>
            <w:noWrap/>
            <w:hideMark/>
          </w:tcPr>
          <w:p w14:paraId="0445ACAA" w14:textId="77777777" w:rsidR="002528B7" w:rsidRPr="004C3502"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4C3502">
              <w:rPr>
                <w:rFonts w:cs="Times New Roman"/>
                <w:sz w:val="16"/>
                <w:szCs w:val="16"/>
              </w:rPr>
              <w:t>82.621</w:t>
            </w:r>
          </w:p>
        </w:tc>
        <w:tc>
          <w:tcPr>
            <w:tcW w:w="0" w:type="auto"/>
            <w:shd w:val="clear" w:color="auto" w:fill="auto"/>
            <w:noWrap/>
            <w:hideMark/>
          </w:tcPr>
          <w:p w14:paraId="7FFDA70F" w14:textId="77777777" w:rsidR="002528B7" w:rsidRPr="004C3502"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4C3502">
              <w:rPr>
                <w:rFonts w:cs="Times New Roman"/>
                <w:sz w:val="16"/>
                <w:szCs w:val="16"/>
              </w:rPr>
              <w:t>5.503</w:t>
            </w:r>
          </w:p>
        </w:tc>
        <w:tc>
          <w:tcPr>
            <w:tcW w:w="0" w:type="auto"/>
            <w:shd w:val="clear" w:color="auto" w:fill="auto"/>
            <w:noWrap/>
            <w:hideMark/>
          </w:tcPr>
          <w:p w14:paraId="40FED838" w14:textId="77777777" w:rsidR="002528B7" w:rsidRPr="004C3502"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4C3502">
              <w:rPr>
                <w:rFonts w:cs="Times New Roman"/>
                <w:sz w:val="16"/>
                <w:szCs w:val="16"/>
              </w:rPr>
              <w:t>77.118</w:t>
            </w:r>
          </w:p>
        </w:tc>
      </w:tr>
      <w:tr w:rsidR="004C3502" w:rsidRPr="004C3502" w14:paraId="4913DB61" w14:textId="77777777" w:rsidTr="004C3502">
        <w:trPr>
          <w:trHeight w:val="175"/>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none" w:sz="0" w:space="0" w:color="auto"/>
            </w:tcBorders>
            <w:shd w:val="clear" w:color="auto" w:fill="D9D9D9" w:themeFill="background1" w:themeFillShade="D9"/>
            <w:vAlign w:val="center"/>
            <w:hideMark/>
          </w:tcPr>
          <w:p w14:paraId="6F2A33C3" w14:textId="77777777" w:rsidR="002528B7" w:rsidRPr="004C3502" w:rsidRDefault="002528B7" w:rsidP="00313F79">
            <w:pPr>
              <w:spacing w:after="120"/>
              <w:rPr>
                <w:rFonts w:cs="Times New Roman"/>
                <w:b w:val="0"/>
                <w:color w:val="auto"/>
                <w:sz w:val="16"/>
                <w:szCs w:val="16"/>
              </w:rPr>
            </w:pPr>
          </w:p>
        </w:tc>
        <w:tc>
          <w:tcPr>
            <w:tcW w:w="0" w:type="auto"/>
            <w:shd w:val="clear" w:color="auto" w:fill="auto"/>
            <w:vAlign w:val="center"/>
            <w:hideMark/>
          </w:tcPr>
          <w:p w14:paraId="4110A0DF" w14:textId="77777777" w:rsidR="002528B7" w:rsidRPr="004C3502"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4C3502">
              <w:rPr>
                <w:rFonts w:cs="Times New Roman"/>
                <w:sz w:val="16"/>
                <w:szCs w:val="16"/>
              </w:rPr>
              <w:t>Población ocupada</w:t>
            </w:r>
          </w:p>
        </w:tc>
        <w:tc>
          <w:tcPr>
            <w:tcW w:w="0" w:type="auto"/>
            <w:shd w:val="clear" w:color="auto" w:fill="auto"/>
            <w:noWrap/>
            <w:hideMark/>
          </w:tcPr>
          <w:p w14:paraId="35F86D8B" w14:textId="77777777" w:rsidR="002528B7" w:rsidRPr="004C3502"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4C3502">
              <w:rPr>
                <w:rFonts w:cs="Times New Roman"/>
                <w:sz w:val="16"/>
                <w:szCs w:val="16"/>
              </w:rPr>
              <w:t>14.480</w:t>
            </w:r>
          </w:p>
        </w:tc>
        <w:tc>
          <w:tcPr>
            <w:tcW w:w="0" w:type="auto"/>
            <w:shd w:val="clear" w:color="auto" w:fill="auto"/>
            <w:noWrap/>
            <w:hideMark/>
          </w:tcPr>
          <w:p w14:paraId="168F41DE" w14:textId="77777777" w:rsidR="002528B7" w:rsidRPr="004C3502"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4C3502">
              <w:rPr>
                <w:rFonts w:cs="Times New Roman"/>
                <w:sz w:val="16"/>
                <w:szCs w:val="16"/>
              </w:rPr>
              <w:t>2.183</w:t>
            </w:r>
          </w:p>
        </w:tc>
        <w:tc>
          <w:tcPr>
            <w:tcW w:w="0" w:type="auto"/>
            <w:shd w:val="clear" w:color="auto" w:fill="auto"/>
            <w:noWrap/>
            <w:hideMark/>
          </w:tcPr>
          <w:p w14:paraId="10DEA95C" w14:textId="77777777" w:rsidR="002528B7" w:rsidRPr="004C3502"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4C3502">
              <w:rPr>
                <w:rFonts w:cs="Times New Roman"/>
                <w:sz w:val="16"/>
                <w:szCs w:val="16"/>
              </w:rPr>
              <w:t>12.297</w:t>
            </w:r>
          </w:p>
        </w:tc>
      </w:tr>
      <w:tr w:rsidR="004C3502" w:rsidRPr="004C3502" w14:paraId="35061429" w14:textId="77777777" w:rsidTr="004C3502">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none" w:sz="0" w:space="0" w:color="auto"/>
            </w:tcBorders>
            <w:shd w:val="clear" w:color="auto" w:fill="D9D9D9" w:themeFill="background1" w:themeFillShade="D9"/>
            <w:vAlign w:val="center"/>
            <w:hideMark/>
          </w:tcPr>
          <w:p w14:paraId="19D3F17B" w14:textId="77777777" w:rsidR="002528B7" w:rsidRPr="004C3502" w:rsidRDefault="002528B7" w:rsidP="00313F79">
            <w:pPr>
              <w:spacing w:after="120"/>
              <w:rPr>
                <w:rFonts w:cs="Times New Roman"/>
                <w:b w:val="0"/>
                <w:color w:val="auto"/>
                <w:sz w:val="16"/>
                <w:szCs w:val="16"/>
              </w:rPr>
            </w:pPr>
          </w:p>
        </w:tc>
        <w:tc>
          <w:tcPr>
            <w:tcW w:w="0" w:type="auto"/>
            <w:shd w:val="clear" w:color="auto" w:fill="auto"/>
            <w:vAlign w:val="center"/>
            <w:hideMark/>
          </w:tcPr>
          <w:p w14:paraId="72E3BBF8" w14:textId="77777777" w:rsidR="002528B7" w:rsidRPr="004C3502"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4C3502">
              <w:rPr>
                <w:rFonts w:cs="Times New Roman"/>
                <w:sz w:val="16"/>
                <w:szCs w:val="16"/>
              </w:rPr>
              <w:t>Porcentaje de población ocupada</w:t>
            </w:r>
          </w:p>
        </w:tc>
        <w:tc>
          <w:tcPr>
            <w:tcW w:w="0" w:type="auto"/>
            <w:shd w:val="clear" w:color="auto" w:fill="auto"/>
            <w:noWrap/>
            <w:hideMark/>
          </w:tcPr>
          <w:p w14:paraId="25AF1374" w14:textId="77777777" w:rsidR="002528B7" w:rsidRPr="004C3502"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4C3502">
              <w:rPr>
                <w:rFonts w:cs="Times New Roman"/>
                <w:sz w:val="16"/>
                <w:szCs w:val="16"/>
              </w:rPr>
              <w:t>42,62</w:t>
            </w:r>
          </w:p>
        </w:tc>
        <w:tc>
          <w:tcPr>
            <w:tcW w:w="0" w:type="auto"/>
            <w:shd w:val="clear" w:color="auto" w:fill="auto"/>
            <w:noWrap/>
            <w:hideMark/>
          </w:tcPr>
          <w:p w14:paraId="488A1472" w14:textId="77777777" w:rsidR="002528B7" w:rsidRPr="004C3502"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4C3502">
              <w:rPr>
                <w:rFonts w:cs="Times New Roman"/>
                <w:sz w:val="16"/>
                <w:szCs w:val="16"/>
              </w:rPr>
              <w:t>6,90</w:t>
            </w:r>
          </w:p>
        </w:tc>
        <w:tc>
          <w:tcPr>
            <w:tcW w:w="0" w:type="auto"/>
            <w:shd w:val="clear" w:color="auto" w:fill="auto"/>
            <w:noWrap/>
            <w:hideMark/>
          </w:tcPr>
          <w:p w14:paraId="743F21F1" w14:textId="77777777" w:rsidR="002528B7" w:rsidRPr="004C3502"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4C3502">
              <w:rPr>
                <w:rFonts w:cs="Times New Roman"/>
                <w:sz w:val="16"/>
                <w:szCs w:val="16"/>
              </w:rPr>
              <w:t>67,57</w:t>
            </w:r>
          </w:p>
        </w:tc>
      </w:tr>
      <w:tr w:rsidR="004C3502" w:rsidRPr="004C3502" w14:paraId="7AB1AA7B" w14:textId="77777777" w:rsidTr="004C3502">
        <w:trPr>
          <w:trHeight w:val="270"/>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none" w:sz="0" w:space="0" w:color="auto"/>
            </w:tcBorders>
            <w:shd w:val="clear" w:color="auto" w:fill="D9D9D9" w:themeFill="background1" w:themeFillShade="D9"/>
            <w:vAlign w:val="center"/>
            <w:hideMark/>
          </w:tcPr>
          <w:p w14:paraId="45403B3E" w14:textId="77777777" w:rsidR="002528B7" w:rsidRPr="004C3502" w:rsidRDefault="002528B7" w:rsidP="00313F79">
            <w:pPr>
              <w:spacing w:after="120"/>
              <w:rPr>
                <w:rFonts w:cs="Times New Roman"/>
                <w:b w:val="0"/>
                <w:color w:val="auto"/>
                <w:sz w:val="16"/>
                <w:szCs w:val="16"/>
              </w:rPr>
            </w:pPr>
          </w:p>
        </w:tc>
        <w:tc>
          <w:tcPr>
            <w:tcW w:w="0" w:type="auto"/>
            <w:shd w:val="clear" w:color="auto" w:fill="auto"/>
            <w:vAlign w:val="center"/>
            <w:hideMark/>
          </w:tcPr>
          <w:p w14:paraId="4C2D84E7" w14:textId="77777777" w:rsidR="002528B7" w:rsidRPr="004C3502"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4C3502">
              <w:rPr>
                <w:rFonts w:cs="Times New Roman"/>
                <w:sz w:val="16"/>
                <w:szCs w:val="16"/>
              </w:rPr>
              <w:t>Porcentaje de población asalariada</w:t>
            </w:r>
          </w:p>
        </w:tc>
        <w:tc>
          <w:tcPr>
            <w:tcW w:w="0" w:type="auto"/>
            <w:shd w:val="clear" w:color="auto" w:fill="auto"/>
            <w:noWrap/>
            <w:hideMark/>
          </w:tcPr>
          <w:p w14:paraId="0950616C" w14:textId="77777777" w:rsidR="002528B7" w:rsidRPr="004C3502"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4C3502">
              <w:rPr>
                <w:rFonts w:cs="Times New Roman"/>
                <w:sz w:val="16"/>
                <w:szCs w:val="16"/>
              </w:rPr>
              <w:t>7,47</w:t>
            </w:r>
          </w:p>
        </w:tc>
        <w:tc>
          <w:tcPr>
            <w:tcW w:w="0" w:type="auto"/>
            <w:shd w:val="clear" w:color="auto" w:fill="auto"/>
            <w:noWrap/>
            <w:hideMark/>
          </w:tcPr>
          <w:p w14:paraId="6BB614FE" w14:textId="77777777" w:rsidR="002528B7" w:rsidRPr="004C3502"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4C3502">
              <w:rPr>
                <w:rFonts w:cs="Times New Roman"/>
                <w:sz w:val="16"/>
                <w:szCs w:val="16"/>
              </w:rPr>
              <w:t>2,74</w:t>
            </w:r>
          </w:p>
        </w:tc>
        <w:tc>
          <w:tcPr>
            <w:tcW w:w="0" w:type="auto"/>
            <w:shd w:val="clear" w:color="auto" w:fill="auto"/>
            <w:noWrap/>
            <w:hideMark/>
          </w:tcPr>
          <w:p w14:paraId="43504D48" w14:textId="77777777" w:rsidR="002528B7" w:rsidRPr="004C3502"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4C3502">
              <w:rPr>
                <w:rFonts w:cs="Times New Roman"/>
                <w:sz w:val="16"/>
                <w:szCs w:val="16"/>
              </w:rPr>
              <w:t>10,78</w:t>
            </w:r>
          </w:p>
        </w:tc>
      </w:tr>
      <w:tr w:rsidR="004C3502" w:rsidRPr="004C3502" w14:paraId="2F9B2B79" w14:textId="77777777" w:rsidTr="004C3502">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left w:val="none" w:sz="0" w:space="0" w:color="auto"/>
            </w:tcBorders>
            <w:shd w:val="clear" w:color="auto" w:fill="D9D9D9" w:themeFill="background1" w:themeFillShade="D9"/>
            <w:vAlign w:val="center"/>
            <w:hideMark/>
          </w:tcPr>
          <w:p w14:paraId="0CE61D09" w14:textId="0CDAEF83" w:rsidR="002528B7" w:rsidRPr="004C3502" w:rsidRDefault="00634587" w:rsidP="00313F79">
            <w:pPr>
              <w:spacing w:after="120"/>
              <w:rPr>
                <w:rFonts w:cs="Times New Roman"/>
                <w:b w:val="0"/>
                <w:color w:val="auto"/>
                <w:sz w:val="16"/>
                <w:szCs w:val="16"/>
              </w:rPr>
            </w:pPr>
            <w:r>
              <w:rPr>
                <w:rFonts w:cs="Times New Roman"/>
                <w:b w:val="0"/>
                <w:color w:val="auto"/>
                <w:sz w:val="16"/>
                <w:szCs w:val="16"/>
              </w:rPr>
              <w:t>Manu</w:t>
            </w:r>
            <w:r w:rsidR="002528B7" w:rsidRPr="004C3502">
              <w:rPr>
                <w:rFonts w:cs="Times New Roman"/>
                <w:b w:val="0"/>
                <w:color w:val="auto"/>
                <w:sz w:val="16"/>
                <w:szCs w:val="16"/>
              </w:rPr>
              <w:t>factura</w:t>
            </w:r>
          </w:p>
        </w:tc>
        <w:tc>
          <w:tcPr>
            <w:tcW w:w="0" w:type="auto"/>
            <w:shd w:val="clear" w:color="auto" w:fill="auto"/>
            <w:vAlign w:val="center"/>
            <w:hideMark/>
          </w:tcPr>
          <w:p w14:paraId="72F4888E" w14:textId="77777777" w:rsidR="002528B7" w:rsidRPr="004C3502"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4C3502">
              <w:rPr>
                <w:rFonts w:cs="Times New Roman"/>
                <w:sz w:val="16"/>
                <w:szCs w:val="16"/>
              </w:rPr>
              <w:t>Población ocupada</w:t>
            </w:r>
          </w:p>
        </w:tc>
        <w:tc>
          <w:tcPr>
            <w:tcW w:w="0" w:type="auto"/>
            <w:shd w:val="clear" w:color="auto" w:fill="auto"/>
            <w:noWrap/>
            <w:hideMark/>
          </w:tcPr>
          <w:p w14:paraId="2A27A8D2" w14:textId="77777777" w:rsidR="002528B7" w:rsidRPr="004C3502"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4C3502">
              <w:rPr>
                <w:rFonts w:cs="Times New Roman"/>
                <w:sz w:val="16"/>
                <w:szCs w:val="16"/>
              </w:rPr>
              <w:t>13.856</w:t>
            </w:r>
          </w:p>
        </w:tc>
        <w:tc>
          <w:tcPr>
            <w:tcW w:w="0" w:type="auto"/>
            <w:shd w:val="clear" w:color="auto" w:fill="auto"/>
            <w:noWrap/>
            <w:hideMark/>
          </w:tcPr>
          <w:p w14:paraId="4E84563B" w14:textId="77777777" w:rsidR="002528B7" w:rsidRPr="004C3502"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4C3502">
              <w:rPr>
                <w:rFonts w:cs="Times New Roman"/>
                <w:sz w:val="16"/>
                <w:szCs w:val="16"/>
              </w:rPr>
              <w:t>8.643</w:t>
            </w:r>
          </w:p>
        </w:tc>
        <w:tc>
          <w:tcPr>
            <w:tcW w:w="0" w:type="auto"/>
            <w:shd w:val="clear" w:color="auto" w:fill="auto"/>
            <w:noWrap/>
            <w:hideMark/>
          </w:tcPr>
          <w:p w14:paraId="45ECFC63" w14:textId="77777777" w:rsidR="002528B7" w:rsidRPr="004C3502"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4C3502">
              <w:rPr>
                <w:rFonts w:cs="Times New Roman"/>
                <w:sz w:val="16"/>
                <w:szCs w:val="16"/>
              </w:rPr>
              <w:t>5.213</w:t>
            </w:r>
          </w:p>
        </w:tc>
      </w:tr>
      <w:tr w:rsidR="004C3502" w:rsidRPr="004C3502" w14:paraId="6039EDF8" w14:textId="77777777" w:rsidTr="004C3502">
        <w:trPr>
          <w:trHeight w:val="240"/>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none" w:sz="0" w:space="0" w:color="auto"/>
            </w:tcBorders>
            <w:shd w:val="clear" w:color="auto" w:fill="D9D9D9" w:themeFill="background1" w:themeFillShade="D9"/>
            <w:vAlign w:val="center"/>
            <w:hideMark/>
          </w:tcPr>
          <w:p w14:paraId="6EDF7BB3" w14:textId="77777777" w:rsidR="002528B7" w:rsidRPr="004C3502" w:rsidRDefault="002528B7" w:rsidP="00313F79">
            <w:pPr>
              <w:spacing w:after="120"/>
              <w:rPr>
                <w:rFonts w:cs="Times New Roman"/>
                <w:b w:val="0"/>
                <w:color w:val="auto"/>
                <w:sz w:val="16"/>
                <w:szCs w:val="16"/>
              </w:rPr>
            </w:pPr>
          </w:p>
        </w:tc>
        <w:tc>
          <w:tcPr>
            <w:tcW w:w="0" w:type="auto"/>
            <w:shd w:val="clear" w:color="auto" w:fill="auto"/>
            <w:vAlign w:val="center"/>
            <w:hideMark/>
          </w:tcPr>
          <w:p w14:paraId="0E996B74" w14:textId="77777777" w:rsidR="002528B7" w:rsidRPr="004C3502"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4C3502">
              <w:rPr>
                <w:rFonts w:cs="Times New Roman"/>
                <w:sz w:val="16"/>
                <w:szCs w:val="16"/>
              </w:rPr>
              <w:t>Porcentaje de población ocupada</w:t>
            </w:r>
          </w:p>
        </w:tc>
        <w:tc>
          <w:tcPr>
            <w:tcW w:w="0" w:type="auto"/>
            <w:shd w:val="clear" w:color="auto" w:fill="auto"/>
            <w:noWrap/>
            <w:hideMark/>
          </w:tcPr>
          <w:p w14:paraId="2EBC0A7F" w14:textId="77777777" w:rsidR="002528B7" w:rsidRPr="004C3502"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4C3502">
              <w:rPr>
                <w:rFonts w:cs="Times New Roman"/>
                <w:sz w:val="16"/>
                <w:szCs w:val="16"/>
              </w:rPr>
              <w:t>7,15</w:t>
            </w:r>
          </w:p>
        </w:tc>
        <w:tc>
          <w:tcPr>
            <w:tcW w:w="0" w:type="auto"/>
            <w:shd w:val="clear" w:color="auto" w:fill="auto"/>
            <w:noWrap/>
            <w:hideMark/>
          </w:tcPr>
          <w:p w14:paraId="7EEB7D4E" w14:textId="77777777" w:rsidR="002528B7" w:rsidRPr="004C3502"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4C3502">
              <w:rPr>
                <w:rFonts w:cs="Times New Roman"/>
                <w:sz w:val="16"/>
                <w:szCs w:val="16"/>
              </w:rPr>
              <w:t>10,84</w:t>
            </w:r>
          </w:p>
        </w:tc>
        <w:tc>
          <w:tcPr>
            <w:tcW w:w="0" w:type="auto"/>
            <w:shd w:val="clear" w:color="auto" w:fill="auto"/>
            <w:noWrap/>
            <w:hideMark/>
          </w:tcPr>
          <w:p w14:paraId="2B330B01" w14:textId="77777777" w:rsidR="002528B7" w:rsidRPr="004C3502"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4C3502">
              <w:rPr>
                <w:rFonts w:cs="Times New Roman"/>
                <w:sz w:val="16"/>
                <w:szCs w:val="16"/>
              </w:rPr>
              <w:t>4,57</w:t>
            </w:r>
          </w:p>
        </w:tc>
      </w:tr>
      <w:tr w:rsidR="004C3502" w:rsidRPr="004C3502" w14:paraId="223690CD" w14:textId="77777777" w:rsidTr="004C3502">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none" w:sz="0" w:space="0" w:color="auto"/>
            </w:tcBorders>
            <w:shd w:val="clear" w:color="auto" w:fill="D9D9D9" w:themeFill="background1" w:themeFillShade="D9"/>
            <w:vAlign w:val="center"/>
            <w:hideMark/>
          </w:tcPr>
          <w:p w14:paraId="296B1D4F" w14:textId="77777777" w:rsidR="002528B7" w:rsidRPr="004C3502" w:rsidRDefault="002528B7" w:rsidP="00313F79">
            <w:pPr>
              <w:spacing w:after="120"/>
              <w:rPr>
                <w:rFonts w:cs="Times New Roman"/>
                <w:b w:val="0"/>
                <w:color w:val="auto"/>
                <w:sz w:val="16"/>
                <w:szCs w:val="16"/>
              </w:rPr>
            </w:pPr>
          </w:p>
        </w:tc>
        <w:tc>
          <w:tcPr>
            <w:tcW w:w="0" w:type="auto"/>
            <w:shd w:val="clear" w:color="auto" w:fill="auto"/>
            <w:vAlign w:val="center"/>
            <w:hideMark/>
          </w:tcPr>
          <w:p w14:paraId="0D502DDA" w14:textId="77777777" w:rsidR="002528B7" w:rsidRPr="004C3502"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4C3502">
              <w:rPr>
                <w:rFonts w:cs="Times New Roman"/>
                <w:sz w:val="16"/>
                <w:szCs w:val="16"/>
              </w:rPr>
              <w:t>Porcentaje de población asalariada</w:t>
            </w:r>
          </w:p>
        </w:tc>
        <w:tc>
          <w:tcPr>
            <w:tcW w:w="0" w:type="auto"/>
            <w:shd w:val="clear" w:color="auto" w:fill="auto"/>
            <w:noWrap/>
            <w:hideMark/>
          </w:tcPr>
          <w:p w14:paraId="57FBC8FA" w14:textId="77777777" w:rsidR="002528B7" w:rsidRPr="004C3502"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4C3502">
              <w:rPr>
                <w:rFonts w:cs="Times New Roman"/>
                <w:sz w:val="16"/>
                <w:szCs w:val="16"/>
              </w:rPr>
              <w:t>3,87</w:t>
            </w:r>
          </w:p>
        </w:tc>
        <w:tc>
          <w:tcPr>
            <w:tcW w:w="0" w:type="auto"/>
            <w:shd w:val="clear" w:color="auto" w:fill="auto"/>
            <w:noWrap/>
            <w:hideMark/>
          </w:tcPr>
          <w:p w14:paraId="715A1547" w14:textId="77777777" w:rsidR="002528B7" w:rsidRPr="004C3502"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4C3502">
              <w:rPr>
                <w:rFonts w:cs="Times New Roman"/>
                <w:sz w:val="16"/>
                <w:szCs w:val="16"/>
              </w:rPr>
              <w:t>5,74</w:t>
            </w:r>
          </w:p>
        </w:tc>
        <w:tc>
          <w:tcPr>
            <w:tcW w:w="0" w:type="auto"/>
            <w:shd w:val="clear" w:color="auto" w:fill="auto"/>
            <w:noWrap/>
            <w:hideMark/>
          </w:tcPr>
          <w:p w14:paraId="27EF4BAA" w14:textId="77777777" w:rsidR="002528B7" w:rsidRPr="004C3502"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4C3502">
              <w:rPr>
                <w:rFonts w:cs="Times New Roman"/>
                <w:sz w:val="16"/>
                <w:szCs w:val="16"/>
              </w:rPr>
              <w:t>2,55</w:t>
            </w:r>
          </w:p>
        </w:tc>
      </w:tr>
      <w:tr w:rsidR="004C3502" w:rsidRPr="004C3502" w14:paraId="65CEA57A" w14:textId="77777777" w:rsidTr="004C3502">
        <w:trPr>
          <w:trHeight w:val="252"/>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left w:val="none" w:sz="0" w:space="0" w:color="auto"/>
            </w:tcBorders>
            <w:shd w:val="clear" w:color="auto" w:fill="D9D9D9" w:themeFill="background1" w:themeFillShade="D9"/>
            <w:noWrap/>
            <w:vAlign w:val="center"/>
            <w:hideMark/>
          </w:tcPr>
          <w:p w14:paraId="225DCC5C" w14:textId="77777777" w:rsidR="002528B7" w:rsidRPr="004C3502" w:rsidRDefault="002528B7" w:rsidP="00313F79">
            <w:pPr>
              <w:spacing w:after="120"/>
              <w:rPr>
                <w:rFonts w:cs="Times New Roman"/>
                <w:b w:val="0"/>
                <w:color w:val="auto"/>
                <w:sz w:val="16"/>
                <w:szCs w:val="16"/>
              </w:rPr>
            </w:pPr>
            <w:r w:rsidRPr="004C3502">
              <w:rPr>
                <w:rFonts w:cs="Times New Roman"/>
                <w:b w:val="0"/>
                <w:color w:val="auto"/>
                <w:sz w:val="16"/>
                <w:szCs w:val="16"/>
              </w:rPr>
              <w:lastRenderedPageBreak/>
              <w:t>Público</w:t>
            </w:r>
          </w:p>
        </w:tc>
        <w:tc>
          <w:tcPr>
            <w:tcW w:w="0" w:type="auto"/>
            <w:shd w:val="clear" w:color="auto" w:fill="auto"/>
            <w:vAlign w:val="center"/>
            <w:hideMark/>
          </w:tcPr>
          <w:p w14:paraId="0375AEA1" w14:textId="77777777" w:rsidR="002528B7" w:rsidRPr="004C3502"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4C3502">
              <w:rPr>
                <w:rFonts w:cs="Times New Roman"/>
                <w:sz w:val="16"/>
                <w:szCs w:val="16"/>
              </w:rPr>
              <w:t>Población ocupada</w:t>
            </w:r>
          </w:p>
        </w:tc>
        <w:tc>
          <w:tcPr>
            <w:tcW w:w="0" w:type="auto"/>
            <w:shd w:val="clear" w:color="auto" w:fill="auto"/>
            <w:noWrap/>
            <w:hideMark/>
          </w:tcPr>
          <w:p w14:paraId="54B91BB9" w14:textId="77777777" w:rsidR="002528B7" w:rsidRPr="004C3502"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4C3502">
              <w:rPr>
                <w:rFonts w:cs="Times New Roman"/>
                <w:sz w:val="16"/>
                <w:szCs w:val="16"/>
              </w:rPr>
              <w:t>23.322</w:t>
            </w:r>
          </w:p>
        </w:tc>
        <w:tc>
          <w:tcPr>
            <w:tcW w:w="0" w:type="auto"/>
            <w:shd w:val="clear" w:color="auto" w:fill="auto"/>
            <w:noWrap/>
            <w:hideMark/>
          </w:tcPr>
          <w:p w14:paraId="5C695BC0" w14:textId="77777777" w:rsidR="002528B7" w:rsidRPr="004C3502"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4C3502">
              <w:rPr>
                <w:rFonts w:cs="Times New Roman"/>
                <w:sz w:val="16"/>
                <w:szCs w:val="16"/>
              </w:rPr>
              <w:t>18.797</w:t>
            </w:r>
          </w:p>
        </w:tc>
        <w:tc>
          <w:tcPr>
            <w:tcW w:w="0" w:type="auto"/>
            <w:shd w:val="clear" w:color="auto" w:fill="auto"/>
            <w:noWrap/>
            <w:hideMark/>
          </w:tcPr>
          <w:p w14:paraId="50F1C2E5" w14:textId="77777777" w:rsidR="002528B7" w:rsidRPr="004C3502"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4C3502">
              <w:rPr>
                <w:rFonts w:cs="Times New Roman"/>
                <w:sz w:val="16"/>
                <w:szCs w:val="16"/>
              </w:rPr>
              <w:t>4.525</w:t>
            </w:r>
          </w:p>
        </w:tc>
      </w:tr>
      <w:tr w:rsidR="004C3502" w:rsidRPr="004C3502" w14:paraId="02BC26F5" w14:textId="77777777" w:rsidTr="004C3502">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none" w:sz="0" w:space="0" w:color="auto"/>
            </w:tcBorders>
            <w:shd w:val="clear" w:color="auto" w:fill="D9D9D9" w:themeFill="background1" w:themeFillShade="D9"/>
            <w:vAlign w:val="center"/>
            <w:hideMark/>
          </w:tcPr>
          <w:p w14:paraId="43AF34CD" w14:textId="77777777" w:rsidR="002528B7" w:rsidRPr="004C3502" w:rsidRDefault="002528B7" w:rsidP="00313F79">
            <w:pPr>
              <w:spacing w:after="120"/>
              <w:rPr>
                <w:rFonts w:cs="Times New Roman"/>
                <w:color w:val="auto"/>
                <w:sz w:val="16"/>
                <w:szCs w:val="16"/>
              </w:rPr>
            </w:pPr>
          </w:p>
        </w:tc>
        <w:tc>
          <w:tcPr>
            <w:tcW w:w="0" w:type="auto"/>
            <w:shd w:val="clear" w:color="auto" w:fill="auto"/>
            <w:vAlign w:val="center"/>
            <w:hideMark/>
          </w:tcPr>
          <w:p w14:paraId="33898380" w14:textId="77777777" w:rsidR="002528B7" w:rsidRPr="004C3502"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4C3502">
              <w:rPr>
                <w:rFonts w:cs="Times New Roman"/>
                <w:sz w:val="16"/>
                <w:szCs w:val="16"/>
              </w:rPr>
              <w:t>Porcentaje de población ocupada</w:t>
            </w:r>
          </w:p>
        </w:tc>
        <w:tc>
          <w:tcPr>
            <w:tcW w:w="0" w:type="auto"/>
            <w:shd w:val="clear" w:color="auto" w:fill="auto"/>
            <w:noWrap/>
            <w:hideMark/>
          </w:tcPr>
          <w:p w14:paraId="3D8695F9" w14:textId="77777777" w:rsidR="002528B7" w:rsidRPr="004C3502"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4C3502">
              <w:rPr>
                <w:rFonts w:cs="Times New Roman"/>
                <w:sz w:val="16"/>
                <w:szCs w:val="16"/>
              </w:rPr>
              <w:t>12,03</w:t>
            </w:r>
          </w:p>
        </w:tc>
        <w:tc>
          <w:tcPr>
            <w:tcW w:w="0" w:type="auto"/>
            <w:shd w:val="clear" w:color="auto" w:fill="auto"/>
            <w:noWrap/>
            <w:hideMark/>
          </w:tcPr>
          <w:p w14:paraId="6F344E71" w14:textId="77777777" w:rsidR="002528B7" w:rsidRPr="004C3502"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4C3502">
              <w:rPr>
                <w:rFonts w:cs="Times New Roman"/>
                <w:sz w:val="16"/>
                <w:szCs w:val="16"/>
              </w:rPr>
              <w:t>23,58</w:t>
            </w:r>
          </w:p>
        </w:tc>
        <w:tc>
          <w:tcPr>
            <w:tcW w:w="0" w:type="auto"/>
            <w:shd w:val="clear" w:color="auto" w:fill="auto"/>
            <w:noWrap/>
            <w:hideMark/>
          </w:tcPr>
          <w:p w14:paraId="44B22ED9" w14:textId="77777777" w:rsidR="002528B7" w:rsidRPr="004C3502"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4C3502">
              <w:rPr>
                <w:rFonts w:cs="Times New Roman"/>
                <w:sz w:val="16"/>
                <w:szCs w:val="16"/>
              </w:rPr>
              <w:t>3,96</w:t>
            </w:r>
          </w:p>
        </w:tc>
      </w:tr>
      <w:tr w:rsidR="004C3502" w:rsidRPr="004C3502" w14:paraId="58E02F3E" w14:textId="77777777" w:rsidTr="004C3502">
        <w:trPr>
          <w:trHeight w:val="244"/>
          <w:jc w:val="center"/>
        </w:trPr>
        <w:tc>
          <w:tcPr>
            <w:cnfStyle w:val="001000000000" w:firstRow="0" w:lastRow="0" w:firstColumn="1" w:lastColumn="0" w:oddVBand="0" w:evenVBand="0" w:oddHBand="0" w:evenHBand="0" w:firstRowFirstColumn="0" w:firstRowLastColumn="0" w:lastRowFirstColumn="0" w:lastRowLastColumn="0"/>
            <w:tcW w:w="0" w:type="auto"/>
            <w:vMerge/>
            <w:tcBorders>
              <w:left w:val="none" w:sz="0" w:space="0" w:color="auto"/>
              <w:bottom w:val="none" w:sz="0" w:space="0" w:color="auto"/>
            </w:tcBorders>
            <w:shd w:val="clear" w:color="auto" w:fill="D9D9D9" w:themeFill="background1" w:themeFillShade="D9"/>
            <w:vAlign w:val="center"/>
            <w:hideMark/>
          </w:tcPr>
          <w:p w14:paraId="072F3C9B" w14:textId="77777777" w:rsidR="002528B7" w:rsidRPr="004C3502" w:rsidRDefault="002528B7" w:rsidP="00313F79">
            <w:pPr>
              <w:spacing w:after="120"/>
              <w:rPr>
                <w:rFonts w:cs="Times New Roman"/>
                <w:color w:val="auto"/>
                <w:sz w:val="16"/>
                <w:szCs w:val="16"/>
              </w:rPr>
            </w:pPr>
          </w:p>
        </w:tc>
        <w:tc>
          <w:tcPr>
            <w:tcW w:w="0" w:type="auto"/>
            <w:shd w:val="clear" w:color="auto" w:fill="auto"/>
            <w:vAlign w:val="center"/>
            <w:hideMark/>
          </w:tcPr>
          <w:p w14:paraId="3A34B13F" w14:textId="77777777" w:rsidR="002528B7" w:rsidRPr="004C3502"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4C3502">
              <w:rPr>
                <w:rFonts w:cs="Times New Roman"/>
                <w:sz w:val="16"/>
                <w:szCs w:val="16"/>
              </w:rPr>
              <w:t>Porcentaje de población asalariada</w:t>
            </w:r>
          </w:p>
        </w:tc>
        <w:tc>
          <w:tcPr>
            <w:tcW w:w="0" w:type="auto"/>
            <w:shd w:val="clear" w:color="auto" w:fill="auto"/>
            <w:noWrap/>
            <w:hideMark/>
          </w:tcPr>
          <w:p w14:paraId="12808B6E" w14:textId="77777777" w:rsidR="002528B7" w:rsidRPr="004C3502"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4C3502">
              <w:rPr>
                <w:rFonts w:cs="Times New Roman"/>
                <w:sz w:val="16"/>
                <w:szCs w:val="16"/>
              </w:rPr>
              <w:t>3,87</w:t>
            </w:r>
          </w:p>
        </w:tc>
        <w:tc>
          <w:tcPr>
            <w:tcW w:w="0" w:type="auto"/>
            <w:shd w:val="clear" w:color="auto" w:fill="auto"/>
            <w:noWrap/>
            <w:hideMark/>
          </w:tcPr>
          <w:p w14:paraId="6871C570" w14:textId="77777777" w:rsidR="002528B7" w:rsidRPr="004C3502"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4C3502">
              <w:rPr>
                <w:rFonts w:cs="Times New Roman"/>
                <w:sz w:val="16"/>
                <w:szCs w:val="16"/>
              </w:rPr>
              <w:t>7,27</w:t>
            </w:r>
          </w:p>
        </w:tc>
        <w:tc>
          <w:tcPr>
            <w:tcW w:w="0" w:type="auto"/>
            <w:shd w:val="clear" w:color="auto" w:fill="auto"/>
            <w:noWrap/>
            <w:hideMark/>
          </w:tcPr>
          <w:p w14:paraId="6FB048A7" w14:textId="77777777" w:rsidR="002528B7" w:rsidRPr="004C3502" w:rsidRDefault="002528B7" w:rsidP="004C3502">
            <w:pPr>
              <w:keepNext/>
              <w:spacing w:after="120"/>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4C3502">
              <w:rPr>
                <w:rFonts w:cs="Times New Roman"/>
                <w:sz w:val="16"/>
                <w:szCs w:val="16"/>
              </w:rPr>
              <w:t>1,50</w:t>
            </w:r>
          </w:p>
        </w:tc>
      </w:tr>
    </w:tbl>
    <w:p w14:paraId="2B81520A" w14:textId="6321EC03" w:rsidR="004C3502" w:rsidRDefault="004C3502" w:rsidP="004C3502">
      <w:pPr>
        <w:pStyle w:val="Figura"/>
      </w:pPr>
      <w:bookmarkStart w:id="122" w:name="_Toc109304465"/>
      <w:r>
        <w:t xml:space="preserve">Tabla </w:t>
      </w:r>
      <w:r>
        <w:fldChar w:fldCharType="begin"/>
      </w:r>
      <w:r>
        <w:instrText xml:space="preserve"> SEQ Tabla \* ARABIC </w:instrText>
      </w:r>
      <w:r>
        <w:fldChar w:fldCharType="separate"/>
      </w:r>
      <w:r w:rsidR="003506E4">
        <w:t>15</w:t>
      </w:r>
      <w:r>
        <w:fldChar w:fldCharType="end"/>
      </w:r>
      <w:r>
        <w:t xml:space="preserve">. </w:t>
      </w:r>
      <w:r w:rsidRPr="004C3502">
        <w:t>PEA Ocupada por se</w:t>
      </w:r>
      <w:r>
        <w:t>ctores económicos principales, p</w:t>
      </w:r>
      <w:r w:rsidRPr="004C3502">
        <w:t>rovincia de Chimborazo</w:t>
      </w:r>
      <w:r>
        <w:t xml:space="preserve">. </w:t>
      </w:r>
      <w:r w:rsidRPr="004C3502">
        <w:t>Fuente: INEC , Censo 2010.</w:t>
      </w:r>
      <w:bookmarkEnd w:id="122"/>
    </w:p>
    <w:p w14:paraId="1B350E6B" w14:textId="77777777" w:rsidR="002528B7" w:rsidRPr="00CE7CC3" w:rsidRDefault="002528B7" w:rsidP="004C3502">
      <w:pPr>
        <w:pStyle w:val="EspacioFigura"/>
      </w:pPr>
    </w:p>
    <w:p w14:paraId="5D76EEF8" w14:textId="77777777" w:rsidR="002528B7" w:rsidRPr="00CE7CC3" w:rsidRDefault="002528B7" w:rsidP="004C3502">
      <w:r w:rsidRPr="00CE7CC3">
        <w:t xml:space="preserve">A manera de resumen, se presenta seguidamente la participación de los sectores económicos principales de la PEA ocupada a nivel de cada cantón de la </w:t>
      </w:r>
      <w:r>
        <w:t>CHRC</w:t>
      </w:r>
      <w:r w:rsidRPr="00CE7CC3">
        <w:t>, en los cuales se evidencia la supremacía de la participación de la PEA en actividades agropecuarias; no obstante, en Riobamba se confirma que el sector de manufactura a nivel urbano tiene una participación interesante con el 25,6%; seguido por sector público con el 23,1%, debido a la naturaleza de su condición como capital de provincia y por tanto sede de delegaciones de todos los ministerios del estado ecuatoriano; lo propio ocurre con las cabeceras de los siete cantones de la cuenca en donde el componente administrativo de los gobiernos locales, tiene un peso importante en el empleo y sobre todo de personal con perfiles de mayor calificación curricular.</w:t>
      </w:r>
    </w:p>
    <w:p w14:paraId="36BA809A" w14:textId="77777777" w:rsidR="002528B7" w:rsidRPr="00CE7CC3" w:rsidRDefault="002528B7" w:rsidP="004C3502">
      <w:r w:rsidRPr="00CE7CC3">
        <w:t xml:space="preserve">En el caso de Alausí a más del sector agrícola, es el sector público (23,2%) seguido por el de comercio los que dominan, aspecto que se </w:t>
      </w:r>
      <w:r>
        <w:t xml:space="preserve">puede atribuir al hecho de que se trata de un cantón limítrofe </w:t>
      </w:r>
      <w:r w:rsidRPr="00CE7CC3">
        <w:t>con otras provincias de la sierra (Azuay y Bolívar) y la costa (principalmente Guayas). Colta y Penipe a más de ser cantones eminentemente agropecuarios (76% y 72% de la PEA, respectivamente) tienen al sector público como la segunda actividad más importante, pues la PEA participó con el 24,1% y 15,8% respectivamente, seguido por el comercio al por mayor y menor (16,8</w:t>
      </w:r>
      <w:r w:rsidR="00E36D06" w:rsidRPr="00CE7CC3">
        <w:t>% y</w:t>
      </w:r>
      <w:r w:rsidRPr="00CE7CC3">
        <w:t xml:space="preserve"> 11,5%).</w:t>
      </w:r>
      <w:r>
        <w:t xml:space="preserve"> </w:t>
      </w:r>
      <w:r w:rsidRPr="00CE7CC3">
        <w:t xml:space="preserve">Guamote en cambio presentó como segunda ocupación de la PEA al comercio, seguido por el sector público; Chambo y Guano fueron los cantones en donde la segunda actividad más importante fue la manufactura, seguida por el comercio y luego por el sector público; quizá como una muestra de una su especialización muy particular en actividades textiles, de calzado e innovación agroindustrial, especialmente de lácteos y cárnicos. En </w:t>
      </w:r>
      <w:r w:rsidR="004C3502">
        <w:t>las siguientes figuras</w:t>
      </w:r>
      <w:r w:rsidRPr="00CE7CC3">
        <w:t xml:space="preserve"> se presenta la información de cada uno de los cantones dentro de la cuenca.</w:t>
      </w:r>
    </w:p>
    <w:p w14:paraId="2BE46BFD" w14:textId="77777777" w:rsidR="002528B7" w:rsidRPr="00CE7CC3" w:rsidRDefault="002528B7" w:rsidP="002528B7">
      <w:pPr>
        <w:pStyle w:val="NormalWeb"/>
        <w:spacing w:before="0" w:beforeAutospacing="0" w:after="120" w:afterAutospacing="0"/>
        <w:ind w:left="720"/>
        <w:textAlignment w:val="baseline"/>
      </w:pPr>
    </w:p>
    <w:p w14:paraId="750F8CCB" w14:textId="77777777" w:rsidR="004C3502" w:rsidRDefault="002528B7" w:rsidP="00D66C8F">
      <w:pPr>
        <w:pStyle w:val="NormalWeb"/>
        <w:keepNext/>
        <w:spacing w:before="0" w:beforeAutospacing="0" w:after="120" w:afterAutospacing="0"/>
        <w:ind w:left="720" w:hanging="720"/>
        <w:jc w:val="center"/>
        <w:textAlignment w:val="baseline"/>
      </w:pPr>
      <w:r w:rsidRPr="00CE7CC3">
        <w:rPr>
          <w:noProof/>
        </w:rPr>
        <w:lastRenderedPageBreak/>
        <w:drawing>
          <wp:inline distT="0" distB="0" distL="0" distR="0" wp14:anchorId="6618159C" wp14:editId="76C1091E">
            <wp:extent cx="5962418" cy="6771735"/>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919" r="8687"/>
                    <a:stretch/>
                  </pic:blipFill>
                  <pic:spPr bwMode="auto">
                    <a:xfrm>
                      <a:off x="0" y="0"/>
                      <a:ext cx="5977439" cy="6788795"/>
                    </a:xfrm>
                    <a:prstGeom prst="rect">
                      <a:avLst/>
                    </a:prstGeom>
                    <a:noFill/>
                    <a:ln>
                      <a:noFill/>
                    </a:ln>
                    <a:extLst>
                      <a:ext uri="{53640926-AAD7-44D8-BBD7-CCE9431645EC}">
                        <a14:shadowObscured xmlns:a14="http://schemas.microsoft.com/office/drawing/2010/main"/>
                      </a:ext>
                    </a:extLst>
                  </pic:spPr>
                </pic:pic>
              </a:graphicData>
            </a:graphic>
          </wp:inline>
        </w:drawing>
      </w:r>
    </w:p>
    <w:p w14:paraId="70993750" w14:textId="61E21169" w:rsidR="002528B7" w:rsidRPr="00CE7CC3" w:rsidRDefault="004C3502" w:rsidP="004C3502">
      <w:pPr>
        <w:pStyle w:val="Figura"/>
      </w:pPr>
      <w:bookmarkStart w:id="123" w:name="_Toc109304428"/>
      <w:r>
        <w:t xml:space="preserve">Figura </w:t>
      </w:r>
      <w:r>
        <w:fldChar w:fldCharType="begin"/>
      </w:r>
      <w:r>
        <w:instrText xml:space="preserve"> SEQ Figura \* ARABIC </w:instrText>
      </w:r>
      <w:r>
        <w:fldChar w:fldCharType="separate"/>
      </w:r>
      <w:r w:rsidR="003506E4">
        <w:t>43</w:t>
      </w:r>
      <w:r>
        <w:fldChar w:fldCharType="end"/>
      </w:r>
      <w:r>
        <w:t xml:space="preserve">. </w:t>
      </w:r>
      <w:r w:rsidRPr="004C3502">
        <w:t>Participación de la PEA Ocupa</w:t>
      </w:r>
      <w:r>
        <w:t xml:space="preserve">da por sectores más importantes. </w:t>
      </w:r>
      <w:r w:rsidRPr="004C3502">
        <w:t>Fuente: INEC, Censo 2010.</w:t>
      </w:r>
      <w:bookmarkEnd w:id="123"/>
    </w:p>
    <w:p w14:paraId="40EBE3BC" w14:textId="77777777" w:rsidR="002528B7" w:rsidRPr="00CE7CC3" w:rsidRDefault="002528B7" w:rsidP="004C3502">
      <w:pPr>
        <w:pStyle w:val="EspacioFigura"/>
      </w:pPr>
    </w:p>
    <w:p w14:paraId="348C7DE3" w14:textId="77777777" w:rsidR="002528B7" w:rsidRDefault="002528B7" w:rsidP="004C3502">
      <w:r w:rsidRPr="00CE7CC3">
        <w:t xml:space="preserve">Datos más actualizados (INEC, Indicadores de mercado laboral, 2018 – 2021) refieren que casi todos los indicadores de la PEA global han bajado, lo cual sugiere el fuerte impactos de la economía de </w:t>
      </w:r>
      <w:r>
        <w:t>la CHRC</w:t>
      </w:r>
      <w:r w:rsidRPr="00CE7CC3">
        <w:t xml:space="preserve"> por efecto de la recesión económica y la pandemia del COVID 19, el cierre obligado de muchas empresas, el desempleo y la baja en el consumo de la pobla</w:t>
      </w:r>
      <w:r>
        <w:t>ción influyó severamente en este</w:t>
      </w:r>
      <w:r w:rsidRPr="00CE7CC3">
        <w:t xml:space="preserve"> escenario. </w:t>
      </w:r>
    </w:p>
    <w:p w14:paraId="0CC63819" w14:textId="77777777" w:rsidR="002528B7" w:rsidRPr="00CE7CC3" w:rsidRDefault="002528B7" w:rsidP="002528B7">
      <w:pPr>
        <w:pStyle w:val="NormalWeb"/>
        <w:spacing w:before="0" w:beforeAutospacing="0" w:after="120" w:afterAutospacing="0"/>
        <w:textAlignment w:val="baseline"/>
      </w:pPr>
    </w:p>
    <w:p w14:paraId="2B62C743" w14:textId="77777777" w:rsidR="004C3502" w:rsidRDefault="002528B7" w:rsidP="004C3502">
      <w:pPr>
        <w:pStyle w:val="NormalWeb"/>
        <w:keepNext/>
        <w:spacing w:before="0" w:beforeAutospacing="0" w:after="120" w:afterAutospacing="0"/>
        <w:jc w:val="center"/>
        <w:textAlignment w:val="baseline"/>
      </w:pPr>
      <w:r w:rsidRPr="004C3502">
        <w:rPr>
          <w:rFonts w:ascii="Verdana" w:hAnsi="Verdana"/>
          <w:noProof/>
          <w:sz w:val="16"/>
          <w:szCs w:val="16"/>
        </w:rPr>
        <w:lastRenderedPageBreak/>
        <w:drawing>
          <wp:inline distT="0" distB="0" distL="0" distR="0" wp14:anchorId="752C2CCA" wp14:editId="3447DAB8">
            <wp:extent cx="4291642" cy="2372264"/>
            <wp:effectExtent l="0" t="0" r="13970" b="9525"/>
            <wp:docPr id="59" name="Gráfico 59">
              <a:extLst xmlns:a="http://schemas.openxmlformats.org/drawingml/2006/main">
                <a:ext uri="{FF2B5EF4-FFF2-40B4-BE49-F238E27FC236}">
                  <a16:creationId xmlns:a16="http://schemas.microsoft.com/office/drawing/2014/main" id="{8AABF491-D489-4711-B9DF-8C03430F56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07832751" w14:textId="5AC15643" w:rsidR="002528B7" w:rsidRPr="00CE7CC3" w:rsidRDefault="004C3502" w:rsidP="004C3502">
      <w:pPr>
        <w:pStyle w:val="Figura"/>
        <w:rPr>
          <w:lang w:eastAsia="es-EC"/>
        </w:rPr>
      </w:pPr>
      <w:bookmarkStart w:id="124" w:name="_Toc109304429"/>
      <w:r>
        <w:t xml:space="preserve">Figura </w:t>
      </w:r>
      <w:r>
        <w:fldChar w:fldCharType="begin"/>
      </w:r>
      <w:r>
        <w:instrText xml:space="preserve"> SEQ Figura \* ARABIC </w:instrText>
      </w:r>
      <w:r>
        <w:fldChar w:fldCharType="separate"/>
      </w:r>
      <w:r w:rsidR="003506E4">
        <w:t>44</w:t>
      </w:r>
      <w:r>
        <w:fldChar w:fldCharType="end"/>
      </w:r>
      <w:r>
        <w:t xml:space="preserve">. </w:t>
      </w:r>
      <w:r w:rsidRPr="004C3502">
        <w:t>Indicadores globales de la PEA – Estimaciones años 2018- 2021</w:t>
      </w:r>
      <w:r>
        <w:t xml:space="preserve">. </w:t>
      </w:r>
      <w:r w:rsidR="002528B7" w:rsidRPr="00CE7CC3">
        <w:rPr>
          <w:lang w:eastAsia="es-EC"/>
        </w:rPr>
        <w:t>Fuente: INEC, Indicadores de mercado laboral, 2018, 2019 - 2021</w:t>
      </w:r>
      <w:bookmarkEnd w:id="124"/>
    </w:p>
    <w:p w14:paraId="4D87F6F6" w14:textId="77777777" w:rsidR="002528B7" w:rsidRPr="00CE7CC3" w:rsidRDefault="002528B7" w:rsidP="004C3502">
      <w:pPr>
        <w:pStyle w:val="EspacioFigura"/>
      </w:pPr>
    </w:p>
    <w:p w14:paraId="741A1F78" w14:textId="77777777" w:rsidR="002528B7" w:rsidRPr="00CE7CC3" w:rsidRDefault="002528B7" w:rsidP="004C3502">
      <w:r w:rsidRPr="00CE7CC3">
        <w:t>Datos complementarios para los años proyectados (2018, 2019 y 2021) indican también que el comportamiento general de los indicadores del empleo remunerado y empleo adecuado han bajado y consecuentemente se observa un aumento en el subempleo; este indicador en particular, casi se duplicó en apenas 4 años. Un dato preocupante es el alto porcentaje de empleo informal, que si bien se proyectó a la baja, es significativamente muy alto respecto al PEA total; este empleo al igual que el subempleo e informalidad generalmente esconden la baja calificación laboral y en consecuencia una menor remuneración; delata también el limitado desarrollo de los sectores productivos y, al ser la población eminentemente rural y con alta participación de la PEA en este sector, se evidencia la crisis de los sectores que constituyen la base económica local. Este perfil del empleo es muy similar en las áreas rurales de la provincia</w:t>
      </w:r>
      <w:r w:rsidR="004C3502">
        <w:t xml:space="preserve"> y de la cuenca del río Chambo.</w:t>
      </w:r>
    </w:p>
    <w:p w14:paraId="29363236" w14:textId="77777777" w:rsidR="002528B7" w:rsidRPr="00CE7CC3" w:rsidRDefault="002528B7" w:rsidP="004C3502">
      <w:pPr>
        <w:pStyle w:val="EspacioFigura"/>
        <w:rPr>
          <w:noProof/>
        </w:rPr>
      </w:pPr>
    </w:p>
    <w:p w14:paraId="1F30FF96" w14:textId="77777777" w:rsidR="004C3502" w:rsidRDefault="002528B7" w:rsidP="004C3502">
      <w:pPr>
        <w:pStyle w:val="Figura"/>
      </w:pPr>
      <w:r w:rsidRPr="00CE7CC3">
        <w:rPr>
          <w:lang w:eastAsia="es-ES"/>
        </w:rPr>
        <w:drawing>
          <wp:inline distT="0" distB="0" distL="0" distR="0" wp14:anchorId="5729DEE4" wp14:editId="7C58C0C5">
            <wp:extent cx="4362450" cy="2260600"/>
            <wp:effectExtent l="0" t="0" r="0" b="6350"/>
            <wp:docPr id="73" name="Gráfico 73">
              <a:extLst xmlns:a="http://schemas.openxmlformats.org/drawingml/2006/main">
                <a:ext uri="{FF2B5EF4-FFF2-40B4-BE49-F238E27FC236}">
                  <a16:creationId xmlns:a16="http://schemas.microsoft.com/office/drawing/2014/main" id="{F3463CA2-42A9-4C98-92A2-992A69507A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35C9D949" w14:textId="4DCCC0B1" w:rsidR="002528B7" w:rsidRDefault="004C3502" w:rsidP="004C3502">
      <w:pPr>
        <w:pStyle w:val="Figura"/>
        <w:rPr>
          <w:rFonts w:ascii="Times New Roman" w:eastAsia="Times New Roman" w:hAnsi="Times New Roman"/>
          <w:bCs/>
          <w:sz w:val="20"/>
          <w:szCs w:val="20"/>
          <w:lang w:eastAsia="es-EC"/>
        </w:rPr>
      </w:pPr>
      <w:bookmarkStart w:id="125" w:name="_Toc109304430"/>
      <w:r>
        <w:t xml:space="preserve">Figura </w:t>
      </w:r>
      <w:r>
        <w:fldChar w:fldCharType="begin"/>
      </w:r>
      <w:r>
        <w:instrText xml:space="preserve"> SEQ Figura \* ARABIC </w:instrText>
      </w:r>
      <w:r>
        <w:fldChar w:fldCharType="separate"/>
      </w:r>
      <w:r w:rsidR="003506E4">
        <w:t>45</w:t>
      </w:r>
      <w:r>
        <w:fldChar w:fldCharType="end"/>
      </w:r>
      <w:r>
        <w:t xml:space="preserve">. Indicadores de la PEA, datos globales de l Provincia de Chimborazo 2018, 2019, </w:t>
      </w:r>
      <w:r w:rsidRPr="004C3502">
        <w:t xml:space="preserve">2021. </w:t>
      </w:r>
      <w:r w:rsidR="002528B7" w:rsidRPr="004C3502">
        <w:t xml:space="preserve">Fuente: INEC, Indicadores de mercado laboral, 2018, 2019 </w:t>
      </w:r>
      <w:r w:rsidRPr="004C3502">
        <w:t>–</w:t>
      </w:r>
      <w:r w:rsidR="002528B7" w:rsidRPr="004C3502">
        <w:t xml:space="preserve"> 2021</w:t>
      </w:r>
      <w:bookmarkEnd w:id="125"/>
    </w:p>
    <w:p w14:paraId="1BA19D6A" w14:textId="77777777" w:rsidR="004C3502" w:rsidRPr="00F47A61" w:rsidRDefault="004C3502" w:rsidP="004C3502">
      <w:pPr>
        <w:pStyle w:val="EspacioFigura"/>
        <w:rPr>
          <w:lang w:eastAsia="es-EC"/>
        </w:rPr>
      </w:pPr>
    </w:p>
    <w:p w14:paraId="2220A175" w14:textId="77777777" w:rsidR="002528B7" w:rsidRPr="00CE7CC3" w:rsidRDefault="002528B7" w:rsidP="004C3502">
      <w:r w:rsidRPr="00CE7CC3">
        <w:lastRenderedPageBreak/>
        <w:t>A pesar de que no hay datos actualizados de la participación de la PEA femenina, es importante indicar que el Censo del 2010 refirió que la tasa de ocupación femenina global para la provincia y en consecuencia para la cuenca de río Chambo, fue de 37,4% (en el grupo de 10 años y más); a nivel rural esta tasa fue de 36%</w:t>
      </w:r>
      <w:r w:rsidRPr="00CE7CC3">
        <w:rPr>
          <w:rStyle w:val="Refdenotaalpie"/>
        </w:rPr>
        <w:footnoteReference w:id="13"/>
      </w:r>
      <w:r w:rsidRPr="00CE7CC3">
        <w:t>.</w:t>
      </w:r>
    </w:p>
    <w:p w14:paraId="58DED6F3" w14:textId="77777777" w:rsidR="002528B7" w:rsidRDefault="002528B7" w:rsidP="004C3502">
      <w:r w:rsidRPr="00CE7CC3">
        <w:t xml:space="preserve">Un aspecto preocupante es la incorporación temprana del trabajo infantil al mercado laboral, sobre todo del grupo de edad de menores a 14 años. Según datos del Observatorio Social del </w:t>
      </w:r>
      <w:r w:rsidR="004C3502" w:rsidRPr="00CE7CC3">
        <w:t>Ecuador 2018</w:t>
      </w:r>
      <w:r w:rsidRPr="00CE7CC3">
        <w:t xml:space="preserve"> (PDOT Provincia de Chimborazo) la contribución al empleo paso de 38,1% en el 2017 al 54,1% en el 2018; lo propio ocurrió en el grupo de 14 años a menos de 18 años, en donde en los </w:t>
      </w:r>
      <w:r w:rsidR="00BA40F6" w:rsidRPr="00CE7CC3">
        <w:t>mismos años</w:t>
      </w:r>
      <w:r w:rsidRPr="00CE7CC3">
        <w:t xml:space="preserve"> pasó de 60% al 73.5% respectivamente</w:t>
      </w:r>
      <w:r>
        <w:t>. S</w:t>
      </w:r>
      <w:r w:rsidRPr="00CE7CC3">
        <w:t>i miramos las cifras a nivel rural, tanto en hombres como en mujeres se manifiesta el mismo comportamiento y se agrava entre la población indígena en donde los valores llegaron al 95% de este grupo de edad en el año 2018</w:t>
      </w:r>
      <w:r>
        <w:t xml:space="preserve">. </w:t>
      </w:r>
      <w:r w:rsidRPr="00CE7CC3">
        <w:t xml:space="preserve"> (Trabajo Infantil; causa y efecto de la perpetuación de la pobreza, OIT, 2007 y UNICEF, Situación del trabajo infantil en Ecuador, 2018).  </w:t>
      </w:r>
    </w:p>
    <w:p w14:paraId="77E9131F" w14:textId="77777777" w:rsidR="00313F79" w:rsidRPr="00CE7CC3" w:rsidRDefault="00313F79" w:rsidP="00313F79">
      <w:pPr>
        <w:pStyle w:val="EspacioFigura"/>
      </w:pPr>
    </w:p>
    <w:p w14:paraId="438F8D37" w14:textId="77777777" w:rsidR="002528B7" w:rsidRPr="000F3B74" w:rsidRDefault="002528B7" w:rsidP="00E36D06">
      <w:pPr>
        <w:pStyle w:val="EspacioFigura"/>
      </w:pPr>
    </w:p>
    <w:tbl>
      <w:tblPr>
        <w:tblStyle w:val="Tablaconcuadrcula5oscura-nfasis31"/>
        <w:tblpPr w:leftFromText="141" w:rightFromText="141" w:vertAnchor="text"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276"/>
        <w:gridCol w:w="1276"/>
        <w:gridCol w:w="1276"/>
        <w:gridCol w:w="1275"/>
      </w:tblGrid>
      <w:tr w:rsidR="004C3502" w:rsidRPr="004C3502" w14:paraId="5EE9D79B" w14:textId="77777777" w:rsidTr="004C3502">
        <w:trPr>
          <w:cnfStyle w:val="100000000000" w:firstRow="1" w:lastRow="0" w:firstColumn="0" w:lastColumn="0" w:oddVBand="0" w:evenVBand="0" w:oddHBand="0"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696" w:type="dxa"/>
            <w:vMerge w:val="restart"/>
            <w:tcBorders>
              <w:top w:val="none" w:sz="0" w:space="0" w:color="auto"/>
              <w:left w:val="none" w:sz="0" w:space="0" w:color="auto"/>
              <w:right w:val="none" w:sz="0" w:space="0" w:color="auto"/>
            </w:tcBorders>
            <w:shd w:val="clear" w:color="auto" w:fill="D9D9D9" w:themeFill="background1" w:themeFillShade="D9"/>
          </w:tcPr>
          <w:p w14:paraId="752941AE" w14:textId="77777777" w:rsidR="004C3502" w:rsidRPr="004C3502" w:rsidRDefault="004C3502" w:rsidP="004C3502">
            <w:pPr>
              <w:rPr>
                <w:rFonts w:eastAsia="Calibri" w:cs="Times New Roman"/>
                <w:color w:val="auto"/>
                <w:sz w:val="16"/>
                <w:szCs w:val="16"/>
              </w:rPr>
            </w:pPr>
            <w:r w:rsidRPr="004C3502">
              <w:rPr>
                <w:rFonts w:eastAsia="Calibri" w:cs="Times New Roman"/>
                <w:color w:val="auto"/>
                <w:sz w:val="16"/>
                <w:szCs w:val="16"/>
              </w:rPr>
              <w:t>Descripción</w:t>
            </w:r>
          </w:p>
        </w:tc>
        <w:tc>
          <w:tcPr>
            <w:tcW w:w="2552" w:type="dxa"/>
            <w:gridSpan w:val="2"/>
            <w:tcBorders>
              <w:top w:val="none" w:sz="0" w:space="0" w:color="auto"/>
              <w:left w:val="none" w:sz="0" w:space="0" w:color="auto"/>
              <w:right w:val="none" w:sz="0" w:space="0" w:color="auto"/>
            </w:tcBorders>
            <w:shd w:val="clear" w:color="auto" w:fill="D9D9D9" w:themeFill="background1" w:themeFillShade="D9"/>
          </w:tcPr>
          <w:p w14:paraId="4AC9B416" w14:textId="77777777" w:rsidR="004C3502" w:rsidRPr="004C3502" w:rsidRDefault="004C3502" w:rsidP="00E36D06">
            <w:pPr>
              <w:jc w:val="center"/>
              <w:cnfStyle w:val="100000000000" w:firstRow="1" w:lastRow="0" w:firstColumn="0" w:lastColumn="0" w:oddVBand="0" w:evenVBand="0" w:oddHBand="0" w:evenHBand="0" w:firstRowFirstColumn="0" w:firstRowLastColumn="0" w:lastRowFirstColumn="0" w:lastRowLastColumn="0"/>
              <w:rPr>
                <w:rFonts w:eastAsia="Calibri" w:cs="Times New Roman"/>
                <w:color w:val="auto"/>
                <w:sz w:val="16"/>
                <w:szCs w:val="16"/>
              </w:rPr>
            </w:pPr>
            <w:r w:rsidRPr="004C3502">
              <w:rPr>
                <w:rFonts w:eastAsia="Calibri" w:cs="Times New Roman"/>
                <w:color w:val="auto"/>
                <w:sz w:val="16"/>
                <w:szCs w:val="16"/>
              </w:rPr>
              <w:t>Grupo de edad de 5 a 14 años</w:t>
            </w:r>
          </w:p>
        </w:tc>
        <w:tc>
          <w:tcPr>
            <w:tcW w:w="2551" w:type="dxa"/>
            <w:gridSpan w:val="2"/>
            <w:tcBorders>
              <w:top w:val="none" w:sz="0" w:space="0" w:color="auto"/>
              <w:left w:val="none" w:sz="0" w:space="0" w:color="auto"/>
              <w:right w:val="none" w:sz="0" w:space="0" w:color="auto"/>
            </w:tcBorders>
            <w:shd w:val="clear" w:color="auto" w:fill="D9D9D9" w:themeFill="background1" w:themeFillShade="D9"/>
          </w:tcPr>
          <w:p w14:paraId="370E7DD8" w14:textId="77777777" w:rsidR="004C3502" w:rsidRPr="004C3502" w:rsidRDefault="004C3502" w:rsidP="00E36D06">
            <w:pPr>
              <w:jc w:val="center"/>
              <w:cnfStyle w:val="100000000000" w:firstRow="1" w:lastRow="0" w:firstColumn="0" w:lastColumn="0" w:oddVBand="0" w:evenVBand="0" w:oddHBand="0" w:evenHBand="0" w:firstRowFirstColumn="0" w:firstRowLastColumn="0" w:lastRowFirstColumn="0" w:lastRowLastColumn="0"/>
              <w:rPr>
                <w:rFonts w:eastAsia="Calibri" w:cs="Times New Roman"/>
                <w:color w:val="auto"/>
                <w:sz w:val="16"/>
                <w:szCs w:val="16"/>
              </w:rPr>
            </w:pPr>
            <w:r w:rsidRPr="004C3502">
              <w:rPr>
                <w:rFonts w:eastAsia="Calibri" w:cs="Times New Roman"/>
                <w:color w:val="auto"/>
                <w:sz w:val="16"/>
                <w:szCs w:val="16"/>
              </w:rPr>
              <w:t>Grupo de edad de 14 a menos de 18 años</w:t>
            </w:r>
          </w:p>
          <w:p w14:paraId="41FE96BE" w14:textId="77777777" w:rsidR="004C3502" w:rsidRPr="004C3502" w:rsidRDefault="004C3502" w:rsidP="004C3502">
            <w:pPr>
              <w:cnfStyle w:val="100000000000" w:firstRow="1" w:lastRow="0" w:firstColumn="0" w:lastColumn="0" w:oddVBand="0" w:evenVBand="0" w:oddHBand="0" w:evenHBand="0" w:firstRowFirstColumn="0" w:firstRowLastColumn="0" w:lastRowFirstColumn="0" w:lastRowLastColumn="0"/>
              <w:rPr>
                <w:rFonts w:eastAsia="Calibri" w:cs="Times New Roman"/>
                <w:color w:val="auto"/>
                <w:sz w:val="16"/>
                <w:szCs w:val="16"/>
              </w:rPr>
            </w:pPr>
          </w:p>
        </w:tc>
      </w:tr>
      <w:tr w:rsidR="004C3502" w:rsidRPr="004C3502" w14:paraId="46EC7555" w14:textId="77777777" w:rsidTr="004C3502">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696" w:type="dxa"/>
            <w:vMerge/>
            <w:tcBorders>
              <w:left w:val="none" w:sz="0" w:space="0" w:color="auto"/>
            </w:tcBorders>
            <w:shd w:val="clear" w:color="auto" w:fill="auto"/>
          </w:tcPr>
          <w:p w14:paraId="4C013451" w14:textId="77777777" w:rsidR="004C3502" w:rsidRPr="004C3502" w:rsidRDefault="004C3502" w:rsidP="004C3502">
            <w:pPr>
              <w:rPr>
                <w:rFonts w:eastAsia="Calibri" w:cs="Times New Roman"/>
                <w:color w:val="auto"/>
                <w:sz w:val="16"/>
                <w:szCs w:val="16"/>
              </w:rPr>
            </w:pPr>
          </w:p>
        </w:tc>
        <w:tc>
          <w:tcPr>
            <w:tcW w:w="2552" w:type="dxa"/>
            <w:gridSpan w:val="2"/>
            <w:shd w:val="clear" w:color="auto" w:fill="auto"/>
          </w:tcPr>
          <w:p w14:paraId="6540ED8D" w14:textId="77777777" w:rsidR="004C3502" w:rsidRPr="004C3502" w:rsidRDefault="004C3502" w:rsidP="004C3502">
            <w:pPr>
              <w:jc w:val="center"/>
              <w:cnfStyle w:val="000000100000" w:firstRow="0" w:lastRow="0" w:firstColumn="0" w:lastColumn="0" w:oddVBand="0" w:evenVBand="0" w:oddHBand="1" w:evenHBand="0" w:firstRowFirstColumn="0" w:firstRowLastColumn="0" w:lastRowFirstColumn="0" w:lastRowLastColumn="0"/>
              <w:rPr>
                <w:rFonts w:eastAsia="Calibri" w:cs="Times New Roman"/>
                <w:b/>
                <w:sz w:val="16"/>
                <w:szCs w:val="16"/>
              </w:rPr>
            </w:pPr>
            <w:r w:rsidRPr="004C3502">
              <w:rPr>
                <w:rFonts w:eastAsia="Calibri" w:cs="Times New Roman"/>
                <w:b/>
                <w:sz w:val="16"/>
                <w:szCs w:val="16"/>
              </w:rPr>
              <w:t>Años</w:t>
            </w:r>
          </w:p>
        </w:tc>
        <w:tc>
          <w:tcPr>
            <w:tcW w:w="2551" w:type="dxa"/>
            <w:gridSpan w:val="2"/>
            <w:shd w:val="clear" w:color="auto" w:fill="auto"/>
          </w:tcPr>
          <w:p w14:paraId="06E62A2B" w14:textId="77777777" w:rsidR="004C3502" w:rsidRPr="004C3502" w:rsidRDefault="004C3502" w:rsidP="004C3502">
            <w:pPr>
              <w:jc w:val="center"/>
              <w:cnfStyle w:val="000000100000" w:firstRow="0" w:lastRow="0" w:firstColumn="0" w:lastColumn="0" w:oddVBand="0" w:evenVBand="0" w:oddHBand="1" w:evenHBand="0" w:firstRowFirstColumn="0" w:firstRowLastColumn="0" w:lastRowFirstColumn="0" w:lastRowLastColumn="0"/>
              <w:rPr>
                <w:rFonts w:eastAsia="Calibri" w:cs="Times New Roman"/>
                <w:b/>
                <w:sz w:val="16"/>
                <w:szCs w:val="16"/>
              </w:rPr>
            </w:pPr>
            <w:r w:rsidRPr="004C3502">
              <w:rPr>
                <w:rFonts w:eastAsia="Calibri" w:cs="Times New Roman"/>
                <w:b/>
                <w:sz w:val="16"/>
                <w:szCs w:val="16"/>
              </w:rPr>
              <w:t>Años</w:t>
            </w:r>
          </w:p>
        </w:tc>
      </w:tr>
      <w:tr w:rsidR="004C3502" w:rsidRPr="004C3502" w14:paraId="055D62B4" w14:textId="77777777" w:rsidTr="004C3502">
        <w:tc>
          <w:tcPr>
            <w:cnfStyle w:val="001000000000" w:firstRow="0" w:lastRow="0" w:firstColumn="1" w:lastColumn="0" w:oddVBand="0" w:evenVBand="0" w:oddHBand="0" w:evenHBand="0" w:firstRowFirstColumn="0" w:firstRowLastColumn="0" w:lastRowFirstColumn="0" w:lastRowLastColumn="0"/>
            <w:tcW w:w="1696" w:type="dxa"/>
            <w:vMerge/>
            <w:tcBorders>
              <w:left w:val="none" w:sz="0" w:space="0" w:color="auto"/>
            </w:tcBorders>
            <w:shd w:val="clear" w:color="auto" w:fill="auto"/>
          </w:tcPr>
          <w:p w14:paraId="785E232E" w14:textId="77777777" w:rsidR="004C3502" w:rsidRPr="004C3502" w:rsidRDefault="004C3502" w:rsidP="004C3502">
            <w:pPr>
              <w:rPr>
                <w:rFonts w:eastAsia="Calibri" w:cs="Times New Roman"/>
                <w:color w:val="auto"/>
                <w:sz w:val="16"/>
                <w:szCs w:val="16"/>
              </w:rPr>
            </w:pPr>
          </w:p>
        </w:tc>
        <w:tc>
          <w:tcPr>
            <w:tcW w:w="1276" w:type="dxa"/>
            <w:shd w:val="clear" w:color="auto" w:fill="auto"/>
          </w:tcPr>
          <w:p w14:paraId="4E788BBA" w14:textId="77777777" w:rsidR="004C3502" w:rsidRPr="00E36D06" w:rsidRDefault="004C3502" w:rsidP="004C3502">
            <w:pPr>
              <w:jc w:val="center"/>
              <w:cnfStyle w:val="000000000000" w:firstRow="0" w:lastRow="0" w:firstColumn="0" w:lastColumn="0" w:oddVBand="0" w:evenVBand="0" w:oddHBand="0" w:evenHBand="0" w:firstRowFirstColumn="0" w:firstRowLastColumn="0" w:lastRowFirstColumn="0" w:lastRowLastColumn="0"/>
              <w:rPr>
                <w:rFonts w:eastAsia="Calibri" w:cs="Times New Roman"/>
                <w:b/>
                <w:sz w:val="16"/>
                <w:szCs w:val="16"/>
              </w:rPr>
            </w:pPr>
            <w:r w:rsidRPr="00E36D06">
              <w:rPr>
                <w:rFonts w:eastAsia="Calibri" w:cs="Times New Roman"/>
                <w:b/>
                <w:sz w:val="16"/>
                <w:szCs w:val="16"/>
              </w:rPr>
              <w:t>2017</w:t>
            </w:r>
          </w:p>
        </w:tc>
        <w:tc>
          <w:tcPr>
            <w:tcW w:w="1276" w:type="dxa"/>
            <w:shd w:val="clear" w:color="auto" w:fill="auto"/>
          </w:tcPr>
          <w:p w14:paraId="01954DB1" w14:textId="77777777" w:rsidR="004C3502" w:rsidRPr="00E36D06" w:rsidRDefault="004C3502" w:rsidP="004C3502">
            <w:pPr>
              <w:jc w:val="center"/>
              <w:cnfStyle w:val="000000000000" w:firstRow="0" w:lastRow="0" w:firstColumn="0" w:lastColumn="0" w:oddVBand="0" w:evenVBand="0" w:oddHBand="0" w:evenHBand="0" w:firstRowFirstColumn="0" w:firstRowLastColumn="0" w:lastRowFirstColumn="0" w:lastRowLastColumn="0"/>
              <w:rPr>
                <w:rFonts w:eastAsia="Calibri" w:cs="Times New Roman"/>
                <w:b/>
                <w:sz w:val="16"/>
                <w:szCs w:val="16"/>
              </w:rPr>
            </w:pPr>
            <w:r w:rsidRPr="00E36D06">
              <w:rPr>
                <w:rFonts w:eastAsia="Calibri" w:cs="Times New Roman"/>
                <w:b/>
                <w:sz w:val="16"/>
                <w:szCs w:val="16"/>
              </w:rPr>
              <w:t>2018</w:t>
            </w:r>
          </w:p>
        </w:tc>
        <w:tc>
          <w:tcPr>
            <w:tcW w:w="1276" w:type="dxa"/>
            <w:shd w:val="clear" w:color="auto" w:fill="auto"/>
          </w:tcPr>
          <w:p w14:paraId="57D24116" w14:textId="77777777" w:rsidR="004C3502" w:rsidRPr="00E36D06" w:rsidRDefault="004C3502" w:rsidP="004C3502">
            <w:pPr>
              <w:jc w:val="center"/>
              <w:cnfStyle w:val="000000000000" w:firstRow="0" w:lastRow="0" w:firstColumn="0" w:lastColumn="0" w:oddVBand="0" w:evenVBand="0" w:oddHBand="0" w:evenHBand="0" w:firstRowFirstColumn="0" w:firstRowLastColumn="0" w:lastRowFirstColumn="0" w:lastRowLastColumn="0"/>
              <w:rPr>
                <w:rFonts w:eastAsia="Calibri" w:cs="Times New Roman"/>
                <w:b/>
                <w:sz w:val="16"/>
                <w:szCs w:val="16"/>
              </w:rPr>
            </w:pPr>
            <w:r w:rsidRPr="00E36D06">
              <w:rPr>
                <w:rFonts w:eastAsia="Calibri" w:cs="Times New Roman"/>
                <w:b/>
                <w:sz w:val="16"/>
                <w:szCs w:val="16"/>
              </w:rPr>
              <w:t>2017</w:t>
            </w:r>
          </w:p>
        </w:tc>
        <w:tc>
          <w:tcPr>
            <w:tcW w:w="1275" w:type="dxa"/>
            <w:shd w:val="clear" w:color="auto" w:fill="auto"/>
          </w:tcPr>
          <w:p w14:paraId="3817D544" w14:textId="77777777" w:rsidR="004C3502" w:rsidRPr="00E36D06" w:rsidRDefault="004C3502" w:rsidP="004C3502">
            <w:pPr>
              <w:jc w:val="center"/>
              <w:cnfStyle w:val="000000000000" w:firstRow="0" w:lastRow="0" w:firstColumn="0" w:lastColumn="0" w:oddVBand="0" w:evenVBand="0" w:oddHBand="0" w:evenHBand="0" w:firstRowFirstColumn="0" w:firstRowLastColumn="0" w:lastRowFirstColumn="0" w:lastRowLastColumn="0"/>
              <w:rPr>
                <w:rFonts w:eastAsia="Calibri" w:cs="Times New Roman"/>
                <w:b/>
                <w:sz w:val="16"/>
                <w:szCs w:val="16"/>
              </w:rPr>
            </w:pPr>
            <w:r w:rsidRPr="00E36D06">
              <w:rPr>
                <w:rFonts w:eastAsia="Calibri" w:cs="Times New Roman"/>
                <w:b/>
                <w:sz w:val="16"/>
                <w:szCs w:val="16"/>
              </w:rPr>
              <w:t>2018</w:t>
            </w:r>
          </w:p>
        </w:tc>
      </w:tr>
      <w:tr w:rsidR="004C3502" w:rsidRPr="004C3502" w14:paraId="00F9E699" w14:textId="77777777" w:rsidTr="004C3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left w:val="none" w:sz="0" w:space="0" w:color="auto"/>
            </w:tcBorders>
            <w:shd w:val="clear" w:color="auto" w:fill="D9D9D9" w:themeFill="background1" w:themeFillShade="D9"/>
          </w:tcPr>
          <w:p w14:paraId="6AA0546D" w14:textId="77777777" w:rsidR="004C3502" w:rsidRPr="004C3502" w:rsidRDefault="004C3502" w:rsidP="004C3502">
            <w:pPr>
              <w:rPr>
                <w:rFonts w:eastAsia="Calibri" w:cs="Times New Roman"/>
                <w:b w:val="0"/>
                <w:color w:val="auto"/>
                <w:sz w:val="16"/>
                <w:szCs w:val="16"/>
              </w:rPr>
            </w:pPr>
            <w:r w:rsidRPr="004C3502">
              <w:rPr>
                <w:rFonts w:eastAsia="Calibri" w:cs="Times New Roman"/>
                <w:b w:val="0"/>
                <w:color w:val="auto"/>
                <w:sz w:val="16"/>
                <w:szCs w:val="16"/>
              </w:rPr>
              <w:t>Chimborazo</w:t>
            </w:r>
          </w:p>
        </w:tc>
        <w:tc>
          <w:tcPr>
            <w:tcW w:w="1276" w:type="dxa"/>
            <w:shd w:val="clear" w:color="auto" w:fill="auto"/>
          </w:tcPr>
          <w:p w14:paraId="23D3CCEA" w14:textId="77777777" w:rsidR="004C3502" w:rsidRPr="004C3502" w:rsidRDefault="004C3502" w:rsidP="004C3502">
            <w:pPr>
              <w:jc w:val="center"/>
              <w:cnfStyle w:val="000000100000" w:firstRow="0" w:lastRow="0" w:firstColumn="0" w:lastColumn="0" w:oddVBand="0" w:evenVBand="0" w:oddHBand="1"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38,07</w:t>
            </w:r>
          </w:p>
        </w:tc>
        <w:tc>
          <w:tcPr>
            <w:tcW w:w="1276" w:type="dxa"/>
            <w:shd w:val="clear" w:color="auto" w:fill="auto"/>
          </w:tcPr>
          <w:p w14:paraId="0F68F564" w14:textId="77777777" w:rsidR="004C3502" w:rsidRPr="004C3502" w:rsidRDefault="004C3502" w:rsidP="004C3502">
            <w:pPr>
              <w:jc w:val="center"/>
              <w:cnfStyle w:val="000000100000" w:firstRow="0" w:lastRow="0" w:firstColumn="0" w:lastColumn="0" w:oddVBand="0" w:evenVBand="0" w:oddHBand="1"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54,12</w:t>
            </w:r>
          </w:p>
        </w:tc>
        <w:tc>
          <w:tcPr>
            <w:tcW w:w="1276" w:type="dxa"/>
            <w:shd w:val="clear" w:color="auto" w:fill="auto"/>
          </w:tcPr>
          <w:p w14:paraId="489AC2A3" w14:textId="77777777" w:rsidR="004C3502" w:rsidRPr="004C3502" w:rsidRDefault="004C3502" w:rsidP="004C3502">
            <w:pPr>
              <w:jc w:val="center"/>
              <w:cnfStyle w:val="000000100000" w:firstRow="0" w:lastRow="0" w:firstColumn="0" w:lastColumn="0" w:oddVBand="0" w:evenVBand="0" w:oddHBand="1"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59,93</w:t>
            </w:r>
          </w:p>
        </w:tc>
        <w:tc>
          <w:tcPr>
            <w:tcW w:w="1275" w:type="dxa"/>
            <w:shd w:val="clear" w:color="auto" w:fill="auto"/>
          </w:tcPr>
          <w:p w14:paraId="7429C1BA" w14:textId="77777777" w:rsidR="004C3502" w:rsidRPr="004C3502" w:rsidRDefault="004C3502" w:rsidP="004C3502">
            <w:pPr>
              <w:jc w:val="center"/>
              <w:cnfStyle w:val="000000100000" w:firstRow="0" w:lastRow="0" w:firstColumn="0" w:lastColumn="0" w:oddVBand="0" w:evenVBand="0" w:oddHBand="1"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73,47</w:t>
            </w:r>
          </w:p>
        </w:tc>
      </w:tr>
      <w:tr w:rsidR="004C3502" w:rsidRPr="004C3502" w14:paraId="2F2453F6" w14:textId="77777777" w:rsidTr="004C3502">
        <w:tc>
          <w:tcPr>
            <w:cnfStyle w:val="001000000000" w:firstRow="0" w:lastRow="0" w:firstColumn="1" w:lastColumn="0" w:oddVBand="0" w:evenVBand="0" w:oddHBand="0" w:evenHBand="0" w:firstRowFirstColumn="0" w:firstRowLastColumn="0" w:lastRowFirstColumn="0" w:lastRowLastColumn="0"/>
            <w:tcW w:w="1696" w:type="dxa"/>
            <w:tcBorders>
              <w:left w:val="none" w:sz="0" w:space="0" w:color="auto"/>
            </w:tcBorders>
            <w:shd w:val="clear" w:color="auto" w:fill="D9D9D9" w:themeFill="background1" w:themeFillShade="D9"/>
          </w:tcPr>
          <w:p w14:paraId="0E102FF6" w14:textId="77777777" w:rsidR="004C3502" w:rsidRPr="004C3502" w:rsidRDefault="004C3502" w:rsidP="004C3502">
            <w:pPr>
              <w:rPr>
                <w:rFonts w:eastAsia="Calibri" w:cs="Times New Roman"/>
                <w:b w:val="0"/>
                <w:color w:val="auto"/>
                <w:sz w:val="16"/>
                <w:szCs w:val="16"/>
              </w:rPr>
            </w:pPr>
            <w:r w:rsidRPr="004C3502">
              <w:rPr>
                <w:rFonts w:eastAsia="Calibri" w:cs="Times New Roman"/>
                <w:b w:val="0"/>
                <w:color w:val="auto"/>
                <w:sz w:val="16"/>
                <w:szCs w:val="16"/>
              </w:rPr>
              <w:t>Urbano</w:t>
            </w:r>
          </w:p>
        </w:tc>
        <w:tc>
          <w:tcPr>
            <w:tcW w:w="1276" w:type="dxa"/>
            <w:shd w:val="clear" w:color="auto" w:fill="auto"/>
          </w:tcPr>
          <w:p w14:paraId="1E0CA293" w14:textId="77777777" w:rsidR="004C3502" w:rsidRPr="004C3502" w:rsidRDefault="004C3502" w:rsidP="004C3502">
            <w:pPr>
              <w:jc w:val="center"/>
              <w:cnfStyle w:val="000000000000" w:firstRow="0" w:lastRow="0" w:firstColumn="0" w:lastColumn="0" w:oddVBand="0" w:evenVBand="0" w:oddHBand="0"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5,05</w:t>
            </w:r>
          </w:p>
        </w:tc>
        <w:tc>
          <w:tcPr>
            <w:tcW w:w="1276" w:type="dxa"/>
            <w:shd w:val="clear" w:color="auto" w:fill="auto"/>
          </w:tcPr>
          <w:p w14:paraId="65C594D7" w14:textId="77777777" w:rsidR="004C3502" w:rsidRPr="004C3502" w:rsidRDefault="004C3502" w:rsidP="004C3502">
            <w:pPr>
              <w:jc w:val="center"/>
              <w:cnfStyle w:val="000000000000" w:firstRow="0" w:lastRow="0" w:firstColumn="0" w:lastColumn="0" w:oddVBand="0" w:evenVBand="0" w:oddHBand="0"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11,79</w:t>
            </w:r>
          </w:p>
        </w:tc>
        <w:tc>
          <w:tcPr>
            <w:tcW w:w="1276" w:type="dxa"/>
            <w:shd w:val="clear" w:color="auto" w:fill="auto"/>
          </w:tcPr>
          <w:p w14:paraId="67EBDD79" w14:textId="77777777" w:rsidR="004C3502" w:rsidRPr="004C3502" w:rsidRDefault="004C3502" w:rsidP="004C3502">
            <w:pPr>
              <w:jc w:val="center"/>
              <w:cnfStyle w:val="000000000000" w:firstRow="0" w:lastRow="0" w:firstColumn="0" w:lastColumn="0" w:oddVBand="0" w:evenVBand="0" w:oddHBand="0"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1,03</w:t>
            </w:r>
          </w:p>
        </w:tc>
        <w:tc>
          <w:tcPr>
            <w:tcW w:w="1275" w:type="dxa"/>
            <w:shd w:val="clear" w:color="auto" w:fill="auto"/>
          </w:tcPr>
          <w:p w14:paraId="5E9C598D" w14:textId="77777777" w:rsidR="004C3502" w:rsidRPr="004C3502" w:rsidRDefault="004C3502" w:rsidP="004C3502">
            <w:pPr>
              <w:jc w:val="center"/>
              <w:cnfStyle w:val="000000000000" w:firstRow="0" w:lastRow="0" w:firstColumn="0" w:lastColumn="0" w:oddVBand="0" w:evenVBand="0" w:oddHBand="0"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17,56</w:t>
            </w:r>
          </w:p>
        </w:tc>
      </w:tr>
      <w:tr w:rsidR="004C3502" w:rsidRPr="004C3502" w14:paraId="1FF2E1D8" w14:textId="77777777" w:rsidTr="004C3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left w:val="none" w:sz="0" w:space="0" w:color="auto"/>
            </w:tcBorders>
            <w:shd w:val="clear" w:color="auto" w:fill="D9D9D9" w:themeFill="background1" w:themeFillShade="D9"/>
          </w:tcPr>
          <w:p w14:paraId="1FB5C0C3" w14:textId="77777777" w:rsidR="004C3502" w:rsidRPr="004C3502" w:rsidRDefault="004C3502" w:rsidP="004C3502">
            <w:pPr>
              <w:rPr>
                <w:rFonts w:eastAsia="Calibri" w:cs="Times New Roman"/>
                <w:b w:val="0"/>
                <w:color w:val="auto"/>
                <w:sz w:val="16"/>
                <w:szCs w:val="16"/>
              </w:rPr>
            </w:pPr>
            <w:r w:rsidRPr="004C3502">
              <w:rPr>
                <w:rFonts w:eastAsia="Calibri" w:cs="Times New Roman"/>
                <w:b w:val="0"/>
                <w:color w:val="auto"/>
                <w:sz w:val="16"/>
                <w:szCs w:val="16"/>
              </w:rPr>
              <w:t>Rural</w:t>
            </w:r>
          </w:p>
        </w:tc>
        <w:tc>
          <w:tcPr>
            <w:tcW w:w="1276" w:type="dxa"/>
            <w:shd w:val="clear" w:color="auto" w:fill="auto"/>
          </w:tcPr>
          <w:p w14:paraId="1AB0BBC1" w14:textId="77777777" w:rsidR="004C3502" w:rsidRPr="004C3502" w:rsidRDefault="004C3502" w:rsidP="004C3502">
            <w:pPr>
              <w:jc w:val="center"/>
              <w:cnfStyle w:val="000000100000" w:firstRow="0" w:lastRow="0" w:firstColumn="0" w:lastColumn="0" w:oddVBand="0" w:evenVBand="0" w:oddHBand="1"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56,24</w:t>
            </w:r>
          </w:p>
        </w:tc>
        <w:tc>
          <w:tcPr>
            <w:tcW w:w="1276" w:type="dxa"/>
            <w:shd w:val="clear" w:color="auto" w:fill="auto"/>
          </w:tcPr>
          <w:p w14:paraId="091F9676" w14:textId="77777777" w:rsidR="004C3502" w:rsidRPr="004C3502" w:rsidRDefault="004C3502" w:rsidP="004C3502">
            <w:pPr>
              <w:jc w:val="center"/>
              <w:cnfStyle w:val="000000100000" w:firstRow="0" w:lastRow="0" w:firstColumn="0" w:lastColumn="0" w:oddVBand="0" w:evenVBand="0" w:oddHBand="1"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60,06</w:t>
            </w:r>
          </w:p>
        </w:tc>
        <w:tc>
          <w:tcPr>
            <w:tcW w:w="1276" w:type="dxa"/>
            <w:shd w:val="clear" w:color="auto" w:fill="auto"/>
          </w:tcPr>
          <w:p w14:paraId="1BDBDAF3" w14:textId="77777777" w:rsidR="004C3502" w:rsidRPr="004C3502" w:rsidRDefault="004C3502" w:rsidP="004C3502">
            <w:pPr>
              <w:jc w:val="center"/>
              <w:cnfStyle w:val="000000100000" w:firstRow="0" w:lastRow="0" w:firstColumn="0" w:lastColumn="0" w:oddVBand="0" w:evenVBand="0" w:oddHBand="1"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95,02</w:t>
            </w:r>
          </w:p>
        </w:tc>
        <w:tc>
          <w:tcPr>
            <w:tcW w:w="1275" w:type="dxa"/>
            <w:shd w:val="clear" w:color="auto" w:fill="auto"/>
          </w:tcPr>
          <w:p w14:paraId="5C6B6AF3" w14:textId="77777777" w:rsidR="004C3502" w:rsidRPr="004C3502" w:rsidRDefault="004C3502" w:rsidP="004C3502">
            <w:pPr>
              <w:jc w:val="center"/>
              <w:cnfStyle w:val="000000100000" w:firstRow="0" w:lastRow="0" w:firstColumn="0" w:lastColumn="0" w:oddVBand="0" w:evenVBand="0" w:oddHBand="1"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83,59</w:t>
            </w:r>
          </w:p>
        </w:tc>
      </w:tr>
      <w:tr w:rsidR="004C3502" w:rsidRPr="004C3502" w14:paraId="21A14E1C" w14:textId="77777777" w:rsidTr="004C3502">
        <w:tc>
          <w:tcPr>
            <w:cnfStyle w:val="001000000000" w:firstRow="0" w:lastRow="0" w:firstColumn="1" w:lastColumn="0" w:oddVBand="0" w:evenVBand="0" w:oddHBand="0" w:evenHBand="0" w:firstRowFirstColumn="0" w:firstRowLastColumn="0" w:lastRowFirstColumn="0" w:lastRowLastColumn="0"/>
            <w:tcW w:w="1696" w:type="dxa"/>
            <w:tcBorders>
              <w:left w:val="none" w:sz="0" w:space="0" w:color="auto"/>
            </w:tcBorders>
            <w:shd w:val="clear" w:color="auto" w:fill="D9D9D9" w:themeFill="background1" w:themeFillShade="D9"/>
          </w:tcPr>
          <w:p w14:paraId="43CECEB8" w14:textId="77777777" w:rsidR="004C3502" w:rsidRPr="004C3502" w:rsidRDefault="004C3502" w:rsidP="004C3502">
            <w:pPr>
              <w:rPr>
                <w:rFonts w:eastAsia="Calibri" w:cs="Times New Roman"/>
                <w:b w:val="0"/>
                <w:color w:val="auto"/>
                <w:sz w:val="16"/>
                <w:szCs w:val="16"/>
              </w:rPr>
            </w:pPr>
            <w:r w:rsidRPr="004C3502">
              <w:rPr>
                <w:rFonts w:eastAsia="Calibri" w:cs="Times New Roman"/>
                <w:b w:val="0"/>
                <w:color w:val="auto"/>
                <w:sz w:val="16"/>
                <w:szCs w:val="16"/>
              </w:rPr>
              <w:t>Hombres</w:t>
            </w:r>
          </w:p>
        </w:tc>
        <w:tc>
          <w:tcPr>
            <w:tcW w:w="1276" w:type="dxa"/>
            <w:shd w:val="clear" w:color="auto" w:fill="auto"/>
          </w:tcPr>
          <w:p w14:paraId="6FDD4BF9" w14:textId="77777777" w:rsidR="004C3502" w:rsidRPr="004C3502" w:rsidRDefault="004C3502" w:rsidP="004C3502">
            <w:pPr>
              <w:jc w:val="center"/>
              <w:cnfStyle w:val="000000000000" w:firstRow="0" w:lastRow="0" w:firstColumn="0" w:lastColumn="0" w:oddVBand="0" w:evenVBand="0" w:oddHBand="0"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38,70</w:t>
            </w:r>
          </w:p>
        </w:tc>
        <w:tc>
          <w:tcPr>
            <w:tcW w:w="1276" w:type="dxa"/>
            <w:shd w:val="clear" w:color="auto" w:fill="auto"/>
          </w:tcPr>
          <w:p w14:paraId="17B87536" w14:textId="77777777" w:rsidR="004C3502" w:rsidRPr="004C3502" w:rsidRDefault="004C3502" w:rsidP="004C3502">
            <w:pPr>
              <w:jc w:val="center"/>
              <w:cnfStyle w:val="000000000000" w:firstRow="0" w:lastRow="0" w:firstColumn="0" w:lastColumn="0" w:oddVBand="0" w:evenVBand="0" w:oddHBand="0"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53,95</w:t>
            </w:r>
          </w:p>
        </w:tc>
        <w:tc>
          <w:tcPr>
            <w:tcW w:w="1276" w:type="dxa"/>
            <w:shd w:val="clear" w:color="auto" w:fill="auto"/>
          </w:tcPr>
          <w:p w14:paraId="1A7565DF" w14:textId="77777777" w:rsidR="004C3502" w:rsidRPr="004C3502" w:rsidRDefault="004C3502" w:rsidP="004C3502">
            <w:pPr>
              <w:jc w:val="center"/>
              <w:cnfStyle w:val="000000000000" w:firstRow="0" w:lastRow="0" w:firstColumn="0" w:lastColumn="0" w:oddVBand="0" w:evenVBand="0" w:oddHBand="0"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60,48</w:t>
            </w:r>
          </w:p>
        </w:tc>
        <w:tc>
          <w:tcPr>
            <w:tcW w:w="1275" w:type="dxa"/>
            <w:shd w:val="clear" w:color="auto" w:fill="auto"/>
          </w:tcPr>
          <w:p w14:paraId="24D1D9E8" w14:textId="77777777" w:rsidR="004C3502" w:rsidRPr="004C3502" w:rsidRDefault="004C3502" w:rsidP="004C3502">
            <w:pPr>
              <w:jc w:val="center"/>
              <w:cnfStyle w:val="000000000000" w:firstRow="0" w:lastRow="0" w:firstColumn="0" w:lastColumn="0" w:oddVBand="0" w:evenVBand="0" w:oddHBand="0"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73,00</w:t>
            </w:r>
          </w:p>
        </w:tc>
      </w:tr>
      <w:tr w:rsidR="004C3502" w:rsidRPr="004C3502" w14:paraId="2330A9F9" w14:textId="77777777" w:rsidTr="004C3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left w:val="none" w:sz="0" w:space="0" w:color="auto"/>
            </w:tcBorders>
            <w:shd w:val="clear" w:color="auto" w:fill="D9D9D9" w:themeFill="background1" w:themeFillShade="D9"/>
          </w:tcPr>
          <w:p w14:paraId="443E3DD2" w14:textId="77777777" w:rsidR="004C3502" w:rsidRPr="004C3502" w:rsidRDefault="004C3502" w:rsidP="004C3502">
            <w:pPr>
              <w:rPr>
                <w:rFonts w:eastAsia="Calibri" w:cs="Times New Roman"/>
                <w:b w:val="0"/>
                <w:color w:val="auto"/>
                <w:sz w:val="16"/>
                <w:szCs w:val="16"/>
              </w:rPr>
            </w:pPr>
            <w:r w:rsidRPr="004C3502">
              <w:rPr>
                <w:rFonts w:eastAsia="Calibri" w:cs="Times New Roman"/>
                <w:b w:val="0"/>
                <w:color w:val="auto"/>
                <w:sz w:val="16"/>
                <w:szCs w:val="16"/>
              </w:rPr>
              <w:t>Mujeres</w:t>
            </w:r>
          </w:p>
        </w:tc>
        <w:tc>
          <w:tcPr>
            <w:tcW w:w="1276" w:type="dxa"/>
            <w:shd w:val="clear" w:color="auto" w:fill="auto"/>
          </w:tcPr>
          <w:p w14:paraId="22D67D3A" w14:textId="77777777" w:rsidR="004C3502" w:rsidRPr="004C3502" w:rsidRDefault="004C3502" w:rsidP="004C3502">
            <w:pPr>
              <w:jc w:val="center"/>
              <w:cnfStyle w:val="000000100000" w:firstRow="0" w:lastRow="0" w:firstColumn="0" w:lastColumn="0" w:oddVBand="0" w:evenVBand="0" w:oddHBand="1"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37,43</w:t>
            </w:r>
          </w:p>
        </w:tc>
        <w:tc>
          <w:tcPr>
            <w:tcW w:w="1276" w:type="dxa"/>
            <w:shd w:val="clear" w:color="auto" w:fill="auto"/>
          </w:tcPr>
          <w:p w14:paraId="198EEF0B" w14:textId="77777777" w:rsidR="004C3502" w:rsidRPr="004C3502" w:rsidRDefault="004C3502" w:rsidP="004C3502">
            <w:pPr>
              <w:jc w:val="center"/>
              <w:cnfStyle w:val="000000100000" w:firstRow="0" w:lastRow="0" w:firstColumn="0" w:lastColumn="0" w:oddVBand="0" w:evenVBand="0" w:oddHBand="1"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54,33</w:t>
            </w:r>
          </w:p>
        </w:tc>
        <w:tc>
          <w:tcPr>
            <w:tcW w:w="1276" w:type="dxa"/>
            <w:shd w:val="clear" w:color="auto" w:fill="auto"/>
          </w:tcPr>
          <w:p w14:paraId="1B752BBA" w14:textId="77777777" w:rsidR="004C3502" w:rsidRPr="004C3502" w:rsidRDefault="004C3502" w:rsidP="004C3502">
            <w:pPr>
              <w:jc w:val="center"/>
              <w:cnfStyle w:val="000000100000" w:firstRow="0" w:lastRow="0" w:firstColumn="0" w:lastColumn="0" w:oddVBand="0" w:evenVBand="0" w:oddHBand="1"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59,37</w:t>
            </w:r>
          </w:p>
        </w:tc>
        <w:tc>
          <w:tcPr>
            <w:tcW w:w="1275" w:type="dxa"/>
            <w:shd w:val="clear" w:color="auto" w:fill="auto"/>
          </w:tcPr>
          <w:p w14:paraId="791B30EB" w14:textId="77777777" w:rsidR="004C3502" w:rsidRPr="004C3502" w:rsidRDefault="004C3502" w:rsidP="004C3502">
            <w:pPr>
              <w:jc w:val="center"/>
              <w:cnfStyle w:val="000000100000" w:firstRow="0" w:lastRow="0" w:firstColumn="0" w:lastColumn="0" w:oddVBand="0" w:evenVBand="0" w:oddHBand="1"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74,03</w:t>
            </w:r>
          </w:p>
        </w:tc>
      </w:tr>
      <w:tr w:rsidR="004C3502" w:rsidRPr="004C3502" w14:paraId="02181D74" w14:textId="77777777" w:rsidTr="004C3502">
        <w:tc>
          <w:tcPr>
            <w:cnfStyle w:val="001000000000" w:firstRow="0" w:lastRow="0" w:firstColumn="1" w:lastColumn="0" w:oddVBand="0" w:evenVBand="0" w:oddHBand="0" w:evenHBand="0" w:firstRowFirstColumn="0" w:firstRowLastColumn="0" w:lastRowFirstColumn="0" w:lastRowLastColumn="0"/>
            <w:tcW w:w="1696" w:type="dxa"/>
            <w:tcBorders>
              <w:left w:val="none" w:sz="0" w:space="0" w:color="auto"/>
            </w:tcBorders>
            <w:shd w:val="clear" w:color="auto" w:fill="D9D9D9" w:themeFill="background1" w:themeFillShade="D9"/>
          </w:tcPr>
          <w:p w14:paraId="1CF58003" w14:textId="77777777" w:rsidR="004C3502" w:rsidRPr="004C3502" w:rsidRDefault="004C3502" w:rsidP="004C3502">
            <w:pPr>
              <w:rPr>
                <w:rFonts w:eastAsia="Calibri" w:cs="Times New Roman"/>
                <w:b w:val="0"/>
                <w:color w:val="auto"/>
                <w:sz w:val="16"/>
                <w:szCs w:val="16"/>
              </w:rPr>
            </w:pPr>
            <w:r w:rsidRPr="004C3502">
              <w:rPr>
                <w:rFonts w:eastAsia="Calibri" w:cs="Times New Roman"/>
                <w:b w:val="0"/>
                <w:color w:val="auto"/>
                <w:sz w:val="16"/>
                <w:szCs w:val="16"/>
              </w:rPr>
              <w:t xml:space="preserve">Indígena </w:t>
            </w:r>
          </w:p>
        </w:tc>
        <w:tc>
          <w:tcPr>
            <w:tcW w:w="1276" w:type="dxa"/>
            <w:shd w:val="clear" w:color="auto" w:fill="auto"/>
          </w:tcPr>
          <w:p w14:paraId="113CC2AB" w14:textId="77777777" w:rsidR="004C3502" w:rsidRPr="004C3502" w:rsidRDefault="004C3502" w:rsidP="004C3502">
            <w:pPr>
              <w:jc w:val="center"/>
              <w:cnfStyle w:val="000000000000" w:firstRow="0" w:lastRow="0" w:firstColumn="0" w:lastColumn="0" w:oddVBand="0" w:evenVBand="0" w:oddHBand="0"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56,92</w:t>
            </w:r>
          </w:p>
        </w:tc>
        <w:tc>
          <w:tcPr>
            <w:tcW w:w="1276" w:type="dxa"/>
            <w:shd w:val="clear" w:color="auto" w:fill="auto"/>
          </w:tcPr>
          <w:p w14:paraId="6304C9D9" w14:textId="77777777" w:rsidR="004C3502" w:rsidRPr="004C3502" w:rsidRDefault="004C3502" w:rsidP="004C3502">
            <w:pPr>
              <w:jc w:val="center"/>
              <w:cnfStyle w:val="000000000000" w:firstRow="0" w:lastRow="0" w:firstColumn="0" w:lastColumn="0" w:oddVBand="0" w:evenVBand="0" w:oddHBand="0"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74,52</w:t>
            </w:r>
          </w:p>
        </w:tc>
        <w:tc>
          <w:tcPr>
            <w:tcW w:w="1276" w:type="dxa"/>
            <w:shd w:val="clear" w:color="auto" w:fill="auto"/>
          </w:tcPr>
          <w:p w14:paraId="49C07EB8" w14:textId="77777777" w:rsidR="004C3502" w:rsidRPr="004C3502" w:rsidRDefault="004C3502" w:rsidP="004C3502">
            <w:pPr>
              <w:jc w:val="center"/>
              <w:cnfStyle w:val="000000000000" w:firstRow="0" w:lastRow="0" w:firstColumn="0" w:lastColumn="0" w:oddVBand="0" w:evenVBand="0" w:oddHBand="0"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94,50</w:t>
            </w:r>
          </w:p>
        </w:tc>
        <w:tc>
          <w:tcPr>
            <w:tcW w:w="1275" w:type="dxa"/>
            <w:shd w:val="clear" w:color="auto" w:fill="auto"/>
          </w:tcPr>
          <w:p w14:paraId="78CA4077" w14:textId="77777777" w:rsidR="004C3502" w:rsidRPr="004C3502" w:rsidRDefault="004C3502" w:rsidP="004C3502">
            <w:pPr>
              <w:jc w:val="center"/>
              <w:cnfStyle w:val="000000000000" w:firstRow="0" w:lastRow="0" w:firstColumn="0" w:lastColumn="0" w:oddVBand="0" w:evenVBand="0" w:oddHBand="0"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95,09</w:t>
            </w:r>
          </w:p>
        </w:tc>
      </w:tr>
      <w:tr w:rsidR="004C3502" w:rsidRPr="004C3502" w14:paraId="05FE1D2E" w14:textId="77777777" w:rsidTr="004C3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left w:val="none" w:sz="0" w:space="0" w:color="auto"/>
              <w:bottom w:val="none" w:sz="0" w:space="0" w:color="auto"/>
            </w:tcBorders>
            <w:shd w:val="clear" w:color="auto" w:fill="D9D9D9" w:themeFill="background1" w:themeFillShade="D9"/>
          </w:tcPr>
          <w:p w14:paraId="722EA74E" w14:textId="77777777" w:rsidR="004C3502" w:rsidRPr="004C3502" w:rsidRDefault="004C3502" w:rsidP="004C3502">
            <w:pPr>
              <w:rPr>
                <w:rFonts w:eastAsia="Calibri" w:cs="Times New Roman"/>
                <w:b w:val="0"/>
                <w:color w:val="auto"/>
                <w:sz w:val="16"/>
                <w:szCs w:val="16"/>
              </w:rPr>
            </w:pPr>
            <w:r w:rsidRPr="004C3502">
              <w:rPr>
                <w:rFonts w:eastAsia="Calibri" w:cs="Times New Roman"/>
                <w:b w:val="0"/>
                <w:color w:val="auto"/>
                <w:sz w:val="16"/>
                <w:szCs w:val="16"/>
              </w:rPr>
              <w:t>Mestizo</w:t>
            </w:r>
          </w:p>
        </w:tc>
        <w:tc>
          <w:tcPr>
            <w:tcW w:w="1276" w:type="dxa"/>
            <w:shd w:val="clear" w:color="auto" w:fill="auto"/>
          </w:tcPr>
          <w:p w14:paraId="02D55613" w14:textId="77777777" w:rsidR="004C3502" w:rsidRPr="004C3502" w:rsidRDefault="004C3502" w:rsidP="004C3502">
            <w:pPr>
              <w:jc w:val="center"/>
              <w:cnfStyle w:val="000000100000" w:firstRow="0" w:lastRow="0" w:firstColumn="0" w:lastColumn="0" w:oddVBand="0" w:evenVBand="0" w:oddHBand="1"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5,34</w:t>
            </w:r>
          </w:p>
        </w:tc>
        <w:tc>
          <w:tcPr>
            <w:tcW w:w="1276" w:type="dxa"/>
            <w:shd w:val="clear" w:color="auto" w:fill="auto"/>
          </w:tcPr>
          <w:p w14:paraId="4D53CF53" w14:textId="77777777" w:rsidR="004C3502" w:rsidRPr="004C3502" w:rsidRDefault="004C3502" w:rsidP="004C3502">
            <w:pPr>
              <w:jc w:val="center"/>
              <w:cnfStyle w:val="000000100000" w:firstRow="0" w:lastRow="0" w:firstColumn="0" w:lastColumn="0" w:oddVBand="0" w:evenVBand="0" w:oddHBand="1"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21,33</w:t>
            </w:r>
          </w:p>
        </w:tc>
        <w:tc>
          <w:tcPr>
            <w:tcW w:w="1276" w:type="dxa"/>
            <w:shd w:val="clear" w:color="auto" w:fill="auto"/>
          </w:tcPr>
          <w:p w14:paraId="23457461" w14:textId="77777777" w:rsidR="004C3502" w:rsidRPr="004C3502" w:rsidRDefault="004C3502" w:rsidP="004C3502">
            <w:pPr>
              <w:jc w:val="center"/>
              <w:cnfStyle w:val="000000100000" w:firstRow="0" w:lastRow="0" w:firstColumn="0" w:lastColumn="0" w:oddVBand="0" w:evenVBand="0" w:oddHBand="1"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12,3</w:t>
            </w:r>
          </w:p>
        </w:tc>
        <w:tc>
          <w:tcPr>
            <w:tcW w:w="1275" w:type="dxa"/>
            <w:shd w:val="clear" w:color="auto" w:fill="auto"/>
          </w:tcPr>
          <w:p w14:paraId="3A8E73D2" w14:textId="77777777" w:rsidR="004C3502" w:rsidRPr="004C3502" w:rsidRDefault="004C3502" w:rsidP="004C3502">
            <w:pPr>
              <w:jc w:val="center"/>
              <w:cnfStyle w:val="000000100000" w:firstRow="0" w:lastRow="0" w:firstColumn="0" w:lastColumn="0" w:oddVBand="0" w:evenVBand="0" w:oddHBand="1" w:evenHBand="0" w:firstRowFirstColumn="0" w:firstRowLastColumn="0" w:lastRowFirstColumn="0" w:lastRowLastColumn="0"/>
              <w:rPr>
                <w:rFonts w:eastAsia="Calibri" w:cs="Times New Roman"/>
                <w:sz w:val="16"/>
                <w:szCs w:val="16"/>
              </w:rPr>
            </w:pPr>
            <w:r w:rsidRPr="004C3502">
              <w:rPr>
                <w:rFonts w:eastAsia="Calibri" w:cs="Times New Roman"/>
                <w:sz w:val="16"/>
                <w:szCs w:val="16"/>
              </w:rPr>
              <w:t>36,15</w:t>
            </w:r>
          </w:p>
        </w:tc>
      </w:tr>
    </w:tbl>
    <w:p w14:paraId="00B211AE" w14:textId="77777777" w:rsidR="002528B7" w:rsidRPr="00CE7CC3" w:rsidRDefault="002528B7" w:rsidP="004C3502"/>
    <w:p w14:paraId="4A5CFAE1" w14:textId="77777777" w:rsidR="002528B7" w:rsidRDefault="002528B7" w:rsidP="002528B7">
      <w:pPr>
        <w:pStyle w:val="NormalWeb"/>
        <w:tabs>
          <w:tab w:val="center" w:pos="4612"/>
        </w:tabs>
        <w:spacing w:before="0" w:beforeAutospacing="0" w:after="120" w:afterAutospacing="0"/>
        <w:ind w:left="720"/>
        <w:textAlignment w:val="baseline"/>
      </w:pPr>
    </w:p>
    <w:p w14:paraId="6C116C31" w14:textId="77777777" w:rsidR="004C3502" w:rsidRDefault="004C3502" w:rsidP="002528B7">
      <w:pPr>
        <w:pStyle w:val="NormalWeb"/>
        <w:tabs>
          <w:tab w:val="center" w:pos="4612"/>
        </w:tabs>
        <w:spacing w:before="0" w:beforeAutospacing="0" w:after="120" w:afterAutospacing="0"/>
        <w:ind w:left="720"/>
        <w:textAlignment w:val="baseline"/>
      </w:pPr>
    </w:p>
    <w:p w14:paraId="73709307" w14:textId="77777777" w:rsidR="004C3502" w:rsidRDefault="004C3502" w:rsidP="002528B7">
      <w:pPr>
        <w:pStyle w:val="NormalWeb"/>
        <w:tabs>
          <w:tab w:val="center" w:pos="4612"/>
        </w:tabs>
        <w:spacing w:before="0" w:beforeAutospacing="0" w:after="120" w:afterAutospacing="0"/>
        <w:ind w:left="720"/>
        <w:textAlignment w:val="baseline"/>
      </w:pPr>
    </w:p>
    <w:p w14:paraId="40C55DDE" w14:textId="77777777" w:rsidR="004C3502" w:rsidRDefault="004C3502" w:rsidP="002528B7">
      <w:pPr>
        <w:pStyle w:val="NormalWeb"/>
        <w:tabs>
          <w:tab w:val="center" w:pos="4612"/>
        </w:tabs>
        <w:spacing w:before="0" w:beforeAutospacing="0" w:after="120" w:afterAutospacing="0"/>
        <w:ind w:left="720"/>
        <w:textAlignment w:val="baseline"/>
      </w:pPr>
    </w:p>
    <w:p w14:paraId="6EAEDDE5" w14:textId="77777777" w:rsidR="004C3502" w:rsidRDefault="004C3502" w:rsidP="002528B7">
      <w:pPr>
        <w:pStyle w:val="NormalWeb"/>
        <w:tabs>
          <w:tab w:val="center" w:pos="4612"/>
        </w:tabs>
        <w:spacing w:before="0" w:beforeAutospacing="0" w:after="120" w:afterAutospacing="0"/>
        <w:ind w:left="720"/>
        <w:textAlignment w:val="baseline"/>
      </w:pPr>
    </w:p>
    <w:p w14:paraId="458388A3" w14:textId="77777777" w:rsidR="004C3502" w:rsidRPr="00CE7CC3" w:rsidRDefault="004C3502" w:rsidP="002528B7">
      <w:pPr>
        <w:pStyle w:val="NormalWeb"/>
        <w:tabs>
          <w:tab w:val="center" w:pos="4612"/>
        </w:tabs>
        <w:spacing w:before="0" w:beforeAutospacing="0" w:after="120" w:afterAutospacing="0"/>
        <w:ind w:left="720"/>
        <w:textAlignment w:val="baseline"/>
      </w:pPr>
    </w:p>
    <w:p w14:paraId="621DA529" w14:textId="77777777" w:rsidR="002528B7" w:rsidRPr="00CE7CC3" w:rsidRDefault="002528B7" w:rsidP="002528B7">
      <w:pPr>
        <w:pStyle w:val="NormalWeb"/>
        <w:tabs>
          <w:tab w:val="center" w:pos="4612"/>
        </w:tabs>
        <w:spacing w:before="0" w:beforeAutospacing="0" w:after="120" w:afterAutospacing="0"/>
        <w:ind w:left="720"/>
        <w:textAlignment w:val="baseline"/>
      </w:pPr>
    </w:p>
    <w:p w14:paraId="26560ED5" w14:textId="77777777" w:rsidR="002528B7" w:rsidRPr="00CE7CC3" w:rsidRDefault="002528B7" w:rsidP="002528B7">
      <w:pPr>
        <w:pStyle w:val="NormalWeb"/>
        <w:tabs>
          <w:tab w:val="center" w:pos="4612"/>
        </w:tabs>
        <w:spacing w:before="0" w:beforeAutospacing="0" w:after="120" w:afterAutospacing="0"/>
        <w:ind w:left="720"/>
        <w:textAlignment w:val="baseline"/>
      </w:pPr>
    </w:p>
    <w:p w14:paraId="4E83BB4C" w14:textId="77777777" w:rsidR="002528B7" w:rsidRPr="00CE7CC3" w:rsidRDefault="002528B7" w:rsidP="002528B7">
      <w:pPr>
        <w:pStyle w:val="NormalWeb"/>
        <w:tabs>
          <w:tab w:val="center" w:pos="4612"/>
        </w:tabs>
        <w:spacing w:before="0" w:beforeAutospacing="0" w:after="120" w:afterAutospacing="0"/>
        <w:textAlignment w:val="baseline"/>
      </w:pPr>
    </w:p>
    <w:p w14:paraId="2EB53C1C" w14:textId="77777777" w:rsidR="002528B7" w:rsidRPr="00CE7CC3" w:rsidRDefault="002528B7" w:rsidP="002528B7">
      <w:pPr>
        <w:pStyle w:val="NormalWeb"/>
        <w:tabs>
          <w:tab w:val="center" w:pos="4612"/>
        </w:tabs>
        <w:spacing w:before="0" w:beforeAutospacing="0" w:after="120" w:afterAutospacing="0"/>
        <w:ind w:left="720"/>
        <w:textAlignment w:val="baseline"/>
      </w:pPr>
    </w:p>
    <w:p w14:paraId="79CFCE6B" w14:textId="77777777" w:rsidR="004C3502" w:rsidRDefault="00CC0F13" w:rsidP="004C3502">
      <w:pPr>
        <w:pStyle w:val="Figura"/>
        <w:rPr>
          <w:rStyle w:val="FiguraCar"/>
        </w:rPr>
      </w:pPr>
      <w:r>
        <w:t>Fuente:</w:t>
      </w:r>
      <w:r w:rsidR="002528B7" w:rsidRPr="004C3502">
        <w:t xml:space="preserve"> PDOT </w:t>
      </w:r>
      <w:r w:rsidR="004C3502" w:rsidRPr="004C3502">
        <w:t>Provincia de Chimborazo, trabajo infantil de los grupos de edad de 5 a 14 años y de 14 a menos de 18 años</w:t>
      </w:r>
      <w:r w:rsidR="004C3502" w:rsidRPr="004C3502">
        <w:rPr>
          <w:rStyle w:val="FiguraCar"/>
        </w:rPr>
        <w:t xml:space="preserve"> </w:t>
      </w:r>
      <w:r w:rsidR="002528B7" w:rsidRPr="004C3502">
        <w:rPr>
          <w:rStyle w:val="FiguraCar"/>
        </w:rPr>
        <w:t>Provincia de Chimborazo 2020 -2030. INEC, ENEMDU 2017 -2018</w:t>
      </w:r>
      <w:bookmarkStart w:id="126" w:name="_Toc109035225"/>
      <w:r w:rsidR="004C3502">
        <w:rPr>
          <w:rStyle w:val="FiguraCar"/>
        </w:rPr>
        <w:t>.</w:t>
      </w:r>
    </w:p>
    <w:p w14:paraId="342ECD51" w14:textId="77777777" w:rsidR="00CC0F13" w:rsidRPr="004C3502" w:rsidRDefault="00CC0F13" w:rsidP="00E36D06">
      <w:pPr>
        <w:pStyle w:val="EspacioFigura"/>
      </w:pPr>
    </w:p>
    <w:p w14:paraId="02876C61" w14:textId="77777777" w:rsidR="002528B7" w:rsidRPr="000F3B74" w:rsidRDefault="002528B7" w:rsidP="00CC0F13">
      <w:pPr>
        <w:pStyle w:val="Ttulo4"/>
        <w:rPr>
          <w:szCs w:val="20"/>
        </w:rPr>
      </w:pPr>
      <w:r w:rsidRPr="00CE7CC3">
        <w:t>Valor Agregado Bruto por Actividades Económicas</w:t>
      </w:r>
      <w:bookmarkEnd w:id="126"/>
    </w:p>
    <w:p w14:paraId="20557173" w14:textId="77777777" w:rsidR="002528B7" w:rsidRDefault="002528B7" w:rsidP="00BA40F6">
      <w:r w:rsidRPr="00CE7CC3">
        <w:t>Según datos del Banco Central del Ecuador</w:t>
      </w:r>
      <w:r w:rsidR="00E36D06">
        <w:t xml:space="preserve"> (2007</w:t>
      </w:r>
      <w:r w:rsidRPr="00CE7CC3">
        <w:t xml:space="preserve">-2019), la economía de la provincia de Chimborazo se ha fortalecido, pues se observa un crecimiento importante entre el año 2007 y 2019, pues pasó de un VAB de USD 817.994 millones a 1.716.354 millones; es decir un </w:t>
      </w:r>
      <w:r w:rsidRPr="00CE7CC3">
        <w:lastRenderedPageBreak/>
        <w:t xml:space="preserve">incremento de 2.1 veces en 12 años. Así mismo se observa que el sector de mayor participación, respecto al VAB provincial en el año 2007 fue la construcción (15,9%) seguida por la agricultura y ganadería (13,4%), Transporte y Comercio cada uno con el 13%; Administración Pública y enseñanza con el 10%; manufactura con el 8,2%; el resto de sectores aportó como menos de 4%.  Para el año 2019, el sector agrícola toma protagonismo con el 15,6% del VAB provincial, seguido por el sector de la construcción (12,6%). </w:t>
      </w:r>
    </w:p>
    <w:p w14:paraId="08EE02B4" w14:textId="77777777" w:rsidR="00E36D06" w:rsidRPr="00CE7CC3" w:rsidRDefault="00E36D06" w:rsidP="00E36D06">
      <w:pPr>
        <w:pStyle w:val="EspacioFigura"/>
      </w:pPr>
    </w:p>
    <w:p w14:paraId="2DEA672B" w14:textId="77777777" w:rsidR="002528B7" w:rsidRPr="00CE7CC3" w:rsidRDefault="002528B7" w:rsidP="00E36D06">
      <w:pPr>
        <w:pStyle w:val="EspacioFigura"/>
      </w:pPr>
    </w:p>
    <w:tbl>
      <w:tblPr>
        <w:tblStyle w:val="Tabladecuadrcula5oscura-nfasis3"/>
        <w:tblW w:w="83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2"/>
        <w:gridCol w:w="1110"/>
        <w:gridCol w:w="1188"/>
        <w:gridCol w:w="1110"/>
        <w:gridCol w:w="1259"/>
      </w:tblGrid>
      <w:tr w:rsidR="00E36D06" w:rsidRPr="00E36D06" w14:paraId="6D654427" w14:textId="77777777" w:rsidTr="00E36D06">
        <w:trPr>
          <w:cnfStyle w:val="100000000000" w:firstRow="1" w:lastRow="0" w:firstColumn="0" w:lastColumn="0" w:oddVBand="0" w:evenVBand="0" w:oddHBand="0"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3732" w:type="dxa"/>
            <w:vMerge w:val="restart"/>
            <w:tcBorders>
              <w:top w:val="none" w:sz="0" w:space="0" w:color="auto"/>
              <w:left w:val="none" w:sz="0" w:space="0" w:color="auto"/>
              <w:right w:val="none" w:sz="0" w:space="0" w:color="auto"/>
            </w:tcBorders>
            <w:shd w:val="clear" w:color="auto" w:fill="D9D9D9" w:themeFill="background1" w:themeFillShade="D9"/>
            <w:noWrap/>
            <w:hideMark/>
          </w:tcPr>
          <w:p w14:paraId="1484A3CE" w14:textId="77777777" w:rsidR="002528B7" w:rsidRPr="00E36D06" w:rsidRDefault="002528B7" w:rsidP="00313F79">
            <w:pPr>
              <w:spacing w:after="120"/>
              <w:jc w:val="center"/>
              <w:rPr>
                <w:rFonts w:eastAsia="Times New Roman" w:cs="Times New Roman"/>
                <w:b w:val="0"/>
                <w:bCs w:val="0"/>
                <w:color w:val="auto"/>
                <w:sz w:val="16"/>
                <w:szCs w:val="16"/>
                <w:lang w:eastAsia="es-EC"/>
              </w:rPr>
            </w:pPr>
          </w:p>
          <w:p w14:paraId="3F8CDEBE" w14:textId="77777777" w:rsidR="002528B7" w:rsidRPr="00E36D06" w:rsidRDefault="002528B7" w:rsidP="00313F79">
            <w:pPr>
              <w:spacing w:after="120"/>
              <w:jc w:val="center"/>
              <w:rPr>
                <w:rFonts w:eastAsia="Times New Roman" w:cs="Times New Roman"/>
                <w:color w:val="auto"/>
                <w:sz w:val="16"/>
                <w:szCs w:val="16"/>
                <w:lang w:eastAsia="es-EC"/>
              </w:rPr>
            </w:pPr>
            <w:r w:rsidRPr="00E36D06">
              <w:rPr>
                <w:rFonts w:eastAsia="Times New Roman" w:cs="Times New Roman"/>
                <w:color w:val="auto"/>
                <w:sz w:val="16"/>
                <w:szCs w:val="16"/>
                <w:lang w:eastAsia="es-EC"/>
              </w:rPr>
              <w:t>Provincia Chimborazo</w:t>
            </w:r>
          </w:p>
        </w:tc>
        <w:tc>
          <w:tcPr>
            <w:tcW w:w="2298" w:type="dxa"/>
            <w:gridSpan w:val="2"/>
            <w:tcBorders>
              <w:top w:val="none" w:sz="0" w:space="0" w:color="auto"/>
              <w:left w:val="none" w:sz="0" w:space="0" w:color="auto"/>
              <w:right w:val="none" w:sz="0" w:space="0" w:color="auto"/>
            </w:tcBorders>
            <w:shd w:val="clear" w:color="auto" w:fill="D9D9D9" w:themeFill="background1" w:themeFillShade="D9"/>
            <w:noWrap/>
            <w:hideMark/>
          </w:tcPr>
          <w:p w14:paraId="1A49EEC0" w14:textId="77777777" w:rsidR="002528B7" w:rsidRPr="00E36D06" w:rsidRDefault="002528B7" w:rsidP="00313F79">
            <w:pPr>
              <w:spacing w:after="12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auto"/>
                <w:sz w:val="16"/>
                <w:szCs w:val="16"/>
                <w:lang w:eastAsia="es-EC"/>
              </w:rPr>
            </w:pPr>
            <w:r w:rsidRPr="00E36D06">
              <w:rPr>
                <w:rFonts w:eastAsia="Times New Roman" w:cs="Times New Roman"/>
                <w:bCs w:val="0"/>
                <w:color w:val="auto"/>
                <w:sz w:val="16"/>
                <w:szCs w:val="16"/>
                <w:lang w:eastAsia="es-EC"/>
              </w:rPr>
              <w:t>Año 2007</w:t>
            </w:r>
          </w:p>
        </w:tc>
        <w:tc>
          <w:tcPr>
            <w:tcW w:w="2369" w:type="dxa"/>
            <w:gridSpan w:val="2"/>
            <w:tcBorders>
              <w:top w:val="none" w:sz="0" w:space="0" w:color="auto"/>
              <w:left w:val="none" w:sz="0" w:space="0" w:color="auto"/>
              <w:right w:val="none" w:sz="0" w:space="0" w:color="auto"/>
            </w:tcBorders>
            <w:shd w:val="clear" w:color="auto" w:fill="D9D9D9" w:themeFill="background1" w:themeFillShade="D9"/>
            <w:noWrap/>
            <w:hideMark/>
          </w:tcPr>
          <w:p w14:paraId="2158F96B" w14:textId="77777777" w:rsidR="002528B7" w:rsidRPr="00E36D06" w:rsidRDefault="002528B7" w:rsidP="00313F79">
            <w:pPr>
              <w:spacing w:after="12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auto"/>
                <w:sz w:val="16"/>
                <w:szCs w:val="16"/>
                <w:lang w:eastAsia="es-EC"/>
              </w:rPr>
            </w:pPr>
            <w:r w:rsidRPr="00E36D06">
              <w:rPr>
                <w:rFonts w:eastAsia="Times New Roman" w:cs="Times New Roman"/>
                <w:bCs w:val="0"/>
                <w:color w:val="auto"/>
                <w:sz w:val="16"/>
                <w:szCs w:val="16"/>
                <w:lang w:eastAsia="es-EC"/>
              </w:rPr>
              <w:t>Año 2019</w:t>
            </w:r>
          </w:p>
        </w:tc>
      </w:tr>
      <w:tr w:rsidR="00E36D06" w:rsidRPr="00E36D06" w14:paraId="56036813" w14:textId="77777777" w:rsidTr="00E36D06">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3732" w:type="dxa"/>
            <w:vMerge/>
            <w:tcBorders>
              <w:left w:val="none" w:sz="0" w:space="0" w:color="auto"/>
            </w:tcBorders>
            <w:shd w:val="clear" w:color="auto" w:fill="D9D9D9" w:themeFill="background1" w:themeFillShade="D9"/>
            <w:hideMark/>
          </w:tcPr>
          <w:p w14:paraId="60F4748B" w14:textId="77777777" w:rsidR="002528B7" w:rsidRPr="00E36D06" w:rsidRDefault="002528B7" w:rsidP="00313F79">
            <w:pPr>
              <w:spacing w:after="120"/>
              <w:jc w:val="center"/>
              <w:rPr>
                <w:rFonts w:eastAsia="Times New Roman" w:cs="Times New Roman"/>
                <w:color w:val="auto"/>
                <w:sz w:val="16"/>
                <w:szCs w:val="16"/>
                <w:lang w:eastAsia="es-EC"/>
              </w:rPr>
            </w:pPr>
          </w:p>
        </w:tc>
        <w:tc>
          <w:tcPr>
            <w:tcW w:w="1110" w:type="dxa"/>
            <w:shd w:val="clear" w:color="auto" w:fill="D9D9D9" w:themeFill="background1" w:themeFillShade="D9"/>
            <w:hideMark/>
          </w:tcPr>
          <w:p w14:paraId="1D27D363"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16"/>
                <w:szCs w:val="16"/>
                <w:lang w:eastAsia="es-EC"/>
              </w:rPr>
            </w:pPr>
            <w:r w:rsidRPr="00E36D06">
              <w:rPr>
                <w:rFonts w:eastAsia="Times New Roman" w:cs="Times New Roman"/>
                <w:b/>
                <w:bCs/>
                <w:sz w:val="16"/>
                <w:szCs w:val="16"/>
                <w:lang w:eastAsia="es-EC"/>
              </w:rPr>
              <w:t>Total Economía</w:t>
            </w:r>
          </w:p>
        </w:tc>
        <w:tc>
          <w:tcPr>
            <w:tcW w:w="1188" w:type="dxa"/>
            <w:shd w:val="clear" w:color="auto" w:fill="D9D9D9" w:themeFill="background1" w:themeFillShade="D9"/>
            <w:noWrap/>
            <w:hideMark/>
          </w:tcPr>
          <w:p w14:paraId="1BE53D1B"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16"/>
                <w:szCs w:val="16"/>
                <w:lang w:eastAsia="es-EC"/>
              </w:rPr>
            </w:pPr>
            <w:r w:rsidRPr="00E36D06">
              <w:rPr>
                <w:rFonts w:eastAsia="Times New Roman" w:cs="Times New Roman"/>
                <w:b/>
                <w:bCs/>
                <w:sz w:val="16"/>
                <w:szCs w:val="16"/>
                <w:lang w:eastAsia="es-EC"/>
              </w:rPr>
              <w:t>Porcentaje</w:t>
            </w:r>
          </w:p>
        </w:tc>
        <w:tc>
          <w:tcPr>
            <w:tcW w:w="1110" w:type="dxa"/>
            <w:shd w:val="clear" w:color="auto" w:fill="D9D9D9" w:themeFill="background1" w:themeFillShade="D9"/>
            <w:hideMark/>
          </w:tcPr>
          <w:p w14:paraId="4465FADE"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16"/>
                <w:szCs w:val="16"/>
                <w:lang w:eastAsia="es-EC"/>
              </w:rPr>
            </w:pPr>
            <w:r w:rsidRPr="00E36D06">
              <w:rPr>
                <w:rFonts w:eastAsia="Times New Roman" w:cs="Times New Roman"/>
                <w:b/>
                <w:bCs/>
                <w:sz w:val="16"/>
                <w:szCs w:val="16"/>
                <w:lang w:eastAsia="es-EC"/>
              </w:rPr>
              <w:t>Total Economía</w:t>
            </w:r>
          </w:p>
        </w:tc>
        <w:tc>
          <w:tcPr>
            <w:tcW w:w="1259" w:type="dxa"/>
            <w:shd w:val="clear" w:color="auto" w:fill="D9D9D9" w:themeFill="background1" w:themeFillShade="D9"/>
            <w:noWrap/>
            <w:hideMark/>
          </w:tcPr>
          <w:p w14:paraId="1755EA1F"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16"/>
                <w:szCs w:val="16"/>
                <w:lang w:eastAsia="es-EC"/>
              </w:rPr>
            </w:pPr>
            <w:r w:rsidRPr="00E36D06">
              <w:rPr>
                <w:rFonts w:eastAsia="Times New Roman" w:cs="Times New Roman"/>
                <w:b/>
                <w:bCs/>
                <w:sz w:val="16"/>
                <w:szCs w:val="16"/>
                <w:lang w:eastAsia="es-EC"/>
              </w:rPr>
              <w:t>Porcentaje</w:t>
            </w:r>
          </w:p>
        </w:tc>
      </w:tr>
      <w:tr w:rsidR="00E36D06" w:rsidRPr="00E36D06" w14:paraId="207F1033" w14:textId="77777777" w:rsidTr="00E36D06">
        <w:trPr>
          <w:trHeight w:val="172"/>
          <w:jc w:val="center"/>
        </w:trPr>
        <w:tc>
          <w:tcPr>
            <w:cnfStyle w:val="001000000000" w:firstRow="0" w:lastRow="0" w:firstColumn="1" w:lastColumn="0" w:oddVBand="0" w:evenVBand="0" w:oddHBand="0" w:evenHBand="0" w:firstRowFirstColumn="0" w:firstRowLastColumn="0" w:lastRowFirstColumn="0" w:lastRowLastColumn="0"/>
            <w:tcW w:w="3732" w:type="dxa"/>
            <w:tcBorders>
              <w:left w:val="none" w:sz="0" w:space="0" w:color="auto"/>
            </w:tcBorders>
            <w:shd w:val="clear" w:color="auto" w:fill="D9D9D9" w:themeFill="background1" w:themeFillShade="D9"/>
            <w:hideMark/>
          </w:tcPr>
          <w:p w14:paraId="5BBC7F50" w14:textId="77777777" w:rsidR="002528B7" w:rsidRPr="00E36D06" w:rsidRDefault="002528B7" w:rsidP="00313F79">
            <w:pPr>
              <w:spacing w:after="120"/>
              <w:jc w:val="center"/>
              <w:rPr>
                <w:rFonts w:eastAsia="Times New Roman" w:cs="Times New Roman"/>
                <w:b w:val="0"/>
                <w:color w:val="auto"/>
                <w:sz w:val="16"/>
                <w:szCs w:val="16"/>
                <w:lang w:eastAsia="es-EC"/>
              </w:rPr>
            </w:pPr>
            <w:r w:rsidRPr="00E36D06">
              <w:rPr>
                <w:rFonts w:eastAsia="Times New Roman" w:cs="Times New Roman"/>
                <w:b w:val="0"/>
                <w:color w:val="auto"/>
                <w:sz w:val="16"/>
                <w:szCs w:val="16"/>
                <w:lang w:eastAsia="es-EC"/>
              </w:rPr>
              <w:t>Agricultura, ganadería, silvicultura y pesca</w:t>
            </w:r>
          </w:p>
        </w:tc>
        <w:tc>
          <w:tcPr>
            <w:tcW w:w="1110" w:type="dxa"/>
            <w:shd w:val="clear" w:color="auto" w:fill="auto"/>
            <w:noWrap/>
            <w:hideMark/>
          </w:tcPr>
          <w:p w14:paraId="696CF4CE"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110.013</w:t>
            </w:r>
          </w:p>
        </w:tc>
        <w:tc>
          <w:tcPr>
            <w:tcW w:w="1188" w:type="dxa"/>
            <w:shd w:val="clear" w:color="auto" w:fill="auto"/>
            <w:noWrap/>
            <w:hideMark/>
          </w:tcPr>
          <w:p w14:paraId="13F86D63"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13,4</w:t>
            </w:r>
          </w:p>
        </w:tc>
        <w:tc>
          <w:tcPr>
            <w:tcW w:w="1110" w:type="dxa"/>
            <w:shd w:val="clear" w:color="auto" w:fill="auto"/>
            <w:noWrap/>
            <w:hideMark/>
          </w:tcPr>
          <w:p w14:paraId="3C892DAE"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275.344</w:t>
            </w:r>
          </w:p>
        </w:tc>
        <w:tc>
          <w:tcPr>
            <w:tcW w:w="1259" w:type="dxa"/>
            <w:shd w:val="clear" w:color="auto" w:fill="auto"/>
            <w:noWrap/>
            <w:hideMark/>
          </w:tcPr>
          <w:p w14:paraId="75AA4752"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15,6</w:t>
            </w:r>
          </w:p>
        </w:tc>
      </w:tr>
      <w:tr w:rsidR="00E36D06" w:rsidRPr="00E36D06" w14:paraId="6C76AE12" w14:textId="77777777" w:rsidTr="00E36D06">
        <w:trPr>
          <w:cnfStyle w:val="000000100000" w:firstRow="0" w:lastRow="0" w:firstColumn="0" w:lastColumn="0" w:oddVBand="0" w:evenVBand="0" w:oddHBand="1" w:evenHBand="0" w:firstRowFirstColumn="0" w:firstRowLastColumn="0" w:lastRowFirstColumn="0" w:lastRowLastColumn="0"/>
          <w:trHeight w:val="238"/>
          <w:jc w:val="center"/>
        </w:trPr>
        <w:tc>
          <w:tcPr>
            <w:cnfStyle w:val="001000000000" w:firstRow="0" w:lastRow="0" w:firstColumn="1" w:lastColumn="0" w:oddVBand="0" w:evenVBand="0" w:oddHBand="0" w:evenHBand="0" w:firstRowFirstColumn="0" w:firstRowLastColumn="0" w:lastRowFirstColumn="0" w:lastRowLastColumn="0"/>
            <w:tcW w:w="3732" w:type="dxa"/>
            <w:tcBorders>
              <w:left w:val="none" w:sz="0" w:space="0" w:color="auto"/>
            </w:tcBorders>
            <w:shd w:val="clear" w:color="auto" w:fill="D9D9D9" w:themeFill="background1" w:themeFillShade="D9"/>
            <w:hideMark/>
          </w:tcPr>
          <w:p w14:paraId="459D2E4C" w14:textId="77777777" w:rsidR="002528B7" w:rsidRPr="00E36D06" w:rsidRDefault="002528B7" w:rsidP="00313F79">
            <w:pPr>
              <w:spacing w:after="120"/>
              <w:jc w:val="center"/>
              <w:rPr>
                <w:rFonts w:eastAsia="Times New Roman" w:cs="Times New Roman"/>
                <w:b w:val="0"/>
                <w:color w:val="auto"/>
                <w:sz w:val="16"/>
                <w:szCs w:val="16"/>
                <w:lang w:eastAsia="es-EC"/>
              </w:rPr>
            </w:pPr>
            <w:r w:rsidRPr="00E36D06">
              <w:rPr>
                <w:rFonts w:eastAsia="Times New Roman" w:cs="Times New Roman"/>
                <w:b w:val="0"/>
                <w:color w:val="auto"/>
                <w:sz w:val="16"/>
                <w:szCs w:val="16"/>
                <w:lang w:eastAsia="es-EC"/>
              </w:rPr>
              <w:t>Explotación de minas y canteras</w:t>
            </w:r>
          </w:p>
        </w:tc>
        <w:tc>
          <w:tcPr>
            <w:tcW w:w="1110" w:type="dxa"/>
            <w:shd w:val="clear" w:color="auto" w:fill="auto"/>
            <w:noWrap/>
            <w:hideMark/>
          </w:tcPr>
          <w:p w14:paraId="3A05F52C"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622</w:t>
            </w:r>
          </w:p>
        </w:tc>
        <w:tc>
          <w:tcPr>
            <w:tcW w:w="1188" w:type="dxa"/>
            <w:shd w:val="clear" w:color="auto" w:fill="auto"/>
            <w:noWrap/>
            <w:hideMark/>
          </w:tcPr>
          <w:p w14:paraId="119B717A"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0,1</w:t>
            </w:r>
          </w:p>
        </w:tc>
        <w:tc>
          <w:tcPr>
            <w:tcW w:w="1110" w:type="dxa"/>
            <w:shd w:val="clear" w:color="auto" w:fill="auto"/>
            <w:noWrap/>
            <w:hideMark/>
          </w:tcPr>
          <w:p w14:paraId="135D1CA8"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946</w:t>
            </w:r>
          </w:p>
        </w:tc>
        <w:tc>
          <w:tcPr>
            <w:tcW w:w="1259" w:type="dxa"/>
            <w:shd w:val="clear" w:color="auto" w:fill="auto"/>
            <w:noWrap/>
            <w:hideMark/>
          </w:tcPr>
          <w:p w14:paraId="76210982"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0,1</w:t>
            </w:r>
          </w:p>
        </w:tc>
      </w:tr>
      <w:tr w:rsidR="00E36D06" w:rsidRPr="00E36D06" w14:paraId="2D7CAA54" w14:textId="77777777" w:rsidTr="00E36D06">
        <w:trPr>
          <w:trHeight w:val="188"/>
          <w:jc w:val="center"/>
        </w:trPr>
        <w:tc>
          <w:tcPr>
            <w:cnfStyle w:val="001000000000" w:firstRow="0" w:lastRow="0" w:firstColumn="1" w:lastColumn="0" w:oddVBand="0" w:evenVBand="0" w:oddHBand="0" w:evenHBand="0" w:firstRowFirstColumn="0" w:firstRowLastColumn="0" w:lastRowFirstColumn="0" w:lastRowLastColumn="0"/>
            <w:tcW w:w="3732" w:type="dxa"/>
            <w:tcBorders>
              <w:left w:val="none" w:sz="0" w:space="0" w:color="auto"/>
            </w:tcBorders>
            <w:shd w:val="clear" w:color="auto" w:fill="D9D9D9" w:themeFill="background1" w:themeFillShade="D9"/>
            <w:hideMark/>
          </w:tcPr>
          <w:p w14:paraId="2000CD78" w14:textId="77777777" w:rsidR="002528B7" w:rsidRPr="00E36D06" w:rsidRDefault="002528B7" w:rsidP="00313F79">
            <w:pPr>
              <w:spacing w:after="120"/>
              <w:jc w:val="center"/>
              <w:rPr>
                <w:rFonts w:eastAsia="Times New Roman" w:cs="Times New Roman"/>
                <w:b w:val="0"/>
                <w:color w:val="auto"/>
                <w:sz w:val="16"/>
                <w:szCs w:val="16"/>
                <w:lang w:eastAsia="es-EC"/>
              </w:rPr>
            </w:pPr>
            <w:r w:rsidRPr="00E36D06">
              <w:rPr>
                <w:rFonts w:eastAsia="Times New Roman" w:cs="Times New Roman"/>
                <w:b w:val="0"/>
                <w:color w:val="auto"/>
                <w:sz w:val="16"/>
                <w:szCs w:val="16"/>
                <w:lang w:eastAsia="es-EC"/>
              </w:rPr>
              <w:t>Manufactura</w:t>
            </w:r>
          </w:p>
        </w:tc>
        <w:tc>
          <w:tcPr>
            <w:tcW w:w="1110" w:type="dxa"/>
            <w:shd w:val="clear" w:color="auto" w:fill="auto"/>
            <w:noWrap/>
            <w:hideMark/>
          </w:tcPr>
          <w:p w14:paraId="59D741D8"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66.828</w:t>
            </w:r>
          </w:p>
        </w:tc>
        <w:tc>
          <w:tcPr>
            <w:tcW w:w="1188" w:type="dxa"/>
            <w:shd w:val="clear" w:color="auto" w:fill="auto"/>
            <w:noWrap/>
            <w:hideMark/>
          </w:tcPr>
          <w:p w14:paraId="3205DFB9"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8,2</w:t>
            </w:r>
          </w:p>
        </w:tc>
        <w:tc>
          <w:tcPr>
            <w:tcW w:w="1110" w:type="dxa"/>
            <w:shd w:val="clear" w:color="auto" w:fill="auto"/>
            <w:noWrap/>
            <w:hideMark/>
          </w:tcPr>
          <w:p w14:paraId="26649766"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183.295</w:t>
            </w:r>
          </w:p>
        </w:tc>
        <w:tc>
          <w:tcPr>
            <w:tcW w:w="1259" w:type="dxa"/>
            <w:shd w:val="clear" w:color="auto" w:fill="auto"/>
            <w:noWrap/>
            <w:hideMark/>
          </w:tcPr>
          <w:p w14:paraId="7C10D9B3"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10,4</w:t>
            </w:r>
          </w:p>
        </w:tc>
      </w:tr>
      <w:tr w:rsidR="00E36D06" w:rsidRPr="00E36D06" w14:paraId="0F01AD3E" w14:textId="77777777" w:rsidTr="00E36D06">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3732" w:type="dxa"/>
            <w:tcBorders>
              <w:left w:val="none" w:sz="0" w:space="0" w:color="auto"/>
            </w:tcBorders>
            <w:shd w:val="clear" w:color="auto" w:fill="D9D9D9" w:themeFill="background1" w:themeFillShade="D9"/>
            <w:hideMark/>
          </w:tcPr>
          <w:p w14:paraId="229F2D90" w14:textId="77777777" w:rsidR="002528B7" w:rsidRPr="00E36D06" w:rsidRDefault="002528B7" w:rsidP="00313F79">
            <w:pPr>
              <w:spacing w:after="120"/>
              <w:jc w:val="center"/>
              <w:rPr>
                <w:rFonts w:eastAsia="Times New Roman" w:cs="Times New Roman"/>
                <w:b w:val="0"/>
                <w:color w:val="auto"/>
                <w:sz w:val="16"/>
                <w:szCs w:val="16"/>
                <w:lang w:eastAsia="es-EC"/>
              </w:rPr>
            </w:pPr>
            <w:r w:rsidRPr="00E36D06">
              <w:rPr>
                <w:rFonts w:eastAsia="Times New Roman" w:cs="Times New Roman"/>
                <w:b w:val="0"/>
                <w:color w:val="auto"/>
                <w:sz w:val="16"/>
                <w:szCs w:val="16"/>
                <w:lang w:eastAsia="es-EC"/>
              </w:rPr>
              <w:t>Suministro de electricidad, gas y agua</w:t>
            </w:r>
          </w:p>
        </w:tc>
        <w:tc>
          <w:tcPr>
            <w:tcW w:w="1110" w:type="dxa"/>
            <w:shd w:val="clear" w:color="auto" w:fill="auto"/>
            <w:noWrap/>
            <w:hideMark/>
          </w:tcPr>
          <w:p w14:paraId="4FA3A702"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5.430</w:t>
            </w:r>
          </w:p>
        </w:tc>
        <w:tc>
          <w:tcPr>
            <w:tcW w:w="1188" w:type="dxa"/>
            <w:shd w:val="clear" w:color="auto" w:fill="auto"/>
            <w:noWrap/>
            <w:hideMark/>
          </w:tcPr>
          <w:p w14:paraId="544ACC52"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0,7</w:t>
            </w:r>
          </w:p>
        </w:tc>
        <w:tc>
          <w:tcPr>
            <w:tcW w:w="1110" w:type="dxa"/>
            <w:shd w:val="clear" w:color="auto" w:fill="auto"/>
            <w:noWrap/>
            <w:hideMark/>
          </w:tcPr>
          <w:p w14:paraId="548D4266"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23.642</w:t>
            </w:r>
          </w:p>
        </w:tc>
        <w:tc>
          <w:tcPr>
            <w:tcW w:w="1259" w:type="dxa"/>
            <w:shd w:val="clear" w:color="auto" w:fill="auto"/>
            <w:noWrap/>
            <w:hideMark/>
          </w:tcPr>
          <w:p w14:paraId="4A393060"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1,3</w:t>
            </w:r>
          </w:p>
        </w:tc>
      </w:tr>
      <w:tr w:rsidR="00E36D06" w:rsidRPr="00E36D06" w14:paraId="6BFB96F0" w14:textId="77777777" w:rsidTr="00E36D06">
        <w:trPr>
          <w:trHeight w:val="206"/>
          <w:jc w:val="center"/>
        </w:trPr>
        <w:tc>
          <w:tcPr>
            <w:cnfStyle w:val="001000000000" w:firstRow="0" w:lastRow="0" w:firstColumn="1" w:lastColumn="0" w:oddVBand="0" w:evenVBand="0" w:oddHBand="0" w:evenHBand="0" w:firstRowFirstColumn="0" w:firstRowLastColumn="0" w:lastRowFirstColumn="0" w:lastRowLastColumn="0"/>
            <w:tcW w:w="3732" w:type="dxa"/>
            <w:tcBorders>
              <w:left w:val="none" w:sz="0" w:space="0" w:color="auto"/>
            </w:tcBorders>
            <w:shd w:val="clear" w:color="auto" w:fill="D9D9D9" w:themeFill="background1" w:themeFillShade="D9"/>
            <w:hideMark/>
          </w:tcPr>
          <w:p w14:paraId="4E5FD93F" w14:textId="77777777" w:rsidR="002528B7" w:rsidRPr="00E36D06" w:rsidRDefault="002528B7" w:rsidP="00313F79">
            <w:pPr>
              <w:spacing w:after="120"/>
              <w:jc w:val="center"/>
              <w:rPr>
                <w:rFonts w:eastAsia="Times New Roman" w:cs="Times New Roman"/>
                <w:b w:val="0"/>
                <w:color w:val="auto"/>
                <w:sz w:val="16"/>
                <w:szCs w:val="16"/>
                <w:lang w:eastAsia="es-EC"/>
              </w:rPr>
            </w:pPr>
            <w:r w:rsidRPr="00E36D06">
              <w:rPr>
                <w:rFonts w:eastAsia="Times New Roman" w:cs="Times New Roman"/>
                <w:b w:val="0"/>
                <w:color w:val="auto"/>
                <w:sz w:val="16"/>
                <w:szCs w:val="16"/>
                <w:lang w:eastAsia="es-EC"/>
              </w:rPr>
              <w:t>Construcción</w:t>
            </w:r>
          </w:p>
        </w:tc>
        <w:tc>
          <w:tcPr>
            <w:tcW w:w="1110" w:type="dxa"/>
            <w:shd w:val="clear" w:color="auto" w:fill="auto"/>
            <w:noWrap/>
            <w:hideMark/>
          </w:tcPr>
          <w:p w14:paraId="4E1E28CB"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130.133</w:t>
            </w:r>
          </w:p>
        </w:tc>
        <w:tc>
          <w:tcPr>
            <w:tcW w:w="1188" w:type="dxa"/>
            <w:shd w:val="clear" w:color="auto" w:fill="auto"/>
            <w:noWrap/>
            <w:hideMark/>
          </w:tcPr>
          <w:p w14:paraId="760FC497"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15,9</w:t>
            </w:r>
          </w:p>
        </w:tc>
        <w:tc>
          <w:tcPr>
            <w:tcW w:w="1110" w:type="dxa"/>
            <w:shd w:val="clear" w:color="auto" w:fill="auto"/>
            <w:noWrap/>
            <w:hideMark/>
          </w:tcPr>
          <w:p w14:paraId="55F5D4AF"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223.642</w:t>
            </w:r>
          </w:p>
        </w:tc>
        <w:tc>
          <w:tcPr>
            <w:tcW w:w="1259" w:type="dxa"/>
            <w:shd w:val="clear" w:color="auto" w:fill="auto"/>
            <w:noWrap/>
            <w:hideMark/>
          </w:tcPr>
          <w:p w14:paraId="52ED12EB"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12,6</w:t>
            </w:r>
          </w:p>
        </w:tc>
      </w:tr>
      <w:tr w:rsidR="00E36D06" w:rsidRPr="00E36D06" w14:paraId="6F911F15" w14:textId="77777777" w:rsidTr="00E36D06">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3732" w:type="dxa"/>
            <w:tcBorders>
              <w:left w:val="none" w:sz="0" w:space="0" w:color="auto"/>
            </w:tcBorders>
            <w:shd w:val="clear" w:color="auto" w:fill="D9D9D9" w:themeFill="background1" w:themeFillShade="D9"/>
            <w:hideMark/>
          </w:tcPr>
          <w:p w14:paraId="2DDA5FA9" w14:textId="77777777" w:rsidR="002528B7" w:rsidRPr="00E36D06" w:rsidRDefault="002528B7" w:rsidP="00313F79">
            <w:pPr>
              <w:spacing w:after="120"/>
              <w:jc w:val="center"/>
              <w:rPr>
                <w:rFonts w:eastAsia="Times New Roman" w:cs="Times New Roman"/>
                <w:b w:val="0"/>
                <w:color w:val="auto"/>
                <w:sz w:val="16"/>
                <w:szCs w:val="16"/>
                <w:lang w:eastAsia="es-EC"/>
              </w:rPr>
            </w:pPr>
            <w:r w:rsidRPr="00E36D06">
              <w:rPr>
                <w:rFonts w:eastAsia="Times New Roman" w:cs="Times New Roman"/>
                <w:b w:val="0"/>
                <w:color w:val="auto"/>
                <w:sz w:val="16"/>
                <w:szCs w:val="16"/>
                <w:lang w:eastAsia="es-EC"/>
              </w:rPr>
              <w:t>Comercio</w:t>
            </w:r>
          </w:p>
        </w:tc>
        <w:tc>
          <w:tcPr>
            <w:tcW w:w="1110" w:type="dxa"/>
            <w:shd w:val="clear" w:color="auto" w:fill="auto"/>
            <w:noWrap/>
            <w:hideMark/>
          </w:tcPr>
          <w:p w14:paraId="2D94B495"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106.683</w:t>
            </w:r>
          </w:p>
        </w:tc>
        <w:tc>
          <w:tcPr>
            <w:tcW w:w="1188" w:type="dxa"/>
            <w:shd w:val="clear" w:color="auto" w:fill="auto"/>
            <w:noWrap/>
            <w:hideMark/>
          </w:tcPr>
          <w:p w14:paraId="3CE077F8"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13,0</w:t>
            </w:r>
          </w:p>
        </w:tc>
        <w:tc>
          <w:tcPr>
            <w:tcW w:w="1110" w:type="dxa"/>
            <w:shd w:val="clear" w:color="auto" w:fill="auto"/>
            <w:noWrap/>
            <w:hideMark/>
          </w:tcPr>
          <w:p w14:paraId="0A6735A5"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177.468</w:t>
            </w:r>
          </w:p>
        </w:tc>
        <w:tc>
          <w:tcPr>
            <w:tcW w:w="1259" w:type="dxa"/>
            <w:shd w:val="clear" w:color="auto" w:fill="auto"/>
            <w:noWrap/>
            <w:hideMark/>
          </w:tcPr>
          <w:p w14:paraId="3481B889"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10,0</w:t>
            </w:r>
          </w:p>
        </w:tc>
      </w:tr>
      <w:tr w:rsidR="00E36D06" w:rsidRPr="00E36D06" w14:paraId="1B2AB1CE" w14:textId="77777777" w:rsidTr="00E36D06">
        <w:trPr>
          <w:trHeight w:val="188"/>
          <w:jc w:val="center"/>
        </w:trPr>
        <w:tc>
          <w:tcPr>
            <w:cnfStyle w:val="001000000000" w:firstRow="0" w:lastRow="0" w:firstColumn="1" w:lastColumn="0" w:oddVBand="0" w:evenVBand="0" w:oddHBand="0" w:evenHBand="0" w:firstRowFirstColumn="0" w:firstRowLastColumn="0" w:lastRowFirstColumn="0" w:lastRowLastColumn="0"/>
            <w:tcW w:w="3732" w:type="dxa"/>
            <w:tcBorders>
              <w:left w:val="none" w:sz="0" w:space="0" w:color="auto"/>
            </w:tcBorders>
            <w:shd w:val="clear" w:color="auto" w:fill="D9D9D9" w:themeFill="background1" w:themeFillShade="D9"/>
            <w:hideMark/>
          </w:tcPr>
          <w:p w14:paraId="2D625520" w14:textId="77777777" w:rsidR="002528B7" w:rsidRPr="00E36D06" w:rsidRDefault="002528B7" w:rsidP="00313F79">
            <w:pPr>
              <w:spacing w:after="120"/>
              <w:jc w:val="center"/>
              <w:rPr>
                <w:rFonts w:eastAsia="Times New Roman" w:cs="Times New Roman"/>
                <w:b w:val="0"/>
                <w:color w:val="auto"/>
                <w:sz w:val="16"/>
                <w:szCs w:val="16"/>
                <w:lang w:eastAsia="es-EC"/>
              </w:rPr>
            </w:pPr>
            <w:r w:rsidRPr="00E36D06">
              <w:rPr>
                <w:rFonts w:eastAsia="Times New Roman" w:cs="Times New Roman"/>
                <w:b w:val="0"/>
                <w:color w:val="auto"/>
                <w:sz w:val="16"/>
                <w:szCs w:val="16"/>
                <w:lang w:eastAsia="es-EC"/>
              </w:rPr>
              <w:t>Alojamiento y servicios de comida</w:t>
            </w:r>
          </w:p>
        </w:tc>
        <w:tc>
          <w:tcPr>
            <w:tcW w:w="1110" w:type="dxa"/>
            <w:shd w:val="clear" w:color="auto" w:fill="auto"/>
            <w:noWrap/>
            <w:hideMark/>
          </w:tcPr>
          <w:p w14:paraId="30688711"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23.908</w:t>
            </w:r>
          </w:p>
        </w:tc>
        <w:tc>
          <w:tcPr>
            <w:tcW w:w="1188" w:type="dxa"/>
            <w:shd w:val="clear" w:color="auto" w:fill="auto"/>
            <w:noWrap/>
            <w:hideMark/>
          </w:tcPr>
          <w:p w14:paraId="351253DE"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2,9</w:t>
            </w:r>
          </w:p>
        </w:tc>
        <w:tc>
          <w:tcPr>
            <w:tcW w:w="1110" w:type="dxa"/>
            <w:shd w:val="clear" w:color="auto" w:fill="auto"/>
            <w:noWrap/>
            <w:hideMark/>
          </w:tcPr>
          <w:p w14:paraId="1B284A6F"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42.400</w:t>
            </w:r>
          </w:p>
        </w:tc>
        <w:tc>
          <w:tcPr>
            <w:tcW w:w="1259" w:type="dxa"/>
            <w:shd w:val="clear" w:color="auto" w:fill="auto"/>
            <w:noWrap/>
            <w:hideMark/>
          </w:tcPr>
          <w:p w14:paraId="73BC558B"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2,4</w:t>
            </w:r>
          </w:p>
        </w:tc>
      </w:tr>
      <w:tr w:rsidR="00E36D06" w:rsidRPr="00E36D06" w14:paraId="58CE71AD" w14:textId="77777777" w:rsidTr="00E36D06">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3732" w:type="dxa"/>
            <w:tcBorders>
              <w:left w:val="none" w:sz="0" w:space="0" w:color="auto"/>
            </w:tcBorders>
            <w:shd w:val="clear" w:color="auto" w:fill="D9D9D9" w:themeFill="background1" w:themeFillShade="D9"/>
            <w:hideMark/>
          </w:tcPr>
          <w:p w14:paraId="4FF3EC80" w14:textId="77777777" w:rsidR="002528B7" w:rsidRPr="00E36D06" w:rsidRDefault="002528B7" w:rsidP="00313F79">
            <w:pPr>
              <w:spacing w:after="120"/>
              <w:jc w:val="center"/>
              <w:rPr>
                <w:rFonts w:eastAsia="Times New Roman" w:cs="Times New Roman"/>
                <w:b w:val="0"/>
                <w:color w:val="auto"/>
                <w:sz w:val="16"/>
                <w:szCs w:val="16"/>
                <w:lang w:eastAsia="es-EC"/>
              </w:rPr>
            </w:pPr>
            <w:r w:rsidRPr="00E36D06">
              <w:rPr>
                <w:rFonts w:eastAsia="Times New Roman" w:cs="Times New Roman"/>
                <w:b w:val="0"/>
                <w:color w:val="auto"/>
                <w:sz w:val="16"/>
                <w:szCs w:val="16"/>
                <w:lang w:eastAsia="es-EC"/>
              </w:rPr>
              <w:t>Transporte, información y comunicación</w:t>
            </w:r>
          </w:p>
        </w:tc>
        <w:tc>
          <w:tcPr>
            <w:tcW w:w="1110" w:type="dxa"/>
            <w:shd w:val="clear" w:color="auto" w:fill="auto"/>
            <w:noWrap/>
            <w:hideMark/>
          </w:tcPr>
          <w:p w14:paraId="5BC4BAF9"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106.602</w:t>
            </w:r>
          </w:p>
        </w:tc>
        <w:tc>
          <w:tcPr>
            <w:tcW w:w="1188" w:type="dxa"/>
            <w:shd w:val="clear" w:color="auto" w:fill="auto"/>
            <w:noWrap/>
            <w:hideMark/>
          </w:tcPr>
          <w:p w14:paraId="2545BF72"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13,0</w:t>
            </w:r>
          </w:p>
        </w:tc>
        <w:tc>
          <w:tcPr>
            <w:tcW w:w="1110" w:type="dxa"/>
            <w:shd w:val="clear" w:color="auto" w:fill="auto"/>
            <w:noWrap/>
            <w:hideMark/>
          </w:tcPr>
          <w:p w14:paraId="7FCE3BD9"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205.865</w:t>
            </w:r>
          </w:p>
        </w:tc>
        <w:tc>
          <w:tcPr>
            <w:tcW w:w="1259" w:type="dxa"/>
            <w:shd w:val="clear" w:color="auto" w:fill="auto"/>
            <w:noWrap/>
            <w:hideMark/>
          </w:tcPr>
          <w:p w14:paraId="25DADFF5"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11,6</w:t>
            </w:r>
          </w:p>
        </w:tc>
      </w:tr>
      <w:tr w:rsidR="00E36D06" w:rsidRPr="00E36D06" w14:paraId="20D1AE58" w14:textId="77777777" w:rsidTr="00E36D06">
        <w:trPr>
          <w:trHeight w:val="188"/>
          <w:jc w:val="center"/>
        </w:trPr>
        <w:tc>
          <w:tcPr>
            <w:cnfStyle w:val="001000000000" w:firstRow="0" w:lastRow="0" w:firstColumn="1" w:lastColumn="0" w:oddVBand="0" w:evenVBand="0" w:oddHBand="0" w:evenHBand="0" w:firstRowFirstColumn="0" w:firstRowLastColumn="0" w:lastRowFirstColumn="0" w:lastRowLastColumn="0"/>
            <w:tcW w:w="3732" w:type="dxa"/>
            <w:tcBorders>
              <w:left w:val="none" w:sz="0" w:space="0" w:color="auto"/>
            </w:tcBorders>
            <w:shd w:val="clear" w:color="auto" w:fill="D9D9D9" w:themeFill="background1" w:themeFillShade="D9"/>
            <w:hideMark/>
          </w:tcPr>
          <w:p w14:paraId="02EBD21E" w14:textId="77777777" w:rsidR="002528B7" w:rsidRPr="00E36D06" w:rsidRDefault="002528B7" w:rsidP="00313F79">
            <w:pPr>
              <w:spacing w:after="120"/>
              <w:jc w:val="center"/>
              <w:rPr>
                <w:rFonts w:eastAsia="Times New Roman" w:cs="Times New Roman"/>
                <w:b w:val="0"/>
                <w:color w:val="auto"/>
                <w:sz w:val="16"/>
                <w:szCs w:val="16"/>
                <w:lang w:eastAsia="es-EC"/>
              </w:rPr>
            </w:pPr>
            <w:r w:rsidRPr="00E36D06">
              <w:rPr>
                <w:rFonts w:eastAsia="Times New Roman" w:cs="Times New Roman"/>
                <w:b w:val="0"/>
                <w:color w:val="auto"/>
                <w:sz w:val="16"/>
                <w:szCs w:val="16"/>
                <w:lang w:eastAsia="es-EC"/>
              </w:rPr>
              <w:t>Actividades Financieras</w:t>
            </w:r>
          </w:p>
        </w:tc>
        <w:tc>
          <w:tcPr>
            <w:tcW w:w="1110" w:type="dxa"/>
            <w:shd w:val="clear" w:color="auto" w:fill="auto"/>
            <w:noWrap/>
            <w:hideMark/>
          </w:tcPr>
          <w:p w14:paraId="2BE87B54"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19.987</w:t>
            </w:r>
          </w:p>
        </w:tc>
        <w:tc>
          <w:tcPr>
            <w:tcW w:w="1188" w:type="dxa"/>
            <w:shd w:val="clear" w:color="auto" w:fill="auto"/>
            <w:noWrap/>
            <w:hideMark/>
          </w:tcPr>
          <w:p w14:paraId="10D0025D"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2,4</w:t>
            </w:r>
          </w:p>
        </w:tc>
        <w:tc>
          <w:tcPr>
            <w:tcW w:w="1110" w:type="dxa"/>
            <w:shd w:val="clear" w:color="auto" w:fill="auto"/>
            <w:noWrap/>
            <w:hideMark/>
          </w:tcPr>
          <w:p w14:paraId="16F760C9"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62.724</w:t>
            </w:r>
          </w:p>
        </w:tc>
        <w:tc>
          <w:tcPr>
            <w:tcW w:w="1259" w:type="dxa"/>
            <w:shd w:val="clear" w:color="auto" w:fill="auto"/>
            <w:noWrap/>
            <w:hideMark/>
          </w:tcPr>
          <w:p w14:paraId="2B48BEEF"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3,5</w:t>
            </w:r>
          </w:p>
        </w:tc>
      </w:tr>
      <w:tr w:rsidR="00E36D06" w:rsidRPr="00E36D06" w14:paraId="18A62410" w14:textId="77777777" w:rsidTr="00E36D06">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3732" w:type="dxa"/>
            <w:tcBorders>
              <w:left w:val="none" w:sz="0" w:space="0" w:color="auto"/>
            </w:tcBorders>
            <w:shd w:val="clear" w:color="auto" w:fill="D9D9D9" w:themeFill="background1" w:themeFillShade="D9"/>
            <w:hideMark/>
          </w:tcPr>
          <w:p w14:paraId="271A1F71" w14:textId="77777777" w:rsidR="002528B7" w:rsidRPr="00E36D06" w:rsidRDefault="002528B7" w:rsidP="00313F79">
            <w:pPr>
              <w:spacing w:after="120"/>
              <w:jc w:val="center"/>
              <w:rPr>
                <w:rFonts w:eastAsia="Times New Roman" w:cs="Times New Roman"/>
                <w:b w:val="0"/>
                <w:color w:val="auto"/>
                <w:sz w:val="16"/>
                <w:szCs w:val="16"/>
                <w:lang w:eastAsia="es-EC"/>
              </w:rPr>
            </w:pPr>
            <w:r w:rsidRPr="00E36D06">
              <w:rPr>
                <w:rFonts w:eastAsia="Times New Roman" w:cs="Times New Roman"/>
                <w:b w:val="0"/>
                <w:color w:val="auto"/>
                <w:sz w:val="16"/>
                <w:szCs w:val="16"/>
                <w:lang w:eastAsia="es-EC"/>
              </w:rPr>
              <w:t>Actividades profesionales e inmobiliarias</w:t>
            </w:r>
          </w:p>
        </w:tc>
        <w:tc>
          <w:tcPr>
            <w:tcW w:w="1110" w:type="dxa"/>
            <w:shd w:val="clear" w:color="auto" w:fill="auto"/>
            <w:noWrap/>
            <w:hideMark/>
          </w:tcPr>
          <w:p w14:paraId="3034F1BE"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38.087</w:t>
            </w:r>
          </w:p>
        </w:tc>
        <w:tc>
          <w:tcPr>
            <w:tcW w:w="1188" w:type="dxa"/>
            <w:shd w:val="clear" w:color="auto" w:fill="auto"/>
            <w:noWrap/>
            <w:hideMark/>
          </w:tcPr>
          <w:p w14:paraId="7A2AC8A2"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4,7</w:t>
            </w:r>
          </w:p>
        </w:tc>
        <w:tc>
          <w:tcPr>
            <w:tcW w:w="1110" w:type="dxa"/>
            <w:shd w:val="clear" w:color="auto" w:fill="auto"/>
            <w:noWrap/>
            <w:hideMark/>
          </w:tcPr>
          <w:p w14:paraId="565FDB0C"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145.905</w:t>
            </w:r>
          </w:p>
        </w:tc>
        <w:tc>
          <w:tcPr>
            <w:tcW w:w="1259" w:type="dxa"/>
            <w:shd w:val="clear" w:color="auto" w:fill="auto"/>
            <w:noWrap/>
            <w:hideMark/>
          </w:tcPr>
          <w:p w14:paraId="3663404A"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8,2</w:t>
            </w:r>
          </w:p>
        </w:tc>
      </w:tr>
      <w:tr w:rsidR="00E36D06" w:rsidRPr="00E36D06" w14:paraId="170E4036" w14:textId="77777777" w:rsidTr="00E36D06">
        <w:trPr>
          <w:trHeight w:val="188"/>
          <w:jc w:val="center"/>
        </w:trPr>
        <w:tc>
          <w:tcPr>
            <w:cnfStyle w:val="001000000000" w:firstRow="0" w:lastRow="0" w:firstColumn="1" w:lastColumn="0" w:oddVBand="0" w:evenVBand="0" w:oddHBand="0" w:evenHBand="0" w:firstRowFirstColumn="0" w:firstRowLastColumn="0" w:lastRowFirstColumn="0" w:lastRowLastColumn="0"/>
            <w:tcW w:w="3732" w:type="dxa"/>
            <w:tcBorders>
              <w:left w:val="none" w:sz="0" w:space="0" w:color="auto"/>
            </w:tcBorders>
            <w:shd w:val="clear" w:color="auto" w:fill="D9D9D9" w:themeFill="background1" w:themeFillShade="D9"/>
            <w:hideMark/>
          </w:tcPr>
          <w:p w14:paraId="38C230BC" w14:textId="77777777" w:rsidR="002528B7" w:rsidRPr="00E36D06" w:rsidRDefault="002528B7" w:rsidP="00313F79">
            <w:pPr>
              <w:spacing w:after="120"/>
              <w:jc w:val="center"/>
              <w:rPr>
                <w:rFonts w:eastAsia="Times New Roman" w:cs="Times New Roman"/>
                <w:b w:val="0"/>
                <w:color w:val="auto"/>
                <w:sz w:val="16"/>
                <w:szCs w:val="16"/>
                <w:lang w:eastAsia="es-EC"/>
              </w:rPr>
            </w:pPr>
            <w:r w:rsidRPr="00E36D06">
              <w:rPr>
                <w:rFonts w:eastAsia="Times New Roman" w:cs="Times New Roman"/>
                <w:b w:val="0"/>
                <w:color w:val="auto"/>
                <w:sz w:val="16"/>
                <w:szCs w:val="16"/>
                <w:lang w:eastAsia="es-EC"/>
              </w:rPr>
              <w:t>Administración Pública</w:t>
            </w:r>
          </w:p>
        </w:tc>
        <w:tc>
          <w:tcPr>
            <w:tcW w:w="1110" w:type="dxa"/>
            <w:shd w:val="clear" w:color="auto" w:fill="auto"/>
            <w:noWrap/>
            <w:hideMark/>
          </w:tcPr>
          <w:p w14:paraId="0CD47B9C"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87.648</w:t>
            </w:r>
          </w:p>
        </w:tc>
        <w:tc>
          <w:tcPr>
            <w:tcW w:w="1188" w:type="dxa"/>
            <w:shd w:val="clear" w:color="auto" w:fill="auto"/>
            <w:noWrap/>
            <w:hideMark/>
          </w:tcPr>
          <w:p w14:paraId="4E96C4F2"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10,7</w:t>
            </w:r>
          </w:p>
        </w:tc>
        <w:tc>
          <w:tcPr>
            <w:tcW w:w="1110" w:type="dxa"/>
            <w:shd w:val="clear" w:color="auto" w:fill="auto"/>
            <w:noWrap/>
            <w:hideMark/>
          </w:tcPr>
          <w:p w14:paraId="090E5760"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119.353</w:t>
            </w:r>
          </w:p>
        </w:tc>
        <w:tc>
          <w:tcPr>
            <w:tcW w:w="1259" w:type="dxa"/>
            <w:shd w:val="clear" w:color="auto" w:fill="auto"/>
            <w:noWrap/>
            <w:hideMark/>
          </w:tcPr>
          <w:p w14:paraId="063AC117"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6,7</w:t>
            </w:r>
          </w:p>
        </w:tc>
      </w:tr>
      <w:tr w:rsidR="00E36D06" w:rsidRPr="00E36D06" w14:paraId="235759A4" w14:textId="77777777" w:rsidTr="00E36D06">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3732" w:type="dxa"/>
            <w:tcBorders>
              <w:left w:val="none" w:sz="0" w:space="0" w:color="auto"/>
            </w:tcBorders>
            <w:shd w:val="clear" w:color="auto" w:fill="D9D9D9" w:themeFill="background1" w:themeFillShade="D9"/>
            <w:hideMark/>
          </w:tcPr>
          <w:p w14:paraId="18C21B94" w14:textId="77777777" w:rsidR="002528B7" w:rsidRPr="00E36D06" w:rsidRDefault="002528B7" w:rsidP="00313F79">
            <w:pPr>
              <w:spacing w:after="120"/>
              <w:jc w:val="center"/>
              <w:rPr>
                <w:rFonts w:eastAsia="Times New Roman" w:cs="Times New Roman"/>
                <w:b w:val="0"/>
                <w:color w:val="auto"/>
                <w:sz w:val="16"/>
                <w:szCs w:val="16"/>
                <w:lang w:eastAsia="es-EC"/>
              </w:rPr>
            </w:pPr>
            <w:r w:rsidRPr="00E36D06">
              <w:rPr>
                <w:rFonts w:eastAsia="Times New Roman" w:cs="Times New Roman"/>
                <w:b w:val="0"/>
                <w:color w:val="auto"/>
                <w:sz w:val="16"/>
                <w:szCs w:val="16"/>
                <w:lang w:eastAsia="es-EC"/>
              </w:rPr>
              <w:t>Enseñanza</w:t>
            </w:r>
          </w:p>
        </w:tc>
        <w:tc>
          <w:tcPr>
            <w:tcW w:w="1110" w:type="dxa"/>
            <w:shd w:val="clear" w:color="auto" w:fill="auto"/>
            <w:noWrap/>
            <w:hideMark/>
          </w:tcPr>
          <w:p w14:paraId="69A8CCF0"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81.915</w:t>
            </w:r>
          </w:p>
        </w:tc>
        <w:tc>
          <w:tcPr>
            <w:tcW w:w="1188" w:type="dxa"/>
            <w:shd w:val="clear" w:color="auto" w:fill="auto"/>
            <w:noWrap/>
            <w:hideMark/>
          </w:tcPr>
          <w:p w14:paraId="0BCAFAAB"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10,0</w:t>
            </w:r>
          </w:p>
        </w:tc>
        <w:tc>
          <w:tcPr>
            <w:tcW w:w="1110" w:type="dxa"/>
            <w:shd w:val="clear" w:color="auto" w:fill="auto"/>
            <w:noWrap/>
            <w:hideMark/>
          </w:tcPr>
          <w:p w14:paraId="04FF1FAE"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164.634</w:t>
            </w:r>
          </w:p>
        </w:tc>
        <w:tc>
          <w:tcPr>
            <w:tcW w:w="1259" w:type="dxa"/>
            <w:shd w:val="clear" w:color="auto" w:fill="auto"/>
            <w:noWrap/>
            <w:hideMark/>
          </w:tcPr>
          <w:p w14:paraId="4A6F1A78"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9,3</w:t>
            </w:r>
          </w:p>
        </w:tc>
      </w:tr>
      <w:tr w:rsidR="00E36D06" w:rsidRPr="00E36D06" w14:paraId="6EC6576F" w14:textId="77777777" w:rsidTr="00E36D06">
        <w:trPr>
          <w:trHeight w:val="188"/>
          <w:jc w:val="center"/>
        </w:trPr>
        <w:tc>
          <w:tcPr>
            <w:cnfStyle w:val="001000000000" w:firstRow="0" w:lastRow="0" w:firstColumn="1" w:lastColumn="0" w:oddVBand="0" w:evenVBand="0" w:oddHBand="0" w:evenHBand="0" w:firstRowFirstColumn="0" w:firstRowLastColumn="0" w:lastRowFirstColumn="0" w:lastRowLastColumn="0"/>
            <w:tcW w:w="3732" w:type="dxa"/>
            <w:tcBorders>
              <w:left w:val="none" w:sz="0" w:space="0" w:color="auto"/>
            </w:tcBorders>
            <w:shd w:val="clear" w:color="auto" w:fill="D9D9D9" w:themeFill="background1" w:themeFillShade="D9"/>
            <w:hideMark/>
          </w:tcPr>
          <w:p w14:paraId="6916BF91" w14:textId="77777777" w:rsidR="002528B7" w:rsidRPr="00E36D06" w:rsidRDefault="002528B7" w:rsidP="00313F79">
            <w:pPr>
              <w:spacing w:after="120"/>
              <w:jc w:val="center"/>
              <w:rPr>
                <w:rFonts w:eastAsia="Times New Roman" w:cs="Times New Roman"/>
                <w:b w:val="0"/>
                <w:color w:val="auto"/>
                <w:sz w:val="16"/>
                <w:szCs w:val="16"/>
                <w:lang w:eastAsia="es-EC"/>
              </w:rPr>
            </w:pPr>
            <w:r w:rsidRPr="00E36D06">
              <w:rPr>
                <w:rFonts w:eastAsia="Times New Roman" w:cs="Times New Roman"/>
                <w:b w:val="0"/>
                <w:color w:val="auto"/>
                <w:sz w:val="16"/>
                <w:szCs w:val="16"/>
                <w:lang w:eastAsia="es-EC"/>
              </w:rPr>
              <w:t>Salud</w:t>
            </w:r>
          </w:p>
        </w:tc>
        <w:tc>
          <w:tcPr>
            <w:tcW w:w="1110" w:type="dxa"/>
            <w:shd w:val="clear" w:color="auto" w:fill="auto"/>
            <w:noWrap/>
            <w:hideMark/>
          </w:tcPr>
          <w:p w14:paraId="28C01976"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30.700</w:t>
            </w:r>
          </w:p>
        </w:tc>
        <w:tc>
          <w:tcPr>
            <w:tcW w:w="1188" w:type="dxa"/>
            <w:shd w:val="clear" w:color="auto" w:fill="auto"/>
            <w:noWrap/>
            <w:hideMark/>
          </w:tcPr>
          <w:p w14:paraId="6C9D7A0A"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3,8</w:t>
            </w:r>
          </w:p>
        </w:tc>
        <w:tc>
          <w:tcPr>
            <w:tcW w:w="1110" w:type="dxa"/>
            <w:shd w:val="clear" w:color="auto" w:fill="auto"/>
            <w:noWrap/>
            <w:hideMark/>
          </w:tcPr>
          <w:p w14:paraId="705FB7FB"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122.792</w:t>
            </w:r>
          </w:p>
        </w:tc>
        <w:tc>
          <w:tcPr>
            <w:tcW w:w="1259" w:type="dxa"/>
            <w:shd w:val="clear" w:color="auto" w:fill="auto"/>
            <w:noWrap/>
            <w:hideMark/>
          </w:tcPr>
          <w:p w14:paraId="23221D2F"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6,9</w:t>
            </w:r>
          </w:p>
        </w:tc>
      </w:tr>
      <w:tr w:rsidR="00E36D06" w:rsidRPr="00E36D06" w14:paraId="1A046480" w14:textId="77777777" w:rsidTr="00E36D06">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3732" w:type="dxa"/>
            <w:tcBorders>
              <w:left w:val="none" w:sz="0" w:space="0" w:color="auto"/>
            </w:tcBorders>
            <w:shd w:val="clear" w:color="auto" w:fill="D9D9D9" w:themeFill="background1" w:themeFillShade="D9"/>
            <w:hideMark/>
          </w:tcPr>
          <w:p w14:paraId="4A15227A" w14:textId="77777777" w:rsidR="002528B7" w:rsidRPr="00E36D06" w:rsidRDefault="002528B7" w:rsidP="00313F79">
            <w:pPr>
              <w:spacing w:after="120"/>
              <w:jc w:val="center"/>
              <w:rPr>
                <w:rFonts w:eastAsia="Times New Roman" w:cs="Times New Roman"/>
                <w:b w:val="0"/>
                <w:color w:val="auto"/>
                <w:sz w:val="16"/>
                <w:szCs w:val="16"/>
                <w:lang w:eastAsia="es-EC"/>
              </w:rPr>
            </w:pPr>
            <w:r w:rsidRPr="00E36D06">
              <w:rPr>
                <w:rFonts w:eastAsia="Times New Roman" w:cs="Times New Roman"/>
                <w:b w:val="0"/>
                <w:color w:val="auto"/>
                <w:sz w:val="16"/>
                <w:szCs w:val="16"/>
                <w:lang w:eastAsia="es-EC"/>
              </w:rPr>
              <w:t>Otros servicios</w:t>
            </w:r>
          </w:p>
        </w:tc>
        <w:tc>
          <w:tcPr>
            <w:tcW w:w="1110" w:type="dxa"/>
            <w:shd w:val="clear" w:color="auto" w:fill="auto"/>
            <w:noWrap/>
            <w:hideMark/>
          </w:tcPr>
          <w:p w14:paraId="27D8848E"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9.438</w:t>
            </w:r>
          </w:p>
        </w:tc>
        <w:tc>
          <w:tcPr>
            <w:tcW w:w="1188" w:type="dxa"/>
            <w:shd w:val="clear" w:color="auto" w:fill="auto"/>
            <w:noWrap/>
            <w:hideMark/>
          </w:tcPr>
          <w:p w14:paraId="3861F415"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1,2</w:t>
            </w:r>
          </w:p>
        </w:tc>
        <w:tc>
          <w:tcPr>
            <w:tcW w:w="1110" w:type="dxa"/>
            <w:shd w:val="clear" w:color="auto" w:fill="auto"/>
            <w:noWrap/>
            <w:hideMark/>
          </w:tcPr>
          <w:p w14:paraId="20DDA1D2"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21.361</w:t>
            </w:r>
          </w:p>
        </w:tc>
        <w:tc>
          <w:tcPr>
            <w:tcW w:w="1259" w:type="dxa"/>
            <w:shd w:val="clear" w:color="auto" w:fill="auto"/>
            <w:noWrap/>
            <w:hideMark/>
          </w:tcPr>
          <w:p w14:paraId="7195C71C"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1,2</w:t>
            </w:r>
          </w:p>
        </w:tc>
      </w:tr>
      <w:tr w:rsidR="00E36D06" w:rsidRPr="00E36D06" w14:paraId="16C4C024" w14:textId="77777777" w:rsidTr="00E36D06">
        <w:trPr>
          <w:trHeight w:val="188"/>
          <w:jc w:val="center"/>
        </w:trPr>
        <w:tc>
          <w:tcPr>
            <w:cnfStyle w:val="001000000000" w:firstRow="0" w:lastRow="0" w:firstColumn="1" w:lastColumn="0" w:oddVBand="0" w:evenVBand="0" w:oddHBand="0" w:evenHBand="0" w:firstRowFirstColumn="0" w:firstRowLastColumn="0" w:lastRowFirstColumn="0" w:lastRowLastColumn="0"/>
            <w:tcW w:w="3732" w:type="dxa"/>
            <w:tcBorders>
              <w:left w:val="none" w:sz="0" w:space="0" w:color="auto"/>
              <w:bottom w:val="none" w:sz="0" w:space="0" w:color="auto"/>
            </w:tcBorders>
            <w:shd w:val="clear" w:color="auto" w:fill="D9D9D9" w:themeFill="background1" w:themeFillShade="D9"/>
            <w:hideMark/>
          </w:tcPr>
          <w:p w14:paraId="3590488F" w14:textId="77777777" w:rsidR="002528B7" w:rsidRPr="00E36D06" w:rsidRDefault="002528B7" w:rsidP="00313F79">
            <w:pPr>
              <w:spacing w:after="120"/>
              <w:jc w:val="center"/>
              <w:rPr>
                <w:rFonts w:eastAsia="Times New Roman" w:cs="Times New Roman"/>
                <w:b w:val="0"/>
                <w:color w:val="auto"/>
                <w:sz w:val="16"/>
                <w:szCs w:val="16"/>
                <w:lang w:eastAsia="es-EC"/>
              </w:rPr>
            </w:pPr>
            <w:r w:rsidRPr="00E36D06">
              <w:rPr>
                <w:rFonts w:eastAsia="Times New Roman" w:cs="Times New Roman"/>
                <w:b w:val="0"/>
                <w:color w:val="auto"/>
                <w:sz w:val="16"/>
                <w:szCs w:val="16"/>
                <w:lang w:eastAsia="es-EC"/>
              </w:rPr>
              <w:t>Total, VAB Provincia de Chimborazo</w:t>
            </w:r>
          </w:p>
        </w:tc>
        <w:tc>
          <w:tcPr>
            <w:tcW w:w="1110" w:type="dxa"/>
            <w:shd w:val="clear" w:color="auto" w:fill="auto"/>
            <w:noWrap/>
            <w:hideMark/>
          </w:tcPr>
          <w:p w14:paraId="7B3C696B"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817.994</w:t>
            </w:r>
          </w:p>
        </w:tc>
        <w:tc>
          <w:tcPr>
            <w:tcW w:w="1188" w:type="dxa"/>
            <w:shd w:val="clear" w:color="auto" w:fill="auto"/>
            <w:noWrap/>
            <w:hideMark/>
          </w:tcPr>
          <w:p w14:paraId="57A5150C"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100,00</w:t>
            </w:r>
          </w:p>
        </w:tc>
        <w:tc>
          <w:tcPr>
            <w:tcW w:w="1110" w:type="dxa"/>
            <w:shd w:val="clear" w:color="auto" w:fill="auto"/>
            <w:noWrap/>
            <w:hideMark/>
          </w:tcPr>
          <w:p w14:paraId="73254BD7"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1.769.371</w:t>
            </w:r>
          </w:p>
        </w:tc>
        <w:tc>
          <w:tcPr>
            <w:tcW w:w="1259" w:type="dxa"/>
            <w:shd w:val="clear" w:color="auto" w:fill="auto"/>
            <w:noWrap/>
            <w:hideMark/>
          </w:tcPr>
          <w:p w14:paraId="78DB792E" w14:textId="77777777" w:rsidR="002528B7" w:rsidRPr="00E36D06" w:rsidRDefault="002528B7" w:rsidP="00E36D06">
            <w:pPr>
              <w:keepNext/>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100,0</w:t>
            </w:r>
          </w:p>
        </w:tc>
      </w:tr>
    </w:tbl>
    <w:p w14:paraId="150BE43F" w14:textId="5C415A50" w:rsidR="00E36D06" w:rsidRDefault="00E36D06" w:rsidP="00E36D06">
      <w:pPr>
        <w:pStyle w:val="Figura"/>
      </w:pPr>
      <w:bookmarkStart w:id="127" w:name="_Toc109304466"/>
      <w:r>
        <w:t xml:space="preserve">Tabla </w:t>
      </w:r>
      <w:r>
        <w:fldChar w:fldCharType="begin"/>
      </w:r>
      <w:r>
        <w:instrText xml:space="preserve"> SEQ Tabla \* ARABIC </w:instrText>
      </w:r>
      <w:r>
        <w:fldChar w:fldCharType="separate"/>
      </w:r>
      <w:r w:rsidR="003506E4">
        <w:t>16</w:t>
      </w:r>
      <w:r>
        <w:fldChar w:fldCharType="end"/>
      </w:r>
      <w:r>
        <w:t xml:space="preserve">. </w:t>
      </w:r>
      <w:r w:rsidRPr="00E36D06">
        <w:t>Valor Agregado Bruto por Activ</w:t>
      </w:r>
      <w:r>
        <w:t>idad Económica (miles de dólares).</w:t>
      </w:r>
      <w:r w:rsidRPr="00E36D06">
        <w:t xml:space="preserve"> Fuente: Banco Central del Ecuador, Cuentas Nacionales, 2021, Subgerenc</w:t>
      </w:r>
      <w:r>
        <w:t>ia de Programación y Regulación</w:t>
      </w:r>
      <w:r w:rsidRPr="00E36D06">
        <w:t>-Dirección Naci</w:t>
      </w:r>
      <w:r>
        <w:t>onal de Síntesis Macroeconómica.</w:t>
      </w:r>
      <w:bookmarkEnd w:id="127"/>
    </w:p>
    <w:p w14:paraId="043FFD16" w14:textId="77777777" w:rsidR="002528B7" w:rsidRPr="004D6593" w:rsidRDefault="002528B7" w:rsidP="002528B7">
      <w:pPr>
        <w:pStyle w:val="NormalWeb"/>
        <w:spacing w:before="0" w:beforeAutospacing="0" w:after="120" w:afterAutospacing="0"/>
        <w:textAlignment w:val="baseline"/>
        <w:rPr>
          <w:sz w:val="20"/>
          <w:szCs w:val="20"/>
        </w:rPr>
      </w:pPr>
      <w:r w:rsidRPr="004D6593">
        <w:rPr>
          <w:sz w:val="20"/>
          <w:szCs w:val="20"/>
        </w:rPr>
        <w:tab/>
      </w:r>
    </w:p>
    <w:p w14:paraId="25DCF150" w14:textId="77777777" w:rsidR="002528B7" w:rsidRDefault="002528B7" w:rsidP="00E36D06">
      <w:r w:rsidRPr="00CE7CC3">
        <w:t xml:space="preserve">Se observa también que la actividad económica que creció de manera importante en el periodo (2007 -2019) es el Suministro de electricidad, gas y agua, debido a que se construyeron y operaron los cuatro proyectos hidroeléctricos (Cemento Nacional, Río Blanco, Alao y Nizag); le sigue el sector salud en razón de las inversiones en construcción, remodelación y equipamiento de hospitales y centros de salud y reforzamiento en el sistema </w:t>
      </w:r>
      <w:r w:rsidRPr="00CE7CC3">
        <w:lastRenderedPageBreak/>
        <w:t>de salud comunitaria; y repuntan las actividades inmobiliarias, financiera que crecen un poco más del 10%; el resto de sectores creció igualmente a tasas  importantes pero menores, pues en todos los casos lo hicieron a tasa entre el 2,6% (administración pública)  y 8,8% Manufactura); el sector de agricultura y ganadería crece al 7,9%. Este crecimiento sin duda refleja un importante progreso en términos globales, que no está reflejado a nivel de la población en especial la rural.</w:t>
      </w:r>
    </w:p>
    <w:p w14:paraId="28224602" w14:textId="77777777" w:rsidR="00313F79" w:rsidRDefault="00313F79" w:rsidP="00313F79">
      <w:pPr>
        <w:pStyle w:val="EspacioFigura"/>
      </w:pPr>
    </w:p>
    <w:p w14:paraId="45E47A31" w14:textId="77777777" w:rsidR="00E36D06" w:rsidRPr="00CE7CC3" w:rsidRDefault="00E36D06" w:rsidP="00E36D06">
      <w:pPr>
        <w:pStyle w:val="EspacioFigura"/>
      </w:pPr>
    </w:p>
    <w:p w14:paraId="69307DDE" w14:textId="77777777" w:rsidR="00E36D06" w:rsidRDefault="002528B7" w:rsidP="00E36D06">
      <w:pPr>
        <w:pStyle w:val="NormalWeb"/>
        <w:keepNext/>
        <w:spacing w:before="0" w:beforeAutospacing="0" w:after="120" w:afterAutospacing="0"/>
        <w:jc w:val="center"/>
        <w:textAlignment w:val="baseline"/>
      </w:pPr>
      <w:r w:rsidRPr="00CE7CC3">
        <w:rPr>
          <w:noProof/>
        </w:rPr>
        <w:drawing>
          <wp:inline distT="0" distB="0" distL="0" distR="0" wp14:anchorId="73E82DA4" wp14:editId="2D2BD1F5">
            <wp:extent cx="4775200" cy="2954046"/>
            <wp:effectExtent l="0" t="0" r="635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97771" cy="2968009"/>
                    </a:xfrm>
                    <a:prstGeom prst="rect">
                      <a:avLst/>
                    </a:prstGeom>
                    <a:noFill/>
                  </pic:spPr>
                </pic:pic>
              </a:graphicData>
            </a:graphic>
          </wp:inline>
        </w:drawing>
      </w:r>
    </w:p>
    <w:p w14:paraId="0459A636" w14:textId="65AAE50D" w:rsidR="002528B7" w:rsidRDefault="00E36D06" w:rsidP="00E36D06">
      <w:pPr>
        <w:pStyle w:val="Figura"/>
      </w:pPr>
      <w:bookmarkStart w:id="128" w:name="_Toc109304431"/>
      <w:r>
        <w:t xml:space="preserve">Figura </w:t>
      </w:r>
      <w:r>
        <w:fldChar w:fldCharType="begin"/>
      </w:r>
      <w:r>
        <w:instrText xml:space="preserve"> SEQ Figura \* ARABIC </w:instrText>
      </w:r>
      <w:r>
        <w:fldChar w:fldCharType="separate"/>
      </w:r>
      <w:r w:rsidR="003506E4">
        <w:t>46</w:t>
      </w:r>
      <w:r>
        <w:fldChar w:fldCharType="end"/>
      </w:r>
      <w:r>
        <w:t xml:space="preserve">. </w:t>
      </w:r>
      <w:r w:rsidRPr="00E36D06">
        <w:t xml:space="preserve">Tasas de crecimiento del VAB por sectores económico de la provincia de Chimborazo – Período 2007 </w:t>
      </w:r>
      <w:r>
        <w:t>–</w:t>
      </w:r>
      <w:r w:rsidRPr="00E36D06">
        <w:t xml:space="preserve"> 2019</w:t>
      </w:r>
      <w:r>
        <w:t xml:space="preserve">. </w:t>
      </w:r>
      <w:r w:rsidRPr="00E36D06">
        <w:t>Fuente: Banco Central del Ecuador, Cuentas Nacionales, 2021, Subgerencia de Programación y Regulación - Dirección Nacional de Síntesis Macroeconómica</w:t>
      </w:r>
      <w:r>
        <w:t>.</w:t>
      </w:r>
      <w:bookmarkEnd w:id="128"/>
    </w:p>
    <w:p w14:paraId="7E4A230E" w14:textId="77777777" w:rsidR="00E36D06" w:rsidRPr="00CE7CC3" w:rsidRDefault="00E36D06" w:rsidP="00E36D06">
      <w:pPr>
        <w:pStyle w:val="EspacioFigura"/>
      </w:pPr>
    </w:p>
    <w:p w14:paraId="7D2FCE30" w14:textId="77777777" w:rsidR="002528B7" w:rsidRDefault="002528B7" w:rsidP="00E36D06">
      <w:r w:rsidRPr="00CE7CC3">
        <w:t xml:space="preserve">Al confrontar los VAB por cantón, se tiene que en el año 2019 el mayor peso contributivo tiene el cantón Riobamba, con el 77% del VAB provincial, pues allí se localiza la mayor parte de la industria, el comercio y los servicios. Guano le sigue en importancia, pero muy distante con el 4,9% y luego Guamote con el 4,5%; el resto de cantones lo hace con menos de 3%.  </w:t>
      </w:r>
    </w:p>
    <w:p w14:paraId="2E05FC41" w14:textId="77777777" w:rsidR="00313F79" w:rsidRPr="00CE7CC3" w:rsidRDefault="00313F79" w:rsidP="00313F79">
      <w:pPr>
        <w:pStyle w:val="EspacioFigura"/>
      </w:pPr>
    </w:p>
    <w:p w14:paraId="36AB03FC" w14:textId="77777777" w:rsidR="002528B7" w:rsidRPr="00CE7CC3" w:rsidRDefault="002528B7" w:rsidP="00AE0447">
      <w:pPr>
        <w:pStyle w:val="EspacioFigura"/>
      </w:pPr>
    </w:p>
    <w:tbl>
      <w:tblPr>
        <w:tblStyle w:val="Tablaconcuadrcula5oscura-nfasis31"/>
        <w:tblW w:w="88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9"/>
        <w:gridCol w:w="1575"/>
        <w:gridCol w:w="1419"/>
        <w:gridCol w:w="1418"/>
        <w:gridCol w:w="1439"/>
        <w:gridCol w:w="1388"/>
      </w:tblGrid>
      <w:tr w:rsidR="00E36D06" w:rsidRPr="00E36D06" w14:paraId="6CE732B0" w14:textId="77777777" w:rsidTr="00E3571B">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679" w:type="dxa"/>
            <w:vMerge w:val="restart"/>
            <w:tcBorders>
              <w:top w:val="none" w:sz="0" w:space="0" w:color="auto"/>
              <w:left w:val="none" w:sz="0" w:space="0" w:color="auto"/>
              <w:right w:val="none" w:sz="0" w:space="0" w:color="auto"/>
            </w:tcBorders>
            <w:shd w:val="clear" w:color="auto" w:fill="D9D9D9" w:themeFill="background1" w:themeFillShade="D9"/>
            <w:vAlign w:val="center"/>
            <w:hideMark/>
          </w:tcPr>
          <w:p w14:paraId="59C4A121" w14:textId="77777777" w:rsidR="002528B7" w:rsidRPr="00E36D06" w:rsidRDefault="002528B7" w:rsidP="00313F79">
            <w:pPr>
              <w:spacing w:after="120"/>
              <w:jc w:val="center"/>
              <w:rPr>
                <w:rFonts w:eastAsia="Times New Roman" w:cs="Times New Roman"/>
                <w:color w:val="auto"/>
                <w:sz w:val="16"/>
                <w:szCs w:val="16"/>
                <w:lang w:eastAsia="es-EC"/>
              </w:rPr>
            </w:pPr>
            <w:r w:rsidRPr="00E36D06">
              <w:rPr>
                <w:rFonts w:eastAsia="Times New Roman" w:cs="Times New Roman"/>
                <w:color w:val="auto"/>
                <w:sz w:val="16"/>
                <w:szCs w:val="16"/>
                <w:lang w:eastAsia="es-EC"/>
              </w:rPr>
              <w:t>Unidad Hidrográfica</w:t>
            </w:r>
          </w:p>
        </w:tc>
        <w:tc>
          <w:tcPr>
            <w:tcW w:w="1575" w:type="dxa"/>
            <w:vMerge w:val="restart"/>
            <w:tcBorders>
              <w:top w:val="none" w:sz="0" w:space="0" w:color="auto"/>
              <w:left w:val="none" w:sz="0" w:space="0" w:color="auto"/>
              <w:right w:val="none" w:sz="0" w:space="0" w:color="auto"/>
            </w:tcBorders>
            <w:shd w:val="clear" w:color="auto" w:fill="D9D9D9" w:themeFill="background1" w:themeFillShade="D9"/>
            <w:vAlign w:val="center"/>
            <w:hideMark/>
          </w:tcPr>
          <w:p w14:paraId="67664CDF" w14:textId="77777777" w:rsidR="002528B7" w:rsidRPr="00313F79" w:rsidRDefault="002528B7" w:rsidP="00313F79">
            <w:pPr>
              <w:spacing w:after="12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auto"/>
                <w:sz w:val="16"/>
                <w:szCs w:val="16"/>
                <w:lang w:eastAsia="es-EC"/>
              </w:rPr>
            </w:pPr>
            <w:r w:rsidRPr="00313F79">
              <w:rPr>
                <w:rFonts w:eastAsia="Times New Roman" w:cs="Times New Roman"/>
                <w:bCs w:val="0"/>
                <w:color w:val="auto"/>
                <w:sz w:val="16"/>
                <w:szCs w:val="16"/>
                <w:lang w:eastAsia="es-EC"/>
              </w:rPr>
              <w:t>Cantones</w:t>
            </w:r>
          </w:p>
        </w:tc>
        <w:tc>
          <w:tcPr>
            <w:tcW w:w="2837" w:type="dxa"/>
            <w:gridSpan w:val="2"/>
            <w:tcBorders>
              <w:top w:val="none" w:sz="0" w:space="0" w:color="auto"/>
              <w:left w:val="none" w:sz="0" w:space="0" w:color="auto"/>
              <w:right w:val="none" w:sz="0" w:space="0" w:color="auto"/>
            </w:tcBorders>
            <w:shd w:val="clear" w:color="auto" w:fill="D9D9D9" w:themeFill="background1" w:themeFillShade="D9"/>
            <w:noWrap/>
            <w:hideMark/>
          </w:tcPr>
          <w:p w14:paraId="5A9FF7B4" w14:textId="77777777" w:rsidR="002528B7" w:rsidRPr="00313F79" w:rsidRDefault="002528B7" w:rsidP="00313F79">
            <w:pPr>
              <w:spacing w:after="12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auto"/>
                <w:sz w:val="16"/>
                <w:szCs w:val="16"/>
                <w:lang w:eastAsia="es-EC"/>
              </w:rPr>
            </w:pPr>
            <w:r w:rsidRPr="00313F79">
              <w:rPr>
                <w:rFonts w:eastAsia="Times New Roman" w:cs="Times New Roman"/>
                <w:bCs w:val="0"/>
                <w:color w:val="auto"/>
                <w:sz w:val="16"/>
                <w:szCs w:val="16"/>
                <w:lang w:eastAsia="es-EC"/>
              </w:rPr>
              <w:t>2007</w:t>
            </w:r>
          </w:p>
        </w:tc>
        <w:tc>
          <w:tcPr>
            <w:tcW w:w="2800" w:type="dxa"/>
            <w:gridSpan w:val="2"/>
            <w:tcBorders>
              <w:top w:val="none" w:sz="0" w:space="0" w:color="auto"/>
              <w:left w:val="none" w:sz="0" w:space="0" w:color="auto"/>
              <w:right w:val="none" w:sz="0" w:space="0" w:color="auto"/>
            </w:tcBorders>
            <w:shd w:val="clear" w:color="auto" w:fill="D9D9D9" w:themeFill="background1" w:themeFillShade="D9"/>
            <w:noWrap/>
            <w:hideMark/>
          </w:tcPr>
          <w:p w14:paraId="45EE956C" w14:textId="77777777" w:rsidR="002528B7" w:rsidRPr="00E36D06" w:rsidRDefault="002528B7" w:rsidP="00313F79">
            <w:pPr>
              <w:spacing w:after="12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auto"/>
                <w:sz w:val="16"/>
                <w:szCs w:val="16"/>
                <w:lang w:eastAsia="es-EC"/>
              </w:rPr>
            </w:pPr>
            <w:r w:rsidRPr="00E36D06">
              <w:rPr>
                <w:rFonts w:eastAsia="Times New Roman" w:cs="Times New Roman"/>
                <w:bCs w:val="0"/>
                <w:color w:val="auto"/>
                <w:sz w:val="16"/>
                <w:szCs w:val="16"/>
                <w:lang w:eastAsia="es-EC"/>
              </w:rPr>
              <w:t>2019</w:t>
            </w:r>
          </w:p>
        </w:tc>
      </w:tr>
      <w:tr w:rsidR="00E36D06" w:rsidRPr="00E36D06" w14:paraId="3A744666" w14:textId="77777777" w:rsidTr="00E36D06">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679" w:type="dxa"/>
            <w:vMerge/>
            <w:tcBorders>
              <w:left w:val="none" w:sz="0" w:space="0" w:color="auto"/>
            </w:tcBorders>
            <w:shd w:val="clear" w:color="auto" w:fill="D9D9D9" w:themeFill="background1" w:themeFillShade="D9"/>
            <w:hideMark/>
          </w:tcPr>
          <w:p w14:paraId="7C907DB3" w14:textId="77777777" w:rsidR="002528B7" w:rsidRPr="00E36D06" w:rsidRDefault="002528B7" w:rsidP="00313F79">
            <w:pPr>
              <w:spacing w:after="120"/>
              <w:jc w:val="center"/>
              <w:rPr>
                <w:rFonts w:eastAsia="Times New Roman" w:cs="Times New Roman"/>
                <w:color w:val="auto"/>
                <w:sz w:val="16"/>
                <w:szCs w:val="16"/>
                <w:lang w:eastAsia="es-EC"/>
              </w:rPr>
            </w:pPr>
          </w:p>
        </w:tc>
        <w:tc>
          <w:tcPr>
            <w:tcW w:w="1575" w:type="dxa"/>
            <w:vMerge/>
            <w:shd w:val="clear" w:color="auto" w:fill="D9D9D9" w:themeFill="background1" w:themeFillShade="D9"/>
            <w:hideMark/>
          </w:tcPr>
          <w:p w14:paraId="4E332E4B"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16"/>
                <w:szCs w:val="16"/>
                <w:lang w:eastAsia="es-EC"/>
              </w:rPr>
            </w:pPr>
          </w:p>
        </w:tc>
        <w:tc>
          <w:tcPr>
            <w:tcW w:w="1419" w:type="dxa"/>
            <w:shd w:val="clear" w:color="auto" w:fill="D9D9D9" w:themeFill="background1" w:themeFillShade="D9"/>
            <w:hideMark/>
          </w:tcPr>
          <w:p w14:paraId="1C83CD3D"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16"/>
                <w:szCs w:val="16"/>
                <w:lang w:eastAsia="es-EC"/>
              </w:rPr>
            </w:pPr>
            <w:r w:rsidRPr="00E36D06">
              <w:rPr>
                <w:rFonts w:eastAsia="Times New Roman" w:cs="Times New Roman"/>
                <w:b/>
                <w:bCs/>
                <w:sz w:val="16"/>
                <w:szCs w:val="16"/>
                <w:lang w:eastAsia="es-EC"/>
              </w:rPr>
              <w:t>Economía Total</w:t>
            </w:r>
            <w:r w:rsidRPr="00E36D06">
              <w:rPr>
                <w:rFonts w:eastAsia="Times New Roman" w:cs="Times New Roman"/>
                <w:b/>
                <w:bCs/>
                <w:sz w:val="16"/>
                <w:szCs w:val="16"/>
                <w:lang w:eastAsia="es-EC"/>
              </w:rPr>
              <w:br/>
            </w:r>
          </w:p>
        </w:tc>
        <w:tc>
          <w:tcPr>
            <w:tcW w:w="1418" w:type="dxa"/>
            <w:shd w:val="clear" w:color="auto" w:fill="D9D9D9" w:themeFill="background1" w:themeFillShade="D9"/>
            <w:hideMark/>
          </w:tcPr>
          <w:p w14:paraId="07655669"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16"/>
                <w:szCs w:val="16"/>
                <w:lang w:eastAsia="es-EC"/>
              </w:rPr>
            </w:pPr>
            <w:r w:rsidRPr="00E36D06">
              <w:rPr>
                <w:rFonts w:eastAsia="Times New Roman" w:cs="Times New Roman"/>
                <w:b/>
                <w:bCs/>
                <w:sz w:val="16"/>
                <w:szCs w:val="16"/>
                <w:lang w:eastAsia="es-EC"/>
              </w:rPr>
              <w:t>Participación (%)</w:t>
            </w:r>
          </w:p>
        </w:tc>
        <w:tc>
          <w:tcPr>
            <w:tcW w:w="1439" w:type="dxa"/>
            <w:shd w:val="clear" w:color="auto" w:fill="D9D9D9" w:themeFill="background1" w:themeFillShade="D9"/>
            <w:hideMark/>
          </w:tcPr>
          <w:p w14:paraId="55B0A4ED"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16"/>
                <w:szCs w:val="16"/>
                <w:lang w:eastAsia="es-EC"/>
              </w:rPr>
            </w:pPr>
            <w:r w:rsidRPr="00E36D06">
              <w:rPr>
                <w:rFonts w:eastAsia="Times New Roman" w:cs="Times New Roman"/>
                <w:b/>
                <w:bCs/>
                <w:sz w:val="16"/>
                <w:szCs w:val="16"/>
                <w:lang w:eastAsia="es-EC"/>
              </w:rPr>
              <w:t>Economía Total</w:t>
            </w:r>
            <w:r w:rsidRPr="00E36D06">
              <w:rPr>
                <w:rFonts w:eastAsia="Times New Roman" w:cs="Times New Roman"/>
                <w:b/>
                <w:bCs/>
                <w:sz w:val="16"/>
                <w:szCs w:val="16"/>
                <w:lang w:eastAsia="es-EC"/>
              </w:rPr>
              <w:br/>
            </w:r>
          </w:p>
        </w:tc>
        <w:tc>
          <w:tcPr>
            <w:tcW w:w="1361" w:type="dxa"/>
            <w:shd w:val="clear" w:color="auto" w:fill="D9D9D9" w:themeFill="background1" w:themeFillShade="D9"/>
            <w:hideMark/>
          </w:tcPr>
          <w:p w14:paraId="74B40D6F"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16"/>
                <w:szCs w:val="16"/>
                <w:lang w:eastAsia="es-EC"/>
              </w:rPr>
            </w:pPr>
            <w:r w:rsidRPr="00E36D06">
              <w:rPr>
                <w:rFonts w:eastAsia="Times New Roman" w:cs="Times New Roman"/>
                <w:b/>
                <w:bCs/>
                <w:sz w:val="16"/>
                <w:szCs w:val="16"/>
                <w:lang w:eastAsia="es-EC"/>
              </w:rPr>
              <w:t>Participación (%)</w:t>
            </w:r>
          </w:p>
        </w:tc>
      </w:tr>
      <w:tr w:rsidR="00E36D06" w:rsidRPr="00E36D06" w14:paraId="1897701A" w14:textId="77777777" w:rsidTr="00E36D06">
        <w:trPr>
          <w:trHeight w:val="246"/>
        </w:trPr>
        <w:tc>
          <w:tcPr>
            <w:cnfStyle w:val="001000000000" w:firstRow="0" w:lastRow="0" w:firstColumn="1" w:lastColumn="0" w:oddVBand="0" w:evenVBand="0" w:oddHBand="0" w:evenHBand="0" w:firstRowFirstColumn="0" w:firstRowLastColumn="0" w:lastRowFirstColumn="0" w:lastRowLastColumn="0"/>
            <w:tcW w:w="1679" w:type="dxa"/>
            <w:vMerge w:val="restart"/>
            <w:tcBorders>
              <w:left w:val="none" w:sz="0" w:space="0" w:color="auto"/>
            </w:tcBorders>
            <w:shd w:val="clear" w:color="auto" w:fill="D9D9D9" w:themeFill="background1" w:themeFillShade="D9"/>
            <w:hideMark/>
          </w:tcPr>
          <w:p w14:paraId="19BD8043" w14:textId="77777777" w:rsidR="002528B7" w:rsidRPr="00E36D06" w:rsidRDefault="002528B7" w:rsidP="00313F79">
            <w:pPr>
              <w:spacing w:after="120"/>
              <w:jc w:val="center"/>
              <w:rPr>
                <w:rFonts w:eastAsia="Times New Roman" w:cs="Times New Roman"/>
                <w:color w:val="auto"/>
                <w:sz w:val="16"/>
                <w:szCs w:val="16"/>
                <w:lang w:eastAsia="es-EC"/>
              </w:rPr>
            </w:pPr>
            <w:r w:rsidRPr="00E36D06">
              <w:rPr>
                <w:rFonts w:eastAsia="Times New Roman" w:cs="Times New Roman"/>
                <w:color w:val="auto"/>
                <w:sz w:val="16"/>
                <w:szCs w:val="16"/>
                <w:lang w:eastAsia="es-EC"/>
              </w:rPr>
              <w:t>Cuenca del río Chambo</w:t>
            </w:r>
          </w:p>
        </w:tc>
        <w:tc>
          <w:tcPr>
            <w:tcW w:w="1575" w:type="dxa"/>
            <w:shd w:val="clear" w:color="auto" w:fill="D9D9D9" w:themeFill="background1" w:themeFillShade="D9"/>
            <w:noWrap/>
            <w:hideMark/>
          </w:tcPr>
          <w:p w14:paraId="15EE4F94"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Riobamba</w:t>
            </w:r>
          </w:p>
        </w:tc>
        <w:tc>
          <w:tcPr>
            <w:tcW w:w="1419" w:type="dxa"/>
            <w:shd w:val="clear" w:color="auto" w:fill="auto"/>
            <w:noWrap/>
            <w:hideMark/>
          </w:tcPr>
          <w:p w14:paraId="726F8DF2"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504.418</w:t>
            </w:r>
          </w:p>
        </w:tc>
        <w:tc>
          <w:tcPr>
            <w:tcW w:w="1418" w:type="dxa"/>
            <w:shd w:val="clear" w:color="auto" w:fill="auto"/>
            <w:noWrap/>
            <w:hideMark/>
          </w:tcPr>
          <w:p w14:paraId="3CA56B0F"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61,7</w:t>
            </w:r>
          </w:p>
        </w:tc>
        <w:tc>
          <w:tcPr>
            <w:tcW w:w="1439" w:type="dxa"/>
            <w:shd w:val="clear" w:color="auto" w:fill="auto"/>
            <w:noWrap/>
            <w:hideMark/>
          </w:tcPr>
          <w:p w14:paraId="3108F8E4"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1.332.526</w:t>
            </w:r>
          </w:p>
        </w:tc>
        <w:tc>
          <w:tcPr>
            <w:tcW w:w="1361" w:type="dxa"/>
            <w:shd w:val="clear" w:color="auto" w:fill="auto"/>
            <w:noWrap/>
            <w:hideMark/>
          </w:tcPr>
          <w:p w14:paraId="4040FF85"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77,6</w:t>
            </w:r>
          </w:p>
        </w:tc>
      </w:tr>
      <w:tr w:rsidR="00E36D06" w:rsidRPr="00E36D06" w14:paraId="6E77E4AF" w14:textId="77777777" w:rsidTr="00E36D06">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679" w:type="dxa"/>
            <w:vMerge/>
            <w:tcBorders>
              <w:left w:val="none" w:sz="0" w:space="0" w:color="auto"/>
            </w:tcBorders>
            <w:shd w:val="clear" w:color="auto" w:fill="D9D9D9" w:themeFill="background1" w:themeFillShade="D9"/>
            <w:hideMark/>
          </w:tcPr>
          <w:p w14:paraId="04B466AC" w14:textId="77777777" w:rsidR="002528B7" w:rsidRPr="00E36D06" w:rsidRDefault="002528B7" w:rsidP="00313F79">
            <w:pPr>
              <w:spacing w:after="120"/>
              <w:jc w:val="center"/>
              <w:rPr>
                <w:rFonts w:eastAsia="Times New Roman" w:cs="Times New Roman"/>
                <w:color w:val="auto"/>
                <w:sz w:val="16"/>
                <w:szCs w:val="16"/>
                <w:lang w:eastAsia="es-EC"/>
              </w:rPr>
            </w:pPr>
          </w:p>
        </w:tc>
        <w:tc>
          <w:tcPr>
            <w:tcW w:w="1575" w:type="dxa"/>
            <w:shd w:val="clear" w:color="auto" w:fill="D9D9D9" w:themeFill="background1" w:themeFillShade="D9"/>
            <w:noWrap/>
            <w:hideMark/>
          </w:tcPr>
          <w:p w14:paraId="17D38411"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Alausí</w:t>
            </w:r>
          </w:p>
        </w:tc>
        <w:tc>
          <w:tcPr>
            <w:tcW w:w="1419" w:type="dxa"/>
            <w:shd w:val="clear" w:color="auto" w:fill="auto"/>
            <w:noWrap/>
            <w:hideMark/>
          </w:tcPr>
          <w:p w14:paraId="287E40C4"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61.630</w:t>
            </w:r>
          </w:p>
        </w:tc>
        <w:tc>
          <w:tcPr>
            <w:tcW w:w="1418" w:type="dxa"/>
            <w:shd w:val="clear" w:color="auto" w:fill="auto"/>
            <w:noWrap/>
            <w:hideMark/>
          </w:tcPr>
          <w:p w14:paraId="0E8768B6"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7,5</w:t>
            </w:r>
          </w:p>
        </w:tc>
        <w:tc>
          <w:tcPr>
            <w:tcW w:w="1439" w:type="dxa"/>
            <w:shd w:val="clear" w:color="auto" w:fill="auto"/>
            <w:noWrap/>
            <w:hideMark/>
          </w:tcPr>
          <w:p w14:paraId="7BC8C8DC"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65.281</w:t>
            </w:r>
          </w:p>
        </w:tc>
        <w:tc>
          <w:tcPr>
            <w:tcW w:w="1361" w:type="dxa"/>
            <w:shd w:val="clear" w:color="auto" w:fill="auto"/>
            <w:noWrap/>
            <w:hideMark/>
          </w:tcPr>
          <w:p w14:paraId="60CE8958"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3,8</w:t>
            </w:r>
          </w:p>
        </w:tc>
      </w:tr>
      <w:tr w:rsidR="00E36D06" w:rsidRPr="00E36D06" w14:paraId="1FC3C8BF" w14:textId="77777777" w:rsidTr="00E36D06">
        <w:trPr>
          <w:trHeight w:val="246"/>
        </w:trPr>
        <w:tc>
          <w:tcPr>
            <w:cnfStyle w:val="001000000000" w:firstRow="0" w:lastRow="0" w:firstColumn="1" w:lastColumn="0" w:oddVBand="0" w:evenVBand="0" w:oddHBand="0" w:evenHBand="0" w:firstRowFirstColumn="0" w:firstRowLastColumn="0" w:lastRowFirstColumn="0" w:lastRowLastColumn="0"/>
            <w:tcW w:w="1679" w:type="dxa"/>
            <w:vMerge/>
            <w:tcBorders>
              <w:left w:val="none" w:sz="0" w:space="0" w:color="auto"/>
            </w:tcBorders>
            <w:shd w:val="clear" w:color="auto" w:fill="D9D9D9" w:themeFill="background1" w:themeFillShade="D9"/>
            <w:hideMark/>
          </w:tcPr>
          <w:p w14:paraId="088D071D" w14:textId="77777777" w:rsidR="002528B7" w:rsidRPr="00E36D06" w:rsidRDefault="002528B7" w:rsidP="00313F79">
            <w:pPr>
              <w:spacing w:after="120"/>
              <w:jc w:val="center"/>
              <w:rPr>
                <w:rFonts w:eastAsia="Times New Roman" w:cs="Times New Roman"/>
                <w:color w:val="auto"/>
                <w:sz w:val="16"/>
                <w:szCs w:val="16"/>
                <w:lang w:eastAsia="es-EC"/>
              </w:rPr>
            </w:pPr>
          </w:p>
        </w:tc>
        <w:tc>
          <w:tcPr>
            <w:tcW w:w="1575" w:type="dxa"/>
            <w:shd w:val="clear" w:color="auto" w:fill="D9D9D9" w:themeFill="background1" w:themeFillShade="D9"/>
            <w:noWrap/>
            <w:hideMark/>
          </w:tcPr>
          <w:p w14:paraId="255688A0"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Colta</w:t>
            </w:r>
          </w:p>
        </w:tc>
        <w:tc>
          <w:tcPr>
            <w:tcW w:w="1419" w:type="dxa"/>
            <w:shd w:val="clear" w:color="auto" w:fill="auto"/>
            <w:noWrap/>
            <w:hideMark/>
          </w:tcPr>
          <w:p w14:paraId="03C43899"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51.119</w:t>
            </w:r>
          </w:p>
        </w:tc>
        <w:tc>
          <w:tcPr>
            <w:tcW w:w="1418" w:type="dxa"/>
            <w:shd w:val="clear" w:color="auto" w:fill="auto"/>
            <w:noWrap/>
            <w:hideMark/>
          </w:tcPr>
          <w:p w14:paraId="19BBEA3A"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6,2</w:t>
            </w:r>
          </w:p>
        </w:tc>
        <w:tc>
          <w:tcPr>
            <w:tcW w:w="1439" w:type="dxa"/>
            <w:shd w:val="clear" w:color="auto" w:fill="auto"/>
            <w:noWrap/>
            <w:hideMark/>
          </w:tcPr>
          <w:p w14:paraId="59155FBA"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54.972</w:t>
            </w:r>
          </w:p>
        </w:tc>
        <w:tc>
          <w:tcPr>
            <w:tcW w:w="1361" w:type="dxa"/>
            <w:shd w:val="clear" w:color="auto" w:fill="auto"/>
            <w:noWrap/>
            <w:hideMark/>
          </w:tcPr>
          <w:p w14:paraId="2406464D"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3,2</w:t>
            </w:r>
          </w:p>
        </w:tc>
      </w:tr>
      <w:tr w:rsidR="00E36D06" w:rsidRPr="00E36D06" w14:paraId="2056D7C6" w14:textId="77777777" w:rsidTr="00E36D06">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679" w:type="dxa"/>
            <w:vMerge/>
            <w:tcBorders>
              <w:left w:val="none" w:sz="0" w:space="0" w:color="auto"/>
            </w:tcBorders>
            <w:shd w:val="clear" w:color="auto" w:fill="D9D9D9" w:themeFill="background1" w:themeFillShade="D9"/>
            <w:hideMark/>
          </w:tcPr>
          <w:p w14:paraId="34F919E2" w14:textId="77777777" w:rsidR="002528B7" w:rsidRPr="00E36D06" w:rsidRDefault="002528B7" w:rsidP="00313F79">
            <w:pPr>
              <w:spacing w:after="120"/>
              <w:jc w:val="center"/>
              <w:rPr>
                <w:rFonts w:eastAsia="Times New Roman" w:cs="Times New Roman"/>
                <w:color w:val="auto"/>
                <w:sz w:val="16"/>
                <w:szCs w:val="16"/>
                <w:lang w:eastAsia="es-EC"/>
              </w:rPr>
            </w:pPr>
          </w:p>
        </w:tc>
        <w:tc>
          <w:tcPr>
            <w:tcW w:w="1575" w:type="dxa"/>
            <w:shd w:val="clear" w:color="auto" w:fill="D9D9D9" w:themeFill="background1" w:themeFillShade="D9"/>
            <w:noWrap/>
            <w:hideMark/>
          </w:tcPr>
          <w:p w14:paraId="5362CC6A"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Chambo</w:t>
            </w:r>
          </w:p>
        </w:tc>
        <w:tc>
          <w:tcPr>
            <w:tcW w:w="1419" w:type="dxa"/>
            <w:shd w:val="clear" w:color="auto" w:fill="auto"/>
            <w:noWrap/>
            <w:hideMark/>
          </w:tcPr>
          <w:p w14:paraId="1048EC22"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22.184</w:t>
            </w:r>
          </w:p>
        </w:tc>
        <w:tc>
          <w:tcPr>
            <w:tcW w:w="1418" w:type="dxa"/>
            <w:shd w:val="clear" w:color="auto" w:fill="auto"/>
            <w:noWrap/>
            <w:hideMark/>
          </w:tcPr>
          <w:p w14:paraId="58977DDC"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2,7</w:t>
            </w:r>
          </w:p>
        </w:tc>
        <w:tc>
          <w:tcPr>
            <w:tcW w:w="1439" w:type="dxa"/>
            <w:shd w:val="clear" w:color="auto" w:fill="auto"/>
            <w:noWrap/>
            <w:hideMark/>
          </w:tcPr>
          <w:p w14:paraId="46C452E3"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32.521</w:t>
            </w:r>
          </w:p>
        </w:tc>
        <w:tc>
          <w:tcPr>
            <w:tcW w:w="1361" w:type="dxa"/>
            <w:shd w:val="clear" w:color="auto" w:fill="auto"/>
            <w:noWrap/>
            <w:hideMark/>
          </w:tcPr>
          <w:p w14:paraId="74ACB2DE"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1,9</w:t>
            </w:r>
          </w:p>
        </w:tc>
      </w:tr>
      <w:tr w:rsidR="00E36D06" w:rsidRPr="00E36D06" w14:paraId="57FFBF20" w14:textId="77777777" w:rsidTr="00E36D06">
        <w:trPr>
          <w:trHeight w:val="246"/>
        </w:trPr>
        <w:tc>
          <w:tcPr>
            <w:cnfStyle w:val="001000000000" w:firstRow="0" w:lastRow="0" w:firstColumn="1" w:lastColumn="0" w:oddVBand="0" w:evenVBand="0" w:oddHBand="0" w:evenHBand="0" w:firstRowFirstColumn="0" w:firstRowLastColumn="0" w:lastRowFirstColumn="0" w:lastRowLastColumn="0"/>
            <w:tcW w:w="1679" w:type="dxa"/>
            <w:vMerge/>
            <w:tcBorders>
              <w:left w:val="none" w:sz="0" w:space="0" w:color="auto"/>
            </w:tcBorders>
            <w:shd w:val="clear" w:color="auto" w:fill="D9D9D9" w:themeFill="background1" w:themeFillShade="D9"/>
            <w:hideMark/>
          </w:tcPr>
          <w:p w14:paraId="3EA09AC6" w14:textId="77777777" w:rsidR="002528B7" w:rsidRPr="00E36D06" w:rsidRDefault="002528B7" w:rsidP="00313F79">
            <w:pPr>
              <w:spacing w:after="120"/>
              <w:jc w:val="center"/>
              <w:rPr>
                <w:rFonts w:eastAsia="Times New Roman" w:cs="Times New Roman"/>
                <w:color w:val="auto"/>
                <w:sz w:val="16"/>
                <w:szCs w:val="16"/>
                <w:lang w:eastAsia="es-EC"/>
              </w:rPr>
            </w:pPr>
          </w:p>
        </w:tc>
        <w:tc>
          <w:tcPr>
            <w:tcW w:w="1575" w:type="dxa"/>
            <w:shd w:val="clear" w:color="auto" w:fill="D9D9D9" w:themeFill="background1" w:themeFillShade="D9"/>
            <w:noWrap/>
            <w:hideMark/>
          </w:tcPr>
          <w:p w14:paraId="325E8196"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Guamote</w:t>
            </w:r>
          </w:p>
        </w:tc>
        <w:tc>
          <w:tcPr>
            <w:tcW w:w="1419" w:type="dxa"/>
            <w:shd w:val="clear" w:color="auto" w:fill="auto"/>
            <w:noWrap/>
            <w:hideMark/>
          </w:tcPr>
          <w:p w14:paraId="6E9E214B"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43.190</w:t>
            </w:r>
          </w:p>
        </w:tc>
        <w:tc>
          <w:tcPr>
            <w:tcW w:w="1418" w:type="dxa"/>
            <w:shd w:val="clear" w:color="auto" w:fill="auto"/>
            <w:noWrap/>
            <w:hideMark/>
          </w:tcPr>
          <w:p w14:paraId="4370373A"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5,3</w:t>
            </w:r>
          </w:p>
        </w:tc>
        <w:tc>
          <w:tcPr>
            <w:tcW w:w="1439" w:type="dxa"/>
            <w:shd w:val="clear" w:color="auto" w:fill="auto"/>
            <w:noWrap/>
            <w:hideMark/>
          </w:tcPr>
          <w:p w14:paraId="43038503"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81.943</w:t>
            </w:r>
          </w:p>
        </w:tc>
        <w:tc>
          <w:tcPr>
            <w:tcW w:w="1361" w:type="dxa"/>
            <w:shd w:val="clear" w:color="auto" w:fill="auto"/>
            <w:noWrap/>
            <w:hideMark/>
          </w:tcPr>
          <w:p w14:paraId="79128EDD"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4,8</w:t>
            </w:r>
          </w:p>
        </w:tc>
      </w:tr>
      <w:tr w:rsidR="00E36D06" w:rsidRPr="00E36D06" w14:paraId="5F2F8A19" w14:textId="77777777" w:rsidTr="00E36D06">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679" w:type="dxa"/>
            <w:vMerge/>
            <w:tcBorders>
              <w:left w:val="none" w:sz="0" w:space="0" w:color="auto"/>
            </w:tcBorders>
            <w:shd w:val="clear" w:color="auto" w:fill="D9D9D9" w:themeFill="background1" w:themeFillShade="D9"/>
            <w:hideMark/>
          </w:tcPr>
          <w:p w14:paraId="09541ECC" w14:textId="77777777" w:rsidR="002528B7" w:rsidRPr="00E36D06" w:rsidRDefault="002528B7" w:rsidP="00313F79">
            <w:pPr>
              <w:spacing w:after="120"/>
              <w:jc w:val="center"/>
              <w:rPr>
                <w:rFonts w:eastAsia="Times New Roman" w:cs="Times New Roman"/>
                <w:color w:val="auto"/>
                <w:sz w:val="16"/>
                <w:szCs w:val="16"/>
                <w:lang w:eastAsia="es-EC"/>
              </w:rPr>
            </w:pPr>
          </w:p>
        </w:tc>
        <w:tc>
          <w:tcPr>
            <w:tcW w:w="1575" w:type="dxa"/>
            <w:shd w:val="clear" w:color="auto" w:fill="D9D9D9" w:themeFill="background1" w:themeFillShade="D9"/>
            <w:noWrap/>
            <w:hideMark/>
          </w:tcPr>
          <w:p w14:paraId="7B2E285C"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Guano</w:t>
            </w:r>
          </w:p>
        </w:tc>
        <w:tc>
          <w:tcPr>
            <w:tcW w:w="1419" w:type="dxa"/>
            <w:shd w:val="clear" w:color="auto" w:fill="auto"/>
            <w:noWrap/>
            <w:hideMark/>
          </w:tcPr>
          <w:p w14:paraId="34CF50BA"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66.985</w:t>
            </w:r>
          </w:p>
        </w:tc>
        <w:tc>
          <w:tcPr>
            <w:tcW w:w="1418" w:type="dxa"/>
            <w:shd w:val="clear" w:color="auto" w:fill="auto"/>
            <w:noWrap/>
            <w:hideMark/>
          </w:tcPr>
          <w:p w14:paraId="1058BA6D"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8,2</w:t>
            </w:r>
          </w:p>
        </w:tc>
        <w:tc>
          <w:tcPr>
            <w:tcW w:w="1439" w:type="dxa"/>
            <w:shd w:val="clear" w:color="auto" w:fill="auto"/>
            <w:noWrap/>
            <w:hideMark/>
          </w:tcPr>
          <w:p w14:paraId="36F4ACAF"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84.786</w:t>
            </w:r>
          </w:p>
        </w:tc>
        <w:tc>
          <w:tcPr>
            <w:tcW w:w="1361" w:type="dxa"/>
            <w:shd w:val="clear" w:color="auto" w:fill="auto"/>
            <w:noWrap/>
            <w:hideMark/>
          </w:tcPr>
          <w:p w14:paraId="63917B2E"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4,9</w:t>
            </w:r>
          </w:p>
        </w:tc>
      </w:tr>
      <w:tr w:rsidR="00E36D06" w:rsidRPr="00E36D06" w14:paraId="5D79E88B" w14:textId="77777777" w:rsidTr="00E36D06">
        <w:trPr>
          <w:trHeight w:val="246"/>
        </w:trPr>
        <w:tc>
          <w:tcPr>
            <w:cnfStyle w:val="001000000000" w:firstRow="0" w:lastRow="0" w:firstColumn="1" w:lastColumn="0" w:oddVBand="0" w:evenVBand="0" w:oddHBand="0" w:evenHBand="0" w:firstRowFirstColumn="0" w:firstRowLastColumn="0" w:lastRowFirstColumn="0" w:lastRowLastColumn="0"/>
            <w:tcW w:w="1679" w:type="dxa"/>
            <w:vMerge/>
            <w:tcBorders>
              <w:left w:val="none" w:sz="0" w:space="0" w:color="auto"/>
            </w:tcBorders>
            <w:shd w:val="clear" w:color="auto" w:fill="D9D9D9" w:themeFill="background1" w:themeFillShade="D9"/>
            <w:hideMark/>
          </w:tcPr>
          <w:p w14:paraId="3DD1BA9F" w14:textId="77777777" w:rsidR="002528B7" w:rsidRPr="00E36D06" w:rsidRDefault="002528B7" w:rsidP="00313F79">
            <w:pPr>
              <w:spacing w:after="120"/>
              <w:jc w:val="center"/>
              <w:rPr>
                <w:rFonts w:eastAsia="Times New Roman" w:cs="Times New Roman"/>
                <w:color w:val="auto"/>
                <w:sz w:val="16"/>
                <w:szCs w:val="16"/>
                <w:lang w:eastAsia="es-EC"/>
              </w:rPr>
            </w:pPr>
          </w:p>
        </w:tc>
        <w:tc>
          <w:tcPr>
            <w:tcW w:w="1575" w:type="dxa"/>
            <w:shd w:val="clear" w:color="auto" w:fill="D9D9D9" w:themeFill="background1" w:themeFillShade="D9"/>
            <w:noWrap/>
            <w:hideMark/>
          </w:tcPr>
          <w:p w14:paraId="31F141ED"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Penipe</w:t>
            </w:r>
          </w:p>
        </w:tc>
        <w:tc>
          <w:tcPr>
            <w:tcW w:w="1419" w:type="dxa"/>
            <w:shd w:val="clear" w:color="auto" w:fill="auto"/>
            <w:noWrap/>
            <w:hideMark/>
          </w:tcPr>
          <w:p w14:paraId="0F7AE49D"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11.269</w:t>
            </w:r>
          </w:p>
        </w:tc>
        <w:tc>
          <w:tcPr>
            <w:tcW w:w="1418" w:type="dxa"/>
            <w:shd w:val="clear" w:color="auto" w:fill="auto"/>
            <w:noWrap/>
            <w:hideMark/>
          </w:tcPr>
          <w:p w14:paraId="78A10165"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1,4</w:t>
            </w:r>
          </w:p>
        </w:tc>
        <w:tc>
          <w:tcPr>
            <w:tcW w:w="1439" w:type="dxa"/>
            <w:shd w:val="clear" w:color="auto" w:fill="auto"/>
            <w:noWrap/>
            <w:hideMark/>
          </w:tcPr>
          <w:p w14:paraId="53BF7FE5"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12.582</w:t>
            </w:r>
          </w:p>
        </w:tc>
        <w:tc>
          <w:tcPr>
            <w:tcW w:w="1361" w:type="dxa"/>
            <w:shd w:val="clear" w:color="auto" w:fill="auto"/>
            <w:noWrap/>
            <w:hideMark/>
          </w:tcPr>
          <w:p w14:paraId="749A45EF"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0,7</w:t>
            </w:r>
          </w:p>
        </w:tc>
      </w:tr>
      <w:tr w:rsidR="00E36D06" w:rsidRPr="00E36D06" w14:paraId="2E3FDFB2" w14:textId="77777777" w:rsidTr="00E36D06">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679" w:type="dxa"/>
            <w:vMerge w:val="restart"/>
            <w:tcBorders>
              <w:left w:val="none" w:sz="0" w:space="0" w:color="auto"/>
            </w:tcBorders>
            <w:shd w:val="clear" w:color="auto" w:fill="D9D9D9" w:themeFill="background1" w:themeFillShade="D9"/>
            <w:hideMark/>
          </w:tcPr>
          <w:p w14:paraId="28DB0D1D" w14:textId="77777777" w:rsidR="002528B7" w:rsidRPr="00E36D06" w:rsidRDefault="002528B7" w:rsidP="00313F79">
            <w:pPr>
              <w:spacing w:after="120"/>
              <w:jc w:val="center"/>
              <w:rPr>
                <w:rFonts w:eastAsia="Times New Roman" w:cs="Times New Roman"/>
                <w:color w:val="auto"/>
                <w:sz w:val="16"/>
                <w:szCs w:val="16"/>
                <w:lang w:eastAsia="es-EC"/>
              </w:rPr>
            </w:pPr>
            <w:r w:rsidRPr="00E36D06">
              <w:rPr>
                <w:rFonts w:eastAsia="Times New Roman" w:cs="Times New Roman"/>
                <w:color w:val="auto"/>
                <w:sz w:val="16"/>
                <w:szCs w:val="16"/>
                <w:lang w:eastAsia="es-EC"/>
              </w:rPr>
              <w:t>Otros cantones de la Provincia</w:t>
            </w:r>
          </w:p>
        </w:tc>
        <w:tc>
          <w:tcPr>
            <w:tcW w:w="1575" w:type="dxa"/>
            <w:shd w:val="clear" w:color="auto" w:fill="D9D9D9" w:themeFill="background1" w:themeFillShade="D9"/>
            <w:noWrap/>
            <w:hideMark/>
          </w:tcPr>
          <w:p w14:paraId="7692EB99"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Cumandá</w:t>
            </w:r>
          </w:p>
        </w:tc>
        <w:tc>
          <w:tcPr>
            <w:tcW w:w="1419" w:type="dxa"/>
            <w:shd w:val="clear" w:color="auto" w:fill="auto"/>
            <w:noWrap/>
            <w:hideMark/>
          </w:tcPr>
          <w:p w14:paraId="7D653328"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19.180</w:t>
            </w:r>
          </w:p>
        </w:tc>
        <w:tc>
          <w:tcPr>
            <w:tcW w:w="1418" w:type="dxa"/>
            <w:shd w:val="clear" w:color="auto" w:fill="auto"/>
            <w:noWrap/>
            <w:hideMark/>
          </w:tcPr>
          <w:p w14:paraId="2E6878FF"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2,3</w:t>
            </w:r>
          </w:p>
        </w:tc>
        <w:tc>
          <w:tcPr>
            <w:tcW w:w="1439" w:type="dxa"/>
            <w:shd w:val="clear" w:color="auto" w:fill="auto"/>
            <w:noWrap/>
            <w:hideMark/>
          </w:tcPr>
          <w:p w14:paraId="78F6A507"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51.743</w:t>
            </w:r>
          </w:p>
        </w:tc>
        <w:tc>
          <w:tcPr>
            <w:tcW w:w="1361" w:type="dxa"/>
            <w:shd w:val="clear" w:color="auto" w:fill="auto"/>
            <w:noWrap/>
            <w:hideMark/>
          </w:tcPr>
          <w:p w14:paraId="2925E7F1"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3,0</w:t>
            </w:r>
          </w:p>
        </w:tc>
      </w:tr>
      <w:tr w:rsidR="00E36D06" w:rsidRPr="00E36D06" w14:paraId="721CB444" w14:textId="77777777" w:rsidTr="00E36D06">
        <w:trPr>
          <w:trHeight w:val="246"/>
        </w:trPr>
        <w:tc>
          <w:tcPr>
            <w:cnfStyle w:val="001000000000" w:firstRow="0" w:lastRow="0" w:firstColumn="1" w:lastColumn="0" w:oddVBand="0" w:evenVBand="0" w:oddHBand="0" w:evenHBand="0" w:firstRowFirstColumn="0" w:firstRowLastColumn="0" w:lastRowFirstColumn="0" w:lastRowLastColumn="0"/>
            <w:tcW w:w="1679" w:type="dxa"/>
            <w:vMerge/>
            <w:tcBorders>
              <w:left w:val="none" w:sz="0" w:space="0" w:color="auto"/>
            </w:tcBorders>
            <w:shd w:val="clear" w:color="auto" w:fill="D9D9D9" w:themeFill="background1" w:themeFillShade="D9"/>
            <w:hideMark/>
          </w:tcPr>
          <w:p w14:paraId="63756CA7" w14:textId="77777777" w:rsidR="002528B7" w:rsidRPr="00E36D06" w:rsidRDefault="002528B7" w:rsidP="00313F79">
            <w:pPr>
              <w:spacing w:after="120"/>
              <w:jc w:val="center"/>
              <w:rPr>
                <w:rFonts w:eastAsia="Times New Roman" w:cs="Times New Roman"/>
                <w:color w:val="auto"/>
                <w:sz w:val="16"/>
                <w:szCs w:val="16"/>
                <w:lang w:eastAsia="es-EC"/>
              </w:rPr>
            </w:pPr>
          </w:p>
        </w:tc>
        <w:tc>
          <w:tcPr>
            <w:tcW w:w="1575" w:type="dxa"/>
            <w:shd w:val="clear" w:color="auto" w:fill="D9D9D9" w:themeFill="background1" w:themeFillShade="D9"/>
            <w:noWrap/>
            <w:hideMark/>
          </w:tcPr>
          <w:p w14:paraId="2AD63D54"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Chunchi</w:t>
            </w:r>
          </w:p>
        </w:tc>
        <w:tc>
          <w:tcPr>
            <w:tcW w:w="1419" w:type="dxa"/>
            <w:shd w:val="clear" w:color="auto" w:fill="auto"/>
            <w:noWrap/>
            <w:hideMark/>
          </w:tcPr>
          <w:p w14:paraId="77FB8040"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19.872</w:t>
            </w:r>
          </w:p>
        </w:tc>
        <w:tc>
          <w:tcPr>
            <w:tcW w:w="1418" w:type="dxa"/>
            <w:shd w:val="clear" w:color="auto" w:fill="auto"/>
            <w:noWrap/>
            <w:hideMark/>
          </w:tcPr>
          <w:p w14:paraId="0674150F"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2,4</w:t>
            </w:r>
          </w:p>
        </w:tc>
        <w:tc>
          <w:tcPr>
            <w:tcW w:w="1439" w:type="dxa"/>
            <w:shd w:val="clear" w:color="auto" w:fill="auto"/>
            <w:noWrap/>
            <w:hideMark/>
          </w:tcPr>
          <w:p w14:paraId="2E589307"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29.966</w:t>
            </w:r>
          </w:p>
        </w:tc>
        <w:tc>
          <w:tcPr>
            <w:tcW w:w="1361" w:type="dxa"/>
            <w:shd w:val="clear" w:color="auto" w:fill="auto"/>
            <w:noWrap/>
            <w:hideMark/>
          </w:tcPr>
          <w:p w14:paraId="170D3E53"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1,7</w:t>
            </w:r>
          </w:p>
        </w:tc>
      </w:tr>
      <w:tr w:rsidR="00E36D06" w:rsidRPr="00E36D06" w14:paraId="516D5219" w14:textId="77777777" w:rsidTr="00E36D06">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679" w:type="dxa"/>
            <w:vMerge/>
            <w:tcBorders>
              <w:left w:val="none" w:sz="0" w:space="0" w:color="auto"/>
            </w:tcBorders>
            <w:shd w:val="clear" w:color="auto" w:fill="D9D9D9" w:themeFill="background1" w:themeFillShade="D9"/>
            <w:hideMark/>
          </w:tcPr>
          <w:p w14:paraId="523C84CC" w14:textId="77777777" w:rsidR="002528B7" w:rsidRPr="00E36D06" w:rsidRDefault="002528B7" w:rsidP="00313F79">
            <w:pPr>
              <w:spacing w:after="120"/>
              <w:jc w:val="center"/>
              <w:rPr>
                <w:rFonts w:eastAsia="Times New Roman" w:cs="Times New Roman"/>
                <w:color w:val="auto"/>
                <w:sz w:val="16"/>
                <w:szCs w:val="16"/>
                <w:lang w:eastAsia="es-EC"/>
              </w:rPr>
            </w:pPr>
          </w:p>
        </w:tc>
        <w:tc>
          <w:tcPr>
            <w:tcW w:w="1575" w:type="dxa"/>
            <w:shd w:val="clear" w:color="auto" w:fill="D9D9D9" w:themeFill="background1" w:themeFillShade="D9"/>
            <w:noWrap/>
            <w:hideMark/>
          </w:tcPr>
          <w:p w14:paraId="76BF55C1"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Pallatanga</w:t>
            </w:r>
          </w:p>
        </w:tc>
        <w:tc>
          <w:tcPr>
            <w:tcW w:w="1419" w:type="dxa"/>
            <w:shd w:val="clear" w:color="auto" w:fill="auto"/>
            <w:noWrap/>
            <w:hideMark/>
          </w:tcPr>
          <w:p w14:paraId="2549D08A"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18.147</w:t>
            </w:r>
          </w:p>
        </w:tc>
        <w:tc>
          <w:tcPr>
            <w:tcW w:w="1418" w:type="dxa"/>
            <w:shd w:val="clear" w:color="auto" w:fill="auto"/>
            <w:noWrap/>
            <w:hideMark/>
          </w:tcPr>
          <w:p w14:paraId="1BD208B0"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2,2</w:t>
            </w:r>
          </w:p>
        </w:tc>
        <w:tc>
          <w:tcPr>
            <w:tcW w:w="1439" w:type="dxa"/>
            <w:shd w:val="clear" w:color="auto" w:fill="auto"/>
            <w:noWrap/>
            <w:hideMark/>
          </w:tcPr>
          <w:p w14:paraId="63A41782"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22.869</w:t>
            </w:r>
          </w:p>
        </w:tc>
        <w:tc>
          <w:tcPr>
            <w:tcW w:w="1361" w:type="dxa"/>
            <w:shd w:val="clear" w:color="auto" w:fill="auto"/>
            <w:noWrap/>
            <w:hideMark/>
          </w:tcPr>
          <w:p w14:paraId="2926D2AF" w14:textId="77777777" w:rsidR="002528B7" w:rsidRPr="00E36D06" w:rsidRDefault="002528B7" w:rsidP="00313F79">
            <w:pPr>
              <w:spacing w:after="12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1,3</w:t>
            </w:r>
          </w:p>
        </w:tc>
      </w:tr>
      <w:tr w:rsidR="00E36D06" w:rsidRPr="00E36D06" w14:paraId="623BF046" w14:textId="77777777" w:rsidTr="00E36D06">
        <w:trPr>
          <w:trHeight w:val="246"/>
        </w:trPr>
        <w:tc>
          <w:tcPr>
            <w:cnfStyle w:val="001000000000" w:firstRow="0" w:lastRow="0" w:firstColumn="1" w:lastColumn="0" w:oddVBand="0" w:evenVBand="0" w:oddHBand="0" w:evenHBand="0" w:firstRowFirstColumn="0" w:firstRowLastColumn="0" w:lastRowFirstColumn="0" w:lastRowLastColumn="0"/>
            <w:tcW w:w="3254" w:type="dxa"/>
            <w:gridSpan w:val="2"/>
            <w:tcBorders>
              <w:left w:val="none" w:sz="0" w:space="0" w:color="auto"/>
              <w:bottom w:val="none" w:sz="0" w:space="0" w:color="auto"/>
            </w:tcBorders>
            <w:shd w:val="clear" w:color="auto" w:fill="auto"/>
            <w:noWrap/>
            <w:hideMark/>
          </w:tcPr>
          <w:p w14:paraId="69F370B5" w14:textId="77777777" w:rsidR="002528B7" w:rsidRPr="00E36D06" w:rsidRDefault="002528B7" w:rsidP="00313F79">
            <w:pPr>
              <w:spacing w:after="120"/>
              <w:jc w:val="center"/>
              <w:rPr>
                <w:rFonts w:eastAsia="Times New Roman" w:cs="Times New Roman"/>
                <w:color w:val="auto"/>
                <w:sz w:val="16"/>
                <w:szCs w:val="16"/>
                <w:lang w:eastAsia="es-EC"/>
              </w:rPr>
            </w:pPr>
            <w:r w:rsidRPr="00E36D06">
              <w:rPr>
                <w:rFonts w:eastAsia="Times New Roman" w:cs="Times New Roman"/>
                <w:color w:val="auto"/>
                <w:sz w:val="16"/>
                <w:szCs w:val="16"/>
                <w:lang w:eastAsia="es-EC"/>
              </w:rPr>
              <w:t>VAB  total</w:t>
            </w:r>
          </w:p>
        </w:tc>
        <w:tc>
          <w:tcPr>
            <w:tcW w:w="1419" w:type="dxa"/>
            <w:shd w:val="clear" w:color="auto" w:fill="auto"/>
            <w:noWrap/>
            <w:hideMark/>
          </w:tcPr>
          <w:p w14:paraId="3B37B19C"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817.994</w:t>
            </w:r>
          </w:p>
        </w:tc>
        <w:tc>
          <w:tcPr>
            <w:tcW w:w="1418" w:type="dxa"/>
            <w:shd w:val="clear" w:color="auto" w:fill="auto"/>
            <w:noWrap/>
            <w:hideMark/>
          </w:tcPr>
          <w:p w14:paraId="62A5900D"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100,0</w:t>
            </w:r>
          </w:p>
        </w:tc>
        <w:tc>
          <w:tcPr>
            <w:tcW w:w="1439" w:type="dxa"/>
            <w:shd w:val="clear" w:color="auto" w:fill="auto"/>
            <w:noWrap/>
            <w:hideMark/>
          </w:tcPr>
          <w:p w14:paraId="04942F86" w14:textId="77777777" w:rsidR="002528B7" w:rsidRPr="00E36D06" w:rsidRDefault="002528B7" w:rsidP="00313F79">
            <w:pPr>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1.716.354</w:t>
            </w:r>
          </w:p>
        </w:tc>
        <w:tc>
          <w:tcPr>
            <w:tcW w:w="1361" w:type="dxa"/>
            <w:shd w:val="clear" w:color="auto" w:fill="auto"/>
            <w:noWrap/>
            <w:hideMark/>
          </w:tcPr>
          <w:p w14:paraId="43EFD144" w14:textId="77777777" w:rsidR="002528B7" w:rsidRPr="00E36D06" w:rsidRDefault="002528B7" w:rsidP="00E36D06">
            <w:pPr>
              <w:keepNext/>
              <w:spacing w:after="12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6D06">
              <w:rPr>
                <w:rFonts w:eastAsia="Times New Roman" w:cs="Times New Roman"/>
                <w:sz w:val="16"/>
                <w:szCs w:val="16"/>
                <w:lang w:eastAsia="es-EC"/>
              </w:rPr>
              <w:t>100,0</w:t>
            </w:r>
          </w:p>
        </w:tc>
      </w:tr>
    </w:tbl>
    <w:p w14:paraId="307D8DB7" w14:textId="32EDBF08" w:rsidR="002528B7" w:rsidRDefault="00E36D06" w:rsidP="00E36D06">
      <w:pPr>
        <w:pStyle w:val="Figura"/>
      </w:pPr>
      <w:bookmarkStart w:id="129" w:name="_Toc109304467"/>
      <w:r>
        <w:t xml:space="preserve">Tabla </w:t>
      </w:r>
      <w:r>
        <w:fldChar w:fldCharType="begin"/>
      </w:r>
      <w:r>
        <w:instrText xml:space="preserve"> SEQ Tabla \* ARABIC </w:instrText>
      </w:r>
      <w:r>
        <w:fldChar w:fldCharType="separate"/>
      </w:r>
      <w:r w:rsidR="003506E4">
        <w:t>17</w:t>
      </w:r>
      <w:r>
        <w:fldChar w:fldCharType="end"/>
      </w:r>
      <w:r>
        <w:t xml:space="preserve">. VAB por actividades económicas a nivel de cantón (2007–2019). </w:t>
      </w:r>
      <w:r w:rsidRPr="00E36D06">
        <w:t>Fuente: Banco Central del Ecuador, Cuentas Nacionales, 2021, Subgerencia de Programación y Regulación - Dirección Nacional de Síntesis Macroeconómica</w:t>
      </w:r>
      <w:r w:rsidR="00E3571B">
        <w:t>.</w:t>
      </w:r>
      <w:bookmarkEnd w:id="129"/>
    </w:p>
    <w:p w14:paraId="5BB2689D" w14:textId="77777777" w:rsidR="00E3571B" w:rsidRPr="00CE7CC3" w:rsidRDefault="00E3571B" w:rsidP="00E3571B">
      <w:pPr>
        <w:pStyle w:val="EspacioFigura"/>
      </w:pPr>
    </w:p>
    <w:p w14:paraId="666445A5" w14:textId="77777777" w:rsidR="002528B7" w:rsidRPr="00CE7CC3" w:rsidRDefault="002528B7" w:rsidP="00313F79">
      <w:pPr>
        <w:pStyle w:val="EspacioFigura"/>
      </w:pPr>
    </w:p>
    <w:p w14:paraId="2FD0B963" w14:textId="77777777" w:rsidR="00AE0447" w:rsidRDefault="002528B7" w:rsidP="00AE0447">
      <w:pPr>
        <w:pStyle w:val="NormalWeb"/>
        <w:keepNext/>
        <w:spacing w:before="0" w:beforeAutospacing="0" w:after="120" w:afterAutospacing="0"/>
        <w:ind w:left="720"/>
        <w:textAlignment w:val="baseline"/>
      </w:pPr>
      <w:r w:rsidRPr="00CE7CC3">
        <w:rPr>
          <w:noProof/>
        </w:rPr>
        <w:drawing>
          <wp:inline distT="0" distB="0" distL="0" distR="0" wp14:anchorId="052274B5" wp14:editId="1CB16406">
            <wp:extent cx="4572000" cy="2743200"/>
            <wp:effectExtent l="0" t="0" r="0" b="0"/>
            <wp:docPr id="75" name="Gráfico 75">
              <a:extLst xmlns:a="http://schemas.openxmlformats.org/drawingml/2006/main">
                <a:ext uri="{FF2B5EF4-FFF2-40B4-BE49-F238E27FC236}">
                  <a16:creationId xmlns:a16="http://schemas.microsoft.com/office/drawing/2014/main" id="{3BD37674-ACFA-49D0-A2A5-BB8F72A2AC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7564DAC3" w14:textId="4BD68252" w:rsidR="00AE0447" w:rsidRDefault="00AE0447" w:rsidP="00AE0447">
      <w:pPr>
        <w:pStyle w:val="Figura"/>
      </w:pPr>
      <w:bookmarkStart w:id="130" w:name="_Toc109304432"/>
      <w:r>
        <w:t xml:space="preserve">Figura </w:t>
      </w:r>
      <w:r>
        <w:fldChar w:fldCharType="begin"/>
      </w:r>
      <w:r>
        <w:instrText xml:space="preserve"> SEQ Figura \* ARABIC </w:instrText>
      </w:r>
      <w:r>
        <w:fldChar w:fldCharType="separate"/>
      </w:r>
      <w:r w:rsidR="003506E4">
        <w:t>47</w:t>
      </w:r>
      <w:r>
        <w:fldChar w:fldCharType="end"/>
      </w:r>
      <w:r>
        <w:t>.</w:t>
      </w:r>
      <w:r w:rsidRPr="00AE0447">
        <w:t xml:space="preserve"> VAB total por provincia y cantone</w:t>
      </w:r>
      <w:r>
        <w:t>s de la cuenca del río Chambo, a</w:t>
      </w:r>
      <w:r w:rsidRPr="00AE0447">
        <w:t>ño</w:t>
      </w:r>
      <w:r>
        <w:t>s</w:t>
      </w:r>
      <w:r w:rsidRPr="00AE0447">
        <w:t xml:space="preserve"> 2007 y 2019</w:t>
      </w:r>
      <w:r>
        <w:t xml:space="preserve">. </w:t>
      </w:r>
      <w:r w:rsidRPr="00AE0447">
        <w:t>Fuente: Banco Central del Ecuador, Cuentas Nacionales, 2021, Subgerencia de Programación y Regulación - Dirección Nacional de Síntesis Macroeconómica</w:t>
      </w:r>
      <w:r>
        <w:t>.</w:t>
      </w:r>
      <w:bookmarkEnd w:id="130"/>
    </w:p>
    <w:p w14:paraId="392955D7" w14:textId="77777777" w:rsidR="002528B7" w:rsidRDefault="002528B7" w:rsidP="00313F79">
      <w:pPr>
        <w:pStyle w:val="EspacioFigura"/>
      </w:pPr>
    </w:p>
    <w:p w14:paraId="01CEDB45" w14:textId="77777777" w:rsidR="002528B7" w:rsidRDefault="002528B7" w:rsidP="00313F79">
      <w:r w:rsidRPr="00CE7CC3">
        <w:t xml:space="preserve">Otro aspecto importante a considerar se relaciona con el consumo intermedio, (datos disponibles únicamente para la provincia y los cantones Riobamba, Colta y Penipe), refieren que el 41% de lo que se produce en la provincia se consume dentro de ella; porcentaje con muy pequeñas variaciones se presenta en los cantones antes indicados. </w:t>
      </w:r>
    </w:p>
    <w:p w14:paraId="77BEA873" w14:textId="77777777" w:rsidR="00E3571B" w:rsidRPr="004D6593" w:rsidRDefault="00E3571B" w:rsidP="00E3571B">
      <w:pPr>
        <w:pStyle w:val="EspacioFigura"/>
      </w:pPr>
    </w:p>
    <w:p w14:paraId="6851416F" w14:textId="77777777" w:rsidR="002528B7" w:rsidRPr="00CE7CC3" w:rsidRDefault="002528B7" w:rsidP="00E3571B">
      <w:pPr>
        <w:pStyle w:val="EspacioFigura"/>
      </w:pPr>
    </w:p>
    <w:tbl>
      <w:tblPr>
        <w:tblStyle w:val="Tabladecuadrcula5oscura-nfasis3"/>
        <w:tblW w:w="9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1766"/>
        <w:gridCol w:w="1240"/>
        <w:gridCol w:w="1140"/>
        <w:gridCol w:w="1131"/>
        <w:gridCol w:w="1116"/>
      </w:tblGrid>
      <w:tr w:rsidR="002528B7" w:rsidRPr="00E3571B" w14:paraId="4EE2AE07" w14:textId="77777777" w:rsidTr="00E3571B">
        <w:trPr>
          <w:cnfStyle w:val="100000000000" w:firstRow="1" w:lastRow="0" w:firstColumn="0" w:lastColumn="0" w:oddVBand="0" w:evenVBand="0" w:oddHBand="0"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2963" w:type="dxa"/>
            <w:tcBorders>
              <w:top w:val="none" w:sz="0" w:space="0" w:color="auto"/>
              <w:left w:val="none" w:sz="0" w:space="0" w:color="auto"/>
              <w:right w:val="none" w:sz="0" w:space="0" w:color="auto"/>
            </w:tcBorders>
            <w:shd w:val="clear" w:color="auto" w:fill="D9D9D9" w:themeFill="background1" w:themeFillShade="D9"/>
            <w:noWrap/>
            <w:hideMark/>
          </w:tcPr>
          <w:p w14:paraId="10482142" w14:textId="77777777" w:rsidR="002528B7" w:rsidRPr="00E3571B" w:rsidRDefault="002528B7" w:rsidP="00313F79">
            <w:pPr>
              <w:spacing w:after="120"/>
              <w:rPr>
                <w:rFonts w:eastAsia="Times New Roman" w:cs="Times New Roman"/>
                <w:color w:val="auto"/>
                <w:sz w:val="16"/>
                <w:szCs w:val="16"/>
                <w:lang w:eastAsia="es-EC"/>
              </w:rPr>
            </w:pPr>
            <w:r w:rsidRPr="00E3571B">
              <w:rPr>
                <w:rFonts w:eastAsia="Times New Roman" w:cs="Times New Roman"/>
                <w:color w:val="auto"/>
                <w:sz w:val="16"/>
                <w:szCs w:val="16"/>
                <w:lang w:eastAsia="es-EC"/>
              </w:rPr>
              <w:t>Indicadores económicos</w:t>
            </w:r>
          </w:p>
        </w:tc>
        <w:tc>
          <w:tcPr>
            <w:tcW w:w="1766" w:type="dxa"/>
            <w:tcBorders>
              <w:top w:val="none" w:sz="0" w:space="0" w:color="auto"/>
              <w:left w:val="none" w:sz="0" w:space="0" w:color="auto"/>
              <w:right w:val="none" w:sz="0" w:space="0" w:color="auto"/>
            </w:tcBorders>
            <w:shd w:val="clear" w:color="auto" w:fill="D9D9D9" w:themeFill="background1" w:themeFillShade="D9"/>
            <w:hideMark/>
          </w:tcPr>
          <w:p w14:paraId="3A30A3F7" w14:textId="77777777" w:rsidR="002528B7" w:rsidRPr="00E3571B" w:rsidRDefault="002528B7" w:rsidP="00313F79">
            <w:pPr>
              <w:spacing w:after="120"/>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16"/>
                <w:szCs w:val="16"/>
                <w:lang w:eastAsia="es-EC"/>
              </w:rPr>
            </w:pPr>
            <w:r w:rsidRPr="00E3571B">
              <w:rPr>
                <w:rFonts w:eastAsia="Times New Roman" w:cs="Times New Roman"/>
                <w:color w:val="auto"/>
                <w:sz w:val="16"/>
                <w:szCs w:val="16"/>
                <w:lang w:eastAsia="es-EC"/>
              </w:rPr>
              <w:t>Provincia de Chimborazo</w:t>
            </w:r>
          </w:p>
        </w:tc>
        <w:tc>
          <w:tcPr>
            <w:tcW w:w="1240" w:type="dxa"/>
            <w:tcBorders>
              <w:top w:val="none" w:sz="0" w:space="0" w:color="auto"/>
              <w:left w:val="none" w:sz="0" w:space="0" w:color="auto"/>
              <w:right w:val="none" w:sz="0" w:space="0" w:color="auto"/>
            </w:tcBorders>
            <w:shd w:val="clear" w:color="auto" w:fill="D9D9D9" w:themeFill="background1" w:themeFillShade="D9"/>
            <w:hideMark/>
          </w:tcPr>
          <w:p w14:paraId="770EFD0A" w14:textId="77777777" w:rsidR="002528B7" w:rsidRPr="00E3571B" w:rsidRDefault="002528B7" w:rsidP="00313F79">
            <w:pPr>
              <w:spacing w:after="120"/>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16"/>
                <w:szCs w:val="16"/>
                <w:lang w:eastAsia="es-EC"/>
              </w:rPr>
            </w:pPr>
            <w:r w:rsidRPr="00E3571B">
              <w:rPr>
                <w:rFonts w:eastAsia="Times New Roman" w:cs="Times New Roman"/>
                <w:color w:val="auto"/>
                <w:sz w:val="16"/>
                <w:szCs w:val="16"/>
                <w:lang w:eastAsia="es-EC"/>
              </w:rPr>
              <w:t>Cantón Riobamba</w:t>
            </w:r>
          </w:p>
        </w:tc>
        <w:tc>
          <w:tcPr>
            <w:tcW w:w="1140" w:type="dxa"/>
            <w:tcBorders>
              <w:top w:val="none" w:sz="0" w:space="0" w:color="auto"/>
              <w:left w:val="none" w:sz="0" w:space="0" w:color="auto"/>
              <w:right w:val="none" w:sz="0" w:space="0" w:color="auto"/>
            </w:tcBorders>
            <w:shd w:val="clear" w:color="auto" w:fill="D9D9D9" w:themeFill="background1" w:themeFillShade="D9"/>
            <w:hideMark/>
          </w:tcPr>
          <w:p w14:paraId="150E5F52" w14:textId="77777777" w:rsidR="002528B7" w:rsidRPr="00E3571B" w:rsidRDefault="002528B7" w:rsidP="00313F79">
            <w:pPr>
              <w:spacing w:after="120"/>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16"/>
                <w:szCs w:val="16"/>
                <w:lang w:eastAsia="es-EC"/>
              </w:rPr>
            </w:pPr>
            <w:r w:rsidRPr="00E3571B">
              <w:rPr>
                <w:rFonts w:eastAsia="Times New Roman" w:cs="Times New Roman"/>
                <w:color w:val="auto"/>
                <w:sz w:val="16"/>
                <w:szCs w:val="16"/>
                <w:lang w:eastAsia="es-EC"/>
              </w:rPr>
              <w:t>Cantón Colta</w:t>
            </w:r>
          </w:p>
        </w:tc>
        <w:tc>
          <w:tcPr>
            <w:tcW w:w="1131" w:type="dxa"/>
            <w:tcBorders>
              <w:top w:val="none" w:sz="0" w:space="0" w:color="auto"/>
              <w:left w:val="none" w:sz="0" w:space="0" w:color="auto"/>
              <w:right w:val="none" w:sz="0" w:space="0" w:color="auto"/>
            </w:tcBorders>
            <w:shd w:val="clear" w:color="auto" w:fill="D9D9D9" w:themeFill="background1" w:themeFillShade="D9"/>
            <w:hideMark/>
          </w:tcPr>
          <w:p w14:paraId="636B9BD6" w14:textId="77777777" w:rsidR="002528B7" w:rsidRPr="00E3571B" w:rsidRDefault="002528B7" w:rsidP="00313F79">
            <w:pPr>
              <w:spacing w:after="120"/>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16"/>
                <w:szCs w:val="16"/>
                <w:lang w:eastAsia="es-EC"/>
              </w:rPr>
            </w:pPr>
            <w:r w:rsidRPr="00E3571B">
              <w:rPr>
                <w:rFonts w:eastAsia="Times New Roman" w:cs="Times New Roman"/>
                <w:color w:val="auto"/>
                <w:sz w:val="16"/>
                <w:szCs w:val="16"/>
                <w:lang w:eastAsia="es-EC"/>
              </w:rPr>
              <w:t>Cantón Penipe</w:t>
            </w:r>
          </w:p>
        </w:tc>
        <w:tc>
          <w:tcPr>
            <w:tcW w:w="1116" w:type="dxa"/>
            <w:tcBorders>
              <w:top w:val="none" w:sz="0" w:space="0" w:color="auto"/>
              <w:left w:val="none" w:sz="0" w:space="0" w:color="auto"/>
              <w:right w:val="none" w:sz="0" w:space="0" w:color="auto"/>
            </w:tcBorders>
            <w:shd w:val="clear" w:color="auto" w:fill="D9D9D9" w:themeFill="background1" w:themeFillShade="D9"/>
            <w:hideMark/>
          </w:tcPr>
          <w:p w14:paraId="324652C9" w14:textId="77777777" w:rsidR="002528B7" w:rsidRPr="00E3571B" w:rsidRDefault="002528B7" w:rsidP="00313F79">
            <w:pPr>
              <w:spacing w:after="120"/>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16"/>
                <w:szCs w:val="16"/>
                <w:lang w:eastAsia="es-EC"/>
              </w:rPr>
            </w:pPr>
            <w:r w:rsidRPr="00E3571B">
              <w:rPr>
                <w:rFonts w:eastAsia="Times New Roman" w:cs="Times New Roman"/>
                <w:color w:val="auto"/>
                <w:sz w:val="16"/>
                <w:szCs w:val="16"/>
                <w:lang w:eastAsia="es-EC"/>
              </w:rPr>
              <w:t>Resto de Cantones</w:t>
            </w:r>
          </w:p>
        </w:tc>
      </w:tr>
      <w:tr w:rsidR="002528B7" w:rsidRPr="00E3571B" w14:paraId="73A644D4" w14:textId="77777777" w:rsidTr="00E3571B">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963" w:type="dxa"/>
            <w:tcBorders>
              <w:left w:val="none" w:sz="0" w:space="0" w:color="auto"/>
            </w:tcBorders>
            <w:shd w:val="clear" w:color="auto" w:fill="D9D9D9" w:themeFill="background1" w:themeFillShade="D9"/>
            <w:noWrap/>
            <w:hideMark/>
          </w:tcPr>
          <w:p w14:paraId="693B278B" w14:textId="77777777" w:rsidR="002528B7" w:rsidRPr="00E3571B" w:rsidRDefault="002528B7" w:rsidP="00313F79">
            <w:pPr>
              <w:spacing w:after="120"/>
              <w:rPr>
                <w:rFonts w:eastAsia="Times New Roman" w:cs="Times New Roman"/>
                <w:b w:val="0"/>
                <w:color w:val="auto"/>
                <w:sz w:val="16"/>
                <w:szCs w:val="16"/>
                <w:lang w:eastAsia="es-EC"/>
              </w:rPr>
            </w:pPr>
            <w:r w:rsidRPr="00E3571B">
              <w:rPr>
                <w:rFonts w:eastAsia="Times New Roman" w:cs="Times New Roman"/>
                <w:b w:val="0"/>
                <w:color w:val="auto"/>
                <w:sz w:val="16"/>
                <w:szCs w:val="16"/>
                <w:lang w:eastAsia="es-EC"/>
              </w:rPr>
              <w:t>Producción</w:t>
            </w:r>
          </w:p>
        </w:tc>
        <w:tc>
          <w:tcPr>
            <w:tcW w:w="1766" w:type="dxa"/>
            <w:shd w:val="clear" w:color="auto" w:fill="auto"/>
            <w:noWrap/>
            <w:hideMark/>
          </w:tcPr>
          <w:p w14:paraId="1D68FA02" w14:textId="77777777" w:rsidR="002528B7" w:rsidRPr="00E3571B"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2.989.810</w:t>
            </w:r>
          </w:p>
        </w:tc>
        <w:tc>
          <w:tcPr>
            <w:tcW w:w="1240" w:type="dxa"/>
            <w:shd w:val="clear" w:color="auto" w:fill="auto"/>
            <w:noWrap/>
            <w:hideMark/>
          </w:tcPr>
          <w:p w14:paraId="5F4BD187" w14:textId="77777777" w:rsidR="002528B7" w:rsidRPr="00E3571B"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2.273.547</w:t>
            </w:r>
          </w:p>
        </w:tc>
        <w:tc>
          <w:tcPr>
            <w:tcW w:w="1140" w:type="dxa"/>
            <w:shd w:val="clear" w:color="auto" w:fill="auto"/>
            <w:noWrap/>
            <w:hideMark/>
          </w:tcPr>
          <w:p w14:paraId="7AB207B9" w14:textId="77777777" w:rsidR="002528B7" w:rsidRPr="00E3571B"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87.620</w:t>
            </w:r>
          </w:p>
        </w:tc>
        <w:tc>
          <w:tcPr>
            <w:tcW w:w="1131" w:type="dxa"/>
            <w:shd w:val="clear" w:color="auto" w:fill="auto"/>
            <w:noWrap/>
            <w:hideMark/>
          </w:tcPr>
          <w:p w14:paraId="1ADF42B0" w14:textId="77777777" w:rsidR="002528B7" w:rsidRPr="00E3571B"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19.906</w:t>
            </w:r>
          </w:p>
        </w:tc>
        <w:tc>
          <w:tcPr>
            <w:tcW w:w="1116" w:type="dxa"/>
            <w:shd w:val="clear" w:color="auto" w:fill="auto"/>
            <w:noWrap/>
            <w:hideMark/>
          </w:tcPr>
          <w:p w14:paraId="020E24CC" w14:textId="77777777" w:rsidR="002528B7" w:rsidRPr="00E3571B"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608.737</w:t>
            </w:r>
          </w:p>
        </w:tc>
      </w:tr>
      <w:tr w:rsidR="002528B7" w:rsidRPr="00E3571B" w14:paraId="17E6F14A" w14:textId="77777777" w:rsidTr="00E3571B">
        <w:trPr>
          <w:trHeight w:val="279"/>
        </w:trPr>
        <w:tc>
          <w:tcPr>
            <w:cnfStyle w:val="001000000000" w:firstRow="0" w:lastRow="0" w:firstColumn="1" w:lastColumn="0" w:oddVBand="0" w:evenVBand="0" w:oddHBand="0" w:evenHBand="0" w:firstRowFirstColumn="0" w:firstRowLastColumn="0" w:lastRowFirstColumn="0" w:lastRowLastColumn="0"/>
            <w:tcW w:w="2963" w:type="dxa"/>
            <w:tcBorders>
              <w:left w:val="none" w:sz="0" w:space="0" w:color="auto"/>
            </w:tcBorders>
            <w:shd w:val="clear" w:color="auto" w:fill="D9D9D9" w:themeFill="background1" w:themeFillShade="D9"/>
            <w:noWrap/>
            <w:hideMark/>
          </w:tcPr>
          <w:p w14:paraId="4CAB64FD" w14:textId="77777777" w:rsidR="002528B7" w:rsidRPr="00E3571B" w:rsidRDefault="002528B7" w:rsidP="00313F79">
            <w:pPr>
              <w:spacing w:after="120"/>
              <w:rPr>
                <w:rFonts w:eastAsia="Times New Roman" w:cs="Times New Roman"/>
                <w:b w:val="0"/>
                <w:color w:val="auto"/>
                <w:sz w:val="16"/>
                <w:szCs w:val="16"/>
                <w:lang w:eastAsia="es-EC"/>
              </w:rPr>
            </w:pPr>
            <w:r w:rsidRPr="00E3571B">
              <w:rPr>
                <w:rFonts w:eastAsia="Times New Roman" w:cs="Times New Roman"/>
                <w:b w:val="0"/>
                <w:color w:val="auto"/>
                <w:sz w:val="16"/>
                <w:szCs w:val="16"/>
                <w:lang w:eastAsia="es-EC"/>
              </w:rPr>
              <w:lastRenderedPageBreak/>
              <w:t>Consumo Intermedio</w:t>
            </w:r>
          </w:p>
        </w:tc>
        <w:tc>
          <w:tcPr>
            <w:tcW w:w="1766" w:type="dxa"/>
            <w:shd w:val="clear" w:color="auto" w:fill="auto"/>
            <w:noWrap/>
            <w:hideMark/>
          </w:tcPr>
          <w:p w14:paraId="664E24EF" w14:textId="77777777" w:rsidR="002528B7" w:rsidRPr="00E3571B"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1.220.620</w:t>
            </w:r>
          </w:p>
        </w:tc>
        <w:tc>
          <w:tcPr>
            <w:tcW w:w="1240" w:type="dxa"/>
            <w:shd w:val="clear" w:color="auto" w:fill="auto"/>
            <w:noWrap/>
            <w:hideMark/>
          </w:tcPr>
          <w:p w14:paraId="5EEBDBA9" w14:textId="77777777" w:rsidR="002528B7" w:rsidRPr="00E3571B"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941.021</w:t>
            </w:r>
          </w:p>
        </w:tc>
        <w:tc>
          <w:tcPr>
            <w:tcW w:w="1140" w:type="dxa"/>
            <w:shd w:val="clear" w:color="auto" w:fill="auto"/>
            <w:noWrap/>
            <w:hideMark/>
          </w:tcPr>
          <w:p w14:paraId="1956BF62" w14:textId="77777777" w:rsidR="002528B7" w:rsidRPr="00E3571B"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32.648</w:t>
            </w:r>
          </w:p>
        </w:tc>
        <w:tc>
          <w:tcPr>
            <w:tcW w:w="1131" w:type="dxa"/>
            <w:shd w:val="clear" w:color="auto" w:fill="auto"/>
            <w:noWrap/>
            <w:hideMark/>
          </w:tcPr>
          <w:p w14:paraId="2FF8D60A" w14:textId="77777777" w:rsidR="002528B7" w:rsidRPr="00E3571B"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7.324</w:t>
            </w:r>
          </w:p>
        </w:tc>
        <w:tc>
          <w:tcPr>
            <w:tcW w:w="1116" w:type="dxa"/>
            <w:shd w:val="clear" w:color="auto" w:fill="auto"/>
            <w:noWrap/>
            <w:hideMark/>
          </w:tcPr>
          <w:p w14:paraId="78380363" w14:textId="77777777" w:rsidR="002528B7" w:rsidRPr="00E3571B"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239.627</w:t>
            </w:r>
          </w:p>
        </w:tc>
      </w:tr>
      <w:tr w:rsidR="002528B7" w:rsidRPr="00E3571B" w14:paraId="22198E04" w14:textId="77777777" w:rsidTr="00E3571B">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963" w:type="dxa"/>
            <w:tcBorders>
              <w:left w:val="none" w:sz="0" w:space="0" w:color="auto"/>
            </w:tcBorders>
            <w:shd w:val="clear" w:color="auto" w:fill="D9D9D9" w:themeFill="background1" w:themeFillShade="D9"/>
            <w:noWrap/>
            <w:hideMark/>
          </w:tcPr>
          <w:p w14:paraId="11C37555" w14:textId="77777777" w:rsidR="002528B7" w:rsidRPr="00E3571B" w:rsidRDefault="002528B7" w:rsidP="00313F79">
            <w:pPr>
              <w:spacing w:after="120"/>
              <w:rPr>
                <w:rFonts w:eastAsia="Times New Roman" w:cs="Times New Roman"/>
                <w:b w:val="0"/>
                <w:color w:val="auto"/>
                <w:sz w:val="16"/>
                <w:szCs w:val="16"/>
                <w:lang w:eastAsia="es-EC"/>
              </w:rPr>
            </w:pPr>
            <w:r w:rsidRPr="00E3571B">
              <w:rPr>
                <w:rFonts w:eastAsia="Times New Roman" w:cs="Times New Roman"/>
                <w:b w:val="0"/>
                <w:color w:val="auto"/>
                <w:sz w:val="16"/>
                <w:szCs w:val="16"/>
                <w:lang w:eastAsia="es-EC"/>
              </w:rPr>
              <w:t>Valor Agregado Bruto</w:t>
            </w:r>
          </w:p>
        </w:tc>
        <w:tc>
          <w:tcPr>
            <w:tcW w:w="1766" w:type="dxa"/>
            <w:shd w:val="clear" w:color="auto" w:fill="auto"/>
            <w:noWrap/>
            <w:hideMark/>
          </w:tcPr>
          <w:p w14:paraId="1279025E" w14:textId="77777777" w:rsidR="002528B7" w:rsidRPr="00E3571B"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1.769.190</w:t>
            </w:r>
          </w:p>
        </w:tc>
        <w:tc>
          <w:tcPr>
            <w:tcW w:w="1240" w:type="dxa"/>
            <w:shd w:val="clear" w:color="auto" w:fill="auto"/>
            <w:noWrap/>
            <w:hideMark/>
          </w:tcPr>
          <w:p w14:paraId="475C8460" w14:textId="77777777" w:rsidR="002528B7" w:rsidRPr="00E3571B"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1.332.526</w:t>
            </w:r>
          </w:p>
        </w:tc>
        <w:tc>
          <w:tcPr>
            <w:tcW w:w="1140" w:type="dxa"/>
            <w:shd w:val="clear" w:color="auto" w:fill="auto"/>
            <w:noWrap/>
            <w:hideMark/>
          </w:tcPr>
          <w:p w14:paraId="434F2181" w14:textId="77777777" w:rsidR="002528B7" w:rsidRPr="00E3571B"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54.972</w:t>
            </w:r>
          </w:p>
        </w:tc>
        <w:tc>
          <w:tcPr>
            <w:tcW w:w="1131" w:type="dxa"/>
            <w:shd w:val="clear" w:color="auto" w:fill="auto"/>
            <w:noWrap/>
            <w:hideMark/>
          </w:tcPr>
          <w:p w14:paraId="4DC52868" w14:textId="77777777" w:rsidR="002528B7" w:rsidRPr="00E3571B"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12.582</w:t>
            </w:r>
          </w:p>
        </w:tc>
        <w:tc>
          <w:tcPr>
            <w:tcW w:w="1116" w:type="dxa"/>
            <w:shd w:val="clear" w:color="auto" w:fill="auto"/>
            <w:noWrap/>
            <w:hideMark/>
          </w:tcPr>
          <w:p w14:paraId="1FABEFC1" w14:textId="77777777" w:rsidR="002528B7" w:rsidRPr="00E3571B"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369.109</w:t>
            </w:r>
          </w:p>
        </w:tc>
      </w:tr>
      <w:tr w:rsidR="002528B7" w:rsidRPr="00E3571B" w14:paraId="51EAC6CB" w14:textId="77777777" w:rsidTr="00E3571B">
        <w:trPr>
          <w:trHeight w:val="279"/>
        </w:trPr>
        <w:tc>
          <w:tcPr>
            <w:cnfStyle w:val="001000000000" w:firstRow="0" w:lastRow="0" w:firstColumn="1" w:lastColumn="0" w:oddVBand="0" w:evenVBand="0" w:oddHBand="0" w:evenHBand="0" w:firstRowFirstColumn="0" w:firstRowLastColumn="0" w:lastRowFirstColumn="0" w:lastRowLastColumn="0"/>
            <w:tcW w:w="2963" w:type="dxa"/>
            <w:tcBorders>
              <w:left w:val="none" w:sz="0" w:space="0" w:color="auto"/>
            </w:tcBorders>
            <w:shd w:val="clear" w:color="auto" w:fill="D9D9D9" w:themeFill="background1" w:themeFillShade="D9"/>
            <w:noWrap/>
            <w:hideMark/>
          </w:tcPr>
          <w:p w14:paraId="4969ED32" w14:textId="77777777" w:rsidR="002528B7" w:rsidRPr="00E3571B" w:rsidRDefault="002528B7" w:rsidP="00313F79">
            <w:pPr>
              <w:spacing w:after="120"/>
              <w:rPr>
                <w:rFonts w:eastAsia="Times New Roman" w:cs="Times New Roman"/>
                <w:b w:val="0"/>
                <w:color w:val="auto"/>
                <w:sz w:val="16"/>
                <w:szCs w:val="16"/>
                <w:lang w:eastAsia="es-EC"/>
              </w:rPr>
            </w:pPr>
            <w:r w:rsidRPr="00E3571B">
              <w:rPr>
                <w:rFonts w:eastAsia="Times New Roman" w:cs="Times New Roman"/>
                <w:b w:val="0"/>
                <w:color w:val="auto"/>
                <w:sz w:val="16"/>
                <w:szCs w:val="16"/>
                <w:lang w:eastAsia="es-EC"/>
              </w:rPr>
              <w:t>Producción no Petrolera</w:t>
            </w:r>
          </w:p>
        </w:tc>
        <w:tc>
          <w:tcPr>
            <w:tcW w:w="1766" w:type="dxa"/>
            <w:shd w:val="clear" w:color="auto" w:fill="auto"/>
            <w:noWrap/>
            <w:hideMark/>
          </w:tcPr>
          <w:p w14:paraId="7FBD6469" w14:textId="77777777" w:rsidR="002528B7" w:rsidRPr="00E3571B"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2.989.810</w:t>
            </w:r>
          </w:p>
        </w:tc>
        <w:tc>
          <w:tcPr>
            <w:tcW w:w="1240" w:type="dxa"/>
            <w:shd w:val="clear" w:color="auto" w:fill="auto"/>
            <w:noWrap/>
            <w:hideMark/>
          </w:tcPr>
          <w:p w14:paraId="1FC21AC4" w14:textId="77777777" w:rsidR="002528B7" w:rsidRPr="00E3571B"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2.273.547</w:t>
            </w:r>
          </w:p>
        </w:tc>
        <w:tc>
          <w:tcPr>
            <w:tcW w:w="1140" w:type="dxa"/>
            <w:shd w:val="clear" w:color="auto" w:fill="auto"/>
            <w:noWrap/>
            <w:hideMark/>
          </w:tcPr>
          <w:p w14:paraId="7489862D" w14:textId="77777777" w:rsidR="002528B7" w:rsidRPr="00E3571B"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87.620</w:t>
            </w:r>
          </w:p>
        </w:tc>
        <w:tc>
          <w:tcPr>
            <w:tcW w:w="1131" w:type="dxa"/>
            <w:shd w:val="clear" w:color="auto" w:fill="auto"/>
            <w:noWrap/>
            <w:hideMark/>
          </w:tcPr>
          <w:p w14:paraId="5AED564C" w14:textId="77777777" w:rsidR="002528B7" w:rsidRPr="00E3571B"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19.906</w:t>
            </w:r>
          </w:p>
        </w:tc>
        <w:tc>
          <w:tcPr>
            <w:tcW w:w="1116" w:type="dxa"/>
            <w:shd w:val="clear" w:color="auto" w:fill="auto"/>
            <w:noWrap/>
            <w:hideMark/>
          </w:tcPr>
          <w:p w14:paraId="5E147574" w14:textId="77777777" w:rsidR="002528B7" w:rsidRPr="00E3571B"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608.737</w:t>
            </w:r>
          </w:p>
        </w:tc>
      </w:tr>
      <w:tr w:rsidR="002528B7" w:rsidRPr="00E3571B" w14:paraId="1C0B7FCC" w14:textId="77777777" w:rsidTr="00E3571B">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963" w:type="dxa"/>
            <w:tcBorders>
              <w:left w:val="none" w:sz="0" w:space="0" w:color="auto"/>
            </w:tcBorders>
            <w:shd w:val="clear" w:color="auto" w:fill="D9D9D9" w:themeFill="background1" w:themeFillShade="D9"/>
            <w:noWrap/>
            <w:hideMark/>
          </w:tcPr>
          <w:p w14:paraId="36D949EA" w14:textId="77777777" w:rsidR="002528B7" w:rsidRPr="00E3571B" w:rsidRDefault="002528B7" w:rsidP="00313F79">
            <w:pPr>
              <w:spacing w:after="120"/>
              <w:rPr>
                <w:rFonts w:eastAsia="Times New Roman" w:cs="Times New Roman"/>
                <w:b w:val="0"/>
                <w:color w:val="auto"/>
                <w:sz w:val="16"/>
                <w:szCs w:val="16"/>
                <w:lang w:eastAsia="es-EC"/>
              </w:rPr>
            </w:pPr>
            <w:r w:rsidRPr="00E3571B">
              <w:rPr>
                <w:rFonts w:eastAsia="Times New Roman" w:cs="Times New Roman"/>
                <w:b w:val="0"/>
                <w:color w:val="auto"/>
                <w:sz w:val="16"/>
                <w:szCs w:val="16"/>
                <w:lang w:eastAsia="es-EC"/>
              </w:rPr>
              <w:t>Consumo Intermedio no Petrolero</w:t>
            </w:r>
          </w:p>
        </w:tc>
        <w:tc>
          <w:tcPr>
            <w:tcW w:w="1766" w:type="dxa"/>
            <w:shd w:val="clear" w:color="auto" w:fill="auto"/>
            <w:noWrap/>
            <w:hideMark/>
          </w:tcPr>
          <w:p w14:paraId="48F56CA0" w14:textId="77777777" w:rsidR="002528B7" w:rsidRPr="00E3571B"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1.220.620</w:t>
            </w:r>
          </w:p>
        </w:tc>
        <w:tc>
          <w:tcPr>
            <w:tcW w:w="1240" w:type="dxa"/>
            <w:shd w:val="clear" w:color="auto" w:fill="auto"/>
            <w:noWrap/>
            <w:hideMark/>
          </w:tcPr>
          <w:p w14:paraId="0A550F12" w14:textId="77777777" w:rsidR="002528B7" w:rsidRPr="00E3571B"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941.021</w:t>
            </w:r>
          </w:p>
        </w:tc>
        <w:tc>
          <w:tcPr>
            <w:tcW w:w="1140" w:type="dxa"/>
            <w:shd w:val="clear" w:color="auto" w:fill="auto"/>
            <w:noWrap/>
            <w:hideMark/>
          </w:tcPr>
          <w:p w14:paraId="7C2FC9F3" w14:textId="77777777" w:rsidR="002528B7" w:rsidRPr="00E3571B"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32.648</w:t>
            </w:r>
          </w:p>
        </w:tc>
        <w:tc>
          <w:tcPr>
            <w:tcW w:w="1131" w:type="dxa"/>
            <w:shd w:val="clear" w:color="auto" w:fill="auto"/>
            <w:noWrap/>
            <w:hideMark/>
          </w:tcPr>
          <w:p w14:paraId="50637A1E" w14:textId="77777777" w:rsidR="002528B7" w:rsidRPr="00E3571B"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7.324</w:t>
            </w:r>
          </w:p>
        </w:tc>
        <w:tc>
          <w:tcPr>
            <w:tcW w:w="1116" w:type="dxa"/>
            <w:shd w:val="clear" w:color="auto" w:fill="auto"/>
            <w:noWrap/>
            <w:hideMark/>
          </w:tcPr>
          <w:p w14:paraId="1350C112" w14:textId="77777777" w:rsidR="002528B7" w:rsidRPr="00E3571B" w:rsidRDefault="002528B7" w:rsidP="00313F79">
            <w:pPr>
              <w:spacing w:after="120"/>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239.627</w:t>
            </w:r>
          </w:p>
        </w:tc>
      </w:tr>
      <w:tr w:rsidR="002528B7" w:rsidRPr="00E3571B" w14:paraId="37EA43F9" w14:textId="77777777" w:rsidTr="00E3571B">
        <w:trPr>
          <w:trHeight w:val="279"/>
        </w:trPr>
        <w:tc>
          <w:tcPr>
            <w:cnfStyle w:val="001000000000" w:firstRow="0" w:lastRow="0" w:firstColumn="1" w:lastColumn="0" w:oddVBand="0" w:evenVBand="0" w:oddHBand="0" w:evenHBand="0" w:firstRowFirstColumn="0" w:firstRowLastColumn="0" w:lastRowFirstColumn="0" w:lastRowLastColumn="0"/>
            <w:tcW w:w="2963" w:type="dxa"/>
            <w:tcBorders>
              <w:left w:val="none" w:sz="0" w:space="0" w:color="auto"/>
              <w:bottom w:val="none" w:sz="0" w:space="0" w:color="auto"/>
            </w:tcBorders>
            <w:shd w:val="clear" w:color="auto" w:fill="D9D9D9" w:themeFill="background1" w:themeFillShade="D9"/>
            <w:noWrap/>
            <w:hideMark/>
          </w:tcPr>
          <w:p w14:paraId="003267B1" w14:textId="77777777" w:rsidR="002528B7" w:rsidRPr="00E3571B" w:rsidRDefault="002528B7" w:rsidP="00313F79">
            <w:pPr>
              <w:spacing w:after="120"/>
              <w:rPr>
                <w:rFonts w:eastAsia="Times New Roman" w:cs="Times New Roman"/>
                <w:b w:val="0"/>
                <w:color w:val="auto"/>
                <w:sz w:val="16"/>
                <w:szCs w:val="16"/>
                <w:lang w:eastAsia="es-EC"/>
              </w:rPr>
            </w:pPr>
            <w:r w:rsidRPr="00E3571B">
              <w:rPr>
                <w:rFonts w:eastAsia="Times New Roman" w:cs="Times New Roman"/>
                <w:b w:val="0"/>
                <w:color w:val="auto"/>
                <w:sz w:val="16"/>
                <w:szCs w:val="16"/>
                <w:lang w:eastAsia="es-EC"/>
              </w:rPr>
              <w:t>Valor Agregado bruto no Petrolero</w:t>
            </w:r>
          </w:p>
        </w:tc>
        <w:tc>
          <w:tcPr>
            <w:tcW w:w="1766" w:type="dxa"/>
            <w:shd w:val="clear" w:color="auto" w:fill="auto"/>
            <w:noWrap/>
            <w:hideMark/>
          </w:tcPr>
          <w:p w14:paraId="28C095B8" w14:textId="77777777" w:rsidR="002528B7" w:rsidRPr="00E3571B"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1.769.190</w:t>
            </w:r>
          </w:p>
        </w:tc>
        <w:tc>
          <w:tcPr>
            <w:tcW w:w="1240" w:type="dxa"/>
            <w:shd w:val="clear" w:color="auto" w:fill="auto"/>
            <w:noWrap/>
            <w:hideMark/>
          </w:tcPr>
          <w:p w14:paraId="7F3C71F5" w14:textId="77777777" w:rsidR="002528B7" w:rsidRPr="00E3571B"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1.332.526</w:t>
            </w:r>
          </w:p>
        </w:tc>
        <w:tc>
          <w:tcPr>
            <w:tcW w:w="1140" w:type="dxa"/>
            <w:shd w:val="clear" w:color="auto" w:fill="auto"/>
            <w:noWrap/>
            <w:hideMark/>
          </w:tcPr>
          <w:p w14:paraId="4CECC27B" w14:textId="77777777" w:rsidR="002528B7" w:rsidRPr="00E3571B"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54.972</w:t>
            </w:r>
          </w:p>
        </w:tc>
        <w:tc>
          <w:tcPr>
            <w:tcW w:w="1131" w:type="dxa"/>
            <w:shd w:val="clear" w:color="auto" w:fill="auto"/>
            <w:noWrap/>
            <w:hideMark/>
          </w:tcPr>
          <w:p w14:paraId="31EDD9E7" w14:textId="77777777" w:rsidR="002528B7" w:rsidRPr="00E3571B" w:rsidRDefault="002528B7" w:rsidP="00313F79">
            <w:pPr>
              <w:spacing w:after="120"/>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12.582</w:t>
            </w:r>
          </w:p>
        </w:tc>
        <w:tc>
          <w:tcPr>
            <w:tcW w:w="1116" w:type="dxa"/>
            <w:shd w:val="clear" w:color="auto" w:fill="auto"/>
            <w:noWrap/>
            <w:hideMark/>
          </w:tcPr>
          <w:p w14:paraId="0CCD3801" w14:textId="77777777" w:rsidR="002528B7" w:rsidRPr="00E3571B" w:rsidRDefault="002528B7" w:rsidP="00313F79">
            <w:pPr>
              <w:keepNext/>
              <w:spacing w:after="120"/>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lang w:eastAsia="es-EC"/>
              </w:rPr>
            </w:pPr>
            <w:r w:rsidRPr="00E3571B">
              <w:rPr>
                <w:rFonts w:eastAsia="Times New Roman" w:cs="Times New Roman"/>
                <w:sz w:val="16"/>
                <w:szCs w:val="16"/>
                <w:lang w:eastAsia="es-EC"/>
              </w:rPr>
              <w:t>369.109</w:t>
            </w:r>
          </w:p>
        </w:tc>
      </w:tr>
    </w:tbl>
    <w:p w14:paraId="313E777B" w14:textId="7C9E70A0" w:rsidR="002528B7" w:rsidRDefault="00313F79" w:rsidP="00313F79">
      <w:pPr>
        <w:pStyle w:val="Figura"/>
      </w:pPr>
      <w:bookmarkStart w:id="131" w:name="_Toc109304433"/>
      <w:r>
        <w:t xml:space="preserve">Figura </w:t>
      </w:r>
      <w:r>
        <w:fldChar w:fldCharType="begin"/>
      </w:r>
      <w:r>
        <w:instrText xml:space="preserve"> SEQ Figura \* ARABIC </w:instrText>
      </w:r>
      <w:r>
        <w:fldChar w:fldCharType="separate"/>
      </w:r>
      <w:r w:rsidR="003506E4">
        <w:t>48</w:t>
      </w:r>
      <w:r>
        <w:fldChar w:fldCharType="end"/>
      </w:r>
      <w:r>
        <w:t xml:space="preserve">. </w:t>
      </w:r>
      <w:r w:rsidRPr="00313F79">
        <w:t>Producción y Consumo Intermedio según provincia y cantones – 2019</w:t>
      </w:r>
      <w:r>
        <w:t>.</w:t>
      </w:r>
      <w:r w:rsidRPr="00313F79">
        <w:t xml:space="preserve"> Fuente: Banco Central del Ecuador, Dirección de Estadísticas Económicas, 2019 (publicación 2022)</w:t>
      </w:r>
      <w:r>
        <w:t>.</w:t>
      </w:r>
      <w:bookmarkEnd w:id="131"/>
    </w:p>
    <w:p w14:paraId="447A8339" w14:textId="77777777" w:rsidR="00313F79" w:rsidRDefault="00313F79" w:rsidP="00313F79">
      <w:pPr>
        <w:pStyle w:val="EspacioFigura"/>
      </w:pPr>
    </w:p>
    <w:p w14:paraId="2B08FDDF" w14:textId="77777777" w:rsidR="002528B7" w:rsidRDefault="002528B7" w:rsidP="00313F79">
      <w:r w:rsidRPr="00CE7CC3">
        <w:t>Respecto a la posición del VAB de la provincia en el contexto nacional, del sector agropecuario y forestal, el Diagnósticos Territoriales del Sector Agrario MAG, 2019) indica que el VAB agrícola al año 2019 tenía la posciión 16 entre las 23 provincia del país; la mejor posic</w:t>
      </w:r>
      <w:r>
        <w:t>i</w:t>
      </w:r>
      <w:r w:rsidRPr="00CE7CC3">
        <w:t>ón  es el VAB sikvícola, puesto 3 y elVAB pecuario en el puesto 4; el VAB pecuario ocua el lugar número 8. Ver cuadro siguiente.</w:t>
      </w:r>
    </w:p>
    <w:p w14:paraId="13001786" w14:textId="77777777" w:rsidR="00050806" w:rsidRPr="00CE7CC3" w:rsidRDefault="00050806" w:rsidP="00050806">
      <w:pPr>
        <w:pStyle w:val="EspacioFigura"/>
      </w:pPr>
    </w:p>
    <w:p w14:paraId="05933C69" w14:textId="77777777" w:rsidR="002528B7" w:rsidRPr="00CE7CC3" w:rsidRDefault="002528B7" w:rsidP="00E3571B">
      <w:pPr>
        <w:pStyle w:val="EspacioFigura"/>
      </w:pPr>
    </w:p>
    <w:tbl>
      <w:tblPr>
        <w:tblStyle w:val="Tablaconcuadrcula5oscura-nfasis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1984"/>
        <w:gridCol w:w="2454"/>
      </w:tblGrid>
      <w:tr w:rsidR="002528B7" w:rsidRPr="00E3571B" w14:paraId="535A5D72" w14:textId="77777777" w:rsidTr="00050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Borders>
              <w:top w:val="none" w:sz="0" w:space="0" w:color="auto"/>
              <w:left w:val="none" w:sz="0" w:space="0" w:color="auto"/>
              <w:right w:val="none" w:sz="0" w:space="0" w:color="auto"/>
            </w:tcBorders>
            <w:shd w:val="clear" w:color="auto" w:fill="D9D9D9" w:themeFill="background1" w:themeFillShade="D9"/>
          </w:tcPr>
          <w:p w14:paraId="7C813B9E" w14:textId="77777777" w:rsidR="002528B7" w:rsidRPr="00E3571B" w:rsidRDefault="002528B7" w:rsidP="00050806">
            <w:pPr>
              <w:pStyle w:val="Figura"/>
              <w:tabs>
                <w:tab w:val="left" w:pos="600"/>
              </w:tabs>
              <w:spacing w:after="120" w:line="240" w:lineRule="auto"/>
              <w:rPr>
                <w:color w:val="auto"/>
              </w:rPr>
            </w:pPr>
            <w:r w:rsidRPr="00E3571B">
              <w:rPr>
                <w:color w:val="auto"/>
              </w:rPr>
              <w:t>Indicadores</w:t>
            </w:r>
          </w:p>
        </w:tc>
        <w:tc>
          <w:tcPr>
            <w:tcW w:w="1984" w:type="dxa"/>
            <w:tcBorders>
              <w:top w:val="none" w:sz="0" w:space="0" w:color="auto"/>
              <w:left w:val="none" w:sz="0" w:space="0" w:color="auto"/>
              <w:right w:val="none" w:sz="0" w:space="0" w:color="auto"/>
            </w:tcBorders>
            <w:shd w:val="clear" w:color="auto" w:fill="D9D9D9" w:themeFill="background1" w:themeFillShade="D9"/>
          </w:tcPr>
          <w:p w14:paraId="04D91470" w14:textId="77777777" w:rsidR="002528B7" w:rsidRPr="00E3571B" w:rsidRDefault="002528B7" w:rsidP="00050806">
            <w:pPr>
              <w:pStyle w:val="Figura"/>
              <w:tabs>
                <w:tab w:val="left" w:pos="600"/>
              </w:tabs>
              <w:spacing w:after="120" w:line="240" w:lineRule="auto"/>
              <w:cnfStyle w:val="100000000000" w:firstRow="1" w:lastRow="0" w:firstColumn="0" w:lastColumn="0" w:oddVBand="0" w:evenVBand="0" w:oddHBand="0" w:evenHBand="0" w:firstRowFirstColumn="0" w:firstRowLastColumn="0" w:lastRowFirstColumn="0" w:lastRowLastColumn="0"/>
              <w:rPr>
                <w:color w:val="auto"/>
              </w:rPr>
            </w:pPr>
            <w:r w:rsidRPr="00E3571B">
              <w:rPr>
                <w:color w:val="auto"/>
              </w:rPr>
              <w:t>Ranking (respecto a 23 provincias)</w:t>
            </w:r>
          </w:p>
        </w:tc>
        <w:tc>
          <w:tcPr>
            <w:tcW w:w="2454" w:type="dxa"/>
            <w:tcBorders>
              <w:top w:val="none" w:sz="0" w:space="0" w:color="auto"/>
              <w:left w:val="none" w:sz="0" w:space="0" w:color="auto"/>
              <w:right w:val="none" w:sz="0" w:space="0" w:color="auto"/>
            </w:tcBorders>
            <w:shd w:val="clear" w:color="auto" w:fill="D9D9D9" w:themeFill="background1" w:themeFillShade="D9"/>
          </w:tcPr>
          <w:p w14:paraId="16F1BFDE" w14:textId="77777777" w:rsidR="002528B7" w:rsidRPr="00E3571B" w:rsidRDefault="002528B7" w:rsidP="00050806">
            <w:pPr>
              <w:pStyle w:val="Figura"/>
              <w:tabs>
                <w:tab w:val="left" w:pos="600"/>
              </w:tabs>
              <w:spacing w:after="120" w:line="240" w:lineRule="auto"/>
              <w:cnfStyle w:val="100000000000" w:firstRow="1" w:lastRow="0" w:firstColumn="0" w:lastColumn="0" w:oddVBand="0" w:evenVBand="0" w:oddHBand="0" w:evenHBand="0" w:firstRowFirstColumn="0" w:firstRowLastColumn="0" w:lastRowFirstColumn="0" w:lastRowLastColumn="0"/>
              <w:rPr>
                <w:color w:val="auto"/>
              </w:rPr>
            </w:pPr>
            <w:r w:rsidRPr="00E3571B">
              <w:rPr>
                <w:color w:val="auto"/>
              </w:rPr>
              <w:t>% respecto al VAB nacional</w:t>
            </w:r>
          </w:p>
        </w:tc>
      </w:tr>
      <w:tr w:rsidR="002528B7" w:rsidRPr="00E3571B" w14:paraId="493CA856" w14:textId="77777777" w:rsidTr="00050806">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4390" w:type="dxa"/>
            <w:tcBorders>
              <w:left w:val="none" w:sz="0" w:space="0" w:color="auto"/>
            </w:tcBorders>
            <w:shd w:val="clear" w:color="auto" w:fill="D9D9D9" w:themeFill="background1" w:themeFillShade="D9"/>
          </w:tcPr>
          <w:p w14:paraId="4CBFC84A" w14:textId="77777777" w:rsidR="002528B7" w:rsidRPr="00E3571B" w:rsidRDefault="002528B7" w:rsidP="00313F79">
            <w:pPr>
              <w:spacing w:after="120"/>
              <w:rPr>
                <w:rFonts w:cs="Times New Roman"/>
                <w:b w:val="0"/>
                <w:color w:val="auto"/>
                <w:sz w:val="16"/>
                <w:szCs w:val="16"/>
              </w:rPr>
            </w:pPr>
            <w:r w:rsidRPr="00E3571B">
              <w:rPr>
                <w:rFonts w:cs="Times New Roman"/>
                <w:b w:val="0"/>
                <w:color w:val="auto"/>
                <w:sz w:val="16"/>
                <w:szCs w:val="16"/>
              </w:rPr>
              <w:t>Ranking provincial de la participación al VAB agropecuario nacional</w:t>
            </w:r>
          </w:p>
        </w:tc>
        <w:tc>
          <w:tcPr>
            <w:tcW w:w="1984" w:type="dxa"/>
            <w:shd w:val="clear" w:color="auto" w:fill="auto"/>
          </w:tcPr>
          <w:p w14:paraId="74738B9B" w14:textId="77777777" w:rsidR="002528B7" w:rsidRPr="00E3571B" w:rsidRDefault="002528B7" w:rsidP="00050806">
            <w:pPr>
              <w:pStyle w:val="Figura"/>
              <w:tabs>
                <w:tab w:val="left" w:pos="600"/>
              </w:tabs>
              <w:spacing w:after="120" w:line="240" w:lineRule="auto"/>
              <w:cnfStyle w:val="000000100000" w:firstRow="0" w:lastRow="0" w:firstColumn="0" w:lastColumn="0" w:oddVBand="0" w:evenVBand="0" w:oddHBand="1" w:evenHBand="0" w:firstRowFirstColumn="0" w:firstRowLastColumn="0" w:lastRowFirstColumn="0" w:lastRowLastColumn="0"/>
            </w:pPr>
            <w:r w:rsidRPr="00E3571B">
              <w:t>8</w:t>
            </w:r>
          </w:p>
        </w:tc>
        <w:tc>
          <w:tcPr>
            <w:tcW w:w="2454" w:type="dxa"/>
            <w:shd w:val="clear" w:color="auto" w:fill="auto"/>
          </w:tcPr>
          <w:p w14:paraId="0FBFB984" w14:textId="77777777" w:rsidR="002528B7" w:rsidRPr="00E3571B" w:rsidRDefault="002528B7" w:rsidP="00050806">
            <w:pPr>
              <w:pStyle w:val="Figura"/>
              <w:tabs>
                <w:tab w:val="left" w:pos="600"/>
              </w:tabs>
              <w:spacing w:after="120" w:line="240" w:lineRule="auto"/>
              <w:cnfStyle w:val="000000100000" w:firstRow="0" w:lastRow="0" w:firstColumn="0" w:lastColumn="0" w:oddVBand="0" w:evenVBand="0" w:oddHBand="1" w:evenHBand="0" w:firstRowFirstColumn="0" w:firstRowLastColumn="0" w:lastRowFirstColumn="0" w:lastRowLastColumn="0"/>
            </w:pPr>
            <w:r w:rsidRPr="00E3571B">
              <w:t>3,65</w:t>
            </w:r>
          </w:p>
        </w:tc>
      </w:tr>
      <w:tr w:rsidR="002528B7" w:rsidRPr="00E3571B" w14:paraId="1EC1BEA7" w14:textId="77777777" w:rsidTr="00050806">
        <w:tc>
          <w:tcPr>
            <w:cnfStyle w:val="001000000000" w:firstRow="0" w:lastRow="0" w:firstColumn="1" w:lastColumn="0" w:oddVBand="0" w:evenVBand="0" w:oddHBand="0" w:evenHBand="0" w:firstRowFirstColumn="0" w:firstRowLastColumn="0" w:lastRowFirstColumn="0" w:lastRowLastColumn="0"/>
            <w:tcW w:w="4390" w:type="dxa"/>
            <w:tcBorders>
              <w:left w:val="none" w:sz="0" w:space="0" w:color="auto"/>
            </w:tcBorders>
            <w:shd w:val="clear" w:color="auto" w:fill="D9D9D9" w:themeFill="background1" w:themeFillShade="D9"/>
          </w:tcPr>
          <w:p w14:paraId="3712CB9A" w14:textId="77777777" w:rsidR="002528B7" w:rsidRPr="00E3571B" w:rsidRDefault="002528B7" w:rsidP="00313F79">
            <w:pPr>
              <w:pStyle w:val="Figura"/>
              <w:tabs>
                <w:tab w:val="left" w:pos="600"/>
              </w:tabs>
              <w:spacing w:after="120" w:line="240" w:lineRule="auto"/>
              <w:jc w:val="left"/>
              <w:rPr>
                <w:b w:val="0"/>
                <w:color w:val="auto"/>
              </w:rPr>
            </w:pPr>
            <w:r w:rsidRPr="00E3571B">
              <w:rPr>
                <w:b w:val="0"/>
                <w:color w:val="auto"/>
              </w:rPr>
              <w:t>Ranking provincial respecto al VAB Agrícola</w:t>
            </w:r>
          </w:p>
        </w:tc>
        <w:tc>
          <w:tcPr>
            <w:tcW w:w="1984" w:type="dxa"/>
            <w:shd w:val="clear" w:color="auto" w:fill="auto"/>
          </w:tcPr>
          <w:p w14:paraId="67199D0C" w14:textId="77777777" w:rsidR="002528B7" w:rsidRPr="00E3571B" w:rsidRDefault="002528B7" w:rsidP="00050806">
            <w:pPr>
              <w:pStyle w:val="Figura"/>
              <w:tabs>
                <w:tab w:val="left" w:pos="600"/>
              </w:tabs>
              <w:spacing w:after="120" w:line="240" w:lineRule="auto"/>
              <w:cnfStyle w:val="000000000000" w:firstRow="0" w:lastRow="0" w:firstColumn="0" w:lastColumn="0" w:oddVBand="0" w:evenVBand="0" w:oddHBand="0" w:evenHBand="0" w:firstRowFirstColumn="0" w:firstRowLastColumn="0" w:lastRowFirstColumn="0" w:lastRowLastColumn="0"/>
            </w:pPr>
            <w:r w:rsidRPr="00E3571B">
              <w:t>16</w:t>
            </w:r>
          </w:p>
        </w:tc>
        <w:tc>
          <w:tcPr>
            <w:tcW w:w="2454" w:type="dxa"/>
            <w:shd w:val="clear" w:color="auto" w:fill="auto"/>
          </w:tcPr>
          <w:p w14:paraId="5CAAC7D9" w14:textId="77777777" w:rsidR="002528B7" w:rsidRPr="00E3571B" w:rsidRDefault="002528B7" w:rsidP="00050806">
            <w:pPr>
              <w:pStyle w:val="Figura"/>
              <w:tabs>
                <w:tab w:val="left" w:pos="600"/>
              </w:tabs>
              <w:spacing w:after="120" w:line="240" w:lineRule="auto"/>
              <w:cnfStyle w:val="000000000000" w:firstRow="0" w:lastRow="0" w:firstColumn="0" w:lastColumn="0" w:oddVBand="0" w:evenVBand="0" w:oddHBand="0" w:evenHBand="0" w:firstRowFirstColumn="0" w:firstRowLastColumn="0" w:lastRowFirstColumn="0" w:lastRowLastColumn="0"/>
            </w:pPr>
            <w:r w:rsidRPr="00E3571B">
              <w:t>1,49</w:t>
            </w:r>
          </w:p>
        </w:tc>
      </w:tr>
      <w:tr w:rsidR="002528B7" w:rsidRPr="00E3571B" w14:paraId="131F9771" w14:textId="77777777" w:rsidTr="0005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Borders>
              <w:left w:val="none" w:sz="0" w:space="0" w:color="auto"/>
            </w:tcBorders>
            <w:shd w:val="clear" w:color="auto" w:fill="D9D9D9" w:themeFill="background1" w:themeFillShade="D9"/>
          </w:tcPr>
          <w:p w14:paraId="09BBD8F3" w14:textId="77777777" w:rsidR="002528B7" w:rsidRPr="00E3571B" w:rsidRDefault="002528B7" w:rsidP="00313F79">
            <w:pPr>
              <w:pStyle w:val="Figura"/>
              <w:tabs>
                <w:tab w:val="left" w:pos="600"/>
              </w:tabs>
              <w:spacing w:after="120" w:line="240" w:lineRule="auto"/>
              <w:jc w:val="left"/>
              <w:rPr>
                <w:b w:val="0"/>
                <w:color w:val="auto"/>
              </w:rPr>
            </w:pPr>
            <w:r w:rsidRPr="00E3571B">
              <w:rPr>
                <w:b w:val="0"/>
                <w:color w:val="auto"/>
              </w:rPr>
              <w:t xml:space="preserve">Ranking provincial respecto al VAB Pecuairo </w:t>
            </w:r>
          </w:p>
        </w:tc>
        <w:tc>
          <w:tcPr>
            <w:tcW w:w="1984" w:type="dxa"/>
            <w:shd w:val="clear" w:color="auto" w:fill="auto"/>
          </w:tcPr>
          <w:p w14:paraId="067E924F" w14:textId="77777777" w:rsidR="002528B7" w:rsidRPr="00E3571B" w:rsidRDefault="002528B7" w:rsidP="00050806">
            <w:pPr>
              <w:pStyle w:val="Figura"/>
              <w:tabs>
                <w:tab w:val="left" w:pos="600"/>
              </w:tabs>
              <w:spacing w:after="120" w:line="240" w:lineRule="auto"/>
              <w:cnfStyle w:val="000000100000" w:firstRow="0" w:lastRow="0" w:firstColumn="0" w:lastColumn="0" w:oddVBand="0" w:evenVBand="0" w:oddHBand="1" w:evenHBand="0" w:firstRowFirstColumn="0" w:firstRowLastColumn="0" w:lastRowFirstColumn="0" w:lastRowLastColumn="0"/>
            </w:pPr>
            <w:r w:rsidRPr="00E3571B">
              <w:t>4</w:t>
            </w:r>
          </w:p>
        </w:tc>
        <w:tc>
          <w:tcPr>
            <w:tcW w:w="2454" w:type="dxa"/>
            <w:shd w:val="clear" w:color="auto" w:fill="auto"/>
          </w:tcPr>
          <w:p w14:paraId="40BFA4BC" w14:textId="77777777" w:rsidR="002528B7" w:rsidRPr="00E3571B" w:rsidRDefault="002528B7" w:rsidP="00050806">
            <w:pPr>
              <w:pStyle w:val="Figura"/>
              <w:tabs>
                <w:tab w:val="left" w:pos="600"/>
              </w:tabs>
              <w:spacing w:after="120" w:line="240" w:lineRule="auto"/>
              <w:cnfStyle w:val="000000100000" w:firstRow="0" w:lastRow="0" w:firstColumn="0" w:lastColumn="0" w:oddVBand="0" w:evenVBand="0" w:oddHBand="1" w:evenHBand="0" w:firstRowFirstColumn="0" w:firstRowLastColumn="0" w:lastRowFirstColumn="0" w:lastRowLastColumn="0"/>
            </w:pPr>
            <w:r w:rsidRPr="00E3571B">
              <w:t>8,88</w:t>
            </w:r>
          </w:p>
        </w:tc>
      </w:tr>
      <w:tr w:rsidR="002528B7" w:rsidRPr="00E3571B" w14:paraId="2366F0FE" w14:textId="77777777" w:rsidTr="00050806">
        <w:tc>
          <w:tcPr>
            <w:cnfStyle w:val="001000000000" w:firstRow="0" w:lastRow="0" w:firstColumn="1" w:lastColumn="0" w:oddVBand="0" w:evenVBand="0" w:oddHBand="0" w:evenHBand="0" w:firstRowFirstColumn="0" w:firstRowLastColumn="0" w:lastRowFirstColumn="0" w:lastRowLastColumn="0"/>
            <w:tcW w:w="4390" w:type="dxa"/>
            <w:tcBorders>
              <w:left w:val="none" w:sz="0" w:space="0" w:color="auto"/>
              <w:bottom w:val="none" w:sz="0" w:space="0" w:color="auto"/>
            </w:tcBorders>
            <w:shd w:val="clear" w:color="auto" w:fill="D9D9D9" w:themeFill="background1" w:themeFillShade="D9"/>
          </w:tcPr>
          <w:p w14:paraId="3E01870B" w14:textId="77777777" w:rsidR="002528B7" w:rsidRPr="00E3571B" w:rsidRDefault="002528B7" w:rsidP="00313F79">
            <w:pPr>
              <w:pStyle w:val="Figura"/>
              <w:tabs>
                <w:tab w:val="left" w:pos="600"/>
              </w:tabs>
              <w:spacing w:after="120" w:line="240" w:lineRule="auto"/>
              <w:jc w:val="left"/>
              <w:rPr>
                <w:b w:val="0"/>
                <w:color w:val="auto"/>
              </w:rPr>
            </w:pPr>
            <w:r w:rsidRPr="00E3571B">
              <w:rPr>
                <w:b w:val="0"/>
                <w:color w:val="auto"/>
              </w:rPr>
              <w:t>Ranking provincial respecto al VAB Silvícola</w:t>
            </w:r>
          </w:p>
        </w:tc>
        <w:tc>
          <w:tcPr>
            <w:tcW w:w="1984" w:type="dxa"/>
            <w:shd w:val="clear" w:color="auto" w:fill="auto"/>
          </w:tcPr>
          <w:p w14:paraId="5BA6854A" w14:textId="77777777" w:rsidR="002528B7" w:rsidRPr="00E3571B" w:rsidRDefault="002528B7" w:rsidP="00050806">
            <w:pPr>
              <w:pStyle w:val="Figura"/>
              <w:tabs>
                <w:tab w:val="left" w:pos="600"/>
              </w:tabs>
              <w:spacing w:after="120" w:line="240" w:lineRule="auto"/>
              <w:cnfStyle w:val="000000000000" w:firstRow="0" w:lastRow="0" w:firstColumn="0" w:lastColumn="0" w:oddVBand="0" w:evenVBand="0" w:oddHBand="0" w:evenHBand="0" w:firstRowFirstColumn="0" w:firstRowLastColumn="0" w:lastRowFirstColumn="0" w:lastRowLastColumn="0"/>
            </w:pPr>
            <w:r w:rsidRPr="00E3571B">
              <w:t>3</w:t>
            </w:r>
          </w:p>
        </w:tc>
        <w:tc>
          <w:tcPr>
            <w:tcW w:w="2454" w:type="dxa"/>
            <w:shd w:val="clear" w:color="auto" w:fill="auto"/>
          </w:tcPr>
          <w:p w14:paraId="1E544EFD" w14:textId="77777777" w:rsidR="002528B7" w:rsidRPr="00E3571B" w:rsidRDefault="002528B7" w:rsidP="00050806">
            <w:pPr>
              <w:pStyle w:val="Figura"/>
              <w:keepNext/>
              <w:tabs>
                <w:tab w:val="left" w:pos="600"/>
              </w:tabs>
              <w:spacing w:after="120" w:line="240" w:lineRule="auto"/>
              <w:cnfStyle w:val="000000000000" w:firstRow="0" w:lastRow="0" w:firstColumn="0" w:lastColumn="0" w:oddVBand="0" w:evenVBand="0" w:oddHBand="0" w:evenHBand="0" w:firstRowFirstColumn="0" w:firstRowLastColumn="0" w:lastRowFirstColumn="0" w:lastRowLastColumn="0"/>
            </w:pPr>
            <w:r w:rsidRPr="00E3571B">
              <w:t>9,60</w:t>
            </w:r>
          </w:p>
        </w:tc>
      </w:tr>
    </w:tbl>
    <w:p w14:paraId="3F37F2C7" w14:textId="2AC13CC8" w:rsidR="002528B7" w:rsidRDefault="00E3571B" w:rsidP="00E3571B">
      <w:pPr>
        <w:pStyle w:val="Figura"/>
      </w:pPr>
      <w:bookmarkStart w:id="132" w:name="_Toc109304468"/>
      <w:r>
        <w:t xml:space="preserve">Tabla </w:t>
      </w:r>
      <w:r>
        <w:fldChar w:fldCharType="begin"/>
      </w:r>
      <w:r>
        <w:instrText xml:space="preserve"> SEQ Tabla \* ARABIC </w:instrText>
      </w:r>
      <w:r>
        <w:fldChar w:fldCharType="separate"/>
      </w:r>
      <w:r w:rsidR="003506E4">
        <w:t>18</w:t>
      </w:r>
      <w:r>
        <w:fldChar w:fldCharType="end"/>
      </w:r>
      <w:r>
        <w:t>.</w:t>
      </w:r>
      <w:r w:rsidRPr="00E3571B">
        <w:t xml:space="preserve"> Ranking provincial del VAB agrope</w:t>
      </w:r>
      <w:r>
        <w:t>cuario en el contexto nacional.</w:t>
      </w:r>
      <w:bookmarkEnd w:id="132"/>
    </w:p>
    <w:p w14:paraId="6069801A" w14:textId="77777777" w:rsidR="00050806" w:rsidRPr="00CE7CC3" w:rsidRDefault="00050806" w:rsidP="00050806">
      <w:pPr>
        <w:pStyle w:val="EspacioFigura"/>
      </w:pPr>
    </w:p>
    <w:p w14:paraId="4A644E0B" w14:textId="77777777" w:rsidR="002528B7" w:rsidRPr="000B2BB9" w:rsidRDefault="002528B7" w:rsidP="002528B7">
      <w:pPr>
        <w:pStyle w:val="EspacioFigura"/>
        <w:rPr>
          <w:lang w:val="es-ES_tradnl"/>
        </w:rPr>
      </w:pPr>
    </w:p>
    <w:p w14:paraId="0512EBB8" w14:textId="77777777" w:rsidR="003D5B3E" w:rsidRPr="00B34501" w:rsidRDefault="003D5B3E" w:rsidP="00C9124F">
      <w:pPr>
        <w:pStyle w:val="Ttulo3"/>
        <w:rPr>
          <w:lang w:val="es-ES_tradnl"/>
        </w:rPr>
      </w:pPr>
      <w:bookmarkStart w:id="133" w:name="_Toc109284554"/>
      <w:bookmarkStart w:id="134" w:name="_Toc109304358"/>
      <w:r w:rsidRPr="00B34501">
        <w:rPr>
          <w:lang w:val="es-ES_tradnl"/>
        </w:rPr>
        <w:t>Usos del suelo</w:t>
      </w:r>
      <w:bookmarkEnd w:id="133"/>
      <w:bookmarkEnd w:id="134"/>
      <w:r w:rsidRPr="00B34501">
        <w:rPr>
          <w:lang w:val="es-ES_tradnl"/>
        </w:rPr>
        <w:t xml:space="preserve"> </w:t>
      </w:r>
    </w:p>
    <w:p w14:paraId="41E99EA7" w14:textId="72A2224F" w:rsidR="00D944B8" w:rsidRPr="00B34501" w:rsidRDefault="00D944B8" w:rsidP="00B34501">
      <w:pPr>
        <w:rPr>
          <w:lang w:val="es-ES_tradnl" w:eastAsia="es-ES"/>
        </w:rPr>
      </w:pPr>
      <w:r w:rsidRPr="00B34501">
        <w:rPr>
          <w:iCs/>
          <w:lang w:val="es-ES_tradnl" w:eastAsia="es-ES"/>
        </w:rPr>
        <w:t xml:space="preserve">Toda la subcuenca del río Chambo está dominada por las actividades agropecuarias (ver </w:t>
      </w:r>
      <w:r w:rsidR="00E2002A">
        <w:rPr>
          <w:iCs/>
          <w:lang w:val="es-ES_tradnl" w:eastAsia="es-ES"/>
        </w:rPr>
        <w:fldChar w:fldCharType="begin"/>
      </w:r>
      <w:r w:rsidR="00E2002A">
        <w:rPr>
          <w:iCs/>
          <w:lang w:val="es-ES_tradnl" w:eastAsia="es-ES"/>
        </w:rPr>
        <w:instrText xml:space="preserve"> REF _Ref109284076 \h </w:instrText>
      </w:r>
      <w:r w:rsidR="00E2002A">
        <w:rPr>
          <w:iCs/>
          <w:lang w:val="es-ES_tradnl" w:eastAsia="es-ES"/>
        </w:rPr>
      </w:r>
      <w:r w:rsidR="00E2002A">
        <w:rPr>
          <w:iCs/>
          <w:lang w:val="es-ES_tradnl" w:eastAsia="es-ES"/>
        </w:rPr>
        <w:fldChar w:fldCharType="separate"/>
      </w:r>
      <w:r w:rsidR="003506E4">
        <w:t xml:space="preserve">Figura </w:t>
      </w:r>
      <w:r w:rsidR="003506E4">
        <w:rPr>
          <w:noProof/>
        </w:rPr>
        <w:t>49</w:t>
      </w:r>
      <w:r w:rsidR="00E2002A">
        <w:rPr>
          <w:iCs/>
          <w:lang w:val="es-ES_tradnl" w:eastAsia="es-ES"/>
        </w:rPr>
        <w:fldChar w:fldCharType="end"/>
      </w:r>
      <w:r w:rsidRPr="00B34501">
        <w:rPr>
          <w:iCs/>
          <w:lang w:val="es-ES_tradnl" w:eastAsia="es-ES"/>
        </w:rPr>
        <w:t>). Son los agricu</w:t>
      </w:r>
      <w:r w:rsidR="00810942">
        <w:rPr>
          <w:iCs/>
          <w:lang w:val="es-ES_tradnl" w:eastAsia="es-ES"/>
        </w:rPr>
        <w:t>ltores que modelan los paisajes</w:t>
      </w:r>
      <w:r w:rsidRPr="00B34501">
        <w:rPr>
          <w:iCs/>
          <w:lang w:val="es-ES_tradnl" w:eastAsia="es-ES"/>
        </w:rPr>
        <w:t xml:space="preserve"> de las zonas altas y del valle interandino. De hecho</w:t>
      </w:r>
      <w:r w:rsidRPr="00B34501">
        <w:rPr>
          <w:lang w:val="es-ES_tradnl" w:eastAsia="es-ES"/>
        </w:rPr>
        <w:t>, más de 70 % de la población económicamente activa vive directamente o indirectamente del trabajo de la tierra y/o de la crianza de animales. Las personas de las zonas rurales tienen una relación estrecha con el campo. La agricultura es parte de la identidad de la mayoría de la gente que vive en la subcuenca. Otra ilustración de la importancia de la agricultura en esta unidad hidrológica es la presencia de muchos canales de riego, de los más grandes se pueden mencionar los sistemas Cebadas, Guarguall</w:t>
      </w:r>
      <w:r w:rsidR="00B34501" w:rsidRPr="00B34501">
        <w:rPr>
          <w:lang w:val="es-ES_tradnl" w:eastAsia="es-ES"/>
        </w:rPr>
        <w:t>a</w:t>
      </w:r>
      <w:r w:rsidRPr="00B34501">
        <w:rPr>
          <w:lang w:val="es-ES_tradnl" w:eastAsia="es-ES"/>
        </w:rPr>
        <w:t xml:space="preserve">-Licto, Río Blanco-Quimiag y Chambo-Guano. </w:t>
      </w:r>
    </w:p>
    <w:p w14:paraId="3A7837F9" w14:textId="77777777" w:rsidR="00D944B8" w:rsidRPr="00B34501" w:rsidRDefault="00D944B8" w:rsidP="00B34501">
      <w:pPr>
        <w:rPr>
          <w:lang w:val="es-ES_tradnl" w:eastAsia="es-ES"/>
        </w:rPr>
      </w:pPr>
      <w:r w:rsidRPr="00B34501">
        <w:rPr>
          <w:lang w:val="es-ES_tradnl" w:eastAsia="es-ES"/>
        </w:rPr>
        <w:t xml:space="preserve">Los cultivos presentes en la subcuenca dependen de los sistemas de riego, en la zona occidental existe una mayor producción de cultivos de secano (cebada, maíz) debido a la falta de agua, por lo cual aprovechan épocas de lluvia. Las zonas bajas y arenosas con poco riego </w:t>
      </w:r>
      <w:r w:rsidRPr="00B34501">
        <w:rPr>
          <w:lang w:val="es-ES_tradnl" w:eastAsia="es-ES"/>
        </w:rPr>
        <w:lastRenderedPageBreak/>
        <w:t>o turnos poco frecuentes destinan las parcelas al cultivo de papa, maíz y alfalfa para los animales, hecho similar en la zona oriental.</w:t>
      </w:r>
    </w:p>
    <w:p w14:paraId="310813FD" w14:textId="17F42450" w:rsidR="00D944B8" w:rsidRPr="00B34501" w:rsidRDefault="00B34501" w:rsidP="00B34501">
      <w:pPr>
        <w:rPr>
          <w:lang w:val="es-ES_tradnl" w:eastAsia="es-ES"/>
        </w:rPr>
      </w:pPr>
      <w:r w:rsidRPr="00B34501">
        <w:rPr>
          <w:lang w:val="es-ES_tradnl" w:eastAsia="es-ES"/>
        </w:rPr>
        <w:t>Finalmente, están los s</w:t>
      </w:r>
      <w:r w:rsidR="00D944B8" w:rsidRPr="00B34501">
        <w:rPr>
          <w:lang w:val="es-ES_tradnl" w:eastAsia="es-ES"/>
        </w:rPr>
        <w:t xml:space="preserve">ectores </w:t>
      </w:r>
      <w:r w:rsidRPr="00B34501">
        <w:rPr>
          <w:lang w:val="es-ES_tradnl" w:eastAsia="es-ES"/>
        </w:rPr>
        <w:t xml:space="preserve">más </w:t>
      </w:r>
      <w:r w:rsidR="00D944B8" w:rsidRPr="00B34501">
        <w:rPr>
          <w:lang w:val="es-ES_tradnl" w:eastAsia="es-ES"/>
        </w:rPr>
        <w:t>afortunados</w:t>
      </w:r>
      <w:r w:rsidRPr="00B34501">
        <w:rPr>
          <w:lang w:val="es-ES_tradnl" w:eastAsia="es-ES"/>
        </w:rPr>
        <w:t>, que</w:t>
      </w:r>
      <w:r w:rsidR="00D944B8" w:rsidRPr="00B34501">
        <w:rPr>
          <w:lang w:val="es-ES_tradnl" w:eastAsia="es-ES"/>
        </w:rPr>
        <w:t xml:space="preserve"> por su ubicación disponen de agua, suelos y clima adecuados para una diversidad de cultivos</w:t>
      </w:r>
      <w:r w:rsidRPr="00B34501">
        <w:rPr>
          <w:lang w:val="es-ES_tradnl" w:eastAsia="es-ES"/>
        </w:rPr>
        <w:t>.</w:t>
      </w:r>
      <w:r w:rsidR="00D944B8" w:rsidRPr="00B34501">
        <w:rPr>
          <w:lang w:val="es-ES_tradnl" w:eastAsia="es-ES"/>
        </w:rPr>
        <w:t xml:space="preserve"> </w:t>
      </w:r>
      <w:r w:rsidRPr="00B34501">
        <w:rPr>
          <w:lang w:val="es-ES_tradnl" w:eastAsia="es-ES"/>
        </w:rPr>
        <w:t>E</w:t>
      </w:r>
      <w:r w:rsidR="00D944B8" w:rsidRPr="00B34501">
        <w:rPr>
          <w:lang w:val="es-ES_tradnl" w:eastAsia="es-ES"/>
        </w:rPr>
        <w:t>s el caso de los sectores de los Gatazos, Guaslán, San Luis, Tunshi, Chambo que tienen una producción intensiva de hortalizas (brócoli, tomate riñón, lechuga, col) para abastecer los mercados de la Costa sur e incluso para exportación.</w:t>
      </w:r>
    </w:p>
    <w:p w14:paraId="26ED64CE" w14:textId="05CE499D" w:rsidR="00D944B8" w:rsidRPr="00B34501" w:rsidRDefault="00D944B8" w:rsidP="00B34501">
      <w:pPr>
        <w:rPr>
          <w:lang w:val="es-ES_tradnl" w:eastAsia="es-ES"/>
        </w:rPr>
      </w:pPr>
      <w:r w:rsidRPr="00B34501">
        <w:rPr>
          <w:lang w:val="es-ES_tradnl" w:eastAsia="es-ES"/>
        </w:rPr>
        <w:t>En los últimos años, debido a la estabilidad en el precio de la leche y la posibilidad de contar con un ingreso seguro y continuo, la zona de Cebadas por ejemplo, está convirtiéndose en una zona ganadera</w:t>
      </w:r>
      <w:r w:rsidR="00B34501" w:rsidRPr="00B34501">
        <w:rPr>
          <w:lang w:val="es-ES_tradnl" w:eastAsia="es-ES"/>
        </w:rPr>
        <w:t>.</w:t>
      </w:r>
      <w:r w:rsidRPr="00B34501">
        <w:rPr>
          <w:lang w:val="es-ES_tradnl" w:eastAsia="es-ES"/>
        </w:rPr>
        <w:t xml:space="preserve"> </w:t>
      </w:r>
      <w:r w:rsidR="00B34501" w:rsidRPr="00B34501">
        <w:rPr>
          <w:lang w:val="es-ES_tradnl" w:eastAsia="es-ES"/>
        </w:rPr>
        <w:t>P</w:t>
      </w:r>
      <w:r w:rsidRPr="00B34501">
        <w:rPr>
          <w:lang w:val="es-ES_tradnl" w:eastAsia="es-ES"/>
        </w:rPr>
        <w:t>or ende</w:t>
      </w:r>
      <w:r w:rsidR="00B34501" w:rsidRPr="00B34501">
        <w:rPr>
          <w:lang w:val="es-ES_tradnl" w:eastAsia="es-ES"/>
        </w:rPr>
        <w:t>,</w:t>
      </w:r>
      <w:r w:rsidRPr="00B34501">
        <w:rPr>
          <w:lang w:val="es-ES_tradnl" w:eastAsia="es-ES"/>
        </w:rPr>
        <w:t xml:space="preserve"> el agua de riego se utiliza para regar los pastos para el ganado, pasando los cultivos de papas o maíz a segundo plano o como cultivos que ayudan a nutrir el suelo y volver nuevamente al pasto.</w:t>
      </w:r>
    </w:p>
    <w:p w14:paraId="7C40F73E" w14:textId="15F25C7B" w:rsidR="00D944B8" w:rsidRPr="00B34501" w:rsidRDefault="00D944B8" w:rsidP="00B34501">
      <w:pPr>
        <w:rPr>
          <w:lang w:val="es-ES_tradnl" w:eastAsia="es-ES"/>
        </w:rPr>
      </w:pPr>
      <w:r w:rsidRPr="00B34501">
        <w:rPr>
          <w:lang w:val="es-ES_tradnl" w:eastAsia="es-ES"/>
        </w:rPr>
        <w:t>Otro uso importante es la presencia de bosques plantados, que representan un 5% en el territorio de esta unidad hidrológica</w:t>
      </w:r>
      <w:r w:rsidR="00B34501" w:rsidRPr="00B34501">
        <w:rPr>
          <w:lang w:val="es-ES_tradnl" w:eastAsia="es-ES"/>
        </w:rPr>
        <w:t>;</w:t>
      </w:r>
      <w:r w:rsidRPr="00B34501">
        <w:rPr>
          <w:lang w:val="es-ES_tradnl" w:eastAsia="es-ES"/>
        </w:rPr>
        <w:t xml:space="preserve"> incluye principalmente la especie Pinus Radiata en las zonas de páramo y en las partes bajas el eucalipto.</w:t>
      </w:r>
    </w:p>
    <w:p w14:paraId="6359FF81" w14:textId="77777777" w:rsidR="008225AA" w:rsidRDefault="008225AA" w:rsidP="008225AA">
      <w:pPr>
        <w:pStyle w:val="EspacioFigura"/>
        <w:rPr>
          <w:lang w:val="es-ES_tradnl" w:eastAsia="es-ES"/>
        </w:rPr>
      </w:pPr>
    </w:p>
    <w:p w14:paraId="0EABECFB" w14:textId="77777777" w:rsidR="008225AA" w:rsidRDefault="008225AA" w:rsidP="008225AA">
      <w:pPr>
        <w:pStyle w:val="Sinespaciado"/>
        <w:rPr>
          <w:rFonts w:ascii="Arial" w:hAnsi="Arial" w:cs="Arial"/>
          <w:b/>
        </w:rPr>
      </w:pPr>
    </w:p>
    <w:tbl>
      <w:tblPr>
        <w:tblStyle w:val="Tablaconcuadrcula"/>
        <w:tblW w:w="0" w:type="auto"/>
        <w:jc w:val="center"/>
        <w:shd w:val="clear" w:color="auto" w:fill="FFFFFF" w:themeFill="background1"/>
        <w:tblLook w:val="04A0" w:firstRow="1" w:lastRow="0" w:firstColumn="1" w:lastColumn="0" w:noHBand="0" w:noVBand="1"/>
      </w:tblPr>
      <w:tblGrid>
        <w:gridCol w:w="2842"/>
        <w:gridCol w:w="943"/>
        <w:gridCol w:w="957"/>
        <w:gridCol w:w="943"/>
        <w:gridCol w:w="943"/>
        <w:gridCol w:w="943"/>
        <w:gridCol w:w="943"/>
      </w:tblGrid>
      <w:tr w:rsidR="008225AA" w:rsidRPr="008225AA" w14:paraId="3C75B45A" w14:textId="77777777" w:rsidTr="008225AA">
        <w:trPr>
          <w:jc w:val="center"/>
        </w:trPr>
        <w:tc>
          <w:tcPr>
            <w:tcW w:w="0" w:type="auto"/>
            <w:vMerge w:val="restart"/>
            <w:shd w:val="clear" w:color="auto" w:fill="D9D9D9" w:themeFill="background1" w:themeFillShade="D9"/>
          </w:tcPr>
          <w:p w14:paraId="74AF08FC" w14:textId="77777777" w:rsidR="008225AA" w:rsidRPr="008225AA" w:rsidRDefault="008225AA" w:rsidP="008225AA">
            <w:pPr>
              <w:pStyle w:val="Sinespaciado"/>
              <w:jc w:val="center"/>
              <w:rPr>
                <w:rFonts w:ascii="Verdana" w:hAnsi="Verdana" w:cs="Arial"/>
                <w:b/>
                <w:sz w:val="16"/>
                <w:szCs w:val="16"/>
              </w:rPr>
            </w:pPr>
          </w:p>
          <w:p w14:paraId="79F8A766" w14:textId="77777777" w:rsidR="008225AA" w:rsidRPr="008225AA" w:rsidRDefault="008225AA" w:rsidP="008225AA">
            <w:pPr>
              <w:pStyle w:val="Sinespaciado"/>
              <w:jc w:val="center"/>
              <w:rPr>
                <w:rFonts w:ascii="Verdana" w:hAnsi="Verdana" w:cs="Arial"/>
                <w:b/>
                <w:sz w:val="16"/>
                <w:szCs w:val="16"/>
              </w:rPr>
            </w:pPr>
            <w:r w:rsidRPr="008225AA">
              <w:rPr>
                <w:rFonts w:ascii="Verdana" w:hAnsi="Verdana" w:cs="Arial"/>
                <w:b/>
                <w:sz w:val="16"/>
                <w:szCs w:val="16"/>
              </w:rPr>
              <w:t>USO DEL SUELO</w:t>
            </w:r>
          </w:p>
        </w:tc>
        <w:tc>
          <w:tcPr>
            <w:tcW w:w="0" w:type="auto"/>
            <w:gridSpan w:val="6"/>
            <w:shd w:val="clear" w:color="auto" w:fill="D9D9D9" w:themeFill="background1" w:themeFillShade="D9"/>
            <w:vAlign w:val="center"/>
          </w:tcPr>
          <w:p w14:paraId="533AFDFF" w14:textId="77777777" w:rsidR="008225AA" w:rsidRPr="008225AA" w:rsidRDefault="008225AA" w:rsidP="008225AA">
            <w:pPr>
              <w:pStyle w:val="Sinespaciado"/>
              <w:jc w:val="center"/>
              <w:rPr>
                <w:rFonts w:ascii="Verdana" w:hAnsi="Verdana" w:cs="Arial"/>
                <w:b/>
                <w:sz w:val="16"/>
                <w:szCs w:val="16"/>
              </w:rPr>
            </w:pPr>
            <w:r w:rsidRPr="008225AA">
              <w:rPr>
                <w:rFonts w:ascii="Verdana" w:hAnsi="Verdana" w:cs="Arial"/>
                <w:b/>
                <w:sz w:val="16"/>
                <w:szCs w:val="16"/>
              </w:rPr>
              <w:t>AÑOS</w:t>
            </w:r>
          </w:p>
          <w:p w14:paraId="192F08EA" w14:textId="77777777" w:rsidR="008225AA" w:rsidRPr="008225AA" w:rsidRDefault="008225AA" w:rsidP="008225AA">
            <w:pPr>
              <w:pStyle w:val="Sinespaciado"/>
              <w:jc w:val="center"/>
              <w:rPr>
                <w:rFonts w:ascii="Verdana" w:hAnsi="Verdana" w:cs="Arial"/>
                <w:b/>
                <w:sz w:val="16"/>
                <w:szCs w:val="16"/>
              </w:rPr>
            </w:pPr>
          </w:p>
        </w:tc>
      </w:tr>
      <w:tr w:rsidR="008225AA" w:rsidRPr="008225AA" w14:paraId="25118913" w14:textId="77777777" w:rsidTr="008225AA">
        <w:trPr>
          <w:jc w:val="center"/>
        </w:trPr>
        <w:tc>
          <w:tcPr>
            <w:tcW w:w="0" w:type="auto"/>
            <w:vMerge/>
            <w:shd w:val="clear" w:color="auto" w:fill="D9D9D9" w:themeFill="background1" w:themeFillShade="D9"/>
          </w:tcPr>
          <w:p w14:paraId="0A94B525" w14:textId="77777777" w:rsidR="008225AA" w:rsidRPr="008225AA" w:rsidRDefault="008225AA" w:rsidP="008225AA">
            <w:pPr>
              <w:pStyle w:val="Sinespaciado"/>
              <w:jc w:val="center"/>
              <w:rPr>
                <w:rFonts w:ascii="Verdana" w:hAnsi="Verdana" w:cs="Arial"/>
                <w:b/>
                <w:sz w:val="16"/>
                <w:szCs w:val="16"/>
              </w:rPr>
            </w:pPr>
          </w:p>
        </w:tc>
        <w:tc>
          <w:tcPr>
            <w:tcW w:w="0" w:type="auto"/>
            <w:shd w:val="clear" w:color="auto" w:fill="D9D9D9" w:themeFill="background1" w:themeFillShade="D9"/>
          </w:tcPr>
          <w:p w14:paraId="05F5F4C2" w14:textId="77777777" w:rsidR="008225AA" w:rsidRPr="008225AA" w:rsidRDefault="008225AA" w:rsidP="008225AA">
            <w:pPr>
              <w:pStyle w:val="Sinespaciado"/>
              <w:jc w:val="center"/>
              <w:rPr>
                <w:rFonts w:ascii="Verdana" w:hAnsi="Verdana" w:cs="Arial"/>
                <w:b/>
                <w:sz w:val="16"/>
                <w:szCs w:val="16"/>
              </w:rPr>
            </w:pPr>
            <w:r w:rsidRPr="008225AA">
              <w:rPr>
                <w:rFonts w:ascii="Verdana" w:hAnsi="Verdana" w:cs="Arial"/>
                <w:b/>
                <w:sz w:val="16"/>
                <w:szCs w:val="16"/>
              </w:rPr>
              <w:t>1990</w:t>
            </w:r>
          </w:p>
        </w:tc>
        <w:tc>
          <w:tcPr>
            <w:tcW w:w="0" w:type="auto"/>
            <w:shd w:val="clear" w:color="auto" w:fill="D9D9D9" w:themeFill="background1" w:themeFillShade="D9"/>
          </w:tcPr>
          <w:p w14:paraId="47BB5F50" w14:textId="77777777" w:rsidR="008225AA" w:rsidRPr="008225AA" w:rsidRDefault="008225AA" w:rsidP="008225AA">
            <w:pPr>
              <w:pStyle w:val="Sinespaciado"/>
              <w:jc w:val="center"/>
              <w:rPr>
                <w:rFonts w:ascii="Verdana" w:hAnsi="Verdana" w:cs="Arial"/>
                <w:b/>
                <w:sz w:val="16"/>
                <w:szCs w:val="16"/>
              </w:rPr>
            </w:pPr>
            <w:r w:rsidRPr="008225AA">
              <w:rPr>
                <w:rFonts w:ascii="Verdana" w:hAnsi="Verdana" w:cs="Arial"/>
                <w:b/>
                <w:sz w:val="16"/>
                <w:szCs w:val="16"/>
              </w:rPr>
              <w:t>2000</w:t>
            </w:r>
          </w:p>
        </w:tc>
        <w:tc>
          <w:tcPr>
            <w:tcW w:w="0" w:type="auto"/>
            <w:shd w:val="clear" w:color="auto" w:fill="D9D9D9" w:themeFill="background1" w:themeFillShade="D9"/>
          </w:tcPr>
          <w:p w14:paraId="7A4459AC" w14:textId="77777777" w:rsidR="008225AA" w:rsidRPr="008225AA" w:rsidRDefault="008225AA" w:rsidP="008225AA">
            <w:pPr>
              <w:pStyle w:val="Sinespaciado"/>
              <w:jc w:val="center"/>
              <w:rPr>
                <w:rFonts w:ascii="Verdana" w:hAnsi="Verdana" w:cs="Arial"/>
                <w:b/>
                <w:sz w:val="16"/>
                <w:szCs w:val="16"/>
              </w:rPr>
            </w:pPr>
            <w:r w:rsidRPr="008225AA">
              <w:rPr>
                <w:rFonts w:ascii="Verdana" w:hAnsi="Verdana" w:cs="Arial"/>
                <w:b/>
                <w:sz w:val="16"/>
                <w:szCs w:val="16"/>
              </w:rPr>
              <w:t>2008</w:t>
            </w:r>
          </w:p>
        </w:tc>
        <w:tc>
          <w:tcPr>
            <w:tcW w:w="0" w:type="auto"/>
            <w:shd w:val="clear" w:color="auto" w:fill="D9D9D9" w:themeFill="background1" w:themeFillShade="D9"/>
          </w:tcPr>
          <w:p w14:paraId="2B3124FB" w14:textId="77777777" w:rsidR="008225AA" w:rsidRPr="008225AA" w:rsidRDefault="008225AA" w:rsidP="008225AA">
            <w:pPr>
              <w:pStyle w:val="Sinespaciado"/>
              <w:jc w:val="center"/>
              <w:rPr>
                <w:rFonts w:ascii="Verdana" w:hAnsi="Verdana" w:cs="Arial"/>
                <w:b/>
                <w:sz w:val="16"/>
                <w:szCs w:val="16"/>
              </w:rPr>
            </w:pPr>
            <w:r w:rsidRPr="008225AA">
              <w:rPr>
                <w:rFonts w:ascii="Verdana" w:hAnsi="Verdana" w:cs="Arial"/>
                <w:b/>
                <w:sz w:val="16"/>
                <w:szCs w:val="16"/>
              </w:rPr>
              <w:t>2014</w:t>
            </w:r>
          </w:p>
        </w:tc>
        <w:tc>
          <w:tcPr>
            <w:tcW w:w="0" w:type="auto"/>
            <w:shd w:val="clear" w:color="auto" w:fill="D9D9D9" w:themeFill="background1" w:themeFillShade="D9"/>
          </w:tcPr>
          <w:p w14:paraId="176470A7" w14:textId="77777777" w:rsidR="008225AA" w:rsidRPr="008225AA" w:rsidRDefault="008225AA" w:rsidP="008225AA">
            <w:pPr>
              <w:pStyle w:val="Sinespaciado"/>
              <w:jc w:val="center"/>
              <w:rPr>
                <w:rFonts w:ascii="Verdana" w:hAnsi="Verdana" w:cs="Arial"/>
                <w:b/>
                <w:sz w:val="16"/>
                <w:szCs w:val="16"/>
              </w:rPr>
            </w:pPr>
            <w:r w:rsidRPr="008225AA">
              <w:rPr>
                <w:rFonts w:ascii="Verdana" w:hAnsi="Verdana" w:cs="Arial"/>
                <w:b/>
                <w:sz w:val="16"/>
                <w:szCs w:val="16"/>
              </w:rPr>
              <w:t>2016</w:t>
            </w:r>
          </w:p>
        </w:tc>
        <w:tc>
          <w:tcPr>
            <w:tcW w:w="0" w:type="auto"/>
            <w:shd w:val="clear" w:color="auto" w:fill="D9D9D9" w:themeFill="background1" w:themeFillShade="D9"/>
          </w:tcPr>
          <w:p w14:paraId="03426461" w14:textId="77777777" w:rsidR="008225AA" w:rsidRPr="008225AA" w:rsidRDefault="008225AA" w:rsidP="008225AA">
            <w:pPr>
              <w:pStyle w:val="Sinespaciado"/>
              <w:jc w:val="center"/>
              <w:rPr>
                <w:rFonts w:ascii="Verdana" w:hAnsi="Verdana" w:cs="Arial"/>
                <w:b/>
                <w:sz w:val="16"/>
                <w:szCs w:val="16"/>
              </w:rPr>
            </w:pPr>
            <w:r w:rsidRPr="008225AA">
              <w:rPr>
                <w:rFonts w:ascii="Verdana" w:hAnsi="Verdana" w:cs="Arial"/>
                <w:b/>
                <w:sz w:val="16"/>
                <w:szCs w:val="16"/>
              </w:rPr>
              <w:t>2018</w:t>
            </w:r>
          </w:p>
        </w:tc>
      </w:tr>
      <w:tr w:rsidR="008225AA" w:rsidRPr="008225AA" w14:paraId="0215E219" w14:textId="77777777" w:rsidTr="008225AA">
        <w:trPr>
          <w:jc w:val="center"/>
        </w:trPr>
        <w:tc>
          <w:tcPr>
            <w:tcW w:w="0" w:type="auto"/>
            <w:shd w:val="clear" w:color="auto" w:fill="D9D9D9" w:themeFill="background1" w:themeFillShade="D9"/>
            <w:vAlign w:val="center"/>
          </w:tcPr>
          <w:p w14:paraId="2CC45B59" w14:textId="77777777" w:rsidR="008225AA" w:rsidRPr="008225AA" w:rsidRDefault="008225AA" w:rsidP="008225AA">
            <w:pPr>
              <w:pStyle w:val="Sinespaciado"/>
              <w:rPr>
                <w:rFonts w:ascii="Verdana" w:hAnsi="Verdana" w:cs="Arial"/>
                <w:sz w:val="16"/>
                <w:szCs w:val="16"/>
              </w:rPr>
            </w:pPr>
            <w:r w:rsidRPr="008225AA">
              <w:rPr>
                <w:rFonts w:ascii="Verdana" w:hAnsi="Verdana" w:cs="Arial"/>
                <w:sz w:val="16"/>
                <w:szCs w:val="16"/>
              </w:rPr>
              <w:t>VEGETACION NATURAL</w:t>
            </w:r>
          </w:p>
        </w:tc>
        <w:tc>
          <w:tcPr>
            <w:tcW w:w="0" w:type="auto"/>
            <w:shd w:val="clear" w:color="auto" w:fill="FFFFFF" w:themeFill="background1"/>
            <w:vAlign w:val="center"/>
          </w:tcPr>
          <w:p w14:paraId="03F12DB7" w14:textId="77777777" w:rsidR="008225AA" w:rsidRPr="002E76D5" w:rsidRDefault="002E76D5" w:rsidP="008225AA">
            <w:pPr>
              <w:spacing w:before="0"/>
              <w:jc w:val="center"/>
              <w:rPr>
                <w:rFonts w:cs="Arial"/>
                <w:sz w:val="16"/>
                <w:szCs w:val="16"/>
              </w:rPr>
            </w:pPr>
            <w:r>
              <w:rPr>
                <w:rFonts w:cs="Arial"/>
                <w:sz w:val="16"/>
                <w:szCs w:val="16"/>
              </w:rPr>
              <w:t>1.677,</w:t>
            </w:r>
            <w:r w:rsidR="008225AA" w:rsidRPr="002E76D5">
              <w:rPr>
                <w:rFonts w:cs="Arial"/>
                <w:sz w:val="16"/>
                <w:szCs w:val="16"/>
              </w:rPr>
              <w:t>27</w:t>
            </w:r>
          </w:p>
        </w:tc>
        <w:tc>
          <w:tcPr>
            <w:tcW w:w="0" w:type="auto"/>
            <w:shd w:val="clear" w:color="auto" w:fill="FFFFFF" w:themeFill="background1"/>
            <w:vAlign w:val="center"/>
          </w:tcPr>
          <w:p w14:paraId="56738ACA" w14:textId="77777777" w:rsidR="008225AA" w:rsidRPr="002E76D5" w:rsidRDefault="002E76D5" w:rsidP="008225AA">
            <w:pPr>
              <w:spacing w:before="0"/>
              <w:jc w:val="center"/>
              <w:rPr>
                <w:rFonts w:cs="Arial"/>
                <w:b/>
                <w:i/>
                <w:sz w:val="16"/>
                <w:szCs w:val="16"/>
              </w:rPr>
            </w:pPr>
            <w:r>
              <w:rPr>
                <w:rFonts w:cs="Arial"/>
                <w:b/>
                <w:i/>
                <w:sz w:val="16"/>
                <w:szCs w:val="16"/>
              </w:rPr>
              <w:t>3386,</w:t>
            </w:r>
            <w:r w:rsidR="008225AA" w:rsidRPr="002E76D5">
              <w:rPr>
                <w:rFonts w:cs="Arial"/>
                <w:b/>
                <w:i/>
                <w:sz w:val="16"/>
                <w:szCs w:val="16"/>
              </w:rPr>
              <w:t>83</w:t>
            </w:r>
          </w:p>
        </w:tc>
        <w:tc>
          <w:tcPr>
            <w:tcW w:w="0" w:type="auto"/>
            <w:shd w:val="clear" w:color="auto" w:fill="FFFFFF" w:themeFill="background1"/>
            <w:vAlign w:val="center"/>
          </w:tcPr>
          <w:p w14:paraId="29A041E6" w14:textId="77777777" w:rsidR="008225AA" w:rsidRPr="002E76D5" w:rsidRDefault="008225AA" w:rsidP="008225AA">
            <w:pPr>
              <w:spacing w:before="0"/>
              <w:jc w:val="center"/>
              <w:rPr>
                <w:rFonts w:cs="Arial"/>
                <w:sz w:val="16"/>
                <w:szCs w:val="16"/>
              </w:rPr>
            </w:pPr>
            <w:r w:rsidRPr="002E76D5">
              <w:rPr>
                <w:rFonts w:cs="Arial"/>
                <w:sz w:val="16"/>
                <w:szCs w:val="16"/>
              </w:rPr>
              <w:t>1</w:t>
            </w:r>
            <w:r w:rsidR="002E76D5">
              <w:rPr>
                <w:rFonts w:cs="Arial"/>
                <w:sz w:val="16"/>
                <w:szCs w:val="16"/>
              </w:rPr>
              <w:t>.456,</w:t>
            </w:r>
            <w:r w:rsidRPr="002E76D5">
              <w:rPr>
                <w:rFonts w:cs="Arial"/>
                <w:sz w:val="16"/>
                <w:szCs w:val="16"/>
              </w:rPr>
              <w:t>24</w:t>
            </w:r>
          </w:p>
        </w:tc>
        <w:tc>
          <w:tcPr>
            <w:tcW w:w="0" w:type="auto"/>
            <w:shd w:val="clear" w:color="auto" w:fill="FFFFFF" w:themeFill="background1"/>
            <w:vAlign w:val="center"/>
          </w:tcPr>
          <w:p w14:paraId="040CD838" w14:textId="77777777" w:rsidR="008225AA" w:rsidRPr="002E76D5" w:rsidRDefault="002E76D5" w:rsidP="008225AA">
            <w:pPr>
              <w:spacing w:before="0"/>
              <w:jc w:val="center"/>
              <w:rPr>
                <w:rFonts w:cs="Arial"/>
                <w:sz w:val="16"/>
                <w:szCs w:val="16"/>
              </w:rPr>
            </w:pPr>
            <w:r>
              <w:rPr>
                <w:rFonts w:cs="Arial"/>
                <w:sz w:val="16"/>
                <w:szCs w:val="16"/>
              </w:rPr>
              <w:t>1.568,</w:t>
            </w:r>
            <w:r w:rsidR="008225AA" w:rsidRPr="002E76D5">
              <w:rPr>
                <w:rFonts w:cs="Arial"/>
                <w:sz w:val="16"/>
                <w:szCs w:val="16"/>
              </w:rPr>
              <w:t>89</w:t>
            </w:r>
          </w:p>
        </w:tc>
        <w:tc>
          <w:tcPr>
            <w:tcW w:w="0" w:type="auto"/>
            <w:shd w:val="clear" w:color="auto" w:fill="FFFFFF" w:themeFill="background1"/>
            <w:vAlign w:val="center"/>
          </w:tcPr>
          <w:p w14:paraId="7BCF90A4" w14:textId="77777777" w:rsidR="008225AA" w:rsidRPr="002E76D5" w:rsidRDefault="008225AA" w:rsidP="008225AA">
            <w:pPr>
              <w:spacing w:before="0"/>
              <w:jc w:val="center"/>
              <w:rPr>
                <w:rFonts w:cs="Arial"/>
                <w:sz w:val="16"/>
                <w:szCs w:val="16"/>
              </w:rPr>
            </w:pPr>
            <w:r w:rsidRPr="002E76D5">
              <w:rPr>
                <w:rFonts w:cs="Arial"/>
                <w:sz w:val="16"/>
                <w:szCs w:val="16"/>
              </w:rPr>
              <w:t>1</w:t>
            </w:r>
            <w:r w:rsidR="002E76D5">
              <w:rPr>
                <w:rFonts w:cs="Arial"/>
                <w:sz w:val="16"/>
                <w:szCs w:val="16"/>
              </w:rPr>
              <w:t>.559,</w:t>
            </w:r>
            <w:r w:rsidRPr="002E76D5">
              <w:rPr>
                <w:rFonts w:cs="Arial"/>
                <w:sz w:val="16"/>
                <w:szCs w:val="16"/>
              </w:rPr>
              <w:t>1</w:t>
            </w:r>
          </w:p>
        </w:tc>
        <w:tc>
          <w:tcPr>
            <w:tcW w:w="0" w:type="auto"/>
            <w:shd w:val="clear" w:color="auto" w:fill="FFFFFF" w:themeFill="background1"/>
            <w:vAlign w:val="center"/>
          </w:tcPr>
          <w:p w14:paraId="64ECDB89" w14:textId="77777777" w:rsidR="008225AA" w:rsidRPr="002E76D5" w:rsidRDefault="008225AA" w:rsidP="008225AA">
            <w:pPr>
              <w:spacing w:before="0"/>
              <w:jc w:val="center"/>
              <w:rPr>
                <w:rFonts w:cs="Arial"/>
                <w:sz w:val="16"/>
                <w:szCs w:val="16"/>
              </w:rPr>
            </w:pPr>
          </w:p>
          <w:p w14:paraId="6DAF0FA0" w14:textId="77777777" w:rsidR="008225AA" w:rsidRPr="002E76D5" w:rsidRDefault="008225AA" w:rsidP="008225AA">
            <w:pPr>
              <w:spacing w:before="0"/>
              <w:jc w:val="center"/>
              <w:rPr>
                <w:rFonts w:cs="Arial"/>
                <w:sz w:val="16"/>
                <w:szCs w:val="16"/>
              </w:rPr>
            </w:pPr>
            <w:r w:rsidRPr="002E76D5">
              <w:rPr>
                <w:rFonts w:cs="Arial"/>
                <w:sz w:val="16"/>
                <w:szCs w:val="16"/>
              </w:rPr>
              <w:t>1</w:t>
            </w:r>
            <w:r w:rsidR="002E76D5">
              <w:rPr>
                <w:rFonts w:cs="Arial"/>
                <w:sz w:val="16"/>
                <w:szCs w:val="16"/>
              </w:rPr>
              <w:t>.555,</w:t>
            </w:r>
            <w:r w:rsidRPr="002E76D5">
              <w:rPr>
                <w:rFonts w:cs="Arial"/>
                <w:sz w:val="16"/>
                <w:szCs w:val="16"/>
              </w:rPr>
              <w:t>13</w:t>
            </w:r>
          </w:p>
          <w:p w14:paraId="6FF76CCD" w14:textId="77777777" w:rsidR="008225AA" w:rsidRPr="002E76D5" w:rsidRDefault="008225AA" w:rsidP="008225AA">
            <w:pPr>
              <w:spacing w:before="0"/>
              <w:jc w:val="center"/>
              <w:rPr>
                <w:rFonts w:cs="Arial"/>
                <w:sz w:val="16"/>
                <w:szCs w:val="16"/>
              </w:rPr>
            </w:pPr>
          </w:p>
        </w:tc>
      </w:tr>
      <w:tr w:rsidR="008225AA" w:rsidRPr="008225AA" w14:paraId="19F0263E" w14:textId="77777777" w:rsidTr="008225AA">
        <w:trPr>
          <w:jc w:val="center"/>
        </w:trPr>
        <w:tc>
          <w:tcPr>
            <w:tcW w:w="0" w:type="auto"/>
            <w:shd w:val="clear" w:color="auto" w:fill="D9D9D9" w:themeFill="background1" w:themeFillShade="D9"/>
            <w:vAlign w:val="center"/>
          </w:tcPr>
          <w:p w14:paraId="1C8F82AB" w14:textId="77777777" w:rsidR="008225AA" w:rsidRPr="008225AA" w:rsidRDefault="008225AA" w:rsidP="008225AA">
            <w:pPr>
              <w:pStyle w:val="Sinespaciado"/>
              <w:rPr>
                <w:rFonts w:ascii="Verdana" w:hAnsi="Verdana" w:cs="Arial"/>
                <w:sz w:val="16"/>
                <w:szCs w:val="16"/>
              </w:rPr>
            </w:pPr>
            <w:r w:rsidRPr="008225AA">
              <w:rPr>
                <w:rFonts w:ascii="Verdana" w:hAnsi="Verdana" w:cs="Arial"/>
                <w:sz w:val="16"/>
                <w:szCs w:val="16"/>
              </w:rPr>
              <w:t>PLANTACION FORESTAL</w:t>
            </w:r>
          </w:p>
        </w:tc>
        <w:tc>
          <w:tcPr>
            <w:tcW w:w="0" w:type="auto"/>
            <w:shd w:val="clear" w:color="auto" w:fill="FFFFFF" w:themeFill="background1"/>
            <w:vAlign w:val="center"/>
          </w:tcPr>
          <w:p w14:paraId="4894ACB2" w14:textId="77777777" w:rsidR="008225AA" w:rsidRPr="002E76D5" w:rsidRDefault="008225AA" w:rsidP="008225AA">
            <w:pPr>
              <w:spacing w:before="0"/>
              <w:jc w:val="center"/>
              <w:rPr>
                <w:rFonts w:cs="Arial"/>
                <w:sz w:val="16"/>
                <w:szCs w:val="16"/>
              </w:rPr>
            </w:pPr>
            <w:r w:rsidRPr="002E76D5">
              <w:rPr>
                <w:rFonts w:cs="Arial"/>
                <w:sz w:val="16"/>
                <w:szCs w:val="16"/>
              </w:rPr>
              <w:t>28,81</w:t>
            </w:r>
          </w:p>
          <w:p w14:paraId="0AB1F997" w14:textId="77777777" w:rsidR="008225AA" w:rsidRPr="002E76D5" w:rsidRDefault="008225AA" w:rsidP="008225AA">
            <w:pPr>
              <w:pStyle w:val="Sinespaciado"/>
              <w:jc w:val="center"/>
              <w:rPr>
                <w:rFonts w:ascii="Verdana" w:hAnsi="Verdana" w:cs="Arial"/>
                <w:sz w:val="16"/>
                <w:szCs w:val="16"/>
              </w:rPr>
            </w:pPr>
          </w:p>
        </w:tc>
        <w:tc>
          <w:tcPr>
            <w:tcW w:w="0" w:type="auto"/>
            <w:shd w:val="clear" w:color="auto" w:fill="FFFFFF" w:themeFill="background1"/>
            <w:vAlign w:val="center"/>
          </w:tcPr>
          <w:p w14:paraId="68C0CFEC" w14:textId="77777777" w:rsidR="008225AA" w:rsidRPr="002E76D5" w:rsidRDefault="008225AA" w:rsidP="008225AA">
            <w:pPr>
              <w:spacing w:before="0"/>
              <w:jc w:val="center"/>
              <w:rPr>
                <w:rFonts w:cs="Arial"/>
                <w:sz w:val="16"/>
                <w:szCs w:val="16"/>
              </w:rPr>
            </w:pPr>
            <w:r w:rsidRPr="002E76D5">
              <w:rPr>
                <w:rFonts w:cs="Arial"/>
                <w:sz w:val="16"/>
                <w:szCs w:val="16"/>
              </w:rPr>
              <w:t>36,42</w:t>
            </w:r>
          </w:p>
          <w:p w14:paraId="47F5882B" w14:textId="77777777" w:rsidR="008225AA" w:rsidRPr="002E76D5" w:rsidRDefault="008225AA" w:rsidP="008225AA">
            <w:pPr>
              <w:spacing w:before="0"/>
              <w:jc w:val="center"/>
              <w:rPr>
                <w:rFonts w:cs="Arial"/>
                <w:sz w:val="16"/>
                <w:szCs w:val="16"/>
              </w:rPr>
            </w:pPr>
          </w:p>
        </w:tc>
        <w:tc>
          <w:tcPr>
            <w:tcW w:w="0" w:type="auto"/>
            <w:shd w:val="clear" w:color="auto" w:fill="FFFFFF" w:themeFill="background1"/>
            <w:vAlign w:val="center"/>
          </w:tcPr>
          <w:p w14:paraId="3175C7FE" w14:textId="77777777" w:rsidR="008225AA" w:rsidRPr="002E76D5" w:rsidRDefault="008225AA" w:rsidP="008225AA">
            <w:pPr>
              <w:spacing w:before="0"/>
              <w:jc w:val="center"/>
              <w:rPr>
                <w:rFonts w:cs="Arial"/>
                <w:sz w:val="16"/>
                <w:szCs w:val="16"/>
              </w:rPr>
            </w:pPr>
            <w:r w:rsidRPr="002E76D5">
              <w:rPr>
                <w:rFonts w:cs="Arial"/>
                <w:sz w:val="16"/>
                <w:szCs w:val="16"/>
              </w:rPr>
              <w:t>84,43</w:t>
            </w:r>
          </w:p>
          <w:p w14:paraId="0E86241B" w14:textId="77777777" w:rsidR="008225AA" w:rsidRPr="002E76D5" w:rsidRDefault="008225AA" w:rsidP="008225AA">
            <w:pPr>
              <w:pStyle w:val="Sinespaciado"/>
              <w:jc w:val="center"/>
              <w:rPr>
                <w:rFonts w:ascii="Verdana" w:hAnsi="Verdana" w:cs="Arial"/>
                <w:sz w:val="16"/>
                <w:szCs w:val="16"/>
              </w:rPr>
            </w:pPr>
          </w:p>
        </w:tc>
        <w:tc>
          <w:tcPr>
            <w:tcW w:w="0" w:type="auto"/>
            <w:shd w:val="clear" w:color="auto" w:fill="FFFFFF" w:themeFill="background1"/>
            <w:vAlign w:val="center"/>
          </w:tcPr>
          <w:p w14:paraId="4B23E890" w14:textId="77777777" w:rsidR="008225AA" w:rsidRPr="002E76D5" w:rsidRDefault="008225AA" w:rsidP="008225AA">
            <w:pPr>
              <w:spacing w:before="0"/>
              <w:jc w:val="center"/>
              <w:rPr>
                <w:rFonts w:cs="Arial"/>
                <w:sz w:val="16"/>
                <w:szCs w:val="16"/>
              </w:rPr>
            </w:pPr>
            <w:r w:rsidRPr="002E76D5">
              <w:rPr>
                <w:rFonts w:cs="Arial"/>
                <w:sz w:val="16"/>
                <w:szCs w:val="16"/>
              </w:rPr>
              <w:t>67,13</w:t>
            </w:r>
          </w:p>
          <w:p w14:paraId="3B9DC477" w14:textId="77777777" w:rsidR="008225AA" w:rsidRPr="002E76D5" w:rsidRDefault="008225AA" w:rsidP="008225AA">
            <w:pPr>
              <w:pStyle w:val="Sinespaciado"/>
              <w:jc w:val="center"/>
              <w:rPr>
                <w:rFonts w:ascii="Verdana" w:hAnsi="Verdana" w:cs="Arial"/>
                <w:sz w:val="16"/>
                <w:szCs w:val="16"/>
              </w:rPr>
            </w:pPr>
          </w:p>
        </w:tc>
        <w:tc>
          <w:tcPr>
            <w:tcW w:w="0" w:type="auto"/>
            <w:shd w:val="clear" w:color="auto" w:fill="FFFFFF" w:themeFill="background1"/>
            <w:vAlign w:val="center"/>
          </w:tcPr>
          <w:p w14:paraId="2E86CF24" w14:textId="77777777" w:rsidR="008225AA" w:rsidRPr="002E76D5" w:rsidRDefault="008225AA" w:rsidP="008225AA">
            <w:pPr>
              <w:spacing w:before="0"/>
              <w:jc w:val="center"/>
              <w:rPr>
                <w:rFonts w:cs="Arial"/>
                <w:sz w:val="16"/>
                <w:szCs w:val="16"/>
              </w:rPr>
            </w:pPr>
            <w:r w:rsidRPr="002E76D5">
              <w:rPr>
                <w:rFonts w:cs="Arial"/>
                <w:sz w:val="16"/>
                <w:szCs w:val="16"/>
              </w:rPr>
              <w:t>64,49</w:t>
            </w:r>
          </w:p>
          <w:p w14:paraId="04C55D9E" w14:textId="77777777" w:rsidR="008225AA" w:rsidRPr="002E76D5" w:rsidRDefault="008225AA" w:rsidP="008225AA">
            <w:pPr>
              <w:pStyle w:val="Sinespaciado"/>
              <w:jc w:val="center"/>
              <w:rPr>
                <w:rFonts w:ascii="Verdana" w:hAnsi="Verdana" w:cs="Arial"/>
                <w:sz w:val="16"/>
                <w:szCs w:val="16"/>
              </w:rPr>
            </w:pPr>
          </w:p>
        </w:tc>
        <w:tc>
          <w:tcPr>
            <w:tcW w:w="0" w:type="auto"/>
            <w:shd w:val="clear" w:color="auto" w:fill="FFFFFF" w:themeFill="background1"/>
            <w:vAlign w:val="center"/>
          </w:tcPr>
          <w:p w14:paraId="22A51918" w14:textId="77777777" w:rsidR="008225AA" w:rsidRPr="002E76D5" w:rsidRDefault="008225AA" w:rsidP="008225AA">
            <w:pPr>
              <w:spacing w:before="0"/>
              <w:jc w:val="center"/>
              <w:rPr>
                <w:rFonts w:cs="Arial"/>
                <w:sz w:val="16"/>
                <w:szCs w:val="16"/>
              </w:rPr>
            </w:pPr>
            <w:r w:rsidRPr="002E76D5">
              <w:rPr>
                <w:rFonts w:cs="Arial"/>
                <w:sz w:val="16"/>
                <w:szCs w:val="16"/>
              </w:rPr>
              <w:t>64,97</w:t>
            </w:r>
          </w:p>
          <w:p w14:paraId="32C06504" w14:textId="77777777" w:rsidR="008225AA" w:rsidRPr="002E76D5" w:rsidRDefault="008225AA" w:rsidP="008225AA">
            <w:pPr>
              <w:pStyle w:val="Sinespaciado"/>
              <w:jc w:val="center"/>
              <w:rPr>
                <w:rFonts w:ascii="Verdana" w:hAnsi="Verdana" w:cs="Arial"/>
                <w:sz w:val="16"/>
                <w:szCs w:val="16"/>
              </w:rPr>
            </w:pPr>
          </w:p>
        </w:tc>
      </w:tr>
      <w:tr w:rsidR="008225AA" w:rsidRPr="008225AA" w14:paraId="0CBE1967" w14:textId="77777777" w:rsidTr="008225AA">
        <w:trPr>
          <w:jc w:val="center"/>
        </w:trPr>
        <w:tc>
          <w:tcPr>
            <w:tcW w:w="0" w:type="auto"/>
            <w:shd w:val="clear" w:color="auto" w:fill="D9D9D9" w:themeFill="background1" w:themeFillShade="D9"/>
            <w:vAlign w:val="center"/>
          </w:tcPr>
          <w:p w14:paraId="2CF7DF8F" w14:textId="77777777" w:rsidR="008225AA" w:rsidRPr="008225AA" w:rsidRDefault="008225AA" w:rsidP="008225AA">
            <w:pPr>
              <w:pStyle w:val="Sinespaciado"/>
              <w:rPr>
                <w:rFonts w:ascii="Verdana" w:hAnsi="Verdana" w:cs="Arial"/>
                <w:sz w:val="16"/>
                <w:szCs w:val="16"/>
              </w:rPr>
            </w:pPr>
            <w:r w:rsidRPr="008225AA">
              <w:rPr>
                <w:rFonts w:ascii="Verdana" w:hAnsi="Verdana" w:cs="Arial"/>
                <w:sz w:val="16"/>
                <w:szCs w:val="16"/>
              </w:rPr>
              <w:t>AREAS AGROPECUARIAS</w:t>
            </w:r>
          </w:p>
          <w:p w14:paraId="3C482BEB" w14:textId="77777777" w:rsidR="008225AA" w:rsidRPr="008225AA" w:rsidRDefault="008225AA" w:rsidP="008225AA">
            <w:pPr>
              <w:pStyle w:val="Sinespaciado"/>
              <w:rPr>
                <w:rFonts w:ascii="Verdana" w:hAnsi="Verdana" w:cs="Arial"/>
                <w:sz w:val="16"/>
                <w:szCs w:val="16"/>
              </w:rPr>
            </w:pPr>
          </w:p>
        </w:tc>
        <w:tc>
          <w:tcPr>
            <w:tcW w:w="0" w:type="auto"/>
            <w:shd w:val="clear" w:color="auto" w:fill="FFFFFF" w:themeFill="background1"/>
            <w:vAlign w:val="center"/>
          </w:tcPr>
          <w:p w14:paraId="37C9AE56" w14:textId="77777777" w:rsidR="008225AA" w:rsidRPr="002E76D5" w:rsidRDefault="008225AA" w:rsidP="008225AA">
            <w:pPr>
              <w:spacing w:before="0"/>
              <w:jc w:val="center"/>
              <w:rPr>
                <w:rFonts w:cs="Arial"/>
                <w:sz w:val="16"/>
                <w:szCs w:val="16"/>
              </w:rPr>
            </w:pPr>
            <w:r w:rsidRPr="002E76D5">
              <w:rPr>
                <w:rFonts w:cs="Arial"/>
                <w:sz w:val="16"/>
                <w:szCs w:val="16"/>
              </w:rPr>
              <w:t>1</w:t>
            </w:r>
            <w:r w:rsidR="002E76D5">
              <w:rPr>
                <w:rFonts w:cs="Arial"/>
                <w:sz w:val="16"/>
                <w:szCs w:val="16"/>
              </w:rPr>
              <w:t>.740,</w:t>
            </w:r>
            <w:r w:rsidRPr="002E76D5">
              <w:rPr>
                <w:rFonts w:cs="Arial"/>
                <w:sz w:val="16"/>
                <w:szCs w:val="16"/>
              </w:rPr>
              <w:t>98</w:t>
            </w:r>
          </w:p>
        </w:tc>
        <w:tc>
          <w:tcPr>
            <w:tcW w:w="0" w:type="auto"/>
            <w:shd w:val="clear" w:color="auto" w:fill="FFFFFF" w:themeFill="background1"/>
            <w:vAlign w:val="center"/>
          </w:tcPr>
          <w:p w14:paraId="4F31FC86" w14:textId="77777777" w:rsidR="008225AA" w:rsidRPr="002E76D5" w:rsidRDefault="008225AA" w:rsidP="008225AA">
            <w:pPr>
              <w:spacing w:before="0"/>
              <w:jc w:val="center"/>
              <w:rPr>
                <w:rFonts w:cs="Arial"/>
                <w:b/>
                <w:i/>
                <w:sz w:val="16"/>
                <w:szCs w:val="16"/>
              </w:rPr>
            </w:pPr>
            <w:r w:rsidRPr="002E76D5">
              <w:rPr>
                <w:rFonts w:cs="Arial"/>
                <w:b/>
                <w:i/>
                <w:sz w:val="16"/>
                <w:szCs w:val="16"/>
              </w:rPr>
              <w:t>12.68</w:t>
            </w:r>
          </w:p>
        </w:tc>
        <w:tc>
          <w:tcPr>
            <w:tcW w:w="0" w:type="auto"/>
            <w:shd w:val="clear" w:color="auto" w:fill="FFFFFF" w:themeFill="background1"/>
            <w:vAlign w:val="center"/>
          </w:tcPr>
          <w:p w14:paraId="4BB16E01" w14:textId="77777777" w:rsidR="008225AA" w:rsidRPr="002E76D5" w:rsidRDefault="008225AA" w:rsidP="008225AA">
            <w:pPr>
              <w:spacing w:before="0"/>
              <w:jc w:val="center"/>
              <w:rPr>
                <w:rFonts w:cs="Arial"/>
                <w:sz w:val="16"/>
                <w:szCs w:val="16"/>
              </w:rPr>
            </w:pPr>
            <w:r w:rsidRPr="002E76D5">
              <w:rPr>
                <w:rFonts w:cs="Arial"/>
                <w:sz w:val="16"/>
                <w:szCs w:val="16"/>
              </w:rPr>
              <w:t>1</w:t>
            </w:r>
            <w:r w:rsidR="002E76D5">
              <w:rPr>
                <w:rFonts w:cs="Arial"/>
                <w:sz w:val="16"/>
                <w:szCs w:val="16"/>
              </w:rPr>
              <w:t>.881,</w:t>
            </w:r>
            <w:r w:rsidRPr="002E76D5">
              <w:rPr>
                <w:rFonts w:cs="Arial"/>
                <w:sz w:val="16"/>
                <w:szCs w:val="16"/>
              </w:rPr>
              <w:t>01</w:t>
            </w:r>
          </w:p>
        </w:tc>
        <w:tc>
          <w:tcPr>
            <w:tcW w:w="0" w:type="auto"/>
            <w:shd w:val="clear" w:color="auto" w:fill="FFFFFF" w:themeFill="background1"/>
            <w:vAlign w:val="center"/>
          </w:tcPr>
          <w:p w14:paraId="70D60795" w14:textId="77777777" w:rsidR="008225AA" w:rsidRPr="002E76D5" w:rsidRDefault="008225AA" w:rsidP="008225AA">
            <w:pPr>
              <w:spacing w:before="0"/>
              <w:jc w:val="center"/>
              <w:rPr>
                <w:rFonts w:cs="Arial"/>
                <w:sz w:val="16"/>
                <w:szCs w:val="16"/>
              </w:rPr>
            </w:pPr>
            <w:r w:rsidRPr="002E76D5">
              <w:rPr>
                <w:rFonts w:cs="Arial"/>
                <w:sz w:val="16"/>
                <w:szCs w:val="16"/>
              </w:rPr>
              <w:t>1</w:t>
            </w:r>
            <w:r w:rsidR="002E76D5">
              <w:rPr>
                <w:rFonts w:cs="Arial"/>
                <w:sz w:val="16"/>
                <w:szCs w:val="16"/>
              </w:rPr>
              <w:t>.339,</w:t>
            </w:r>
            <w:r w:rsidRPr="002E76D5">
              <w:rPr>
                <w:rFonts w:cs="Arial"/>
                <w:sz w:val="16"/>
                <w:szCs w:val="16"/>
              </w:rPr>
              <w:t>36</w:t>
            </w:r>
          </w:p>
        </w:tc>
        <w:tc>
          <w:tcPr>
            <w:tcW w:w="0" w:type="auto"/>
            <w:shd w:val="clear" w:color="auto" w:fill="FFFFFF" w:themeFill="background1"/>
            <w:vAlign w:val="center"/>
          </w:tcPr>
          <w:p w14:paraId="5DEDDC8F" w14:textId="77777777" w:rsidR="008225AA" w:rsidRPr="002E76D5" w:rsidRDefault="002E76D5" w:rsidP="008225AA">
            <w:pPr>
              <w:spacing w:before="0"/>
              <w:jc w:val="center"/>
              <w:rPr>
                <w:rFonts w:cs="Arial"/>
                <w:sz w:val="16"/>
                <w:szCs w:val="16"/>
              </w:rPr>
            </w:pPr>
            <w:r>
              <w:rPr>
                <w:rFonts w:cs="Arial"/>
                <w:sz w:val="16"/>
                <w:szCs w:val="16"/>
              </w:rPr>
              <w:t>1.900,</w:t>
            </w:r>
            <w:r w:rsidR="008225AA" w:rsidRPr="002E76D5">
              <w:rPr>
                <w:rFonts w:cs="Arial"/>
                <w:sz w:val="16"/>
                <w:szCs w:val="16"/>
              </w:rPr>
              <w:t>81</w:t>
            </w:r>
          </w:p>
        </w:tc>
        <w:tc>
          <w:tcPr>
            <w:tcW w:w="0" w:type="auto"/>
            <w:shd w:val="clear" w:color="auto" w:fill="FFFFFF" w:themeFill="background1"/>
            <w:vAlign w:val="center"/>
          </w:tcPr>
          <w:p w14:paraId="0933367D" w14:textId="77777777" w:rsidR="008225AA" w:rsidRPr="002E76D5" w:rsidRDefault="008225AA" w:rsidP="008225AA">
            <w:pPr>
              <w:spacing w:before="0"/>
              <w:jc w:val="center"/>
              <w:rPr>
                <w:rFonts w:cs="Arial"/>
                <w:sz w:val="16"/>
                <w:szCs w:val="16"/>
              </w:rPr>
            </w:pPr>
            <w:r w:rsidRPr="002E76D5">
              <w:rPr>
                <w:rFonts w:cs="Arial"/>
                <w:sz w:val="16"/>
                <w:szCs w:val="16"/>
              </w:rPr>
              <w:t>1</w:t>
            </w:r>
            <w:r w:rsidR="002E76D5">
              <w:rPr>
                <w:rFonts w:cs="Arial"/>
                <w:sz w:val="16"/>
                <w:szCs w:val="16"/>
              </w:rPr>
              <w:t>.872,</w:t>
            </w:r>
            <w:r w:rsidRPr="002E76D5">
              <w:rPr>
                <w:rFonts w:cs="Arial"/>
                <w:sz w:val="16"/>
                <w:szCs w:val="16"/>
              </w:rPr>
              <w:t>71</w:t>
            </w:r>
          </w:p>
        </w:tc>
      </w:tr>
      <w:tr w:rsidR="008225AA" w:rsidRPr="008225AA" w14:paraId="611CD56F" w14:textId="77777777" w:rsidTr="008225AA">
        <w:trPr>
          <w:jc w:val="center"/>
        </w:trPr>
        <w:tc>
          <w:tcPr>
            <w:tcW w:w="0" w:type="auto"/>
            <w:shd w:val="clear" w:color="auto" w:fill="D9D9D9" w:themeFill="background1" w:themeFillShade="D9"/>
            <w:vAlign w:val="center"/>
          </w:tcPr>
          <w:p w14:paraId="73E13C89" w14:textId="77777777" w:rsidR="008225AA" w:rsidRPr="008225AA" w:rsidRDefault="008225AA" w:rsidP="008225AA">
            <w:pPr>
              <w:pStyle w:val="Sinespaciado"/>
              <w:rPr>
                <w:rFonts w:ascii="Verdana" w:hAnsi="Verdana" w:cs="Arial"/>
                <w:sz w:val="16"/>
                <w:szCs w:val="16"/>
              </w:rPr>
            </w:pPr>
            <w:r w:rsidRPr="008225AA">
              <w:rPr>
                <w:rFonts w:ascii="Verdana" w:hAnsi="Verdana" w:cs="Arial"/>
                <w:sz w:val="16"/>
                <w:szCs w:val="16"/>
              </w:rPr>
              <w:t>AREA SIN COBERTURA VEGETAL</w:t>
            </w:r>
          </w:p>
        </w:tc>
        <w:tc>
          <w:tcPr>
            <w:tcW w:w="0" w:type="auto"/>
            <w:shd w:val="clear" w:color="auto" w:fill="FFFFFF" w:themeFill="background1"/>
            <w:vAlign w:val="center"/>
          </w:tcPr>
          <w:p w14:paraId="22DC55D9" w14:textId="77777777" w:rsidR="008225AA" w:rsidRPr="002E76D5" w:rsidRDefault="008225AA" w:rsidP="008225AA">
            <w:pPr>
              <w:spacing w:before="0"/>
              <w:jc w:val="center"/>
              <w:rPr>
                <w:rFonts w:cs="Arial"/>
                <w:sz w:val="16"/>
                <w:szCs w:val="16"/>
              </w:rPr>
            </w:pPr>
          </w:p>
          <w:p w14:paraId="79D625E4" w14:textId="77777777" w:rsidR="008225AA" w:rsidRPr="002E76D5" w:rsidRDefault="008225AA" w:rsidP="008225AA">
            <w:pPr>
              <w:spacing w:before="0"/>
              <w:jc w:val="center"/>
              <w:rPr>
                <w:rFonts w:cs="Arial"/>
                <w:sz w:val="16"/>
                <w:szCs w:val="16"/>
              </w:rPr>
            </w:pPr>
            <w:r w:rsidRPr="002E76D5">
              <w:rPr>
                <w:rFonts w:cs="Arial"/>
                <w:sz w:val="16"/>
                <w:szCs w:val="16"/>
              </w:rPr>
              <w:t>65,27</w:t>
            </w:r>
          </w:p>
          <w:p w14:paraId="2778A7A5" w14:textId="77777777" w:rsidR="008225AA" w:rsidRPr="002E76D5" w:rsidRDefault="008225AA" w:rsidP="008225AA">
            <w:pPr>
              <w:pStyle w:val="Sinespaciado"/>
              <w:jc w:val="center"/>
              <w:rPr>
                <w:rFonts w:ascii="Verdana" w:hAnsi="Verdana" w:cs="Arial"/>
                <w:sz w:val="16"/>
                <w:szCs w:val="16"/>
              </w:rPr>
            </w:pPr>
          </w:p>
        </w:tc>
        <w:tc>
          <w:tcPr>
            <w:tcW w:w="0" w:type="auto"/>
            <w:shd w:val="clear" w:color="auto" w:fill="FFFFFF" w:themeFill="background1"/>
            <w:vAlign w:val="center"/>
          </w:tcPr>
          <w:p w14:paraId="5AC43CAE" w14:textId="77777777" w:rsidR="008225AA" w:rsidRPr="002E76D5" w:rsidRDefault="008225AA" w:rsidP="008225AA">
            <w:pPr>
              <w:spacing w:before="0"/>
              <w:jc w:val="center"/>
              <w:rPr>
                <w:rFonts w:cs="Arial"/>
                <w:sz w:val="16"/>
                <w:szCs w:val="16"/>
              </w:rPr>
            </w:pPr>
            <w:r w:rsidRPr="002E76D5">
              <w:rPr>
                <w:rFonts w:cs="Arial"/>
                <w:sz w:val="16"/>
                <w:szCs w:val="16"/>
              </w:rPr>
              <w:t>78,51</w:t>
            </w:r>
          </w:p>
          <w:p w14:paraId="3558D3F3" w14:textId="77777777" w:rsidR="008225AA" w:rsidRPr="002E76D5" w:rsidRDefault="008225AA" w:rsidP="008225AA">
            <w:pPr>
              <w:spacing w:before="0"/>
              <w:jc w:val="center"/>
              <w:rPr>
                <w:rFonts w:cs="Arial"/>
                <w:sz w:val="16"/>
                <w:szCs w:val="16"/>
              </w:rPr>
            </w:pPr>
          </w:p>
        </w:tc>
        <w:tc>
          <w:tcPr>
            <w:tcW w:w="0" w:type="auto"/>
            <w:shd w:val="clear" w:color="auto" w:fill="FFFFFF" w:themeFill="background1"/>
            <w:vAlign w:val="center"/>
          </w:tcPr>
          <w:p w14:paraId="2BC7EAF8" w14:textId="77777777" w:rsidR="008225AA" w:rsidRPr="002E76D5" w:rsidRDefault="008225AA" w:rsidP="008225AA">
            <w:pPr>
              <w:spacing w:before="0"/>
              <w:jc w:val="center"/>
              <w:rPr>
                <w:rFonts w:cs="Arial"/>
                <w:sz w:val="16"/>
                <w:szCs w:val="16"/>
              </w:rPr>
            </w:pPr>
            <w:r w:rsidRPr="002E76D5">
              <w:rPr>
                <w:rFonts w:cs="Arial"/>
                <w:sz w:val="16"/>
                <w:szCs w:val="16"/>
              </w:rPr>
              <w:t>70,19</w:t>
            </w:r>
          </w:p>
          <w:p w14:paraId="2F8DEFD5" w14:textId="77777777" w:rsidR="008225AA" w:rsidRPr="002E76D5" w:rsidRDefault="008225AA" w:rsidP="008225AA">
            <w:pPr>
              <w:pStyle w:val="Sinespaciado"/>
              <w:jc w:val="center"/>
              <w:rPr>
                <w:rFonts w:ascii="Verdana" w:hAnsi="Verdana" w:cs="Arial"/>
                <w:sz w:val="16"/>
                <w:szCs w:val="16"/>
              </w:rPr>
            </w:pPr>
          </w:p>
        </w:tc>
        <w:tc>
          <w:tcPr>
            <w:tcW w:w="0" w:type="auto"/>
            <w:shd w:val="clear" w:color="auto" w:fill="FFFFFF" w:themeFill="background1"/>
            <w:vAlign w:val="center"/>
          </w:tcPr>
          <w:p w14:paraId="733679A5" w14:textId="77777777" w:rsidR="008225AA" w:rsidRPr="002E76D5" w:rsidRDefault="008225AA" w:rsidP="008225AA">
            <w:pPr>
              <w:spacing w:before="0"/>
              <w:jc w:val="center"/>
              <w:rPr>
                <w:rFonts w:cs="Arial"/>
                <w:sz w:val="16"/>
                <w:szCs w:val="16"/>
              </w:rPr>
            </w:pPr>
            <w:r w:rsidRPr="002E76D5">
              <w:rPr>
                <w:rFonts w:cs="Arial"/>
                <w:sz w:val="16"/>
                <w:szCs w:val="16"/>
              </w:rPr>
              <w:t>92,82</w:t>
            </w:r>
          </w:p>
          <w:p w14:paraId="0BE5A2C9" w14:textId="77777777" w:rsidR="008225AA" w:rsidRPr="002E76D5" w:rsidRDefault="008225AA" w:rsidP="008225AA">
            <w:pPr>
              <w:pStyle w:val="Sinespaciado"/>
              <w:jc w:val="center"/>
              <w:rPr>
                <w:rFonts w:ascii="Verdana" w:hAnsi="Verdana" w:cs="Arial"/>
                <w:sz w:val="16"/>
                <w:szCs w:val="16"/>
              </w:rPr>
            </w:pPr>
          </w:p>
        </w:tc>
        <w:tc>
          <w:tcPr>
            <w:tcW w:w="0" w:type="auto"/>
            <w:shd w:val="clear" w:color="auto" w:fill="FFFFFF" w:themeFill="background1"/>
            <w:vAlign w:val="center"/>
          </w:tcPr>
          <w:p w14:paraId="03A2A59B" w14:textId="77777777" w:rsidR="008225AA" w:rsidRPr="002E76D5" w:rsidRDefault="008225AA" w:rsidP="008225AA">
            <w:pPr>
              <w:spacing w:before="0"/>
              <w:jc w:val="center"/>
              <w:rPr>
                <w:rFonts w:cs="Arial"/>
                <w:sz w:val="16"/>
                <w:szCs w:val="16"/>
              </w:rPr>
            </w:pPr>
            <w:r w:rsidRPr="002E76D5">
              <w:rPr>
                <w:rFonts w:cs="Arial"/>
                <w:sz w:val="16"/>
                <w:szCs w:val="16"/>
              </w:rPr>
              <w:t>102,55</w:t>
            </w:r>
          </w:p>
          <w:p w14:paraId="11B7E1B6" w14:textId="77777777" w:rsidR="008225AA" w:rsidRPr="002E76D5" w:rsidRDefault="008225AA" w:rsidP="008225AA">
            <w:pPr>
              <w:pStyle w:val="Sinespaciado"/>
              <w:jc w:val="center"/>
              <w:rPr>
                <w:rFonts w:ascii="Verdana" w:hAnsi="Verdana" w:cs="Arial"/>
                <w:sz w:val="16"/>
                <w:szCs w:val="16"/>
              </w:rPr>
            </w:pPr>
          </w:p>
        </w:tc>
        <w:tc>
          <w:tcPr>
            <w:tcW w:w="0" w:type="auto"/>
            <w:shd w:val="clear" w:color="auto" w:fill="FFFFFF" w:themeFill="background1"/>
            <w:vAlign w:val="center"/>
          </w:tcPr>
          <w:p w14:paraId="565AB1A6" w14:textId="77777777" w:rsidR="008225AA" w:rsidRPr="002E76D5" w:rsidRDefault="008225AA" w:rsidP="008225AA">
            <w:pPr>
              <w:spacing w:before="0"/>
              <w:jc w:val="center"/>
              <w:rPr>
                <w:rFonts w:cs="Arial"/>
                <w:sz w:val="16"/>
                <w:szCs w:val="16"/>
              </w:rPr>
            </w:pPr>
            <w:r w:rsidRPr="002E76D5">
              <w:rPr>
                <w:rFonts w:cs="Arial"/>
                <w:sz w:val="16"/>
                <w:szCs w:val="16"/>
              </w:rPr>
              <w:t>101,90</w:t>
            </w:r>
          </w:p>
          <w:p w14:paraId="705DFF6C" w14:textId="77777777" w:rsidR="008225AA" w:rsidRPr="002E76D5" w:rsidRDefault="008225AA" w:rsidP="008225AA">
            <w:pPr>
              <w:pStyle w:val="Sinespaciado"/>
              <w:keepNext/>
              <w:jc w:val="center"/>
              <w:rPr>
                <w:rFonts w:ascii="Verdana" w:hAnsi="Verdana" w:cs="Arial"/>
                <w:sz w:val="16"/>
                <w:szCs w:val="16"/>
              </w:rPr>
            </w:pPr>
          </w:p>
        </w:tc>
      </w:tr>
    </w:tbl>
    <w:p w14:paraId="2A34DF43" w14:textId="77777777" w:rsidR="002E76D5" w:rsidRDefault="002E76D5" w:rsidP="008225AA">
      <w:pPr>
        <w:pStyle w:val="Figura"/>
      </w:pPr>
      <w:bookmarkStart w:id="135" w:name="_Ref109229082"/>
      <w:r>
        <w:t>Los v</w:t>
      </w:r>
      <w:r w:rsidR="00026B6A">
        <w:t>alores mostrados en cursiva y negrita corresponden a datos inconsistentes.</w:t>
      </w:r>
    </w:p>
    <w:p w14:paraId="4965E24F" w14:textId="4CF9BC11" w:rsidR="008225AA" w:rsidRDefault="008225AA" w:rsidP="008225AA">
      <w:pPr>
        <w:pStyle w:val="Figura"/>
        <w:rPr>
          <w:rFonts w:ascii="Arial" w:hAnsi="Arial" w:cs="Arial"/>
          <w:b/>
        </w:rPr>
      </w:pPr>
      <w:bookmarkStart w:id="136" w:name="_Toc109304469"/>
      <w:r>
        <w:t xml:space="preserve">Tabla </w:t>
      </w:r>
      <w:r>
        <w:fldChar w:fldCharType="begin"/>
      </w:r>
      <w:r>
        <w:instrText xml:space="preserve"> SEQ Tabla \* ARABIC </w:instrText>
      </w:r>
      <w:r>
        <w:fldChar w:fldCharType="separate"/>
      </w:r>
      <w:r w:rsidR="003506E4">
        <w:t>19</w:t>
      </w:r>
      <w:r>
        <w:fldChar w:fldCharType="end"/>
      </w:r>
      <w:bookmarkEnd w:id="135"/>
      <w:r>
        <w:t>. Evolución de las grandes categorías de uso del suelo en la cuenca del río Chambo. Fuente: Elaboración propia aprtir de la información digital del MAG (2020), 2022.</w:t>
      </w:r>
      <w:bookmarkEnd w:id="136"/>
    </w:p>
    <w:p w14:paraId="13F5231A" w14:textId="77777777" w:rsidR="008225AA" w:rsidRDefault="008225AA" w:rsidP="00A717E1">
      <w:pPr>
        <w:pStyle w:val="EspacioFigura"/>
      </w:pPr>
    </w:p>
    <w:p w14:paraId="71C5CCCE" w14:textId="77777777" w:rsidR="003506E4" w:rsidRDefault="008225AA" w:rsidP="008225AA">
      <w:pPr>
        <w:pStyle w:val="Figura"/>
      </w:pPr>
      <w:r w:rsidRPr="00D10B09">
        <w:t>D</w:t>
      </w:r>
      <w:r>
        <w:t>e</w:t>
      </w:r>
      <w:r w:rsidRPr="00D10B09">
        <w:t xml:space="preserve"> los valores</w:t>
      </w:r>
      <w:r>
        <w:t xml:space="preserve"> </w:t>
      </w:r>
      <w:r w:rsidRPr="00D10B09">
        <w:t>registrados en la</w:t>
      </w:r>
      <w:r>
        <w:t xml:space="preserve"> </w:t>
      </w:r>
      <w:r>
        <w:fldChar w:fldCharType="begin"/>
      </w:r>
      <w:r>
        <w:instrText xml:space="preserve"> REF _Ref109229082 \h </w:instrText>
      </w:r>
      <w:r>
        <w:fldChar w:fldCharType="separate"/>
      </w:r>
      <w:r w:rsidR="003506E4">
        <w:t>Los valores mostrados en cursiva y negrita corresponden a datos inconsistentes.</w:t>
      </w:r>
    </w:p>
    <w:p w14:paraId="3E505252" w14:textId="0B43F45B" w:rsidR="008225AA" w:rsidRPr="00D10B09" w:rsidRDefault="003506E4" w:rsidP="008225AA">
      <w:r>
        <w:t xml:space="preserve">Tabla </w:t>
      </w:r>
      <w:r>
        <w:rPr>
          <w:noProof/>
        </w:rPr>
        <w:t>19</w:t>
      </w:r>
      <w:r w:rsidR="008225AA">
        <w:fldChar w:fldCharType="end"/>
      </w:r>
      <w:r w:rsidR="008225AA">
        <w:t xml:space="preserve">, se establece </w:t>
      </w:r>
      <w:r w:rsidR="008225AA" w:rsidRPr="00D10B09">
        <w:t>lo siguiente:</w:t>
      </w:r>
    </w:p>
    <w:p w14:paraId="2A72DE45" w14:textId="77777777" w:rsidR="008225AA" w:rsidRPr="008225AA" w:rsidRDefault="008225AA" w:rsidP="00B34501">
      <w:pPr>
        <w:pStyle w:val="Listado"/>
      </w:pPr>
      <w:r w:rsidRPr="008225AA">
        <w:t>Las superficies de vegetación natural en la cuenca del rio Chambo presentan una disminución constante a partir de 1990, en donde suman un total de 1677.27 km2 (167727 ha) y llegan a una cifra de 1555.13 km2 (155</w:t>
      </w:r>
      <w:r w:rsidR="002E76D5">
        <w:t>.</w:t>
      </w:r>
      <w:r w:rsidRPr="008225AA">
        <w:t>513 ha) en el año 2018. La reducción en las superficies de áreas naturales en la cuenca comprende un total de 122.14 km</w:t>
      </w:r>
      <w:r w:rsidRPr="00B34501">
        <w:rPr>
          <w:vertAlign w:val="superscript"/>
        </w:rPr>
        <w:t>2</w:t>
      </w:r>
      <w:r w:rsidRPr="008225AA">
        <w:t xml:space="preserve"> (12214 ha).</w:t>
      </w:r>
    </w:p>
    <w:p w14:paraId="13C5C5AD" w14:textId="77777777" w:rsidR="008225AA" w:rsidRPr="008225AA" w:rsidRDefault="008225AA" w:rsidP="00B34501">
      <w:pPr>
        <w:pStyle w:val="Listado"/>
      </w:pPr>
      <w:r w:rsidRPr="008225AA">
        <w:t>Las plantaciones forestales tienen un crecimiento en superficie, de 28.81 km2 (2881 ha) en el año 1999 a 64.97 km2 (6497 ha) en el año 2018, es decir, un incremento de 36.16 km2 (3616 ha) en los 27 años de registro.</w:t>
      </w:r>
    </w:p>
    <w:p w14:paraId="253D31B3" w14:textId="77777777" w:rsidR="008225AA" w:rsidRPr="008225AA" w:rsidRDefault="008225AA" w:rsidP="00B34501">
      <w:pPr>
        <w:pStyle w:val="Listado"/>
      </w:pPr>
      <w:r w:rsidRPr="008225AA">
        <w:t xml:space="preserve">Las áreas agropecuarias representan una evolución creciente, ya que en el año 1999 registran una superficie de 1740.98 km2 (174098 ha) y para el año 2018 registran un </w:t>
      </w:r>
      <w:r w:rsidRPr="008225AA">
        <w:lastRenderedPageBreak/>
        <w:t>valor de 1872.71 km2 (187271 ha), es decir, un crecimiento de 131.73 km2 (13173 ha).</w:t>
      </w:r>
    </w:p>
    <w:p w14:paraId="37A86E2E" w14:textId="77777777" w:rsidR="008225AA" w:rsidRPr="008225AA" w:rsidRDefault="008225AA" w:rsidP="00B34501">
      <w:pPr>
        <w:pStyle w:val="Listado"/>
      </w:pPr>
      <w:r w:rsidRPr="008225AA">
        <w:t>Las áreas sin cobertura vegetal destacan también un incremento en superficie. De 65.27 km2 (6527 ha) en el año 1999 crecen de manera sostenida a 101.90 km2 (10190 ha) en el año 2018. El crecimiento corresponde a 36.63 km2 (3663 ha).</w:t>
      </w:r>
    </w:p>
    <w:p w14:paraId="53979F7F" w14:textId="77777777" w:rsidR="008225AA" w:rsidRDefault="008225AA" w:rsidP="00821F54">
      <w:pPr>
        <w:pStyle w:val="EspacioFigura"/>
      </w:pPr>
    </w:p>
    <w:p w14:paraId="4AA4E160" w14:textId="77777777" w:rsidR="00EC33D2" w:rsidRDefault="00EC33D2" w:rsidP="00EC33D2">
      <w:pPr>
        <w:keepNext/>
        <w:jc w:val="center"/>
      </w:pPr>
      <w:r>
        <w:rPr>
          <w:i/>
          <w:noProof/>
          <w:lang w:eastAsia="es-ES"/>
        </w:rPr>
        <w:drawing>
          <wp:inline distT="0" distB="0" distL="0" distR="0" wp14:anchorId="636B5CCE" wp14:editId="28D43815">
            <wp:extent cx="4172712" cy="5763768"/>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osSueloHidrologia.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05911F44" w14:textId="5B8BFB11" w:rsidR="000D2B9C" w:rsidRDefault="00EC33D2" w:rsidP="00EC33D2">
      <w:pPr>
        <w:pStyle w:val="Figura"/>
      </w:pPr>
      <w:bookmarkStart w:id="137" w:name="_Ref109284076"/>
      <w:bookmarkStart w:id="138" w:name="_Toc109304434"/>
      <w:r>
        <w:t xml:space="preserve">Figura </w:t>
      </w:r>
      <w:r>
        <w:fldChar w:fldCharType="begin"/>
      </w:r>
      <w:r>
        <w:instrText xml:space="preserve"> SEQ Figura \* ARABIC </w:instrText>
      </w:r>
      <w:r>
        <w:fldChar w:fldCharType="separate"/>
      </w:r>
      <w:r w:rsidR="003506E4">
        <w:t>49</w:t>
      </w:r>
      <w:r>
        <w:fldChar w:fldCharType="end"/>
      </w:r>
      <w:bookmarkEnd w:id="137"/>
      <w:r>
        <w:t>. Cobertura y usos del suelo en la cuenca del río Chambo. Fuente: Elaboración propia</w:t>
      </w:r>
      <w:r w:rsidR="007C5525">
        <w:t xml:space="preserve"> a partir de la información proporcionada p</w:t>
      </w:r>
      <w:r w:rsidR="00003EB0">
        <w:t>o</w:t>
      </w:r>
      <w:r w:rsidR="007C5525">
        <w:t xml:space="preserve">r el </w:t>
      </w:r>
      <w:r w:rsidR="00003EB0">
        <w:t>MAG (2020)</w:t>
      </w:r>
      <w:r>
        <w:t>, 2022.</w:t>
      </w:r>
      <w:bookmarkEnd w:id="138"/>
    </w:p>
    <w:p w14:paraId="35FC36D5" w14:textId="77777777" w:rsidR="007C5525" w:rsidRDefault="007C5525" w:rsidP="007C5525">
      <w:pPr>
        <w:pStyle w:val="EspacioFigura"/>
        <w:rPr>
          <w:lang w:val="es-ES_tradnl" w:eastAsia="es-ES"/>
        </w:rPr>
      </w:pPr>
    </w:p>
    <w:p w14:paraId="27D04E9D" w14:textId="28652826" w:rsidR="00A717E1" w:rsidRPr="00A717E1" w:rsidRDefault="000D2B9C" w:rsidP="00A717E1">
      <w:pPr>
        <w:pStyle w:val="EspacioFigura"/>
        <w:rPr>
          <w:sz w:val="20"/>
          <w:szCs w:val="22"/>
          <w:lang w:val="es-ES_tradnl" w:eastAsia="es-ES"/>
        </w:rPr>
      </w:pPr>
      <w:r>
        <w:rPr>
          <w:sz w:val="20"/>
          <w:szCs w:val="22"/>
          <w:lang w:val="es-ES_tradnl" w:eastAsia="es-ES"/>
        </w:rPr>
        <w:t xml:space="preserve">La </w:t>
      </w:r>
      <w:r w:rsidR="008156F9">
        <w:rPr>
          <w:sz w:val="20"/>
          <w:szCs w:val="22"/>
          <w:lang w:val="es-ES_tradnl" w:eastAsia="es-ES"/>
        </w:rPr>
        <w:fldChar w:fldCharType="begin"/>
      </w:r>
      <w:r w:rsidR="008156F9">
        <w:rPr>
          <w:sz w:val="20"/>
          <w:szCs w:val="22"/>
          <w:lang w:val="es-ES_tradnl" w:eastAsia="es-ES"/>
        </w:rPr>
        <w:instrText xml:space="preserve"> REF _Ref108532854 \h </w:instrText>
      </w:r>
      <w:r w:rsidR="008156F9">
        <w:rPr>
          <w:sz w:val="20"/>
          <w:szCs w:val="22"/>
          <w:lang w:val="es-ES_tradnl" w:eastAsia="es-ES"/>
        </w:rPr>
      </w:r>
      <w:r w:rsidR="003732A6">
        <w:rPr>
          <w:sz w:val="20"/>
          <w:szCs w:val="22"/>
          <w:lang w:val="es-ES_tradnl" w:eastAsia="es-ES"/>
        </w:rPr>
        <w:fldChar w:fldCharType="separate"/>
      </w:r>
      <w:r w:rsidR="003506E4">
        <w:t xml:space="preserve">Figura </w:t>
      </w:r>
      <w:r w:rsidR="003506E4">
        <w:rPr>
          <w:noProof/>
        </w:rPr>
        <w:t>1</w:t>
      </w:r>
      <w:r w:rsidR="008156F9">
        <w:rPr>
          <w:sz w:val="20"/>
          <w:szCs w:val="22"/>
          <w:lang w:val="es-ES_tradnl" w:eastAsia="es-ES"/>
        </w:rPr>
        <w:fldChar w:fldCharType="end"/>
      </w:r>
      <w:r w:rsidR="00A717E1">
        <w:rPr>
          <w:sz w:val="20"/>
          <w:szCs w:val="22"/>
          <w:lang w:val="es-ES_tradnl" w:eastAsia="es-ES"/>
        </w:rPr>
        <w:t>información discretizada por cantón se presenta en el Anexo II</w:t>
      </w:r>
      <w:r w:rsidR="00B34501">
        <w:rPr>
          <w:sz w:val="20"/>
          <w:szCs w:val="22"/>
          <w:lang w:val="es-ES_tradnl" w:eastAsia="es-ES"/>
        </w:rPr>
        <w:t>;</w:t>
      </w:r>
      <w:r w:rsidR="00A717E1">
        <w:rPr>
          <w:sz w:val="20"/>
          <w:szCs w:val="22"/>
          <w:lang w:val="es-ES_tradnl" w:eastAsia="es-ES"/>
        </w:rPr>
        <w:t xml:space="preserve"> a </w:t>
      </w:r>
      <w:r w:rsidR="00B34501">
        <w:rPr>
          <w:sz w:val="20"/>
          <w:szCs w:val="22"/>
          <w:lang w:val="es-ES_tradnl" w:eastAsia="es-ES"/>
        </w:rPr>
        <w:t>continuación,</w:t>
      </w:r>
      <w:r w:rsidR="00A717E1">
        <w:rPr>
          <w:sz w:val="20"/>
          <w:szCs w:val="22"/>
          <w:lang w:val="es-ES_tradnl" w:eastAsia="es-ES"/>
        </w:rPr>
        <w:t xml:space="preserve"> se </w:t>
      </w:r>
      <w:r w:rsidR="00A717E1" w:rsidRPr="00A717E1">
        <w:rPr>
          <w:sz w:val="20"/>
          <w:szCs w:val="22"/>
          <w:lang w:val="es-ES_tradnl" w:eastAsia="es-ES"/>
        </w:rPr>
        <w:t xml:space="preserve">presenta la información sobre el uso del suelo en los cantones que integran la cuenca del rio Chambo, a partir de la cual se </w:t>
      </w:r>
      <w:r w:rsidR="00B34501">
        <w:rPr>
          <w:sz w:val="20"/>
          <w:szCs w:val="22"/>
          <w:lang w:val="es-ES_tradnl" w:eastAsia="es-ES"/>
        </w:rPr>
        <w:t>puede realizar</w:t>
      </w:r>
      <w:r w:rsidR="00A717E1" w:rsidRPr="00A717E1">
        <w:rPr>
          <w:sz w:val="20"/>
          <w:szCs w:val="22"/>
          <w:lang w:val="es-ES_tradnl" w:eastAsia="es-ES"/>
        </w:rPr>
        <w:t xml:space="preserve"> </w:t>
      </w:r>
      <w:r w:rsidR="00B34501">
        <w:rPr>
          <w:sz w:val="20"/>
          <w:szCs w:val="22"/>
          <w:lang w:val="es-ES_tradnl" w:eastAsia="es-ES"/>
        </w:rPr>
        <w:t xml:space="preserve">un </w:t>
      </w:r>
      <w:r w:rsidR="00A717E1" w:rsidRPr="00A717E1">
        <w:rPr>
          <w:sz w:val="20"/>
          <w:szCs w:val="22"/>
          <w:lang w:val="es-ES_tradnl" w:eastAsia="es-ES"/>
        </w:rPr>
        <w:t>análisis comparativo en cifras relativas</w:t>
      </w:r>
      <w:r w:rsidR="00B34501">
        <w:rPr>
          <w:sz w:val="20"/>
          <w:szCs w:val="22"/>
          <w:lang w:val="es-ES_tradnl" w:eastAsia="es-ES"/>
        </w:rPr>
        <w:t>.</w:t>
      </w:r>
    </w:p>
    <w:p w14:paraId="1AD70BEA" w14:textId="3593A3DA" w:rsidR="00A717E1" w:rsidRPr="00A717E1" w:rsidRDefault="00A717E1" w:rsidP="00A717E1">
      <w:pPr>
        <w:pStyle w:val="EspacioFigura"/>
        <w:rPr>
          <w:sz w:val="20"/>
          <w:szCs w:val="22"/>
          <w:lang w:val="es-ES_tradnl" w:eastAsia="es-ES"/>
        </w:rPr>
      </w:pPr>
      <w:r w:rsidRPr="00A717E1">
        <w:rPr>
          <w:sz w:val="20"/>
          <w:szCs w:val="22"/>
          <w:lang w:val="es-ES_tradnl" w:eastAsia="es-ES"/>
        </w:rPr>
        <w:lastRenderedPageBreak/>
        <w:t>En relación a las áreas pobladas, el cantón Riobamba presenta el mayor porcentaje de ocupación con una superficie que corresponde al 4.28% del área total cantonal, mientras que el cantón Alausí es el que presenta el menor porcentaje de ocupación de esta categoría de uso con el 0.07% del total del cantón.</w:t>
      </w:r>
      <w:r w:rsidR="00935504">
        <w:rPr>
          <w:sz w:val="20"/>
          <w:szCs w:val="22"/>
          <w:lang w:val="es-ES_tradnl" w:eastAsia="es-ES"/>
        </w:rPr>
        <w:t xml:space="preserve"> </w:t>
      </w:r>
      <w:r w:rsidRPr="00A717E1">
        <w:rPr>
          <w:sz w:val="20"/>
          <w:szCs w:val="22"/>
          <w:lang w:val="es-ES_tradnl" w:eastAsia="es-ES"/>
        </w:rPr>
        <w:t>En cuanto a los bosques nativos, Penipe es el cantón con mayor porcentaje en superficie con el 14.51% del área cantonal y Colta es el cantón con la menor superficie con el 0.009% del total cantonal.</w:t>
      </w:r>
    </w:p>
    <w:p w14:paraId="6C1185E2" w14:textId="77777777" w:rsidR="00A717E1" w:rsidRPr="00A717E1" w:rsidRDefault="00A717E1" w:rsidP="00A717E1">
      <w:pPr>
        <w:pStyle w:val="EspacioFigura"/>
        <w:rPr>
          <w:sz w:val="20"/>
          <w:szCs w:val="22"/>
          <w:lang w:val="es-ES_tradnl" w:eastAsia="es-ES"/>
        </w:rPr>
      </w:pPr>
      <w:r w:rsidRPr="00A717E1">
        <w:rPr>
          <w:sz w:val="20"/>
          <w:szCs w:val="22"/>
          <w:lang w:val="es-ES_tradnl" w:eastAsia="es-ES"/>
        </w:rPr>
        <w:t>En el cantón Guano se destaca el mayor porcentaje de ocupación en relación a la categoría de uso correspondiente al mosaico agropecuario, con el 32.77%, mientras que Guamote es el cantón con menor ocupación con el 0.44% del área total cantonal.</w:t>
      </w:r>
    </w:p>
    <w:p w14:paraId="71F4ACE0" w14:textId="77777777" w:rsidR="00A717E1" w:rsidRPr="00A717E1" w:rsidRDefault="00A717E1" w:rsidP="00A717E1">
      <w:pPr>
        <w:pStyle w:val="EspacioFigura"/>
        <w:rPr>
          <w:sz w:val="20"/>
          <w:szCs w:val="22"/>
          <w:lang w:val="es-ES_tradnl" w:eastAsia="es-ES"/>
        </w:rPr>
      </w:pPr>
      <w:r w:rsidRPr="00A717E1">
        <w:rPr>
          <w:sz w:val="20"/>
          <w:szCs w:val="22"/>
          <w:lang w:val="es-ES_tradnl" w:eastAsia="es-ES"/>
        </w:rPr>
        <w:t>En la categoría de uso otras tierras agrícolas, Colta es el cantón con mayor superficie de ocupación territorial con el 0.25% del total cantonal. Por su parte el cantón Riobamba destaca la menor superficie con el 0.01% del total cantonal.</w:t>
      </w:r>
    </w:p>
    <w:p w14:paraId="6BA81D72" w14:textId="77777777" w:rsidR="00A717E1" w:rsidRPr="00A717E1" w:rsidRDefault="00A717E1" w:rsidP="00A717E1">
      <w:pPr>
        <w:pStyle w:val="EspacioFigura"/>
        <w:rPr>
          <w:sz w:val="20"/>
          <w:szCs w:val="22"/>
          <w:lang w:val="es-ES_tradnl" w:eastAsia="es-ES"/>
        </w:rPr>
      </w:pPr>
      <w:r w:rsidRPr="00A717E1">
        <w:rPr>
          <w:sz w:val="20"/>
          <w:szCs w:val="22"/>
          <w:lang w:val="es-ES_tradnl" w:eastAsia="es-ES"/>
        </w:rPr>
        <w:t>Las plantaciones forestales se constituyen con la mayor ocupación en el cantón Guano con el 6.46% del total del cantón y Penipe es el cantón que incluye la menor superficie de ocupación con el 1.57% de la superficie cantonal.</w:t>
      </w:r>
    </w:p>
    <w:p w14:paraId="03799142" w14:textId="1D29F66A" w:rsidR="00A717E1" w:rsidRPr="00A717E1" w:rsidRDefault="00A717E1" w:rsidP="00A717E1">
      <w:pPr>
        <w:pStyle w:val="EspacioFigura"/>
        <w:rPr>
          <w:sz w:val="20"/>
          <w:szCs w:val="22"/>
          <w:lang w:val="es-ES_tradnl" w:eastAsia="es-ES"/>
        </w:rPr>
      </w:pPr>
      <w:r w:rsidRPr="00A717E1">
        <w:rPr>
          <w:sz w:val="20"/>
          <w:szCs w:val="22"/>
          <w:lang w:val="es-ES_tradnl" w:eastAsia="es-ES"/>
        </w:rPr>
        <w:t>En cuanto a la vegetación herbácea, el cantón Guano exhibe el mayor porcentaje en superficie con el 12.51% del área total, y en cambio, Alausí es el cantón con el menor porcentaje de ocupación con el 1.14% del total cantonal.</w:t>
      </w:r>
      <w:r w:rsidR="00935504">
        <w:rPr>
          <w:sz w:val="20"/>
          <w:szCs w:val="22"/>
          <w:lang w:val="es-ES_tradnl" w:eastAsia="es-ES"/>
        </w:rPr>
        <w:t xml:space="preserve"> </w:t>
      </w:r>
      <w:r w:rsidRPr="00A717E1">
        <w:rPr>
          <w:sz w:val="20"/>
          <w:szCs w:val="22"/>
          <w:lang w:val="es-ES_tradnl" w:eastAsia="es-ES"/>
        </w:rPr>
        <w:t>En relación a los glaciares, el cantón Guano representa el cantón con mayor superficie con esta categoría con el 1.26% del total del cantón</w:t>
      </w:r>
      <w:r w:rsidR="00935504">
        <w:rPr>
          <w:sz w:val="20"/>
          <w:szCs w:val="22"/>
          <w:lang w:val="es-ES_tradnl" w:eastAsia="es-ES"/>
        </w:rPr>
        <w:t>.</w:t>
      </w:r>
    </w:p>
    <w:p w14:paraId="37F3F0E2" w14:textId="25644C1C" w:rsidR="00247BC3" w:rsidRDefault="00247BC3" w:rsidP="00247BC3">
      <w:pPr>
        <w:pStyle w:val="Ttulo5"/>
      </w:pPr>
      <w:r>
        <w:t>Disminución del ecosistema páramo</w:t>
      </w:r>
    </w:p>
    <w:p w14:paraId="603C487E" w14:textId="7FFB766A" w:rsidR="00C61B74" w:rsidRPr="00C61B74" w:rsidRDefault="00C61B74" w:rsidP="00C61B74">
      <w:r>
        <w:rPr>
          <w:lang w:val="es-ES_tradnl"/>
        </w:rPr>
        <w:t>Seg</w:t>
      </w:r>
      <w:r w:rsidR="00476AA7">
        <w:rPr>
          <w:lang w:val="es-ES_tradnl"/>
        </w:rPr>
        <w:t xml:space="preserve">ún la base de datos que se desprende de la capa de </w:t>
      </w:r>
      <w:r>
        <w:rPr>
          <w:lang w:val="es-ES_tradnl"/>
        </w:rPr>
        <w:t>información digital del MAG, e</w:t>
      </w:r>
      <w:r w:rsidRPr="00C61B74">
        <w:t xml:space="preserve">l páramo en el año 1990 presenta una superficie de 1474.24 km2 (147424 ha), la misma que sufre una reducción sostenida en los años subsiguientes; así, en el año 2000 la superficie de páramo disminuye a 1407.20 km2 (140720 ha), en al año 2008 se tiene 1255.72 km2 (125572 ha), en el año 2014 es de 1259.44 km2 (125944 ha), en el año 2016 es de 1250.21 km2 (125021 ha)y para el año 2018 se registra una superficie de 1250.31 km2 (125031 ha). Se destaca una reducción de 223.93 km2 (22393 ha) en el periodo 1999-2018. </w:t>
      </w:r>
    </w:p>
    <w:p w14:paraId="339C21B4" w14:textId="695CF228" w:rsidR="00C61B74" w:rsidRDefault="00C61B74" w:rsidP="00C61B74">
      <w:pPr>
        <w:rPr>
          <w:lang w:val="es-ES_tradnl"/>
        </w:rPr>
      </w:pPr>
      <w:r w:rsidRPr="00C61B74">
        <w:t xml:space="preserve">Es importante anotar que la reducción en superficie de este ecosistema natural presenta las menores cifras en los últimos años; ello debido principalmente a que en las décadas recientes se han emitido importantes políticas relacionadas con la protección de los ecosistemas frágiles y las áreas de captación hídrica, lo que ha permitido disminuir la presión antrópica sobre las áreas de páramo relacionada en gran medida con </w:t>
      </w:r>
      <w:r w:rsidR="001304D1" w:rsidRPr="00C61B74">
        <w:t>las actividades</w:t>
      </w:r>
      <w:r w:rsidRPr="00C61B74">
        <w:t xml:space="preserve"> de ampliación de la frontera agrícola.</w:t>
      </w:r>
    </w:p>
    <w:p w14:paraId="246E8790" w14:textId="270547AD" w:rsidR="00935504" w:rsidRDefault="00C00128" w:rsidP="00247BC3">
      <w:pPr>
        <w:rPr>
          <w:lang w:val="es-ES_tradnl"/>
        </w:rPr>
      </w:pPr>
      <w:r>
        <w:rPr>
          <w:lang w:val="es-ES_tradnl"/>
        </w:rPr>
        <w:t xml:space="preserve">Las consecuencias de la disminución del ecosistema páramo </w:t>
      </w:r>
      <w:r w:rsidR="001D2B8C" w:rsidRPr="00CD4D2D">
        <w:rPr>
          <w:lang w:val="es-ES_tradnl"/>
        </w:rPr>
        <w:t>Dada la frag</w:t>
      </w:r>
      <w:r w:rsidR="001D2B8C">
        <w:rPr>
          <w:lang w:val="es-ES_tradnl"/>
        </w:rPr>
        <w:t>ilidad de los suelos y la impor</w:t>
      </w:r>
      <w:r w:rsidR="001D2B8C" w:rsidRPr="00CD4D2D">
        <w:rPr>
          <w:lang w:val="es-ES_tradnl"/>
        </w:rPr>
        <w:t>tancia</w:t>
      </w:r>
      <w:r w:rsidR="001D2B8C">
        <w:rPr>
          <w:lang w:val="es-ES_tradnl"/>
        </w:rPr>
        <w:t xml:space="preserve"> socio-económica del agua prove</w:t>
      </w:r>
      <w:r w:rsidR="001D2B8C" w:rsidRPr="00CD4D2D">
        <w:rPr>
          <w:lang w:val="es-ES_tradnl"/>
        </w:rPr>
        <w:t>niente d</w:t>
      </w:r>
      <w:r w:rsidR="001D2B8C">
        <w:rPr>
          <w:lang w:val="es-ES_tradnl"/>
        </w:rPr>
        <w:t>el páramo, este estudio ha apor</w:t>
      </w:r>
      <w:r w:rsidR="001D2B8C" w:rsidRPr="00CD4D2D">
        <w:rPr>
          <w:lang w:val="es-ES_tradnl"/>
        </w:rPr>
        <w:t>tado pruebas de que el cambio de uso de la tierra, especialmente la forestación con plantaciones de pino y los cultivos, dan como resultado una fuerte disminución en la pr</w:t>
      </w:r>
      <w:r w:rsidR="001D2B8C">
        <w:rPr>
          <w:lang w:val="es-ES_tradnl"/>
        </w:rPr>
        <w:t>oducción de agua y en la capaci</w:t>
      </w:r>
      <w:r w:rsidR="001D2B8C" w:rsidRPr="00CD4D2D">
        <w:rPr>
          <w:lang w:val="es-ES_tradnl"/>
        </w:rPr>
        <w:t>dad de regulación hídrica de las cuencas de páramo andino. Por lo tanto, los cambios de uso de la tierra deben ser controlados y regulad</w:t>
      </w:r>
      <w:r w:rsidR="001D2B8C">
        <w:rPr>
          <w:lang w:val="es-ES_tradnl"/>
        </w:rPr>
        <w:t>os si es preciso para salvaguar</w:t>
      </w:r>
      <w:r w:rsidR="001D2B8C" w:rsidRPr="00CD4D2D">
        <w:rPr>
          <w:lang w:val="es-ES_tradnl"/>
        </w:rPr>
        <w:t xml:space="preserve">dar los recursos hídricos de los ecosistemas andinos. El pastoreo extensivo parece ser el uso de tierra más sostenible desde el punto de vista hidrológico. Sin embargo, depende mucho de la carga animal e intensidad de las quemas. De la misma manera no existe evidencia de </w:t>
      </w:r>
      <w:r w:rsidR="001D2B8C" w:rsidRPr="00CD4D2D">
        <w:rPr>
          <w:lang w:val="es-ES_tradnl"/>
        </w:rPr>
        <w:lastRenderedPageBreak/>
        <w:t>alteración de los procesos hidrológicos a nivel del suelo y subsuelo en ningún caso (Crespo et al. 2011a). Los datos resultantes de esta investigación están basados en evidencias cientíﬁcas y constituyen una base para la toma de decisiones, las cuales p</w:t>
      </w:r>
      <w:r w:rsidR="001D2B8C">
        <w:rPr>
          <w:lang w:val="es-ES_tradnl"/>
        </w:rPr>
        <w:t>ueden ser incluidas en las polí</w:t>
      </w:r>
      <w:r w:rsidR="001D2B8C" w:rsidRPr="00CD4D2D">
        <w:rPr>
          <w:lang w:val="es-ES_tradnl"/>
        </w:rPr>
        <w:t>ticas nac</w:t>
      </w:r>
      <w:r w:rsidR="001D2B8C">
        <w:rPr>
          <w:lang w:val="es-ES_tradnl"/>
        </w:rPr>
        <w:t xml:space="preserve">ionales de ordenamiento territorial y manejo de la tierra </w:t>
      </w:r>
      <w:r w:rsidR="001D2B8C">
        <w:rPr>
          <w:lang w:val="es-ES_tradnl"/>
        </w:rPr>
        <w:fldChar w:fldCharType="begin"/>
      </w:r>
      <w:r w:rsidR="001D2B8C">
        <w:rPr>
          <w:lang w:val="es-ES_tradnl"/>
        </w:rPr>
        <w:instrText xml:space="preserve"> ADDIN ZOTERO_ITEM CSL_CITATION {"citationID":"JY1DsP3n","properties":{"formattedCitation":"(Crespo, 2022)","plainCitation":"(Crespo, 2022)","noteIndex":0},"citationItems":[{"id":24,"uris":["http://zotero.org/users/local/YDUjGUBO/items/TJ3FFN7Y"],"itemData":{"id":24,"type":"article-journal","abstract":"Impactos del cambio de uso de la tierra sobre la hidrología de los páramos húmedos andinos","language":"en","source":"www.academia.edu","title":"Impactos del cambio de uso de la tierra sobre la hidrología de los páramos húmedos andinos","URL":"https://www.academia.edu/18510796/Impactos_del_cambio_de_uso_de_la_tierra_sobre_la_hidrolog%C3%ADa_de_los_p%C3%A1ramos_h%C3%BAmedos_andinos","author":[{"family":"Crespo","given":"Patricio J."}],"accessed":{"date-parts":[["2022",5,28]]},"issued":{"date-parts":[["2022",5,28]]}}}],"schema":"https://github.com/citation-style-language/schema/raw/master/csl-citation.json"} </w:instrText>
      </w:r>
      <w:r w:rsidR="001D2B8C">
        <w:rPr>
          <w:lang w:val="es-ES_tradnl"/>
        </w:rPr>
        <w:fldChar w:fldCharType="separate"/>
      </w:r>
      <w:r w:rsidR="001D2B8C" w:rsidRPr="00145FA4">
        <w:t>(Crespo, 2022)</w:t>
      </w:r>
      <w:r w:rsidR="001D2B8C">
        <w:rPr>
          <w:lang w:val="es-ES_tradnl"/>
        </w:rPr>
        <w:fldChar w:fldCharType="end"/>
      </w:r>
      <w:r w:rsidR="001D2B8C">
        <w:rPr>
          <w:lang w:val="es-ES_tradnl"/>
        </w:rPr>
        <w:t>.</w:t>
      </w:r>
    </w:p>
    <w:p w14:paraId="19B5A4EC" w14:textId="7B37BD85" w:rsidR="00D477D1" w:rsidRDefault="00D477D1" w:rsidP="00712493">
      <w:pPr>
        <w:pStyle w:val="Ttulo5"/>
      </w:pPr>
      <w:r>
        <w:t>Incremento de cultivos bajo plástico</w:t>
      </w:r>
      <w:r w:rsidR="004B5E75">
        <w:t xml:space="preserve"> </w:t>
      </w:r>
    </w:p>
    <w:p w14:paraId="6884AB47" w14:textId="49E67170" w:rsidR="007C5525" w:rsidRDefault="00A717E1" w:rsidP="007C5525">
      <w:pPr>
        <w:rPr>
          <w:lang w:val="es-ES_tradnl" w:eastAsia="es-ES"/>
        </w:rPr>
      </w:pPr>
      <w:r>
        <w:rPr>
          <w:lang w:val="es-ES_tradnl" w:eastAsia="es-ES"/>
        </w:rPr>
        <w:t xml:space="preserve">Se ha procedido a la cartografía del área cultivada bajo plástico mediante fotointerpretación de la imagen más reciente disponible en Google Earth, que data de abril de 2022. El área </w:t>
      </w:r>
      <w:r w:rsidR="00E64502">
        <w:rPr>
          <w:lang w:val="es-ES_tradnl" w:eastAsia="es-ES"/>
        </w:rPr>
        <w:t xml:space="preserve">cubierta por invernaderos asciende a 475 ha y se </w:t>
      </w:r>
      <w:r w:rsidR="00E768BD">
        <w:rPr>
          <w:lang w:val="es-ES_tradnl" w:eastAsia="es-ES"/>
        </w:rPr>
        <w:t xml:space="preserve">concentra en los alrededores </w:t>
      </w:r>
      <w:r w:rsidR="008D49D9">
        <w:rPr>
          <w:lang w:val="es-ES_tradnl" w:eastAsia="es-ES"/>
        </w:rPr>
        <w:t>del núcleo de Chambo y R</w:t>
      </w:r>
      <w:r w:rsidR="00826282">
        <w:rPr>
          <w:lang w:val="es-ES_tradnl" w:eastAsia="es-ES"/>
        </w:rPr>
        <w:t xml:space="preserve">iobamba como se puede ver en la </w:t>
      </w:r>
      <w:r w:rsidR="00826282">
        <w:rPr>
          <w:lang w:val="es-ES_tradnl" w:eastAsia="es-ES"/>
        </w:rPr>
        <w:fldChar w:fldCharType="begin"/>
      </w:r>
      <w:r w:rsidR="00826282">
        <w:rPr>
          <w:lang w:val="es-ES_tradnl" w:eastAsia="es-ES"/>
        </w:rPr>
        <w:instrText xml:space="preserve"> REF _Ref109290472 \h </w:instrText>
      </w:r>
      <w:r w:rsidR="00826282">
        <w:rPr>
          <w:lang w:val="es-ES_tradnl" w:eastAsia="es-ES"/>
        </w:rPr>
      </w:r>
      <w:r w:rsidR="00826282">
        <w:rPr>
          <w:lang w:val="es-ES_tradnl" w:eastAsia="es-ES"/>
        </w:rPr>
        <w:fldChar w:fldCharType="separate"/>
      </w:r>
      <w:r w:rsidR="003506E4">
        <w:t xml:space="preserve">Figura </w:t>
      </w:r>
      <w:r w:rsidR="003506E4">
        <w:rPr>
          <w:noProof/>
        </w:rPr>
        <w:t>50</w:t>
      </w:r>
      <w:r w:rsidR="00826282">
        <w:rPr>
          <w:lang w:val="es-ES_tradnl" w:eastAsia="es-ES"/>
        </w:rPr>
        <w:fldChar w:fldCharType="end"/>
      </w:r>
      <w:r w:rsidR="00826282">
        <w:rPr>
          <w:lang w:val="es-ES_tradnl" w:eastAsia="es-ES"/>
        </w:rPr>
        <w:t>.</w:t>
      </w:r>
    </w:p>
    <w:p w14:paraId="0D2D6020" w14:textId="77777777" w:rsidR="00826282" w:rsidRDefault="00826282" w:rsidP="00826282">
      <w:pPr>
        <w:pStyle w:val="EspacioFigura"/>
        <w:rPr>
          <w:lang w:val="es-ES_tradnl" w:eastAsia="es-ES"/>
        </w:rPr>
      </w:pPr>
    </w:p>
    <w:p w14:paraId="1DA9422B" w14:textId="77777777" w:rsidR="00826282" w:rsidRDefault="00826282" w:rsidP="00826282">
      <w:pPr>
        <w:pStyle w:val="EspacioFigura"/>
        <w:rPr>
          <w:lang w:val="es-ES_tradnl" w:eastAsia="es-ES"/>
        </w:rPr>
      </w:pPr>
    </w:p>
    <w:p w14:paraId="113C8C89" w14:textId="77777777" w:rsidR="00826282" w:rsidRDefault="00826282" w:rsidP="00826282">
      <w:pPr>
        <w:pStyle w:val="EspacioFigura"/>
        <w:rPr>
          <w:lang w:val="es-ES_tradnl" w:eastAsia="es-ES"/>
        </w:rPr>
      </w:pPr>
    </w:p>
    <w:p w14:paraId="14D62B48" w14:textId="77777777" w:rsidR="00826282" w:rsidRDefault="00826282" w:rsidP="00826282">
      <w:pPr>
        <w:pStyle w:val="EspacioFigura"/>
        <w:rPr>
          <w:lang w:val="es-ES_tradnl" w:eastAsia="es-ES"/>
        </w:rPr>
      </w:pPr>
    </w:p>
    <w:p w14:paraId="0308EE6A" w14:textId="77777777" w:rsidR="00B176CE" w:rsidRDefault="00B176CE" w:rsidP="00B176CE">
      <w:pPr>
        <w:keepNext/>
        <w:jc w:val="center"/>
      </w:pPr>
      <w:r>
        <w:rPr>
          <w:noProof/>
          <w:lang w:eastAsia="es-ES"/>
        </w:rPr>
        <w:lastRenderedPageBreak/>
        <w:drawing>
          <wp:inline distT="0" distB="0" distL="0" distR="0" wp14:anchorId="4B33FF51" wp14:editId="350CDC60">
            <wp:extent cx="4172712" cy="5763768"/>
            <wp:effectExtent l="0" t="0" r="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vernaderos.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289426DA" w14:textId="42A33D9F" w:rsidR="00B176CE" w:rsidRDefault="00B176CE" w:rsidP="00B176CE">
      <w:pPr>
        <w:pStyle w:val="Figura"/>
      </w:pPr>
      <w:bookmarkStart w:id="139" w:name="_Ref109290472"/>
      <w:bookmarkStart w:id="140" w:name="_Toc109304435"/>
      <w:r>
        <w:t xml:space="preserve">Figura </w:t>
      </w:r>
      <w:r>
        <w:fldChar w:fldCharType="begin"/>
      </w:r>
      <w:r>
        <w:instrText xml:space="preserve"> SEQ Figura \* ARABIC </w:instrText>
      </w:r>
      <w:r>
        <w:fldChar w:fldCharType="separate"/>
      </w:r>
      <w:r w:rsidR="003506E4">
        <w:t>50</w:t>
      </w:r>
      <w:r>
        <w:fldChar w:fldCharType="end"/>
      </w:r>
      <w:bookmarkEnd w:id="139"/>
      <w:r>
        <w:t xml:space="preserve">. Área ocupada por invernaderos en la cuenca del río Chambo. Fuente: Elaboración propia a partir de la imagen de satélite de abril de 2022 de Google Earth, </w:t>
      </w:r>
      <w:r w:rsidR="008E5DB6">
        <w:t>2022.</w:t>
      </w:r>
      <w:bookmarkEnd w:id="140"/>
    </w:p>
    <w:p w14:paraId="18FA52D9" w14:textId="77777777" w:rsidR="00826282" w:rsidRDefault="00826282" w:rsidP="00826282">
      <w:pPr>
        <w:pStyle w:val="EspacioFigura"/>
      </w:pPr>
    </w:p>
    <w:p w14:paraId="2DA306AA" w14:textId="77777777" w:rsidR="003062EE" w:rsidRDefault="003062EE" w:rsidP="00C9124F">
      <w:pPr>
        <w:pStyle w:val="Ttulo3"/>
        <w:rPr>
          <w:lang w:val="es-ES_tradnl"/>
        </w:rPr>
      </w:pPr>
      <w:bookmarkStart w:id="141" w:name="_Toc109284555"/>
      <w:bookmarkStart w:id="142" w:name="_Toc109304359"/>
      <w:r>
        <w:rPr>
          <w:lang w:val="es-ES_tradnl"/>
        </w:rPr>
        <w:t>Áreas protegidas</w:t>
      </w:r>
      <w:r w:rsidR="00D477D1">
        <w:rPr>
          <w:lang w:val="es-ES_tradnl"/>
        </w:rPr>
        <w:t>, humedales, páramos y bosques</w:t>
      </w:r>
      <w:bookmarkEnd w:id="141"/>
      <w:bookmarkEnd w:id="142"/>
      <w:r w:rsidR="00D477D1">
        <w:rPr>
          <w:lang w:val="es-ES_tradnl"/>
        </w:rPr>
        <w:t xml:space="preserve"> </w:t>
      </w:r>
    </w:p>
    <w:p w14:paraId="2F1ACA7C" w14:textId="7D97653E" w:rsidR="00966BDB" w:rsidRPr="00966BDB" w:rsidRDefault="00966BDB" w:rsidP="00966BDB">
      <w:pPr>
        <w:pStyle w:val="Ttulo4"/>
        <w:rPr>
          <w:lang w:val="es-ES_tradnl"/>
        </w:rPr>
      </w:pPr>
      <w:r w:rsidRPr="00966BDB">
        <w:rPr>
          <w:lang w:val="es-ES_tradnl"/>
        </w:rPr>
        <w:t>Sistema Nacional de Áreas Protegidas del Ecuador (SNAP)</w:t>
      </w:r>
    </w:p>
    <w:p w14:paraId="116FBC8D" w14:textId="61B57B0C" w:rsidR="00E93852" w:rsidRPr="00E93852" w:rsidRDefault="00E93852" w:rsidP="00E93852">
      <w:pPr>
        <w:rPr>
          <w:lang w:val="es-ES_tradnl" w:eastAsia="es-ES"/>
        </w:rPr>
      </w:pPr>
      <w:r w:rsidRPr="00E93852">
        <w:rPr>
          <w:lang w:val="es-ES_tradnl" w:eastAsia="es-ES"/>
        </w:rPr>
        <w:t xml:space="preserve">El </w:t>
      </w:r>
      <w:r w:rsidRPr="00966BDB">
        <w:rPr>
          <w:lang w:val="es-ES_tradnl" w:eastAsia="es-ES"/>
        </w:rPr>
        <w:t xml:space="preserve">Sistema Nacional de Áreas Protegidas del Ecuador (SNAP) </w:t>
      </w:r>
      <w:r w:rsidRPr="00E93852">
        <w:rPr>
          <w:lang w:val="es-ES_tradnl" w:eastAsia="es-ES"/>
        </w:rPr>
        <w:t xml:space="preserve">es la principal estrategia del Ecuador para la conservación de la biodiversidad del país. Estas áreas se encuentran conformados por parques nacionales, refugios de vida silvestre, reservas, entre otras zonas con sus propias categorías de conservación y planes de manejo. Según el Ministerio del Ambiente, Agua y Transición Ecológica (MAATE), al año 2019 el SNAP incluía 68 áreas protegidas en todo el territorio nacional; Un total de 51.453 ha, que corresponden al 8,41% </w:t>
      </w:r>
      <w:r w:rsidRPr="00E93852">
        <w:rPr>
          <w:lang w:val="es-ES_tradnl" w:eastAsia="es-ES"/>
        </w:rPr>
        <w:lastRenderedPageBreak/>
        <w:t xml:space="preserve">del área de la provincia </w:t>
      </w:r>
      <w:r w:rsidR="00E85046" w:rsidRPr="00E93852">
        <w:rPr>
          <w:lang w:val="es-ES_tradnl" w:eastAsia="es-ES"/>
        </w:rPr>
        <w:t>de</w:t>
      </w:r>
      <w:r w:rsidRPr="00E93852">
        <w:rPr>
          <w:lang w:val="es-ES_tradnl" w:eastAsia="es-ES"/>
        </w:rPr>
        <w:t xml:space="preserve"> Chimborazo se encuentra protegida por el SNAP (MAATE, Sistema Nacional de Indicadores Ambientales y Sostenibilidad - SINIAS). </w:t>
      </w:r>
    </w:p>
    <w:p w14:paraId="06A13AA1" w14:textId="77777777" w:rsidR="00E93852" w:rsidRPr="00E93852" w:rsidRDefault="00E93852" w:rsidP="00E93852">
      <w:pPr>
        <w:rPr>
          <w:lang w:val="es-ES_tradnl" w:eastAsia="es-ES"/>
        </w:rPr>
      </w:pPr>
      <w:r w:rsidRPr="00E93852">
        <w:rPr>
          <w:lang w:val="es-ES_tradnl" w:eastAsia="es-ES"/>
        </w:rPr>
        <w:t xml:space="preserve">En la cuenca del río Chambo, cuyo territorio se encuentra principalmente en la provincia de Chimborazo, existen dos áreas protegidas que forman parte del SNAP, el Parque Nacional Sangay y la Reserva de Producción de Fauna del Chimborazo. </w:t>
      </w:r>
    </w:p>
    <w:p w14:paraId="7252D7F3" w14:textId="198E46E2" w:rsidR="00E93852" w:rsidRPr="00E93852" w:rsidRDefault="00E93852" w:rsidP="00E93852">
      <w:pPr>
        <w:rPr>
          <w:lang w:val="es-ES_tradnl" w:eastAsia="es-ES"/>
        </w:rPr>
      </w:pPr>
      <w:r w:rsidRPr="00E93852">
        <w:rPr>
          <w:lang w:val="es-ES_tradnl" w:eastAsia="es-ES"/>
        </w:rPr>
        <w:t>El Parque Nacional Sangay,</w:t>
      </w:r>
      <w:r w:rsidR="009C672C">
        <w:rPr>
          <w:lang w:val="es-ES_tradnl" w:eastAsia="es-ES"/>
        </w:rPr>
        <w:t xml:space="preserve"> localizado en la cordillera oriental,</w:t>
      </w:r>
      <w:r w:rsidRPr="00E93852">
        <w:rPr>
          <w:lang w:val="es-ES_tradnl" w:eastAsia="es-ES"/>
        </w:rPr>
        <w:t xml:space="preserve"> fue establecido como tal mediante acuerdo ministerial en 1975; este parque está ubicado en cuatro provincias: Tungurahua, Chimborazo, Cañar y Morona Santiago. El área correspondiente a la cuenca del Chambo, en la provincia de Chimborazo es minoritaria, pues el 80% del territorio de este parque se encuentra en la provincia de Morona Santiago. </w:t>
      </w:r>
    </w:p>
    <w:p w14:paraId="6F337E95" w14:textId="15212857" w:rsidR="00E93852" w:rsidRPr="00E93852" w:rsidRDefault="00E93852" w:rsidP="00E93852">
      <w:pPr>
        <w:rPr>
          <w:lang w:val="es-ES_tradnl" w:eastAsia="es-ES"/>
        </w:rPr>
      </w:pPr>
      <w:r w:rsidRPr="00E93852">
        <w:rPr>
          <w:lang w:val="es-ES_tradnl" w:eastAsia="es-ES"/>
        </w:rPr>
        <w:t xml:space="preserve">En el territorio del parque Nacional Sangay, </w:t>
      </w:r>
      <w:r w:rsidR="009C672C">
        <w:rPr>
          <w:lang w:val="es-ES_tradnl" w:eastAsia="es-ES"/>
        </w:rPr>
        <w:t>localizado</w:t>
      </w:r>
      <w:r w:rsidRPr="00E93852">
        <w:rPr>
          <w:lang w:val="es-ES_tradnl" w:eastAsia="es-ES"/>
        </w:rPr>
        <w:t xml:space="preserve"> dentro de la cuenca del río Chambo, se localizan varios sistemas lacustres importantes, como el del Altar, de Ozogoche y de las lagunas de Atillo (Negra, Cuyug y Atillo), estas últimas declaradas patrimonio de la humanidad por la UNESCO en 1983.</w:t>
      </w:r>
    </w:p>
    <w:p w14:paraId="258C1D55" w14:textId="44D1C7FA" w:rsidR="00E93852" w:rsidRPr="00E93852" w:rsidRDefault="00E93852" w:rsidP="00E93852">
      <w:pPr>
        <w:rPr>
          <w:lang w:val="es-ES_tradnl" w:eastAsia="es-ES"/>
        </w:rPr>
      </w:pPr>
      <w:r w:rsidRPr="00E93852">
        <w:rPr>
          <w:lang w:val="es-ES_tradnl" w:eastAsia="es-ES"/>
        </w:rPr>
        <w:t>La Reserva de Producción Faunística Chimborazo,</w:t>
      </w:r>
      <w:r w:rsidR="00417233">
        <w:rPr>
          <w:lang w:val="es-ES_tradnl" w:eastAsia="es-ES"/>
        </w:rPr>
        <w:t xml:space="preserve"> al noreste de la cuenca,</w:t>
      </w:r>
      <w:r w:rsidRPr="00E93852">
        <w:rPr>
          <w:lang w:val="es-ES_tradnl" w:eastAsia="es-ES"/>
        </w:rPr>
        <w:t xml:space="preserve"> fue creada, también mediante acuerdo ministerial, en el año 1986 y está ubicada en las provincias de Chimborazo, Tungurahua y Bolívar; cantones Guano, Riobamba, Guaranda y Ambato. Su principal objetivo, a la fecha de su creación, fue el de preservar el hábitat de los camélidos nativos de los Andes para promover su cría y fomento. Este objetivo, también ha contribuido a mantener los recursos de los ecosistemas de páramo de la zona mediante la construcción de la infraestructura y servicios necesarios para el turismo y la investigación del páramo.</w:t>
      </w:r>
    </w:p>
    <w:p w14:paraId="0B4DFB75" w14:textId="77777777" w:rsidR="00E93852" w:rsidRPr="00E93852" w:rsidRDefault="00E93852" w:rsidP="00E93852">
      <w:pPr>
        <w:rPr>
          <w:lang w:val="es-ES_tradnl" w:eastAsia="es-ES"/>
        </w:rPr>
      </w:pPr>
      <w:r w:rsidRPr="00E93852">
        <w:rPr>
          <w:lang w:val="es-ES_tradnl" w:eastAsia="es-ES"/>
        </w:rPr>
        <w:t>Desde el punto de vista de los recursos hídricos, es de especial importancia el rol de los glaciares del volcán Chimborazo sobre la hidrología de ríos que se originan en sus estribaciones, pues modula la variación estacional de la disponibilidad de caudales y contribuye a la recarga de los acuíferos que alimentan los sistemas de agua potable, como el de la ciudad de Riobamba.</w:t>
      </w:r>
    </w:p>
    <w:p w14:paraId="49B4661C" w14:textId="77777777" w:rsidR="00E93852" w:rsidRPr="00E93852" w:rsidRDefault="00E93852" w:rsidP="00E93852">
      <w:pPr>
        <w:rPr>
          <w:lang w:val="es-ES_tradnl" w:eastAsia="es-ES"/>
        </w:rPr>
      </w:pPr>
      <w:r w:rsidRPr="00E93852">
        <w:rPr>
          <w:lang w:val="es-ES_tradnl" w:eastAsia="es-ES"/>
        </w:rPr>
        <w:t xml:space="preserve">Debido a la variabilidad climática, en particular los eventos El Niño y La Niña, así como producto del cambio climático, la extensión del glaciar del volcán Chimborazo ha variado en el tiempo. </w:t>
      </w:r>
    </w:p>
    <w:p w14:paraId="28BE1943" w14:textId="77777777" w:rsidR="00E93852" w:rsidRPr="00E93852" w:rsidRDefault="00E93852" w:rsidP="00E93852">
      <w:pPr>
        <w:rPr>
          <w:lang w:val="es-ES_tradnl" w:eastAsia="es-ES"/>
        </w:rPr>
      </w:pPr>
      <w:r w:rsidRPr="00E93852">
        <w:rPr>
          <w:lang w:val="es-ES_tradnl" w:eastAsia="es-ES"/>
        </w:rPr>
        <w:t xml:space="preserve">Existen ríos que se forman directamente de los deshielos del glaciar, entre ellos el río Mocha, cuyas aguas alimentan el sistema de riego del canal Las Abras, del cantón Guano. </w:t>
      </w:r>
    </w:p>
    <w:p w14:paraId="1FDBF80F" w14:textId="77777777" w:rsidR="00E93852" w:rsidRPr="00E93852" w:rsidRDefault="00E93852" w:rsidP="00E93852">
      <w:pPr>
        <w:rPr>
          <w:lang w:val="es-ES_tradnl" w:eastAsia="es-ES"/>
        </w:rPr>
      </w:pPr>
      <w:r w:rsidRPr="00E93852">
        <w:rPr>
          <w:lang w:val="es-ES_tradnl" w:eastAsia="es-ES"/>
        </w:rPr>
        <w:t>Los sistemas de aprovechamiento de los recursos hídricos que se encuentran influenciados por el glaciar del Chimborazo, son vulnerables a la disminución del glaciar debido a la variabilidad climática y al cambio climático.</w:t>
      </w:r>
    </w:p>
    <w:p w14:paraId="54C80D52" w14:textId="2CE42286" w:rsidR="00E93852" w:rsidRDefault="00E93852" w:rsidP="00E93852">
      <w:pPr>
        <w:rPr>
          <w:lang w:val="es-ES_tradnl" w:eastAsia="es-ES"/>
        </w:rPr>
      </w:pPr>
      <w:r w:rsidRPr="00E93852">
        <w:rPr>
          <w:lang w:val="es-ES_tradnl" w:eastAsia="es-ES"/>
        </w:rPr>
        <w:t>Además de las dos áreas protegidas mencionadas anteriormente, en la cuenca del río Chambo existen otras iniciativas y proyectos en marcha cuyos objetivos están relacionados directa o indirectamente a la protección y restauración de humedales, bosques y páramos.</w:t>
      </w:r>
    </w:p>
    <w:p w14:paraId="470D387C" w14:textId="436099E0" w:rsidR="00966BDB" w:rsidRPr="00E93852" w:rsidRDefault="00966BDB" w:rsidP="00966BDB">
      <w:pPr>
        <w:pStyle w:val="Ttulo4"/>
        <w:rPr>
          <w:lang w:val="es-ES_tradnl"/>
        </w:rPr>
      </w:pPr>
      <w:r>
        <w:rPr>
          <w:lang w:val="es-ES_tradnl"/>
        </w:rPr>
        <w:t>Bosques protectores</w:t>
      </w:r>
    </w:p>
    <w:p w14:paraId="19B3F3A2" w14:textId="77777777" w:rsidR="00E93852" w:rsidRDefault="00E93852" w:rsidP="00E93852">
      <w:pPr>
        <w:rPr>
          <w:lang w:val="es-ES_tradnl" w:eastAsia="es-ES"/>
        </w:rPr>
      </w:pPr>
      <w:r w:rsidRPr="00E93852">
        <w:rPr>
          <w:lang w:val="es-ES_tradnl" w:eastAsia="es-ES"/>
        </w:rPr>
        <w:t xml:space="preserve">En cuanto a los </w:t>
      </w:r>
      <w:r w:rsidRPr="00966BDB">
        <w:rPr>
          <w:lang w:val="es-ES_tradnl" w:eastAsia="es-ES"/>
        </w:rPr>
        <w:t>bosques protectores</w:t>
      </w:r>
      <w:r w:rsidRPr="00E93852">
        <w:rPr>
          <w:lang w:val="es-ES_tradnl" w:eastAsia="es-ES"/>
        </w:rPr>
        <w:t xml:space="preserve"> del Ecuador, estos están constituidos por “formaciones vegetales, naturales o cultivadas, arbóreas, arbustivas o herbáceas de dominio público o privado, que estén localizadas en áreas de topografía accidentada, en cabeceras de cuencas </w:t>
      </w:r>
      <w:r w:rsidRPr="00E93852">
        <w:rPr>
          <w:lang w:val="es-ES_tradnl" w:eastAsia="es-ES"/>
        </w:rPr>
        <w:lastRenderedPageBreak/>
        <w:t>hidrográficas o en zonas que, por sus condiciones climáticas, edáficas e hídricas, no son aptas para la agricultura o la ganadería, sus funciones son las de conservar el agua, el suelo, la flora y la fauna silvestres”. En el Ecuador existen bosques protectores estatales, mixtos (estatal – privado), privados y comunitarios.</w:t>
      </w:r>
    </w:p>
    <w:p w14:paraId="27965675" w14:textId="77777777" w:rsidR="00AC7A06" w:rsidRDefault="00AC7A06" w:rsidP="00AC7A06">
      <w:pPr>
        <w:pStyle w:val="EspacioFigura"/>
        <w:rPr>
          <w:lang w:val="es-ES_tradnl" w:eastAsia="es-ES"/>
        </w:rPr>
      </w:pPr>
    </w:p>
    <w:p w14:paraId="4D7FA0B8" w14:textId="77777777" w:rsidR="00AC7A06" w:rsidRDefault="00AC7A06" w:rsidP="00AC7A06">
      <w:pPr>
        <w:keepNext/>
        <w:jc w:val="center"/>
      </w:pPr>
      <w:r>
        <w:rPr>
          <w:noProof/>
          <w:lang w:eastAsia="es-ES"/>
        </w:rPr>
        <w:drawing>
          <wp:inline distT="0" distB="0" distL="0" distR="0" wp14:anchorId="70785105" wp14:editId="52C93363">
            <wp:extent cx="4172712" cy="5763768"/>
            <wp:effectExtent l="0" t="0" r="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NP.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344580FF" w14:textId="6C9C6FDA" w:rsidR="00AC7A06" w:rsidRDefault="00AC7A06" w:rsidP="00AC7A06">
      <w:pPr>
        <w:pStyle w:val="Figura"/>
      </w:pPr>
      <w:bookmarkStart w:id="143" w:name="_Toc109304436"/>
      <w:r>
        <w:t xml:space="preserve">Figura </w:t>
      </w:r>
      <w:r>
        <w:fldChar w:fldCharType="begin"/>
      </w:r>
      <w:r>
        <w:instrText xml:space="preserve"> SEQ Figura \* ARABIC </w:instrText>
      </w:r>
      <w:r>
        <w:fldChar w:fldCharType="separate"/>
      </w:r>
      <w:r w:rsidR="003506E4">
        <w:t>51</w:t>
      </w:r>
      <w:r>
        <w:fldChar w:fldCharType="end"/>
      </w:r>
      <w:r>
        <w:t>. Áreas protegidas en la cuenca del río Chambo. Fuente: Elaboración propia a partir de la información digital proporcionada por el MAATE, 2022.</w:t>
      </w:r>
      <w:bookmarkEnd w:id="143"/>
    </w:p>
    <w:p w14:paraId="326465D4" w14:textId="77777777" w:rsidR="00966BDB" w:rsidRDefault="00966BDB" w:rsidP="00966BDB">
      <w:pPr>
        <w:pStyle w:val="EspacioFigura"/>
      </w:pPr>
    </w:p>
    <w:p w14:paraId="4AD36907" w14:textId="46E1C93B" w:rsidR="00966BDB" w:rsidRDefault="00E93852" w:rsidP="00E93852">
      <w:pPr>
        <w:rPr>
          <w:lang w:val="es-ES_tradnl" w:eastAsia="es-ES"/>
        </w:rPr>
      </w:pPr>
      <w:r w:rsidRPr="00E93852">
        <w:rPr>
          <w:lang w:val="es-ES_tradnl" w:eastAsia="es-ES"/>
        </w:rPr>
        <w:t>En la cuenca del río Chambo existen pocos bosques protectores oficialmente declarados como tales; sobre la base de los datos del PDOT de Chimborazo (HGADPCH, 2020), en la provincia e</w:t>
      </w:r>
      <w:r w:rsidR="00966BDB">
        <w:rPr>
          <w:lang w:val="es-ES_tradnl" w:eastAsia="es-ES"/>
        </w:rPr>
        <w:t>xisten seis bosques protectores,</w:t>
      </w:r>
      <w:r w:rsidRPr="00E93852">
        <w:rPr>
          <w:lang w:val="es-ES_tradnl" w:eastAsia="es-ES"/>
        </w:rPr>
        <w:t xml:space="preserve"> de los cuales, únicamente el bosque protector El Cercado, que tiene apenas 52 ha</w:t>
      </w:r>
      <w:r w:rsidR="00966BDB">
        <w:rPr>
          <w:lang w:val="es-ES_tradnl" w:eastAsia="es-ES"/>
        </w:rPr>
        <w:t>,</w:t>
      </w:r>
      <w:r w:rsidRPr="00E93852">
        <w:rPr>
          <w:lang w:val="es-ES_tradnl" w:eastAsia="es-ES"/>
        </w:rPr>
        <w:t xml:space="preserve"> y </w:t>
      </w:r>
      <w:r w:rsidR="00966BDB">
        <w:rPr>
          <w:lang w:val="es-ES_tradnl" w:eastAsia="es-ES"/>
        </w:rPr>
        <w:t xml:space="preserve">el </w:t>
      </w:r>
      <w:r w:rsidRPr="00E93852">
        <w:rPr>
          <w:lang w:val="es-ES_tradnl" w:eastAsia="es-ES"/>
        </w:rPr>
        <w:t>bosque protector de la subcuenca alta del río Blanco, con aproximadamente 5.000 ha</w:t>
      </w:r>
      <w:r w:rsidR="00966BDB">
        <w:rPr>
          <w:lang w:val="es-ES_tradnl" w:eastAsia="es-ES"/>
        </w:rPr>
        <w:t>,</w:t>
      </w:r>
      <w:r w:rsidRPr="00E93852">
        <w:rPr>
          <w:lang w:val="es-ES_tradnl" w:eastAsia="es-ES"/>
        </w:rPr>
        <w:t xml:space="preserve"> pertene</w:t>
      </w:r>
      <w:r w:rsidR="00966BDB">
        <w:rPr>
          <w:lang w:val="es-ES_tradnl" w:eastAsia="es-ES"/>
        </w:rPr>
        <w:t>cen a la cuenca del río Chambo.</w:t>
      </w:r>
    </w:p>
    <w:p w14:paraId="14FA03E6" w14:textId="4CACDAF7" w:rsidR="00966BDB" w:rsidRDefault="00966BDB" w:rsidP="00966BDB">
      <w:pPr>
        <w:pStyle w:val="Ttulo4"/>
        <w:rPr>
          <w:lang w:val="es-ES_tradnl"/>
        </w:rPr>
      </w:pPr>
      <w:r>
        <w:rPr>
          <w:lang w:val="es-ES_tradnl"/>
        </w:rPr>
        <w:lastRenderedPageBreak/>
        <w:t>Programa Socio Bosque</w:t>
      </w:r>
    </w:p>
    <w:p w14:paraId="3A8AE207" w14:textId="77777777" w:rsidR="00966BDB" w:rsidRPr="00E93852" w:rsidRDefault="00966BDB" w:rsidP="00966BDB">
      <w:pPr>
        <w:rPr>
          <w:lang w:val="es-ES_tradnl" w:eastAsia="es-ES"/>
        </w:rPr>
      </w:pPr>
      <w:r>
        <w:rPr>
          <w:lang w:val="es-ES_tradnl" w:eastAsia="es-ES"/>
        </w:rPr>
        <w:t>E</w:t>
      </w:r>
      <w:r w:rsidR="00E93852" w:rsidRPr="00E93852">
        <w:rPr>
          <w:lang w:val="es-ES_tradnl" w:eastAsia="es-ES"/>
        </w:rPr>
        <w:t xml:space="preserve">xisten también otras áreas de bosque con programas de manejo, pertenecientes al programa Socio Bosque que comprenden alrededor de 4.300 ha individuales (privadas) y 670 ha colectivas (comunitarias). </w:t>
      </w:r>
      <w:r w:rsidRPr="00E93852">
        <w:rPr>
          <w:lang w:val="es-ES_tradnl" w:eastAsia="es-ES"/>
        </w:rPr>
        <w:t>El programa Socio Bosque</w:t>
      </w:r>
      <w:r>
        <w:rPr>
          <w:rStyle w:val="Refdenotaalpie"/>
          <w:lang w:val="es-ES_tradnl" w:eastAsia="es-ES"/>
        </w:rPr>
        <w:footnoteReference w:id="14"/>
      </w:r>
      <w:r w:rsidRPr="00E93852">
        <w:rPr>
          <w:lang w:val="es-ES_tradnl" w:eastAsia="es-ES"/>
        </w:rPr>
        <w:t xml:space="preserve"> es un programa de protección de bosques y páramos nativos que incentiva la conservación a través del pago de incentivos económicos (previo cumplimiento del objetivo de conservación determinado en convenio firmado con el MAATE); este programa fue implementado desde el año 2008 en el marco del Plan Nacional de Desarrollo que planteaba la reducción de la tasa de deforestación en un 50%.</w:t>
      </w:r>
    </w:p>
    <w:p w14:paraId="67F5AE55" w14:textId="67C008BF" w:rsidR="00E93852" w:rsidRDefault="00E93852" w:rsidP="00E93852">
      <w:pPr>
        <w:rPr>
          <w:lang w:val="es-ES_tradnl" w:eastAsia="es-ES"/>
        </w:rPr>
      </w:pPr>
      <w:r w:rsidRPr="00E93852">
        <w:rPr>
          <w:lang w:val="es-ES_tradnl" w:eastAsia="es-ES"/>
        </w:rPr>
        <w:t xml:space="preserve">Por otro lado, existen zonas de páramo con parches de bosque en las SNAP, por ejemplo, el bosque de </w:t>
      </w:r>
      <w:r w:rsidRPr="00E93852">
        <w:rPr>
          <w:i/>
          <w:lang w:val="es-ES_tradnl" w:eastAsia="es-ES"/>
        </w:rPr>
        <w:t>Polylepis</w:t>
      </w:r>
      <w:r w:rsidRPr="00E93852">
        <w:rPr>
          <w:lang w:val="es-ES_tradnl" w:eastAsia="es-ES"/>
        </w:rPr>
        <w:t xml:space="preserve"> que se encuentra al noreste de la Reserva de Producción Faunística del Chimborazo, a una altura de 4.350 m que tiene una extensión de 4 h</w:t>
      </w:r>
      <w:r>
        <w:rPr>
          <w:lang w:val="es-ES_tradnl" w:eastAsia="es-ES"/>
        </w:rPr>
        <w:t>a</w:t>
      </w:r>
      <w:r w:rsidRPr="00E93852">
        <w:rPr>
          <w:lang w:val="es-ES_tradnl" w:eastAsia="es-ES"/>
        </w:rPr>
        <w:t>. Todos estos bosques representan un porcentaje muy pequeño de la cuenca del río Chambo.</w:t>
      </w:r>
    </w:p>
    <w:p w14:paraId="0B91C59E" w14:textId="377C3538" w:rsidR="00BA6B2B" w:rsidRDefault="00BA6B2B" w:rsidP="00BA6B2B">
      <w:pPr>
        <w:pStyle w:val="Ttulo4"/>
        <w:rPr>
          <w:lang w:val="es-ES_tradnl"/>
        </w:rPr>
      </w:pPr>
      <w:r>
        <w:rPr>
          <w:lang w:val="es-ES_tradnl"/>
        </w:rPr>
        <w:t>Humedales</w:t>
      </w:r>
    </w:p>
    <w:p w14:paraId="12FAEEEB" w14:textId="734D4CC8" w:rsidR="00BA6B2B" w:rsidRDefault="00BA6B2B" w:rsidP="00BA6B2B">
      <w:pPr>
        <w:rPr>
          <w:lang w:val="es-ES_tradnl"/>
        </w:rPr>
      </w:pPr>
      <w:r>
        <w:rPr>
          <w:lang w:val="es-ES_tradnl"/>
        </w:rPr>
        <w:t>Según CESA (2015), e</w:t>
      </w:r>
      <w:r w:rsidRPr="001409F6">
        <w:rPr>
          <w:lang w:val="es-ES_tradnl"/>
        </w:rPr>
        <w:t>n la cuenca existen varios sitios que han sido identiﬁcados po</w:t>
      </w:r>
      <w:r>
        <w:rPr>
          <w:lang w:val="es-ES_tradnl"/>
        </w:rPr>
        <w:t>r Aves &amp; Conservación (Corpo</w:t>
      </w:r>
      <w:r w:rsidRPr="001409F6">
        <w:rPr>
          <w:lang w:val="es-ES_tradnl"/>
        </w:rPr>
        <w:t>ración Ornitoló</w:t>
      </w:r>
      <w:r w:rsidR="00271EAD">
        <w:rPr>
          <w:lang w:val="es-ES_tradnl"/>
        </w:rPr>
        <w:t>gica del Ecuador anteriormente</w:t>
      </w:r>
      <w:r w:rsidRPr="001409F6">
        <w:rPr>
          <w:lang w:val="es-ES_tradnl"/>
        </w:rPr>
        <w:t xml:space="preserve"> CECIA) y Bird Life International, como áreas importantes para la conservación de las aves, estas organizaciones realizaron un primer Censo Neotropical de Aves Acuáticas (CNAA) en Ecuador en 1995, que fue retomado en 2004 y 2007, el cual incluyó </w:t>
      </w:r>
      <w:r>
        <w:rPr>
          <w:lang w:val="es-ES_tradnl"/>
        </w:rPr>
        <w:t>la Laguna de Colta.</w:t>
      </w:r>
    </w:p>
    <w:p w14:paraId="1BD15A98" w14:textId="7766129B" w:rsidR="00BA6B2B" w:rsidRPr="00BA6B2B" w:rsidRDefault="00966BDB" w:rsidP="00BA6B2B">
      <w:pPr>
        <w:pStyle w:val="Ttulo4"/>
        <w:rPr>
          <w:lang w:val="es-ES_tradnl"/>
        </w:rPr>
      </w:pPr>
      <w:r>
        <w:rPr>
          <w:lang w:val="es-ES_tradnl"/>
        </w:rPr>
        <w:t>Páramos</w:t>
      </w:r>
    </w:p>
    <w:p w14:paraId="42374054" w14:textId="489C196D" w:rsidR="00966BDB" w:rsidRDefault="00966BDB" w:rsidP="00966BDB">
      <w:pPr>
        <w:rPr>
          <w:lang w:val="es-ES_tradnl"/>
        </w:rPr>
      </w:pPr>
      <w:r>
        <w:rPr>
          <w:lang w:val="es-ES_tradnl"/>
        </w:rPr>
        <w:t>L</w:t>
      </w:r>
      <w:r w:rsidRPr="00BF573F">
        <w:rPr>
          <w:lang w:val="es-ES_tradnl"/>
        </w:rPr>
        <w:t>a subcuenca del río Chambo posee un poco más de 1 260 km</w:t>
      </w:r>
      <w:r w:rsidRPr="00712493">
        <w:rPr>
          <w:vertAlign w:val="superscript"/>
          <w:lang w:val="es-ES_tradnl"/>
        </w:rPr>
        <w:t>2</w:t>
      </w:r>
      <w:r w:rsidRPr="00BF573F">
        <w:rPr>
          <w:lang w:val="es-ES_tradnl"/>
        </w:rPr>
        <w:t xml:space="preserve"> de páramo, es decir el 51% de la superﬁcie provincial total (Ecociencia, 2010). En la subcuenca del Chambo los páramos representan el 33% de la superﬁcie total. Los páramos son ecosistemas sumamente importantes ya que permiten el almacenamiento y la regulación de los ﬂujos de agua. Son espacios emblemáticos donde nacen pequeñas quebradas que alimenta</w:t>
      </w:r>
      <w:r>
        <w:rPr>
          <w:lang w:val="es-ES_tradnl"/>
        </w:rPr>
        <w:t>n los ríos andinos y amazónicos (CESA, 2015).</w:t>
      </w:r>
    </w:p>
    <w:p w14:paraId="4B8D6731" w14:textId="77777777" w:rsidR="00502E3A" w:rsidRDefault="00502E3A" w:rsidP="00502E3A">
      <w:pPr>
        <w:rPr>
          <w:lang w:val="es-ES_tradnl"/>
        </w:rPr>
      </w:pPr>
      <w:r>
        <w:rPr>
          <w:lang w:val="es-ES_tradnl"/>
        </w:rPr>
        <w:t xml:space="preserve">Según CESA (2015) </w:t>
      </w:r>
      <w:r w:rsidRPr="00712493">
        <w:rPr>
          <w:lang w:val="es-ES_tradnl"/>
        </w:rPr>
        <w:t>En 25 años se ha perdido en la</w:t>
      </w:r>
      <w:r>
        <w:rPr>
          <w:lang w:val="es-ES_tradnl"/>
        </w:rPr>
        <w:t xml:space="preserve"> subcuenca el 24,3% de la superf</w:t>
      </w:r>
      <w:r w:rsidRPr="00712493">
        <w:rPr>
          <w:lang w:val="es-ES_tradnl"/>
        </w:rPr>
        <w:t xml:space="preserve">icie total de páramo, por las diversas presiones a las que están sometidos: el avance de la frontera agrícola, la reforestación con especies exóticas (como el pino) y las quemas del pajonal en zonas de pastoreo. Esta pérdida fue más importante en la sierra occidental en donde se </w:t>
      </w:r>
      <w:r>
        <w:rPr>
          <w:lang w:val="es-ES_tradnl"/>
        </w:rPr>
        <w:t>ha destruido el 35% de la superfi</w:t>
      </w:r>
      <w:r w:rsidRPr="00712493">
        <w:rPr>
          <w:lang w:val="es-ES_tradnl"/>
        </w:rPr>
        <w:t>cie de páramo que existía en el año 1984.</w:t>
      </w:r>
    </w:p>
    <w:p w14:paraId="125BB658" w14:textId="6FDD7473" w:rsidR="006C2379" w:rsidRDefault="006C2379" w:rsidP="006C2379">
      <w:pPr>
        <w:rPr>
          <w:i/>
          <w:lang w:val="es-ES_tradnl"/>
        </w:rPr>
      </w:pPr>
      <w:r w:rsidRPr="00966BDB">
        <w:t>Su estado de conservación actual es mayor en la parte oriental de la subcuenca</w:t>
      </w:r>
      <w:r>
        <w:t xml:space="preserve"> como se puede observar en la </w:t>
      </w:r>
      <w:r>
        <w:fldChar w:fldCharType="begin"/>
      </w:r>
      <w:r>
        <w:instrText xml:space="preserve"> REF _Ref109289561 \h </w:instrText>
      </w:r>
      <w:r>
        <w:fldChar w:fldCharType="separate"/>
      </w:r>
      <w:r w:rsidR="003506E4">
        <w:t xml:space="preserve">Figura </w:t>
      </w:r>
      <w:r w:rsidR="003506E4">
        <w:rPr>
          <w:noProof/>
        </w:rPr>
        <w:t>52</w:t>
      </w:r>
      <w:r>
        <w:fldChar w:fldCharType="end"/>
      </w:r>
      <w:r>
        <w:rPr>
          <w:i/>
          <w:lang w:val="es-ES_tradnl"/>
        </w:rPr>
        <w:t>.</w:t>
      </w:r>
    </w:p>
    <w:p w14:paraId="0C8BA0E7" w14:textId="77777777" w:rsidR="00502E3A" w:rsidRDefault="00502E3A" w:rsidP="00502E3A">
      <w:pPr>
        <w:rPr>
          <w:lang w:val="es-ES_tradnl"/>
        </w:rPr>
      </w:pPr>
    </w:p>
    <w:p w14:paraId="535B090A" w14:textId="77777777" w:rsidR="00D7639E" w:rsidRDefault="00D7639E" w:rsidP="00D7639E">
      <w:pPr>
        <w:keepNext/>
        <w:jc w:val="center"/>
      </w:pPr>
      <w:r>
        <w:rPr>
          <w:i/>
          <w:noProof/>
          <w:lang w:eastAsia="es-ES"/>
        </w:rPr>
        <w:lastRenderedPageBreak/>
        <w:drawing>
          <wp:inline distT="0" distB="0" distL="0" distR="0" wp14:anchorId="52A14E0D" wp14:editId="714F4D00">
            <wp:extent cx="4172712" cy="5763768"/>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stadoParamo.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64D37C84" w14:textId="70170FA6" w:rsidR="00D7639E" w:rsidRDefault="00D7639E" w:rsidP="00D7639E">
      <w:pPr>
        <w:pStyle w:val="Figura"/>
      </w:pPr>
      <w:bookmarkStart w:id="144" w:name="_Ref109289561"/>
      <w:bookmarkStart w:id="145" w:name="_Toc109304437"/>
      <w:r>
        <w:t xml:space="preserve">Figura </w:t>
      </w:r>
      <w:r>
        <w:fldChar w:fldCharType="begin"/>
      </w:r>
      <w:r>
        <w:instrText xml:space="preserve"> SEQ Figura \* ARABIC </w:instrText>
      </w:r>
      <w:r>
        <w:fldChar w:fldCharType="separate"/>
      </w:r>
      <w:r w:rsidR="003506E4">
        <w:t>52</w:t>
      </w:r>
      <w:r>
        <w:fldChar w:fldCharType="end"/>
      </w:r>
      <w:bookmarkEnd w:id="144"/>
      <w:r>
        <w:t>. Estado de conservación del ecosistema páramo. Fuente: Elaboración propia a partir de la informaciónm proporcionada por el MAATE, 2022.</w:t>
      </w:r>
      <w:bookmarkEnd w:id="145"/>
    </w:p>
    <w:p w14:paraId="6DF67C4A" w14:textId="0D5A116C" w:rsidR="00D7639E" w:rsidRDefault="00D7639E" w:rsidP="00D7639E">
      <w:pPr>
        <w:pStyle w:val="EspacioFigura"/>
        <w:rPr>
          <w:lang w:val="es-ES_tradnl"/>
        </w:rPr>
      </w:pPr>
    </w:p>
    <w:p w14:paraId="14135502" w14:textId="38B50A32" w:rsidR="00E93852" w:rsidRPr="00E93852" w:rsidRDefault="00E93852" w:rsidP="00E93852">
      <w:pPr>
        <w:rPr>
          <w:lang w:val="es-ES_tradnl" w:eastAsia="es-ES"/>
        </w:rPr>
      </w:pPr>
      <w:r w:rsidRPr="00E93852">
        <w:rPr>
          <w:lang w:val="es-ES_tradnl" w:eastAsia="es-ES"/>
        </w:rPr>
        <w:t>Buytaert et al. (2006), define a los páramos como “ecosistemas desarrollados en los valles y sus vertientes, planicies y en zonas húmedas de los Andes tropicales entre 3</w:t>
      </w:r>
      <w:r w:rsidR="00AC7A06">
        <w:rPr>
          <w:lang w:val="es-ES_tradnl" w:eastAsia="es-ES"/>
        </w:rPr>
        <w:t>.</w:t>
      </w:r>
      <w:r w:rsidRPr="00E93852">
        <w:rPr>
          <w:lang w:val="es-ES_tradnl" w:eastAsia="es-ES"/>
        </w:rPr>
        <w:t>500 m hasta 5</w:t>
      </w:r>
      <w:r w:rsidR="00AC7A06">
        <w:rPr>
          <w:lang w:val="es-ES_tradnl" w:eastAsia="es-ES"/>
        </w:rPr>
        <w:t>.</w:t>
      </w:r>
      <w:r w:rsidRPr="00E93852">
        <w:rPr>
          <w:lang w:val="es-ES_tradnl" w:eastAsia="es-ES"/>
        </w:rPr>
        <w:t>000 m entre las latitudes 8°N y 11°S”. Además, indica que la gran capacidad de regulación del régimen hidrológico que tienen los humedales obedece a factores climático, principalmente debido a la continuidad de las precipitaciones a lo largo del año con baja intensidad y gran volumen anual; a las características del suelo, una porosidad, alta conductividad hidráulica, y gran capacidad de almacenamiento; a un bajo consumo de agua por parte de la vegetación; y a la configuración topográfica que contribuye a la concentración del escurrimiento hacia el centro de valle y permite a veces la saturación del suelo (Francou et al, 2013).</w:t>
      </w:r>
    </w:p>
    <w:p w14:paraId="44B0F19D" w14:textId="551CCF16" w:rsidR="00E93852" w:rsidRPr="00E93852" w:rsidRDefault="00E93852" w:rsidP="00E93852">
      <w:pPr>
        <w:rPr>
          <w:lang w:val="es-ES_tradnl" w:eastAsia="es-ES"/>
        </w:rPr>
      </w:pPr>
      <w:r w:rsidRPr="00E93852">
        <w:rPr>
          <w:lang w:val="es-ES_tradnl" w:eastAsia="es-ES"/>
        </w:rPr>
        <w:lastRenderedPageBreak/>
        <w:t>En el caso particular de los humedales y páramos existentes en la cuenca del río Chambo, estas son áreas de alta importancia hídrica pues permiten la regulación y la recarga hídrica de los acuíferos</w:t>
      </w:r>
      <w:r w:rsidR="008749E0">
        <w:rPr>
          <w:lang w:val="es-ES_tradnl" w:eastAsia="es-ES"/>
        </w:rPr>
        <w:t xml:space="preserve"> subterráneos. Salgado et al. (2011)</w:t>
      </w:r>
      <w:r w:rsidRPr="00E93852">
        <w:rPr>
          <w:lang w:val="es-ES_tradnl" w:eastAsia="es-ES"/>
        </w:rPr>
        <w:t xml:space="preserve"> determinaron las zonas de importancia alta, media y baja en los páramo</w:t>
      </w:r>
      <w:r w:rsidR="008749E0">
        <w:rPr>
          <w:lang w:val="es-ES_tradnl" w:eastAsia="es-ES"/>
        </w:rPr>
        <w:t>s de la provincia de Chimborazo</w:t>
      </w:r>
      <w:r w:rsidRPr="00E93852">
        <w:rPr>
          <w:lang w:val="es-ES_tradnl" w:eastAsia="es-ES"/>
        </w:rPr>
        <w:t xml:space="preserve"> </w:t>
      </w:r>
      <w:r w:rsidR="00722048">
        <w:rPr>
          <w:lang w:val="es-ES_tradnl" w:eastAsia="es-ES"/>
        </w:rPr>
        <w:t>elaborando</w:t>
      </w:r>
      <w:r w:rsidRPr="00E93852">
        <w:rPr>
          <w:lang w:val="es-ES_tradnl" w:eastAsia="es-ES"/>
        </w:rPr>
        <w:t xml:space="preserve"> un mapa de priorización de áreas utilizando como criterios la estacionalidad y la regulación del agua. La estacionalidad se refiere a la variación de las precipitaciones que se presentan durante el año en estas áreas y la regulación, a la capacidad de almacenamiento que estos poseen. La alta capacidad de regulación hídrica de los páramos está relacionada con la cobertura vegetal, que protege el suelo reduciendo la escorrentía superficial, y con el tipo de suelo, el cual tiene alta porosidad. Estos factores dan como resultado una alta capacidad de infiltración; además, la conductividad hidráulica de los suelos subyacentes, hace posible el almacenamiento de agua en ellos.</w:t>
      </w:r>
    </w:p>
    <w:p w14:paraId="5331DD3D" w14:textId="77777777" w:rsidR="00E93852" w:rsidRPr="00E93852" w:rsidRDefault="00E93852" w:rsidP="00E93852">
      <w:pPr>
        <w:rPr>
          <w:lang w:val="es-ES_tradnl" w:eastAsia="es-ES"/>
        </w:rPr>
      </w:pPr>
      <w:r w:rsidRPr="00E93852">
        <w:rPr>
          <w:lang w:val="es-ES_tradnl" w:eastAsia="es-ES"/>
        </w:rPr>
        <w:t>Los páramos y bofedales son el refugio de la biodiversidad de la cuenca y fuentes de almacenamiento de carbono y agua; albergan diferentes tipos de cobertura vegetal, entre los cuales se encuentran importantes zonas de pajonal y arbustos, bosque siempreverde.</w:t>
      </w:r>
    </w:p>
    <w:p w14:paraId="3B0158C2" w14:textId="77777777" w:rsidR="00E93852" w:rsidRPr="00E93852" w:rsidRDefault="00E93852" w:rsidP="00E93852">
      <w:pPr>
        <w:rPr>
          <w:lang w:val="es-ES_tradnl" w:eastAsia="es-ES"/>
        </w:rPr>
      </w:pPr>
      <w:r w:rsidRPr="00E93852">
        <w:rPr>
          <w:lang w:val="es-ES_tradnl" w:eastAsia="es-ES"/>
        </w:rPr>
        <w:t>Paradójicamente, en estos ecosistemas es donde se encuentran las zonas de mayor pobreza y donde existe mayor presión sobre los recursos naturales.</w:t>
      </w:r>
    </w:p>
    <w:p w14:paraId="3DB6DE06" w14:textId="77777777" w:rsidR="00E93852" w:rsidRPr="00E93852" w:rsidRDefault="00E93852" w:rsidP="00E93852">
      <w:pPr>
        <w:rPr>
          <w:lang w:val="es-ES_tradnl" w:eastAsia="es-ES"/>
        </w:rPr>
      </w:pPr>
      <w:r w:rsidRPr="00E93852">
        <w:rPr>
          <w:lang w:val="es-ES_tradnl" w:eastAsia="es-ES"/>
        </w:rPr>
        <w:t>La evaluación de los páramos de la cuenca del río Chambo, da cuenta de que estos ecosistemas se encuentran amenazados, entre otros factores por el incremento de la frontera agrícola, por el pastoreo y por las quemas que se producen en ellos. El pastoreo compacta los suelos y hace que pierdan su capacidad de infiltración; mientras que las quemas, además de degradar la vegetación y los suelos, pone en grave riesgo de erosión a los terrenos que fueron quemados, generando zonas de suelo desnudo y alta escorrentía.</w:t>
      </w:r>
    </w:p>
    <w:p w14:paraId="2B7053F6" w14:textId="77777777" w:rsidR="00E93852" w:rsidRPr="00E93852" w:rsidRDefault="00E93852" w:rsidP="00E93852">
      <w:pPr>
        <w:rPr>
          <w:lang w:val="es-ES_tradnl" w:eastAsia="es-ES"/>
        </w:rPr>
      </w:pPr>
      <w:r w:rsidRPr="00E93852">
        <w:rPr>
          <w:lang w:val="es-ES_tradnl" w:eastAsia="es-ES"/>
        </w:rPr>
        <w:t>Según</w:t>
      </w:r>
      <w:r w:rsidR="00943809">
        <w:rPr>
          <w:lang w:val="es-ES_tradnl" w:eastAsia="es-ES"/>
        </w:rPr>
        <w:t xml:space="preserve"> el diagnóstico realizado por el</w:t>
      </w:r>
      <w:r w:rsidRPr="00E93852">
        <w:rPr>
          <w:lang w:val="es-ES_tradnl" w:eastAsia="es-ES"/>
        </w:rPr>
        <w:t xml:space="preserve"> Comité de la Subcuenca del Chambo (CESA, 2015</w:t>
      </w:r>
      <w:r w:rsidR="00943809">
        <w:rPr>
          <w:lang w:val="es-ES_tradnl" w:eastAsia="es-ES"/>
        </w:rPr>
        <w:t>)</w:t>
      </w:r>
      <w:r w:rsidRPr="00E93852">
        <w:rPr>
          <w:lang w:val="es-ES_tradnl" w:eastAsia="es-ES"/>
        </w:rPr>
        <w:t>, en la subcuenca del río Chambo, en 25 años se han perdido 24,3% de territorios de páramo; siendo más acentuada la pérdida en la parte occidental de la cuenca con un 35% de afectación debido a los factores anotados anteriormente (avance de la frontera agrícola y quemas de pajonales en zonas de pastoreo) además de la reforestación con especies exóticas como el pino.</w:t>
      </w:r>
    </w:p>
    <w:p w14:paraId="0F51DEA9" w14:textId="77777777" w:rsidR="00E93852" w:rsidRPr="00E93852" w:rsidRDefault="00E93852" w:rsidP="00E93852">
      <w:pPr>
        <w:rPr>
          <w:lang w:val="es-ES_tradnl" w:eastAsia="es-ES"/>
        </w:rPr>
      </w:pPr>
      <w:r w:rsidRPr="00E93852">
        <w:rPr>
          <w:lang w:val="es-ES_tradnl" w:eastAsia="es-ES"/>
        </w:rPr>
        <w:t>El mismo estudio menciona que la zona con mayor avance de la frontera agrícola corresponde a la parte occidental de la cuenca del río Chambo, principalmente en las microcuencas de los ríos Guamote, Chibunga y Guano, zonas donde el páramo se utiliza también para la actividad ganadera, con los consiguientes problemas de degradación del suelo; mientras que en la zona oriental de la cuenca, existen afectaciones en la microcuenca del río Yasipán, donde el avance de la frontera agrícola se está tomando las riberas del río.</w:t>
      </w:r>
    </w:p>
    <w:p w14:paraId="52D7A826" w14:textId="77777777" w:rsidR="00E93852" w:rsidRDefault="00E93852" w:rsidP="00E93852">
      <w:pPr>
        <w:rPr>
          <w:lang w:val="es-ES_tradnl" w:eastAsia="es-ES"/>
        </w:rPr>
      </w:pPr>
      <w:r w:rsidRPr="00E93852">
        <w:rPr>
          <w:lang w:val="es-ES_tradnl" w:eastAsia="es-ES"/>
        </w:rPr>
        <w:t>Asimismo, en los sectores de las ciudades de Chambo y Quimiag, en las cuencas de los ríos Daldal y Blanco, el bosque nativo está siendo reemplazado por pastos mejorados para la producción de leche. Mientras que la cuenca del río Puela es la menos afectada por las actividades antrópicas debido a la actividad volcánica del Tungurahua (CESA, 2015).</w:t>
      </w:r>
    </w:p>
    <w:p w14:paraId="17143655" w14:textId="77777777" w:rsidR="00502E3A" w:rsidRDefault="00502E3A" w:rsidP="00E93852">
      <w:pPr>
        <w:rPr>
          <w:lang w:val="es-ES_tradnl" w:eastAsia="es-ES"/>
        </w:rPr>
      </w:pPr>
    </w:p>
    <w:p w14:paraId="2CFFD5DB" w14:textId="77777777" w:rsidR="00502E3A" w:rsidRDefault="00502E3A" w:rsidP="000E0165">
      <w:pPr>
        <w:pStyle w:val="EspacioFigura"/>
        <w:rPr>
          <w:lang w:val="es-ES_tradnl" w:eastAsia="es-ES"/>
        </w:rPr>
      </w:pPr>
    </w:p>
    <w:p w14:paraId="5CEF073C" w14:textId="77777777" w:rsidR="000E0165" w:rsidRDefault="000E0165" w:rsidP="000E0165">
      <w:pPr>
        <w:pStyle w:val="EspacioFigura"/>
        <w:rPr>
          <w:lang w:val="es-ES_tradnl" w:eastAsia="es-ES"/>
        </w:rPr>
      </w:pPr>
    </w:p>
    <w:p w14:paraId="365AA0D5" w14:textId="77777777" w:rsidR="00943809" w:rsidRDefault="00943809" w:rsidP="00943809">
      <w:pPr>
        <w:pStyle w:val="EspacioFigura"/>
        <w:rPr>
          <w:lang w:val="es-ES_tradnl" w:eastAsia="es-ES"/>
        </w:rPr>
      </w:pPr>
    </w:p>
    <w:p w14:paraId="4DD8DBDA" w14:textId="77777777" w:rsidR="00AC7A06" w:rsidRDefault="00AC7A06" w:rsidP="00AC7A06">
      <w:pPr>
        <w:pStyle w:val="EspacioFigura"/>
        <w:rPr>
          <w:lang w:val="es-ES_tradnl" w:eastAsia="es-ES"/>
        </w:rPr>
      </w:pPr>
    </w:p>
    <w:tbl>
      <w:tblPr>
        <w:tblStyle w:val="Tablaconcuadrcula"/>
        <w:tblW w:w="0" w:type="auto"/>
        <w:tblLook w:val="04A0" w:firstRow="1" w:lastRow="0" w:firstColumn="1" w:lastColumn="0" w:noHBand="0" w:noVBand="1"/>
      </w:tblPr>
      <w:tblGrid>
        <w:gridCol w:w="2262"/>
        <w:gridCol w:w="2976"/>
        <w:gridCol w:w="4107"/>
      </w:tblGrid>
      <w:tr w:rsidR="00AC7A06" w:rsidRPr="00AC7A06" w14:paraId="3917D04B" w14:textId="77777777" w:rsidTr="00CE1393">
        <w:tc>
          <w:tcPr>
            <w:tcW w:w="2262" w:type="dxa"/>
          </w:tcPr>
          <w:p w14:paraId="1377172F" w14:textId="77777777" w:rsidR="00AC7A06" w:rsidRPr="00AC7A06" w:rsidRDefault="00AC7A06" w:rsidP="00CE1393">
            <w:pPr>
              <w:rPr>
                <w:b/>
                <w:bCs/>
                <w:sz w:val="16"/>
                <w:szCs w:val="16"/>
                <w:lang w:val="es-ES_tradnl"/>
              </w:rPr>
            </w:pPr>
            <w:r w:rsidRPr="00AC7A06">
              <w:rPr>
                <w:b/>
                <w:bCs/>
                <w:sz w:val="16"/>
                <w:szCs w:val="16"/>
                <w:lang w:val="es-ES_tradnl"/>
              </w:rPr>
              <w:lastRenderedPageBreak/>
              <w:t>Programa</w:t>
            </w:r>
          </w:p>
        </w:tc>
        <w:tc>
          <w:tcPr>
            <w:tcW w:w="2976" w:type="dxa"/>
          </w:tcPr>
          <w:p w14:paraId="5AC12982" w14:textId="77777777" w:rsidR="00AC7A06" w:rsidRPr="00AC7A06" w:rsidRDefault="00AC7A06" w:rsidP="00CE1393">
            <w:pPr>
              <w:rPr>
                <w:b/>
                <w:bCs/>
                <w:sz w:val="16"/>
                <w:szCs w:val="16"/>
                <w:lang w:val="es-ES_tradnl"/>
              </w:rPr>
            </w:pPr>
            <w:r w:rsidRPr="00AC7A06">
              <w:rPr>
                <w:b/>
                <w:bCs/>
                <w:sz w:val="16"/>
                <w:szCs w:val="16"/>
                <w:lang w:val="es-ES_tradnl"/>
              </w:rPr>
              <w:t xml:space="preserve">Ubicación </w:t>
            </w:r>
          </w:p>
        </w:tc>
        <w:tc>
          <w:tcPr>
            <w:tcW w:w="4107" w:type="dxa"/>
          </w:tcPr>
          <w:p w14:paraId="3F624C59" w14:textId="77777777" w:rsidR="00AC7A06" w:rsidRPr="00AC7A06" w:rsidRDefault="00943809" w:rsidP="00CE1393">
            <w:pPr>
              <w:rPr>
                <w:b/>
                <w:bCs/>
                <w:sz w:val="16"/>
                <w:szCs w:val="16"/>
                <w:lang w:val="es-ES_tradnl"/>
              </w:rPr>
            </w:pPr>
            <w:r>
              <w:rPr>
                <w:b/>
                <w:bCs/>
                <w:sz w:val="16"/>
                <w:szCs w:val="16"/>
                <w:lang w:val="es-ES_tradnl"/>
              </w:rPr>
              <w:t>O</w:t>
            </w:r>
            <w:r w:rsidR="00AC7A06" w:rsidRPr="00AC7A06">
              <w:rPr>
                <w:b/>
                <w:bCs/>
                <w:sz w:val="16"/>
                <w:szCs w:val="16"/>
                <w:lang w:val="es-ES_tradnl"/>
              </w:rPr>
              <w:t>bservaciones</w:t>
            </w:r>
          </w:p>
        </w:tc>
      </w:tr>
      <w:tr w:rsidR="00AC7A06" w:rsidRPr="00AC7A06" w14:paraId="63CF14DE" w14:textId="77777777" w:rsidTr="00CE1393">
        <w:tc>
          <w:tcPr>
            <w:tcW w:w="2262" w:type="dxa"/>
          </w:tcPr>
          <w:p w14:paraId="619E9E8B" w14:textId="77777777" w:rsidR="00AC7A06" w:rsidRPr="00AC7A06" w:rsidRDefault="00AC7A06" w:rsidP="00CE1393">
            <w:pPr>
              <w:pStyle w:val="Ttulo5"/>
              <w:jc w:val="left"/>
              <w:rPr>
                <w:sz w:val="16"/>
                <w:szCs w:val="16"/>
              </w:rPr>
            </w:pPr>
            <w:r w:rsidRPr="00AC7A06">
              <w:rPr>
                <w:sz w:val="16"/>
                <w:szCs w:val="16"/>
              </w:rPr>
              <w:t>Sitios del programa Sistema Nacional de Áreas Protegidas (SNAP)</w:t>
            </w:r>
          </w:p>
          <w:p w14:paraId="1D351769" w14:textId="77777777" w:rsidR="00AC7A06" w:rsidRPr="00AC7A06" w:rsidRDefault="00AC7A06" w:rsidP="00CE1393">
            <w:pPr>
              <w:rPr>
                <w:sz w:val="16"/>
                <w:szCs w:val="16"/>
                <w:lang w:val="es-ES_tradnl"/>
              </w:rPr>
            </w:pPr>
          </w:p>
        </w:tc>
        <w:tc>
          <w:tcPr>
            <w:tcW w:w="2976" w:type="dxa"/>
          </w:tcPr>
          <w:p w14:paraId="18CFD39D" w14:textId="77777777" w:rsidR="00AC7A06" w:rsidRPr="00AC7A06" w:rsidRDefault="00AC7A06" w:rsidP="00AC7A06">
            <w:pPr>
              <w:pStyle w:val="Prrafodelista"/>
              <w:numPr>
                <w:ilvl w:val="0"/>
                <w:numId w:val="15"/>
              </w:numPr>
              <w:spacing w:line="276" w:lineRule="auto"/>
              <w:contextualSpacing/>
              <w:jc w:val="left"/>
              <w:rPr>
                <w:rFonts w:ascii="Verdana" w:hAnsi="Verdana"/>
                <w:sz w:val="16"/>
                <w:szCs w:val="16"/>
                <w:lang w:val="es-ES_tradnl"/>
              </w:rPr>
            </w:pPr>
            <w:r w:rsidRPr="00AC7A06">
              <w:rPr>
                <w:rFonts w:ascii="Verdana" w:hAnsi="Verdana"/>
                <w:sz w:val="16"/>
                <w:szCs w:val="16"/>
                <w:lang w:val="es-ES_tradnl"/>
              </w:rPr>
              <w:t>Parque Nacional Sangay (cordillera oriental)</w:t>
            </w:r>
          </w:p>
          <w:p w14:paraId="77F5F7E9" w14:textId="77777777" w:rsidR="00AC7A06" w:rsidRPr="00AC7A06" w:rsidRDefault="00AC7A06" w:rsidP="00AC7A06">
            <w:pPr>
              <w:pStyle w:val="Prrafodelista"/>
              <w:ind w:left="360"/>
              <w:jc w:val="left"/>
              <w:rPr>
                <w:rFonts w:ascii="Verdana" w:hAnsi="Verdana"/>
                <w:sz w:val="16"/>
                <w:szCs w:val="16"/>
                <w:lang w:val="es-ES_tradnl"/>
              </w:rPr>
            </w:pPr>
          </w:p>
          <w:p w14:paraId="3234A998" w14:textId="77777777" w:rsidR="00AC7A06" w:rsidRPr="00AC7A06" w:rsidRDefault="00AC7A06" w:rsidP="00AC7A06">
            <w:pPr>
              <w:pStyle w:val="Prrafodelista"/>
              <w:numPr>
                <w:ilvl w:val="0"/>
                <w:numId w:val="15"/>
              </w:numPr>
              <w:spacing w:line="276" w:lineRule="auto"/>
              <w:contextualSpacing/>
              <w:jc w:val="left"/>
              <w:rPr>
                <w:rFonts w:ascii="Verdana" w:hAnsi="Verdana"/>
                <w:sz w:val="16"/>
                <w:szCs w:val="16"/>
                <w:lang w:val="es-ES_tradnl"/>
              </w:rPr>
            </w:pPr>
            <w:r w:rsidRPr="00AC7A06">
              <w:rPr>
                <w:rFonts w:ascii="Verdana" w:hAnsi="Verdana"/>
                <w:sz w:val="16"/>
                <w:szCs w:val="16"/>
                <w:lang w:val="es-ES_tradnl"/>
              </w:rPr>
              <w:t>Reserva Nacional de Producción Faunística Chimborazo (Nordeste, cordillera occidental).</w:t>
            </w:r>
          </w:p>
        </w:tc>
        <w:tc>
          <w:tcPr>
            <w:tcW w:w="4107" w:type="dxa"/>
          </w:tcPr>
          <w:p w14:paraId="295B011D" w14:textId="77777777" w:rsidR="00AC7A06" w:rsidRPr="00AC7A06" w:rsidRDefault="00AC7A06" w:rsidP="00CE1393">
            <w:pPr>
              <w:rPr>
                <w:iCs/>
                <w:sz w:val="16"/>
                <w:szCs w:val="16"/>
                <w:lang w:val="es-ES_tradnl"/>
              </w:rPr>
            </w:pPr>
            <w:r w:rsidRPr="00AC7A06">
              <w:rPr>
                <w:iCs/>
                <w:sz w:val="16"/>
                <w:szCs w:val="16"/>
                <w:lang w:val="es-ES_tradnl"/>
              </w:rPr>
              <w:t>Sitios de interés como áreas importantes para la conservación de las aves (Santander y Lara, 2008), (CESA, 2015).</w:t>
            </w:r>
          </w:p>
          <w:p w14:paraId="234687A9" w14:textId="77777777" w:rsidR="00AC7A06" w:rsidRPr="00AC7A06" w:rsidRDefault="00AC7A06" w:rsidP="00CE1393">
            <w:pPr>
              <w:rPr>
                <w:iCs/>
                <w:sz w:val="16"/>
                <w:szCs w:val="16"/>
                <w:lang w:val="es-ES_tradnl"/>
              </w:rPr>
            </w:pPr>
            <w:r w:rsidRPr="00AC7A06">
              <w:rPr>
                <w:sz w:val="16"/>
                <w:szCs w:val="16"/>
                <w:lang w:val="es-ES_tradnl" w:eastAsia="es-ES"/>
              </w:rPr>
              <w:t>Varios sistemas lacustres importantes, (Altar, Ozogoche y lagunas de Atillo)</w:t>
            </w:r>
          </w:p>
        </w:tc>
      </w:tr>
      <w:tr w:rsidR="00AC7A06" w:rsidRPr="00AC7A06" w14:paraId="23507A04" w14:textId="77777777" w:rsidTr="00CE1393">
        <w:tc>
          <w:tcPr>
            <w:tcW w:w="2262" w:type="dxa"/>
            <w:vMerge w:val="restart"/>
          </w:tcPr>
          <w:p w14:paraId="1A606483" w14:textId="77777777" w:rsidR="00AC7A06" w:rsidRPr="00AC7A06" w:rsidRDefault="00AC7A06" w:rsidP="00CE1393">
            <w:pPr>
              <w:rPr>
                <w:sz w:val="16"/>
                <w:szCs w:val="16"/>
                <w:lang w:val="es-ES_tradnl"/>
              </w:rPr>
            </w:pPr>
            <w:r w:rsidRPr="00AC7A06">
              <w:rPr>
                <w:b/>
                <w:bCs/>
                <w:sz w:val="16"/>
                <w:szCs w:val="16"/>
                <w:lang w:val="es-ES_tradnl"/>
              </w:rPr>
              <w:t>Otros programas</w:t>
            </w:r>
            <w:r w:rsidRPr="00AC7A06">
              <w:rPr>
                <w:sz w:val="16"/>
                <w:szCs w:val="16"/>
                <w:lang w:val="es-ES_tradnl"/>
              </w:rPr>
              <w:t xml:space="preserve"> </w:t>
            </w:r>
          </w:p>
          <w:p w14:paraId="7EFCC396" w14:textId="77777777" w:rsidR="00AC7A06" w:rsidRPr="00AC7A06" w:rsidRDefault="00AC7A06" w:rsidP="00AC7A06">
            <w:pPr>
              <w:pStyle w:val="Prrafodelista"/>
              <w:numPr>
                <w:ilvl w:val="0"/>
                <w:numId w:val="17"/>
              </w:numPr>
              <w:spacing w:line="276" w:lineRule="auto"/>
              <w:ind w:left="360"/>
              <w:contextualSpacing/>
              <w:jc w:val="left"/>
              <w:rPr>
                <w:rFonts w:ascii="Verdana" w:hAnsi="Verdana"/>
                <w:sz w:val="16"/>
                <w:szCs w:val="16"/>
                <w:lang w:val="es-ES_tradnl"/>
              </w:rPr>
            </w:pPr>
            <w:r w:rsidRPr="00AC7A06">
              <w:rPr>
                <w:rFonts w:ascii="Verdana" w:hAnsi="Verdana"/>
                <w:sz w:val="16"/>
                <w:szCs w:val="16"/>
                <w:lang w:val="es-ES_tradnl"/>
              </w:rPr>
              <w:t>P. Socio Páramo</w:t>
            </w:r>
          </w:p>
          <w:p w14:paraId="41E85511" w14:textId="77777777" w:rsidR="00AC7A06" w:rsidRPr="00AC7A06" w:rsidRDefault="00AC7A06" w:rsidP="00AC7A06">
            <w:pPr>
              <w:pStyle w:val="Prrafodelista"/>
              <w:numPr>
                <w:ilvl w:val="0"/>
                <w:numId w:val="16"/>
              </w:numPr>
              <w:spacing w:line="276" w:lineRule="auto"/>
              <w:ind w:left="360"/>
              <w:contextualSpacing/>
              <w:jc w:val="left"/>
              <w:rPr>
                <w:rFonts w:ascii="Verdana" w:hAnsi="Verdana"/>
                <w:sz w:val="16"/>
                <w:szCs w:val="16"/>
                <w:lang w:val="es-ES_tradnl"/>
              </w:rPr>
            </w:pPr>
            <w:r w:rsidRPr="00AC7A06">
              <w:rPr>
                <w:rFonts w:ascii="Verdana" w:hAnsi="Verdana"/>
                <w:sz w:val="16"/>
                <w:szCs w:val="16"/>
                <w:lang w:val="es-ES_tradnl"/>
              </w:rPr>
              <w:t>P. Bosque Protector</w:t>
            </w:r>
          </w:p>
          <w:p w14:paraId="09144585" w14:textId="77777777" w:rsidR="00AC7A06" w:rsidRPr="00AC7A06" w:rsidRDefault="00AC7A06" w:rsidP="00AC7A06">
            <w:pPr>
              <w:pStyle w:val="Prrafodelista"/>
              <w:numPr>
                <w:ilvl w:val="0"/>
                <w:numId w:val="16"/>
              </w:numPr>
              <w:spacing w:line="276" w:lineRule="auto"/>
              <w:ind w:left="360"/>
              <w:contextualSpacing/>
              <w:jc w:val="left"/>
              <w:rPr>
                <w:rFonts w:ascii="Verdana" w:hAnsi="Verdana"/>
                <w:b/>
                <w:bCs/>
                <w:sz w:val="16"/>
                <w:szCs w:val="16"/>
                <w:lang w:val="es-ES_tradnl"/>
              </w:rPr>
            </w:pPr>
            <w:r w:rsidRPr="00AC7A06">
              <w:rPr>
                <w:rFonts w:ascii="Verdana" w:hAnsi="Verdana"/>
                <w:sz w:val="16"/>
                <w:szCs w:val="16"/>
                <w:lang w:val="es-ES_tradnl"/>
              </w:rPr>
              <w:t>P. Programa Socio Bosque</w:t>
            </w:r>
          </w:p>
        </w:tc>
        <w:tc>
          <w:tcPr>
            <w:tcW w:w="2976" w:type="dxa"/>
          </w:tcPr>
          <w:p w14:paraId="69BBB8B6" w14:textId="77777777" w:rsidR="00AC7A06" w:rsidRPr="00AC7A06" w:rsidRDefault="00AC7A06" w:rsidP="00AC7A06">
            <w:pPr>
              <w:jc w:val="left"/>
              <w:rPr>
                <w:sz w:val="16"/>
                <w:szCs w:val="16"/>
                <w:lang w:val="es-ES_tradnl"/>
              </w:rPr>
            </w:pPr>
            <w:r w:rsidRPr="00AC7A06">
              <w:rPr>
                <w:sz w:val="16"/>
                <w:szCs w:val="16"/>
                <w:lang w:val="es-ES_tradnl" w:eastAsia="es-ES"/>
              </w:rPr>
              <w:t>Objetivo: reducción de la tasa de deforestación en un 50%.</w:t>
            </w:r>
          </w:p>
        </w:tc>
        <w:tc>
          <w:tcPr>
            <w:tcW w:w="4107" w:type="dxa"/>
            <w:vMerge w:val="restart"/>
          </w:tcPr>
          <w:p w14:paraId="61A9FD33" w14:textId="77777777" w:rsidR="00AC7A06" w:rsidRPr="00AC7A06" w:rsidRDefault="00AC7A06" w:rsidP="00CE1393">
            <w:pPr>
              <w:jc w:val="left"/>
              <w:rPr>
                <w:iCs/>
                <w:sz w:val="16"/>
                <w:szCs w:val="16"/>
                <w:lang w:val="es-ES_tradnl"/>
              </w:rPr>
            </w:pPr>
            <w:r w:rsidRPr="00AC7A06">
              <w:rPr>
                <w:iCs/>
                <w:sz w:val="16"/>
                <w:szCs w:val="16"/>
                <w:lang w:val="es-ES_tradnl"/>
              </w:rPr>
              <w:t>La cuenca del río Chambo tiene más de 1260 km</w:t>
            </w:r>
            <w:r w:rsidRPr="00AC7A06">
              <w:rPr>
                <w:iCs/>
                <w:sz w:val="16"/>
                <w:szCs w:val="16"/>
                <w:vertAlign w:val="superscript"/>
                <w:lang w:val="es-ES_tradnl"/>
              </w:rPr>
              <w:t>2</w:t>
            </w:r>
            <w:r w:rsidRPr="00AC7A06">
              <w:rPr>
                <w:iCs/>
                <w:sz w:val="16"/>
                <w:szCs w:val="16"/>
                <w:lang w:val="es-ES_tradnl"/>
              </w:rPr>
              <w:t xml:space="preserve"> de páramo, 33% de su superficie, 50% de los páramos de la provincia (CESA, 2015).</w:t>
            </w:r>
          </w:p>
          <w:p w14:paraId="51637A9F" w14:textId="77777777" w:rsidR="00AC7A06" w:rsidRPr="00AC7A06" w:rsidRDefault="00AC7A06" w:rsidP="00CE1393">
            <w:pPr>
              <w:rPr>
                <w:sz w:val="16"/>
                <w:szCs w:val="16"/>
                <w:lang w:val="es-ES_tradnl" w:eastAsia="es-ES"/>
              </w:rPr>
            </w:pPr>
            <w:r w:rsidRPr="00AC7A06">
              <w:rPr>
                <w:sz w:val="16"/>
                <w:szCs w:val="16"/>
                <w:lang w:val="es-ES_tradnl" w:eastAsia="es-ES"/>
              </w:rPr>
              <w:t>Los programas promueven protección y conservación de bosques y páramos nativos a través del pago de incentivos económicos (cumplimiento del objetivo de conservación determinado con el MAATE).</w:t>
            </w:r>
          </w:p>
          <w:p w14:paraId="70641195" w14:textId="77777777" w:rsidR="00AC7A06" w:rsidRPr="00AC7A06" w:rsidRDefault="00AC7A06" w:rsidP="00CE1393">
            <w:pPr>
              <w:rPr>
                <w:sz w:val="16"/>
                <w:szCs w:val="16"/>
                <w:lang w:val="es-ES_tradnl" w:eastAsia="es-ES"/>
              </w:rPr>
            </w:pPr>
            <w:r w:rsidRPr="00AC7A06">
              <w:rPr>
                <w:sz w:val="16"/>
                <w:szCs w:val="16"/>
                <w:lang w:val="es-ES_tradnl" w:eastAsia="es-ES"/>
              </w:rPr>
              <w:t>Las áreas cubiertas por los programas son todavía muy pequeñas.</w:t>
            </w:r>
          </w:p>
          <w:p w14:paraId="4A036994" w14:textId="77777777" w:rsidR="00AC7A06" w:rsidRPr="00AC7A06" w:rsidRDefault="00AC7A06" w:rsidP="00CE1393">
            <w:pPr>
              <w:jc w:val="left"/>
              <w:rPr>
                <w:sz w:val="16"/>
                <w:szCs w:val="16"/>
                <w:lang w:val="es-ES_tradnl"/>
              </w:rPr>
            </w:pPr>
            <w:r w:rsidRPr="00AC7A06">
              <w:rPr>
                <w:sz w:val="16"/>
                <w:szCs w:val="16"/>
                <w:lang w:val="es-ES_tradnl"/>
              </w:rPr>
              <w:t>La mayor prioridad para la regulación hídrica se ubica en la cordillera Occidental donde la precipitación es más estacional y la conservación de la vegetación natural tiene mayor importancia.</w:t>
            </w:r>
          </w:p>
          <w:p w14:paraId="7FF634B1" w14:textId="77777777" w:rsidR="00AC7A06" w:rsidRPr="00AC7A06" w:rsidRDefault="00AC7A06" w:rsidP="00CE1393">
            <w:pPr>
              <w:jc w:val="left"/>
              <w:rPr>
                <w:sz w:val="16"/>
                <w:szCs w:val="16"/>
                <w:lang w:val="es-ES_tradnl"/>
              </w:rPr>
            </w:pPr>
            <w:r w:rsidRPr="00AC7A06">
              <w:rPr>
                <w:sz w:val="16"/>
                <w:szCs w:val="16"/>
                <w:lang w:val="es-ES_tradnl"/>
              </w:rPr>
              <w:t>Las zonas con menor importancia de regulación, se ubican en la franja altitudinal cercana a los 3.000 m (zonas intervenidas por acciones humanas cercanas al valle interandino).</w:t>
            </w:r>
          </w:p>
        </w:tc>
      </w:tr>
      <w:tr w:rsidR="00AC7A06" w:rsidRPr="00AC7A06" w14:paraId="2CCF24A1" w14:textId="77777777" w:rsidTr="00CE1393">
        <w:tc>
          <w:tcPr>
            <w:tcW w:w="2262" w:type="dxa"/>
            <w:vMerge/>
          </w:tcPr>
          <w:p w14:paraId="6165ADEA" w14:textId="77777777" w:rsidR="00AC7A06" w:rsidRPr="00AC7A06" w:rsidRDefault="00AC7A06" w:rsidP="00CE1393">
            <w:pPr>
              <w:rPr>
                <w:sz w:val="16"/>
                <w:szCs w:val="16"/>
                <w:lang w:val="es-ES_tradnl"/>
              </w:rPr>
            </w:pPr>
          </w:p>
        </w:tc>
        <w:tc>
          <w:tcPr>
            <w:tcW w:w="2976" w:type="dxa"/>
          </w:tcPr>
          <w:p w14:paraId="14CDC845" w14:textId="77777777" w:rsidR="00AC7A06" w:rsidRPr="00AC7A06" w:rsidRDefault="00AC7A06" w:rsidP="00AC7A06">
            <w:pPr>
              <w:jc w:val="left"/>
              <w:rPr>
                <w:sz w:val="16"/>
                <w:szCs w:val="16"/>
                <w:lang w:val="es-ES_tradnl"/>
              </w:rPr>
            </w:pPr>
            <w:r w:rsidRPr="00AC7A06">
              <w:rPr>
                <w:sz w:val="16"/>
                <w:szCs w:val="16"/>
                <w:lang w:val="es-ES_tradnl"/>
              </w:rPr>
              <w:t>Bosques protectores</w:t>
            </w:r>
          </w:p>
          <w:p w14:paraId="3588C5E0" w14:textId="77777777" w:rsidR="00AC7A06" w:rsidRPr="00AC7A06" w:rsidRDefault="00AC7A06" w:rsidP="00AC7A06">
            <w:pPr>
              <w:pStyle w:val="Prrafodelista"/>
              <w:numPr>
                <w:ilvl w:val="0"/>
                <w:numId w:val="18"/>
              </w:numPr>
              <w:spacing w:line="276" w:lineRule="auto"/>
              <w:contextualSpacing/>
              <w:jc w:val="left"/>
              <w:rPr>
                <w:rFonts w:ascii="Verdana" w:hAnsi="Verdana"/>
                <w:sz w:val="16"/>
                <w:szCs w:val="16"/>
                <w:lang w:val="es-ES_tradnl"/>
              </w:rPr>
            </w:pPr>
            <w:r w:rsidRPr="00AC7A06">
              <w:rPr>
                <w:rFonts w:ascii="Verdana" w:hAnsi="Verdana"/>
                <w:sz w:val="16"/>
                <w:szCs w:val="16"/>
                <w:lang w:val="es-ES_tradnl"/>
              </w:rPr>
              <w:t>El Cercado (52 ha)</w:t>
            </w:r>
          </w:p>
          <w:p w14:paraId="5B1BEECD" w14:textId="77777777" w:rsidR="00AC7A06" w:rsidRPr="00AC7A06" w:rsidRDefault="00AC7A06" w:rsidP="00AC7A06">
            <w:pPr>
              <w:pStyle w:val="Prrafodelista"/>
              <w:numPr>
                <w:ilvl w:val="0"/>
                <w:numId w:val="18"/>
              </w:numPr>
              <w:spacing w:line="276" w:lineRule="auto"/>
              <w:contextualSpacing/>
              <w:jc w:val="left"/>
              <w:rPr>
                <w:rFonts w:ascii="Verdana" w:hAnsi="Verdana"/>
                <w:sz w:val="16"/>
                <w:szCs w:val="16"/>
                <w:lang w:val="es-ES_tradnl"/>
              </w:rPr>
            </w:pPr>
            <w:r w:rsidRPr="00AC7A06">
              <w:rPr>
                <w:rFonts w:ascii="Verdana" w:hAnsi="Verdana"/>
                <w:sz w:val="16"/>
                <w:szCs w:val="16"/>
                <w:lang w:val="es-ES_tradnl"/>
              </w:rPr>
              <w:t>Cuenca Alta del río Blanco (5.000ha)</w:t>
            </w:r>
          </w:p>
        </w:tc>
        <w:tc>
          <w:tcPr>
            <w:tcW w:w="4107" w:type="dxa"/>
            <w:vMerge/>
          </w:tcPr>
          <w:p w14:paraId="59A512CD" w14:textId="77777777" w:rsidR="00AC7A06" w:rsidRPr="00AC7A06" w:rsidRDefault="00AC7A06" w:rsidP="00CE1393">
            <w:pPr>
              <w:rPr>
                <w:sz w:val="16"/>
                <w:szCs w:val="16"/>
                <w:lang w:val="es-ES_tradnl"/>
              </w:rPr>
            </w:pPr>
          </w:p>
        </w:tc>
      </w:tr>
      <w:tr w:rsidR="00AC7A06" w:rsidRPr="00AC7A06" w14:paraId="14E38719" w14:textId="77777777" w:rsidTr="00CE1393">
        <w:tc>
          <w:tcPr>
            <w:tcW w:w="2262" w:type="dxa"/>
            <w:vMerge/>
          </w:tcPr>
          <w:p w14:paraId="21BD0C62" w14:textId="77777777" w:rsidR="00AC7A06" w:rsidRPr="00AC7A06" w:rsidRDefault="00AC7A06" w:rsidP="00CE1393">
            <w:pPr>
              <w:rPr>
                <w:sz w:val="16"/>
                <w:szCs w:val="16"/>
                <w:lang w:val="es-ES_tradnl"/>
              </w:rPr>
            </w:pPr>
          </w:p>
        </w:tc>
        <w:tc>
          <w:tcPr>
            <w:tcW w:w="2976" w:type="dxa"/>
          </w:tcPr>
          <w:p w14:paraId="6C90C18C" w14:textId="77777777" w:rsidR="00AC7A06" w:rsidRPr="00AC7A06" w:rsidRDefault="00AC7A06" w:rsidP="00AC7A06">
            <w:pPr>
              <w:jc w:val="left"/>
              <w:rPr>
                <w:sz w:val="16"/>
                <w:szCs w:val="16"/>
                <w:lang w:val="es-ES_tradnl" w:eastAsia="es-ES"/>
              </w:rPr>
            </w:pPr>
            <w:r w:rsidRPr="00AC7A06">
              <w:rPr>
                <w:sz w:val="16"/>
                <w:szCs w:val="16"/>
                <w:lang w:val="es-ES_tradnl" w:eastAsia="es-ES"/>
              </w:rPr>
              <w:t>Socio Bosque</w:t>
            </w:r>
          </w:p>
          <w:p w14:paraId="085E0FAC" w14:textId="77777777" w:rsidR="00AC7A06" w:rsidRPr="00AC7A06" w:rsidRDefault="00AC7A06" w:rsidP="00AC7A06">
            <w:pPr>
              <w:jc w:val="left"/>
              <w:rPr>
                <w:sz w:val="16"/>
                <w:szCs w:val="16"/>
                <w:lang w:val="es-ES_tradnl" w:eastAsia="es-ES"/>
              </w:rPr>
            </w:pPr>
            <w:r w:rsidRPr="00AC7A06">
              <w:rPr>
                <w:sz w:val="16"/>
                <w:szCs w:val="16"/>
                <w:lang w:val="es-ES_tradnl" w:eastAsia="es-ES"/>
              </w:rPr>
              <w:t xml:space="preserve">4.300 ha (privadas) </w:t>
            </w:r>
          </w:p>
          <w:p w14:paraId="1B8BFE0C" w14:textId="77777777" w:rsidR="00AC7A06" w:rsidRPr="00AC7A06" w:rsidRDefault="00AC7A06" w:rsidP="00AC7A06">
            <w:pPr>
              <w:jc w:val="left"/>
              <w:rPr>
                <w:sz w:val="16"/>
                <w:szCs w:val="16"/>
                <w:lang w:val="es-ES_tradnl"/>
              </w:rPr>
            </w:pPr>
            <w:r w:rsidRPr="00AC7A06">
              <w:rPr>
                <w:sz w:val="16"/>
                <w:szCs w:val="16"/>
                <w:lang w:val="es-ES_tradnl" w:eastAsia="es-ES"/>
              </w:rPr>
              <w:t>670 ha (comunitarias).</w:t>
            </w:r>
          </w:p>
        </w:tc>
        <w:tc>
          <w:tcPr>
            <w:tcW w:w="4107" w:type="dxa"/>
            <w:vMerge/>
          </w:tcPr>
          <w:p w14:paraId="649DCD8D" w14:textId="77777777" w:rsidR="00AC7A06" w:rsidRPr="00AC7A06" w:rsidRDefault="00AC7A06" w:rsidP="00AC7A06">
            <w:pPr>
              <w:keepNext/>
              <w:rPr>
                <w:sz w:val="16"/>
                <w:szCs w:val="16"/>
                <w:lang w:val="es-ES_tradnl"/>
              </w:rPr>
            </w:pPr>
          </w:p>
        </w:tc>
      </w:tr>
    </w:tbl>
    <w:p w14:paraId="77C27AA2" w14:textId="7739B714" w:rsidR="00AC7A06" w:rsidRDefault="00AC7A06" w:rsidP="00AC7A06">
      <w:pPr>
        <w:pStyle w:val="Figura"/>
      </w:pPr>
      <w:bookmarkStart w:id="146" w:name="_Toc109304470"/>
      <w:r>
        <w:t xml:space="preserve">Tabla </w:t>
      </w:r>
      <w:r>
        <w:fldChar w:fldCharType="begin"/>
      </w:r>
      <w:r>
        <w:instrText xml:space="preserve"> SEQ Tabla \* ARABIC </w:instrText>
      </w:r>
      <w:r>
        <w:fldChar w:fldCharType="separate"/>
      </w:r>
      <w:r w:rsidR="003506E4">
        <w:t>20</w:t>
      </w:r>
      <w:r>
        <w:fldChar w:fldCharType="end"/>
      </w:r>
      <w:r>
        <w:t xml:space="preserve">. </w:t>
      </w:r>
      <w:r w:rsidRPr="00AC7A06">
        <w:t>Áreas protegidas, humedales, páramos y bosques de la cuenca del río Chambo</w:t>
      </w:r>
      <w:r>
        <w:t>. Fuente: Elaboración propia, 2022.</w:t>
      </w:r>
      <w:bookmarkEnd w:id="146"/>
    </w:p>
    <w:p w14:paraId="6B7F81FD" w14:textId="77777777" w:rsidR="000E0165" w:rsidRDefault="000E0165" w:rsidP="000E0165">
      <w:pPr>
        <w:pStyle w:val="EspacioFigura"/>
      </w:pPr>
    </w:p>
    <w:p w14:paraId="7AE78DA9" w14:textId="77777777" w:rsidR="00943809" w:rsidRDefault="00943809" w:rsidP="00943809">
      <w:pPr>
        <w:pStyle w:val="EspacioFigura"/>
      </w:pPr>
    </w:p>
    <w:p w14:paraId="4F510F6E" w14:textId="5BB8D457" w:rsidR="00773A30" w:rsidRPr="00773A30" w:rsidRDefault="00C63C91" w:rsidP="00081C73">
      <w:pPr>
        <w:pStyle w:val="Ttulo2"/>
        <w:rPr>
          <w:lang w:val="es-ES_tradnl"/>
        </w:rPr>
      </w:pPr>
      <w:bookmarkStart w:id="147" w:name="_Toc109284556"/>
      <w:bookmarkStart w:id="148" w:name="_Toc109304360"/>
      <w:r>
        <w:rPr>
          <w:lang w:val="es-ES_tradnl"/>
        </w:rPr>
        <w:t>A</w:t>
      </w:r>
      <w:r w:rsidR="00081C73">
        <w:rPr>
          <w:lang w:val="es-ES_tradnl"/>
        </w:rPr>
        <w:t>ctores involucrados</w:t>
      </w:r>
      <w:bookmarkEnd w:id="147"/>
      <w:r w:rsidRPr="00C63C91">
        <w:rPr>
          <w:lang w:val="es-ES_tradnl"/>
        </w:rPr>
        <w:t xml:space="preserve"> </w:t>
      </w:r>
      <w:r>
        <w:rPr>
          <w:lang w:val="es-ES_tradnl"/>
        </w:rPr>
        <w:t>en l</w:t>
      </w:r>
      <w:r w:rsidRPr="00773A30">
        <w:rPr>
          <w:lang w:val="es-ES_tradnl"/>
        </w:rPr>
        <w:t xml:space="preserve">a gestión de recurso hídrico en la </w:t>
      </w:r>
      <w:r>
        <w:rPr>
          <w:lang w:val="es-ES_tradnl"/>
        </w:rPr>
        <w:t>cuenca</w:t>
      </w:r>
      <w:bookmarkEnd w:id="148"/>
    </w:p>
    <w:p w14:paraId="73C9D3D0" w14:textId="77777777" w:rsidR="00773A30" w:rsidRPr="00773A30" w:rsidRDefault="00773A30" w:rsidP="00773A30">
      <w:pPr>
        <w:rPr>
          <w:lang w:val="es-ES_tradnl" w:eastAsia="es-ES"/>
        </w:rPr>
      </w:pPr>
      <w:r w:rsidRPr="00773A30">
        <w:rPr>
          <w:lang w:val="es-ES_tradnl" w:eastAsia="es-ES"/>
        </w:rPr>
        <w:t xml:space="preserve">El problema del recurso hídrico presenta dos aspectos: el objetivo, como problema del sistema, de cuánto recurso hídrico dispongo para autorizar su aprovechamiento de manera racional y sostenible; y el problema de la integración social: según qué principio o valor lo distribuimos; desde la objetividad material y desde la objetividad social, o desde el objeto y desde el sujeto. Para describir al objeto es necesario de un esfuerzo científico-técnico que es función de los expertos en hidrología, para describir los valores que orientan y los mecanismos que se aplican para distribuir el recurso hídrico describimos al sujeto y las organizaciones. </w:t>
      </w:r>
    </w:p>
    <w:p w14:paraId="20CFBF23" w14:textId="77777777" w:rsidR="00773A30" w:rsidRPr="00773A30" w:rsidRDefault="00773A30" w:rsidP="00773A30">
      <w:pPr>
        <w:rPr>
          <w:lang w:val="es-ES_tradnl" w:eastAsia="es-ES"/>
        </w:rPr>
      </w:pPr>
      <w:r w:rsidRPr="00773A30">
        <w:rPr>
          <w:lang w:val="es-ES_tradnl" w:eastAsia="es-ES"/>
        </w:rPr>
        <w:t>Para describir la ges</w:t>
      </w:r>
      <w:r w:rsidR="00081C73">
        <w:rPr>
          <w:lang w:val="es-ES_tradnl" w:eastAsia="es-ES"/>
        </w:rPr>
        <w:t>tión del recurso hídrico de la c</w:t>
      </w:r>
      <w:r w:rsidRPr="00773A30">
        <w:rPr>
          <w:lang w:val="es-ES_tradnl" w:eastAsia="es-ES"/>
        </w:rPr>
        <w:t xml:space="preserve">uenca del </w:t>
      </w:r>
      <w:r w:rsidR="00081C73">
        <w:rPr>
          <w:lang w:val="es-ES_tradnl" w:eastAsia="es-ES"/>
        </w:rPr>
        <w:t>r</w:t>
      </w:r>
      <w:r w:rsidRPr="00773A30">
        <w:rPr>
          <w:lang w:val="es-ES_tradnl" w:eastAsia="es-ES"/>
        </w:rPr>
        <w:t xml:space="preserve">ío Chambo, identificamos mecanismos y formas de gestión. Otra manera de plantearlo es describir cómo se organiza la distribución del agua en la Cuenca, sobre la gestión del recurso hídrico lo que implica actores que gestionan, cada uno con sus funciones y competencia, intereses y valores, en medio un marco regulatorio ya que el recurso hídrico es un recurso escaso. </w:t>
      </w:r>
    </w:p>
    <w:p w14:paraId="5CE45CD5" w14:textId="77777777" w:rsidR="00773A30" w:rsidRPr="00773A30" w:rsidRDefault="00773A30" w:rsidP="00773A30">
      <w:pPr>
        <w:rPr>
          <w:lang w:val="es-ES_tradnl" w:eastAsia="es-ES"/>
        </w:rPr>
      </w:pPr>
      <w:r w:rsidRPr="00773A30">
        <w:rPr>
          <w:lang w:val="es-ES_tradnl" w:eastAsia="es-ES"/>
        </w:rPr>
        <w:t>La función principal de la Unidad de Recursos Hídricos de la DZ3</w:t>
      </w:r>
      <w:r w:rsidR="00081C73">
        <w:rPr>
          <w:lang w:val="es-ES_tradnl" w:eastAsia="es-ES"/>
        </w:rPr>
        <w:t xml:space="preserve"> </w:t>
      </w:r>
      <w:r w:rsidRPr="00773A30">
        <w:rPr>
          <w:lang w:val="es-ES_tradnl" w:eastAsia="es-ES"/>
        </w:rPr>
        <w:t xml:space="preserve">Chimborazo es la autorización del uso y aprovechamiento del agua. Todos sus procesos son condiciones/antecedentes o se </w:t>
      </w:r>
      <w:r w:rsidRPr="00773A30">
        <w:rPr>
          <w:lang w:val="es-ES_tradnl" w:eastAsia="es-ES"/>
        </w:rPr>
        <w:lastRenderedPageBreak/>
        <w:t xml:space="preserve">derivan/consecuentes de este acto fundamental, que es potestad del Estado y cuyo actor institucional actual es el MAATE, con su configuración organizacional local en la DZ3Chimborazo. </w:t>
      </w:r>
    </w:p>
    <w:p w14:paraId="3FCA3D48" w14:textId="77777777" w:rsidR="00773A30" w:rsidRPr="00773A30" w:rsidRDefault="00773A30" w:rsidP="00773A30">
      <w:pPr>
        <w:rPr>
          <w:lang w:val="es-ES_tradnl" w:eastAsia="es-ES"/>
        </w:rPr>
      </w:pPr>
      <w:r w:rsidRPr="00773A30">
        <w:rPr>
          <w:lang w:val="es-ES_tradnl" w:eastAsia="es-ES"/>
        </w:rPr>
        <w:t xml:space="preserve">La relación fundamental o la acción que determina la gestión es la autorización del recurso hídrico. Se trata de un caso de toma de decisión.  Lo que define a los actores de la CHRC desde el punto de vista de la gestión de la DZ3Ch es el motivo y la forma en la que un actor se relaciona en torno a la regularización/autorización. En los registros administrativos podemos ver a los usuarios registrados o válidos, lo que no quiere decir que no exista otros usuarios no válidos, no reconocidos ni autorizados. En el recorrido por la Cuenca de Abril se observó un uso no autorizado. </w:t>
      </w:r>
    </w:p>
    <w:p w14:paraId="4C9DCE32" w14:textId="77777777" w:rsidR="00773A30" w:rsidRPr="00773A30" w:rsidRDefault="00773A30" w:rsidP="00773A30">
      <w:pPr>
        <w:rPr>
          <w:lang w:val="es-ES_tradnl" w:eastAsia="es-ES"/>
        </w:rPr>
      </w:pPr>
      <w:r w:rsidRPr="00773A30">
        <w:rPr>
          <w:lang w:val="es-ES_tradnl" w:eastAsia="es-ES"/>
        </w:rPr>
        <w:t xml:space="preserve">Los usuarios del recurso hídrico se diferencian en primer lugar entre usuarios </w:t>
      </w:r>
      <w:r w:rsidR="00081C73" w:rsidRPr="00773A30">
        <w:rPr>
          <w:lang w:val="es-ES_tradnl" w:eastAsia="es-ES"/>
        </w:rPr>
        <w:t>autorizados, reconocidos</w:t>
      </w:r>
      <w:r w:rsidRPr="00773A30">
        <w:rPr>
          <w:lang w:val="es-ES_tradnl" w:eastAsia="es-ES"/>
        </w:rPr>
        <w:t xml:space="preserve">, válidos, que cuentan con la autorización correspondiente, y luego los usuarios que no la tienen. El ideal de la gestión es que la diferencia entre los usuarios autorizados y los no autorizados desaparezca, o que todos los usuarios y los usos del recurso sean los autorizados. </w:t>
      </w:r>
    </w:p>
    <w:p w14:paraId="5CFC223D" w14:textId="77777777" w:rsidR="00773A30" w:rsidRPr="00773A30" w:rsidRDefault="00773A30" w:rsidP="00773A30">
      <w:pPr>
        <w:rPr>
          <w:lang w:val="es-ES_tradnl" w:eastAsia="es-ES"/>
        </w:rPr>
      </w:pPr>
      <w:r w:rsidRPr="00773A30">
        <w:rPr>
          <w:lang w:val="es-ES_tradnl" w:eastAsia="es-ES"/>
        </w:rPr>
        <w:t xml:space="preserve">Los principales usos del recurso hídrico en la CHRC son el consumo humano y el riego para la producción agropecuaria. Las formas organizacionales para la distribución son las Juntas de Agua y las Juntas de Riego. Luego de estas dos formas de aprovechamiento y uso del recurso, está el industrial, con la participación de tres hidroeléctricas. El grado de complejidad de cada forma organizacional se expresa por el caudal de agua concedido y que necesita infraestructura civil y del correspondiente equipo técnico y operacional necesario para diseño, construcción y operación de un proyecto o sistema como es el caso del Proyecto Multipropósito Rio Blanco.  </w:t>
      </w:r>
    </w:p>
    <w:p w14:paraId="4FBA6257" w14:textId="77777777" w:rsidR="00773A30" w:rsidRPr="00773A30" w:rsidRDefault="00773A30" w:rsidP="00773A30">
      <w:pPr>
        <w:rPr>
          <w:lang w:val="es-ES_tradnl" w:eastAsia="es-ES"/>
        </w:rPr>
      </w:pPr>
      <w:r w:rsidRPr="00773A30">
        <w:rPr>
          <w:lang w:val="es-ES_tradnl" w:eastAsia="es-ES"/>
        </w:rPr>
        <w:t xml:space="preserve">El otro factor de complejidad es en número de miembros de la organización y/o usuarios: en las juntas de agua es mayor que en las juntas de riego, y varios de las personas-familias son miembros de las dos juntas a la vez. En los espacios rurales las formas organizaciones son menos complejas, lo que permite controles más directos como el que ejerce la Junta de Agua de Cebadas en el cobro a sus usuarios solamente un día al mes, jornada durante la cual se tratan además otros temas de interés colectivo, frente a formas organizacionales más complejas y abstractas, como la Empresa Pública de Agua Potable de Riobamba que para funcionar supone un individuo libre y responsable, bien socializado y que paga a tiempo sus servicios básicos. </w:t>
      </w:r>
    </w:p>
    <w:p w14:paraId="3C5B77D3" w14:textId="77777777" w:rsidR="00081C73" w:rsidRPr="00773A30" w:rsidRDefault="00081C73" w:rsidP="006F65BC">
      <w:pPr>
        <w:pStyle w:val="EspacioFigura"/>
        <w:rPr>
          <w:lang w:val="es-ES_tradnl" w:eastAsia="es-ES"/>
        </w:rPr>
      </w:pPr>
    </w:p>
    <w:tbl>
      <w:tblPr>
        <w:tblStyle w:val="Tablaconcuadrcula"/>
        <w:tblW w:w="0" w:type="auto"/>
        <w:tblLook w:val="04A0" w:firstRow="1" w:lastRow="0" w:firstColumn="1" w:lastColumn="0" w:noHBand="0" w:noVBand="1"/>
      </w:tblPr>
      <w:tblGrid>
        <w:gridCol w:w="4414"/>
        <w:gridCol w:w="4414"/>
      </w:tblGrid>
      <w:tr w:rsidR="00081C73" w:rsidRPr="00E2383E" w14:paraId="43923F9F" w14:textId="77777777" w:rsidTr="002F2EF5">
        <w:tc>
          <w:tcPr>
            <w:tcW w:w="4414" w:type="dxa"/>
          </w:tcPr>
          <w:p w14:paraId="1C10B9CA" w14:textId="77777777" w:rsidR="00081C73" w:rsidRPr="00E2383E" w:rsidRDefault="00081C73" w:rsidP="00081C73">
            <w:pPr>
              <w:pStyle w:val="Tabla0"/>
              <w:jc w:val="left"/>
              <w:rPr>
                <w:sz w:val="16"/>
                <w:szCs w:val="16"/>
              </w:rPr>
            </w:pPr>
            <w:r w:rsidRPr="00E2383E">
              <w:rPr>
                <w:sz w:val="16"/>
                <w:szCs w:val="16"/>
              </w:rPr>
              <w:t>RIEGO</w:t>
            </w:r>
          </w:p>
        </w:tc>
        <w:tc>
          <w:tcPr>
            <w:tcW w:w="4414" w:type="dxa"/>
          </w:tcPr>
          <w:p w14:paraId="48B42F95" w14:textId="77777777" w:rsidR="00081C73" w:rsidRPr="00E2383E" w:rsidRDefault="00081C73" w:rsidP="00081C73">
            <w:pPr>
              <w:pStyle w:val="Tabla0"/>
              <w:jc w:val="left"/>
              <w:rPr>
                <w:sz w:val="16"/>
                <w:szCs w:val="16"/>
              </w:rPr>
            </w:pPr>
            <w:r w:rsidRPr="00E2383E">
              <w:rPr>
                <w:sz w:val="16"/>
                <w:szCs w:val="16"/>
              </w:rPr>
              <w:t>CONSUMO HUMANO</w:t>
            </w:r>
          </w:p>
        </w:tc>
      </w:tr>
      <w:tr w:rsidR="00081C73" w:rsidRPr="00E2383E" w14:paraId="5BD49CCB" w14:textId="77777777" w:rsidTr="002F2EF5">
        <w:tc>
          <w:tcPr>
            <w:tcW w:w="4414" w:type="dxa"/>
          </w:tcPr>
          <w:p w14:paraId="5C9F7E18" w14:textId="77777777" w:rsidR="00081C73" w:rsidRPr="00E2383E" w:rsidRDefault="00081C73" w:rsidP="00081C73">
            <w:pPr>
              <w:pStyle w:val="Tabla0"/>
              <w:jc w:val="left"/>
              <w:rPr>
                <w:sz w:val="16"/>
                <w:szCs w:val="16"/>
              </w:rPr>
            </w:pPr>
            <w:r w:rsidRPr="00E2383E">
              <w:rPr>
                <w:sz w:val="16"/>
                <w:szCs w:val="16"/>
              </w:rPr>
              <w:t>Junta de riego</w:t>
            </w:r>
          </w:p>
        </w:tc>
        <w:tc>
          <w:tcPr>
            <w:tcW w:w="4414" w:type="dxa"/>
          </w:tcPr>
          <w:p w14:paraId="6DB5358F" w14:textId="77777777" w:rsidR="00081C73" w:rsidRPr="00E2383E" w:rsidRDefault="00081C73" w:rsidP="00081C73">
            <w:pPr>
              <w:pStyle w:val="Tabla0"/>
              <w:jc w:val="left"/>
              <w:rPr>
                <w:sz w:val="16"/>
                <w:szCs w:val="16"/>
              </w:rPr>
            </w:pPr>
            <w:r w:rsidRPr="00E2383E">
              <w:rPr>
                <w:sz w:val="16"/>
                <w:szCs w:val="16"/>
              </w:rPr>
              <w:t>Junta de agua</w:t>
            </w:r>
          </w:p>
        </w:tc>
      </w:tr>
      <w:tr w:rsidR="00081C73" w:rsidRPr="00E2383E" w14:paraId="2FD43177" w14:textId="77777777" w:rsidTr="002F2EF5">
        <w:tc>
          <w:tcPr>
            <w:tcW w:w="4414" w:type="dxa"/>
          </w:tcPr>
          <w:p w14:paraId="068FFCAE" w14:textId="77777777" w:rsidR="00081C73" w:rsidRPr="00E2383E" w:rsidRDefault="00081C73" w:rsidP="00081C73">
            <w:pPr>
              <w:pStyle w:val="Tabla0"/>
              <w:jc w:val="left"/>
              <w:rPr>
                <w:sz w:val="16"/>
                <w:szCs w:val="16"/>
              </w:rPr>
            </w:pPr>
            <w:r w:rsidRPr="00E2383E">
              <w:rPr>
                <w:sz w:val="16"/>
                <w:szCs w:val="16"/>
              </w:rPr>
              <w:t>Rural</w:t>
            </w:r>
          </w:p>
        </w:tc>
        <w:tc>
          <w:tcPr>
            <w:tcW w:w="4414" w:type="dxa"/>
          </w:tcPr>
          <w:p w14:paraId="5CDD4606" w14:textId="77777777" w:rsidR="00081C73" w:rsidRPr="00E2383E" w:rsidRDefault="00081C73" w:rsidP="00081C73">
            <w:pPr>
              <w:pStyle w:val="Tabla0"/>
              <w:jc w:val="left"/>
              <w:rPr>
                <w:sz w:val="16"/>
                <w:szCs w:val="16"/>
              </w:rPr>
            </w:pPr>
            <w:r w:rsidRPr="00E2383E">
              <w:rPr>
                <w:sz w:val="16"/>
                <w:szCs w:val="16"/>
              </w:rPr>
              <w:t>Urbano</w:t>
            </w:r>
          </w:p>
        </w:tc>
      </w:tr>
      <w:tr w:rsidR="00081C73" w:rsidRPr="00E2383E" w14:paraId="4B1B731A" w14:textId="77777777" w:rsidTr="002F2EF5">
        <w:tc>
          <w:tcPr>
            <w:tcW w:w="4414" w:type="dxa"/>
          </w:tcPr>
          <w:p w14:paraId="7A7A8189" w14:textId="77777777" w:rsidR="00081C73" w:rsidRPr="00E2383E" w:rsidRDefault="00081C73" w:rsidP="00081C73">
            <w:pPr>
              <w:pStyle w:val="Tabla0"/>
              <w:jc w:val="left"/>
              <w:rPr>
                <w:sz w:val="16"/>
                <w:szCs w:val="16"/>
              </w:rPr>
            </w:pPr>
            <w:r w:rsidRPr="00E2383E">
              <w:rPr>
                <w:sz w:val="16"/>
                <w:szCs w:val="16"/>
              </w:rPr>
              <w:t>Concejo Provincial de Chimborazo</w:t>
            </w:r>
          </w:p>
        </w:tc>
        <w:tc>
          <w:tcPr>
            <w:tcW w:w="4414" w:type="dxa"/>
          </w:tcPr>
          <w:p w14:paraId="48C866C5" w14:textId="77777777" w:rsidR="00081C73" w:rsidRPr="00E2383E" w:rsidRDefault="00081C73" w:rsidP="00081C73">
            <w:pPr>
              <w:pStyle w:val="Tabla0"/>
              <w:jc w:val="left"/>
              <w:rPr>
                <w:sz w:val="16"/>
                <w:szCs w:val="16"/>
              </w:rPr>
            </w:pPr>
            <w:r w:rsidRPr="00E2383E">
              <w:rPr>
                <w:sz w:val="16"/>
                <w:szCs w:val="16"/>
              </w:rPr>
              <w:t>Municipios de los cantones de la CHRC</w:t>
            </w:r>
          </w:p>
        </w:tc>
      </w:tr>
      <w:tr w:rsidR="00081C73" w:rsidRPr="00E2383E" w14:paraId="428F6E1E" w14:textId="77777777" w:rsidTr="002F2EF5">
        <w:tc>
          <w:tcPr>
            <w:tcW w:w="4414" w:type="dxa"/>
          </w:tcPr>
          <w:p w14:paraId="771B769F" w14:textId="77777777" w:rsidR="00081C73" w:rsidRPr="00E2383E" w:rsidRDefault="00081C73" w:rsidP="00081C73">
            <w:pPr>
              <w:pStyle w:val="Tabla0"/>
              <w:jc w:val="left"/>
              <w:rPr>
                <w:sz w:val="16"/>
                <w:szCs w:val="16"/>
              </w:rPr>
            </w:pPr>
            <w:r w:rsidRPr="00E2383E">
              <w:rPr>
                <w:sz w:val="16"/>
                <w:szCs w:val="16"/>
              </w:rPr>
              <w:t xml:space="preserve">Organizaciones con menor número de miembros, tal vez todos también sean parte de la junta de agua. </w:t>
            </w:r>
          </w:p>
        </w:tc>
        <w:tc>
          <w:tcPr>
            <w:tcW w:w="4414" w:type="dxa"/>
          </w:tcPr>
          <w:p w14:paraId="73A2AB38" w14:textId="77777777" w:rsidR="00081C73" w:rsidRPr="00E2383E" w:rsidRDefault="00081C73" w:rsidP="00081C73">
            <w:pPr>
              <w:pStyle w:val="Tabla0"/>
              <w:keepNext/>
              <w:jc w:val="left"/>
              <w:rPr>
                <w:sz w:val="16"/>
                <w:szCs w:val="16"/>
              </w:rPr>
            </w:pPr>
            <w:r w:rsidRPr="00E2383E">
              <w:rPr>
                <w:sz w:val="16"/>
                <w:szCs w:val="16"/>
              </w:rPr>
              <w:t>Organizaciones con mayor número de miembros, seguramente la diferencia frente a la junta de riego sea de miembros que solo son de la junta de agua, de lo urbano</w:t>
            </w:r>
          </w:p>
        </w:tc>
      </w:tr>
    </w:tbl>
    <w:p w14:paraId="13804899" w14:textId="3D42EF59" w:rsidR="00081C73" w:rsidRDefault="00081C73" w:rsidP="00081C73">
      <w:pPr>
        <w:pStyle w:val="Figura"/>
        <w:rPr>
          <w:rStyle w:val="FiguraCar"/>
          <w:lang w:val="es-ES_tradnl" w:eastAsia="es-ES"/>
        </w:rPr>
      </w:pPr>
      <w:bookmarkStart w:id="149" w:name="_Toc109304471"/>
      <w:r>
        <w:t xml:space="preserve">Tabla </w:t>
      </w:r>
      <w:r>
        <w:fldChar w:fldCharType="begin"/>
      </w:r>
      <w:r>
        <w:instrText xml:space="preserve"> SEQ Tabla \* ARABIC </w:instrText>
      </w:r>
      <w:r>
        <w:fldChar w:fldCharType="separate"/>
      </w:r>
      <w:r w:rsidR="003506E4">
        <w:t>21</w:t>
      </w:r>
      <w:r>
        <w:fldChar w:fldCharType="end"/>
      </w:r>
      <w:r>
        <w:t xml:space="preserve">. </w:t>
      </w:r>
      <w:r w:rsidRPr="00081C73">
        <w:rPr>
          <w:rStyle w:val="FiguraCar"/>
          <w:lang w:val="es-ES_tradnl" w:eastAsia="es-ES"/>
        </w:rPr>
        <w:t>Principales usos y formas organizacionales presentes en la CHRC</w:t>
      </w:r>
      <w:r>
        <w:rPr>
          <w:rStyle w:val="FiguraCar"/>
          <w:lang w:val="es-ES_tradnl" w:eastAsia="es-ES"/>
        </w:rPr>
        <w:t>. Fuente: Elaboración propia, 2022.</w:t>
      </w:r>
      <w:bookmarkEnd w:id="149"/>
    </w:p>
    <w:p w14:paraId="3B6DC4F0" w14:textId="77777777" w:rsidR="006F65BC" w:rsidRPr="00081C73" w:rsidRDefault="006F65BC" w:rsidP="006F65BC">
      <w:pPr>
        <w:pStyle w:val="EspacioFigura"/>
        <w:rPr>
          <w:rStyle w:val="FiguraCar"/>
        </w:rPr>
      </w:pPr>
    </w:p>
    <w:p w14:paraId="7D28FD3B" w14:textId="77777777" w:rsidR="00E2383E" w:rsidRPr="00E2383E" w:rsidRDefault="00E2383E" w:rsidP="00E2383E">
      <w:pPr>
        <w:rPr>
          <w:b/>
          <w:lang w:val="es-ES_tradnl" w:eastAsia="es-ES"/>
        </w:rPr>
      </w:pPr>
      <w:r w:rsidRPr="00E2383E">
        <w:rPr>
          <w:b/>
          <w:lang w:val="es-ES_tradnl" w:eastAsia="es-ES"/>
        </w:rPr>
        <w:t>Mecanismos de distribución del recurso</w:t>
      </w:r>
    </w:p>
    <w:p w14:paraId="2887BCAB" w14:textId="77777777" w:rsidR="00773A30" w:rsidRPr="00773A30" w:rsidRDefault="00773A30" w:rsidP="00773A30">
      <w:pPr>
        <w:rPr>
          <w:lang w:val="es-ES_tradnl" w:eastAsia="es-ES"/>
        </w:rPr>
      </w:pPr>
      <w:r w:rsidRPr="00773A30">
        <w:rPr>
          <w:lang w:val="es-ES_tradnl" w:eastAsia="es-ES"/>
        </w:rPr>
        <w:lastRenderedPageBreak/>
        <w:t xml:space="preserve">Las Juntas de Agua y de Riego como formas organizacionales para la distribución del agua en los ámbitos rurales se configuran en 1974. Desde entonces se han consolidado como organizaciones con poder e influencia local. Uno de los casos más paradigmáticos al respecto es la Junta de Agua de la parroquia Cebadas que de alguna manera compite con actor encargado del desarrollo social con la Junta Parroquial de Cebadas. </w:t>
      </w:r>
    </w:p>
    <w:p w14:paraId="7A5DA5E3" w14:textId="77777777" w:rsidR="00773A30" w:rsidRPr="00773A30" w:rsidRDefault="00773A30" w:rsidP="00773A30">
      <w:pPr>
        <w:rPr>
          <w:lang w:val="es-ES_tradnl" w:eastAsia="es-ES"/>
        </w:rPr>
      </w:pPr>
      <w:r w:rsidRPr="00773A30">
        <w:rPr>
          <w:lang w:val="es-ES_tradnl" w:eastAsia="es-ES"/>
        </w:rPr>
        <w:t xml:space="preserve">Este papel activo en el desarrollo social de la Junta de Agua de Cebada se sostiene gracias a dirigentes que han permanecido por ya varios años y dan muestra de un compromiso ético. Pero este no es el caso más frecuente. Las Juntas de Agua y de Riego muchas veces funcionan como plataforma para la promoción de políticos locales. La autonomía de las Juntas de agua ha sido mal asumida, se ha vuelto discrecional, no quieren control, auditorias, regulación. Se confunde lo organizacional-funcional, el para qué existen, con el protagonismo en la organización y desarrollo local. </w:t>
      </w:r>
    </w:p>
    <w:p w14:paraId="75B1F763" w14:textId="77777777" w:rsidR="00773A30" w:rsidRPr="00E2383E" w:rsidRDefault="00E2383E" w:rsidP="00773A30">
      <w:pPr>
        <w:rPr>
          <w:b/>
          <w:lang w:val="es-ES_tradnl" w:eastAsia="es-ES"/>
        </w:rPr>
      </w:pPr>
      <w:r w:rsidRPr="00E2383E">
        <w:rPr>
          <w:b/>
          <w:lang w:val="es-ES_tradnl" w:eastAsia="es-ES"/>
        </w:rPr>
        <w:t>Los actores de la CHRC</w:t>
      </w:r>
    </w:p>
    <w:p w14:paraId="476C8FF8" w14:textId="77777777" w:rsidR="00773A30" w:rsidRPr="00773A30" w:rsidRDefault="00773A30" w:rsidP="00773A30">
      <w:pPr>
        <w:rPr>
          <w:lang w:val="es-ES_tradnl" w:eastAsia="es-ES"/>
        </w:rPr>
      </w:pPr>
      <w:r w:rsidRPr="00773A30">
        <w:rPr>
          <w:lang w:val="es-ES_tradnl" w:eastAsia="es-ES"/>
        </w:rPr>
        <w:t xml:space="preserve">El recurso hídrico es motivo para que distintos actores de varios ámbitos tomen posición frente al uso y aprovechamiento técnico y justo del agua en el territorio de la CHRC. El primer ámbito es la Institucionalidad estatal, que ejerce el control sobre el agua en cuanto bien público, el segundo ámbito está conformado por el conjunto de Usuarios; el tercero son los Gobiernos Autónomos Descentralizados de la provincia de Chimborazo y de los cantones y parroquias que son parte de la CHRC, y finalmente el ámbito de la Sociedad Civil, con las organizaciones indígenas, universidades y ONG. En el siguiente cuadro se presenta la estructura del mapa de actores presentes en la CHRC: </w:t>
      </w:r>
    </w:p>
    <w:p w14:paraId="2ADBF270" w14:textId="77777777" w:rsidR="00773A30" w:rsidRPr="00773A30" w:rsidRDefault="00773A30" w:rsidP="00773A30">
      <w:pPr>
        <w:rPr>
          <w:lang w:val="es-ES_tradnl"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3327"/>
        <w:gridCol w:w="3923"/>
      </w:tblGrid>
      <w:tr w:rsidR="00081C73" w:rsidRPr="00E2383E" w14:paraId="4DF096AE" w14:textId="77777777" w:rsidTr="002F2EF5">
        <w:trPr>
          <w:trHeight w:val="20"/>
        </w:trPr>
        <w:tc>
          <w:tcPr>
            <w:tcW w:w="1121" w:type="pct"/>
            <w:shd w:val="clear" w:color="auto" w:fill="auto"/>
            <w:hideMark/>
          </w:tcPr>
          <w:p w14:paraId="52F08841" w14:textId="77777777" w:rsidR="00081C73" w:rsidRPr="00E2383E" w:rsidRDefault="00E2383E" w:rsidP="002F2EF5">
            <w:pPr>
              <w:spacing w:line="240" w:lineRule="auto"/>
              <w:rPr>
                <w:rFonts w:eastAsia="Times New Roman"/>
                <w:b/>
                <w:bCs/>
                <w:color w:val="000000"/>
                <w:sz w:val="16"/>
                <w:szCs w:val="16"/>
              </w:rPr>
            </w:pPr>
            <w:r>
              <w:rPr>
                <w:rFonts w:eastAsia="Times New Roman"/>
                <w:b/>
                <w:bCs/>
                <w:color w:val="000000"/>
                <w:sz w:val="16"/>
                <w:szCs w:val="16"/>
              </w:rPr>
              <w:t>Á</w:t>
            </w:r>
            <w:r w:rsidR="00081C73" w:rsidRPr="00E2383E">
              <w:rPr>
                <w:rFonts w:eastAsia="Times New Roman"/>
                <w:b/>
                <w:bCs/>
                <w:color w:val="000000"/>
                <w:sz w:val="16"/>
                <w:szCs w:val="16"/>
              </w:rPr>
              <w:t>MBITO</w:t>
            </w:r>
          </w:p>
        </w:tc>
        <w:tc>
          <w:tcPr>
            <w:tcW w:w="1780" w:type="pct"/>
            <w:shd w:val="clear" w:color="auto" w:fill="auto"/>
            <w:hideMark/>
          </w:tcPr>
          <w:p w14:paraId="70A81015" w14:textId="77777777" w:rsidR="00081C73" w:rsidRPr="00E2383E" w:rsidRDefault="00081C73" w:rsidP="002F2EF5">
            <w:pPr>
              <w:spacing w:line="240" w:lineRule="auto"/>
              <w:rPr>
                <w:rFonts w:eastAsia="Times New Roman"/>
                <w:b/>
                <w:bCs/>
                <w:color w:val="000000"/>
                <w:sz w:val="16"/>
                <w:szCs w:val="16"/>
              </w:rPr>
            </w:pPr>
            <w:r w:rsidRPr="00E2383E">
              <w:rPr>
                <w:rFonts w:eastAsia="Times New Roman"/>
                <w:b/>
                <w:bCs/>
                <w:color w:val="000000"/>
                <w:sz w:val="16"/>
                <w:szCs w:val="16"/>
              </w:rPr>
              <w:t>MOTIVO</w:t>
            </w:r>
          </w:p>
        </w:tc>
        <w:tc>
          <w:tcPr>
            <w:tcW w:w="2099" w:type="pct"/>
          </w:tcPr>
          <w:p w14:paraId="7A7DFA19" w14:textId="77777777" w:rsidR="00081C73" w:rsidRPr="00E2383E" w:rsidRDefault="00081C73" w:rsidP="002F2EF5">
            <w:pPr>
              <w:spacing w:line="240" w:lineRule="auto"/>
              <w:rPr>
                <w:rFonts w:eastAsia="Times New Roman"/>
                <w:b/>
                <w:bCs/>
                <w:color w:val="000000"/>
                <w:sz w:val="16"/>
                <w:szCs w:val="16"/>
              </w:rPr>
            </w:pPr>
            <w:r w:rsidRPr="00E2383E">
              <w:rPr>
                <w:rFonts w:eastAsia="Times New Roman"/>
                <w:b/>
                <w:bCs/>
                <w:color w:val="000000"/>
                <w:sz w:val="16"/>
                <w:szCs w:val="16"/>
              </w:rPr>
              <w:t xml:space="preserve">ORGANIZACIÓN </w:t>
            </w:r>
          </w:p>
        </w:tc>
      </w:tr>
      <w:tr w:rsidR="00081C73" w:rsidRPr="00E2383E" w14:paraId="12582D25" w14:textId="77777777" w:rsidTr="002F2EF5">
        <w:trPr>
          <w:trHeight w:val="20"/>
        </w:trPr>
        <w:tc>
          <w:tcPr>
            <w:tcW w:w="1121" w:type="pct"/>
            <w:vMerge w:val="restart"/>
            <w:shd w:val="clear" w:color="auto" w:fill="auto"/>
            <w:hideMark/>
          </w:tcPr>
          <w:p w14:paraId="21D165F5" w14:textId="77777777" w:rsidR="00081C73" w:rsidRPr="00E2383E" w:rsidRDefault="00081C73" w:rsidP="002F2EF5">
            <w:pPr>
              <w:spacing w:line="240" w:lineRule="auto"/>
              <w:rPr>
                <w:rFonts w:eastAsia="Times New Roman"/>
                <w:color w:val="000000"/>
                <w:sz w:val="16"/>
                <w:szCs w:val="16"/>
              </w:rPr>
            </w:pPr>
            <w:r w:rsidRPr="00E2383E">
              <w:rPr>
                <w:rFonts w:eastAsia="Times New Roman"/>
                <w:color w:val="000000"/>
                <w:sz w:val="16"/>
                <w:szCs w:val="16"/>
              </w:rPr>
              <w:t>Institucionalidad estatal</w:t>
            </w:r>
          </w:p>
        </w:tc>
        <w:tc>
          <w:tcPr>
            <w:tcW w:w="1780" w:type="pct"/>
            <w:shd w:val="clear" w:color="auto" w:fill="auto"/>
            <w:hideMark/>
          </w:tcPr>
          <w:p w14:paraId="79412C2F" w14:textId="77777777" w:rsidR="00081C73" w:rsidRPr="00E2383E" w:rsidRDefault="00081C73" w:rsidP="002F2EF5">
            <w:pPr>
              <w:spacing w:line="240" w:lineRule="auto"/>
              <w:rPr>
                <w:rFonts w:eastAsia="Times New Roman"/>
                <w:color w:val="000000"/>
                <w:sz w:val="16"/>
                <w:szCs w:val="16"/>
              </w:rPr>
            </w:pPr>
            <w:r w:rsidRPr="00E2383E">
              <w:rPr>
                <w:rFonts w:eastAsia="Times New Roman"/>
                <w:color w:val="000000"/>
                <w:sz w:val="16"/>
                <w:szCs w:val="16"/>
              </w:rPr>
              <w:t>Autoridad Única del Agua</w:t>
            </w:r>
          </w:p>
        </w:tc>
        <w:tc>
          <w:tcPr>
            <w:tcW w:w="2099" w:type="pct"/>
          </w:tcPr>
          <w:p w14:paraId="54491284" w14:textId="77777777" w:rsidR="00081C73" w:rsidRPr="00E2383E" w:rsidRDefault="00081C73" w:rsidP="002F2EF5">
            <w:pPr>
              <w:spacing w:line="240" w:lineRule="auto"/>
              <w:rPr>
                <w:rFonts w:eastAsia="Times New Roman"/>
                <w:color w:val="000000"/>
                <w:sz w:val="16"/>
                <w:szCs w:val="16"/>
              </w:rPr>
            </w:pPr>
            <w:r w:rsidRPr="00E2383E">
              <w:rPr>
                <w:rFonts w:eastAsia="Times New Roman"/>
                <w:color w:val="000000"/>
                <w:sz w:val="16"/>
                <w:szCs w:val="16"/>
              </w:rPr>
              <w:t>MAATE-DZ3Ch</w:t>
            </w:r>
          </w:p>
        </w:tc>
      </w:tr>
      <w:tr w:rsidR="00081C73" w:rsidRPr="00E2383E" w14:paraId="721DE111" w14:textId="77777777" w:rsidTr="002F2EF5">
        <w:trPr>
          <w:trHeight w:val="20"/>
        </w:trPr>
        <w:tc>
          <w:tcPr>
            <w:tcW w:w="1121" w:type="pct"/>
            <w:vMerge/>
            <w:vAlign w:val="center"/>
            <w:hideMark/>
          </w:tcPr>
          <w:p w14:paraId="5BC89A17" w14:textId="77777777" w:rsidR="00081C73" w:rsidRPr="00E2383E" w:rsidRDefault="00081C73" w:rsidP="002F2EF5">
            <w:pPr>
              <w:spacing w:line="240" w:lineRule="auto"/>
              <w:rPr>
                <w:rFonts w:eastAsia="Times New Roman"/>
                <w:color w:val="000000"/>
                <w:sz w:val="16"/>
                <w:szCs w:val="16"/>
                <w:lang w:val="es-EC"/>
              </w:rPr>
            </w:pPr>
          </w:p>
        </w:tc>
        <w:tc>
          <w:tcPr>
            <w:tcW w:w="1780" w:type="pct"/>
            <w:shd w:val="clear" w:color="auto" w:fill="auto"/>
            <w:hideMark/>
          </w:tcPr>
          <w:p w14:paraId="39CC404B" w14:textId="77777777" w:rsidR="00081C73" w:rsidRPr="00E2383E" w:rsidRDefault="00081C73" w:rsidP="002F2EF5">
            <w:pPr>
              <w:spacing w:line="240" w:lineRule="auto"/>
              <w:rPr>
                <w:rFonts w:eastAsia="Times New Roman"/>
                <w:color w:val="000000"/>
                <w:sz w:val="16"/>
                <w:szCs w:val="16"/>
              </w:rPr>
            </w:pPr>
            <w:r w:rsidRPr="00E2383E">
              <w:rPr>
                <w:rFonts w:eastAsia="Times New Roman"/>
                <w:color w:val="000000"/>
                <w:sz w:val="16"/>
                <w:szCs w:val="16"/>
              </w:rPr>
              <w:t>Regulación del riego parcelario</w:t>
            </w:r>
          </w:p>
        </w:tc>
        <w:tc>
          <w:tcPr>
            <w:tcW w:w="2099" w:type="pct"/>
          </w:tcPr>
          <w:p w14:paraId="6BCB5236" w14:textId="77777777" w:rsidR="00081C73" w:rsidRPr="00E2383E" w:rsidRDefault="00081C73" w:rsidP="002F2EF5">
            <w:pPr>
              <w:spacing w:line="240" w:lineRule="auto"/>
              <w:rPr>
                <w:rFonts w:eastAsia="Times New Roman"/>
                <w:color w:val="000000"/>
                <w:sz w:val="16"/>
                <w:szCs w:val="16"/>
                <w:lang w:val="es-EC"/>
              </w:rPr>
            </w:pPr>
            <w:r w:rsidRPr="00E2383E">
              <w:rPr>
                <w:rFonts w:eastAsia="Times New Roman"/>
                <w:color w:val="000000"/>
                <w:sz w:val="16"/>
                <w:szCs w:val="16"/>
                <w:lang w:val="es-EC"/>
              </w:rPr>
              <w:t>MAG, Ministerio de Agricultura y Ganadería</w:t>
            </w:r>
          </w:p>
        </w:tc>
      </w:tr>
      <w:tr w:rsidR="00081C73" w:rsidRPr="00E2383E" w14:paraId="5322596B" w14:textId="77777777" w:rsidTr="002F2EF5">
        <w:trPr>
          <w:trHeight w:val="20"/>
        </w:trPr>
        <w:tc>
          <w:tcPr>
            <w:tcW w:w="1121" w:type="pct"/>
            <w:vMerge/>
            <w:vAlign w:val="center"/>
          </w:tcPr>
          <w:p w14:paraId="7F504853" w14:textId="77777777" w:rsidR="00081C73" w:rsidRPr="00E2383E" w:rsidRDefault="00081C73" w:rsidP="002F2EF5">
            <w:pPr>
              <w:spacing w:line="240" w:lineRule="auto"/>
              <w:rPr>
                <w:rFonts w:eastAsia="Times New Roman"/>
                <w:color w:val="000000"/>
                <w:sz w:val="16"/>
                <w:szCs w:val="16"/>
                <w:lang w:val="es-EC"/>
              </w:rPr>
            </w:pPr>
          </w:p>
        </w:tc>
        <w:tc>
          <w:tcPr>
            <w:tcW w:w="1780" w:type="pct"/>
            <w:shd w:val="clear" w:color="auto" w:fill="auto"/>
          </w:tcPr>
          <w:p w14:paraId="45F3A1CC" w14:textId="77777777" w:rsidR="00081C73" w:rsidRPr="00E2383E" w:rsidRDefault="00081C73" w:rsidP="002F2EF5">
            <w:pPr>
              <w:spacing w:line="240" w:lineRule="auto"/>
              <w:rPr>
                <w:color w:val="000000" w:themeColor="text1"/>
                <w:sz w:val="16"/>
                <w:szCs w:val="16"/>
              </w:rPr>
            </w:pPr>
            <w:r w:rsidRPr="00E2383E">
              <w:rPr>
                <w:color w:val="000000" w:themeColor="text1"/>
                <w:sz w:val="16"/>
                <w:szCs w:val="16"/>
              </w:rPr>
              <w:t>Control meteorológico e hidrológico</w:t>
            </w:r>
          </w:p>
        </w:tc>
        <w:tc>
          <w:tcPr>
            <w:tcW w:w="2099" w:type="pct"/>
          </w:tcPr>
          <w:p w14:paraId="2E92DC83" w14:textId="77777777" w:rsidR="00081C73" w:rsidRPr="00E2383E" w:rsidRDefault="00081C73" w:rsidP="002F2EF5">
            <w:pPr>
              <w:spacing w:line="240" w:lineRule="auto"/>
              <w:rPr>
                <w:color w:val="000000" w:themeColor="text1"/>
                <w:sz w:val="16"/>
                <w:szCs w:val="16"/>
                <w:lang w:val="es-EC"/>
              </w:rPr>
            </w:pPr>
            <w:r w:rsidRPr="00E2383E">
              <w:rPr>
                <w:rFonts w:eastAsia="Times New Roman"/>
                <w:color w:val="000000" w:themeColor="text1"/>
                <w:sz w:val="16"/>
                <w:szCs w:val="16"/>
                <w:lang w:val="es-EC"/>
              </w:rPr>
              <w:t>Instituto Nacional de Meteorología e Hidrología (INAMHI)</w:t>
            </w:r>
          </w:p>
        </w:tc>
      </w:tr>
      <w:tr w:rsidR="00081C73" w:rsidRPr="00E2383E" w14:paraId="744AAF7F" w14:textId="77777777" w:rsidTr="002F2EF5">
        <w:trPr>
          <w:trHeight w:val="276"/>
        </w:trPr>
        <w:tc>
          <w:tcPr>
            <w:tcW w:w="1121" w:type="pct"/>
            <w:vMerge w:val="restart"/>
            <w:shd w:val="clear" w:color="auto" w:fill="auto"/>
            <w:noWrap/>
            <w:hideMark/>
          </w:tcPr>
          <w:p w14:paraId="67CD30D1" w14:textId="77777777" w:rsidR="00081C73" w:rsidRPr="00E2383E" w:rsidRDefault="00081C73" w:rsidP="002F2EF5">
            <w:pPr>
              <w:spacing w:line="240" w:lineRule="auto"/>
              <w:rPr>
                <w:rFonts w:eastAsia="Times New Roman"/>
                <w:color w:val="000000"/>
                <w:sz w:val="16"/>
                <w:szCs w:val="16"/>
              </w:rPr>
            </w:pPr>
            <w:r w:rsidRPr="00E2383E">
              <w:rPr>
                <w:rFonts w:eastAsia="Times New Roman"/>
                <w:color w:val="000000"/>
                <w:sz w:val="16"/>
                <w:szCs w:val="16"/>
              </w:rPr>
              <w:t>Usuarios</w:t>
            </w:r>
          </w:p>
        </w:tc>
        <w:tc>
          <w:tcPr>
            <w:tcW w:w="1780" w:type="pct"/>
            <w:shd w:val="clear" w:color="auto" w:fill="auto"/>
          </w:tcPr>
          <w:p w14:paraId="45D69EB0" w14:textId="77777777" w:rsidR="00081C73" w:rsidRPr="00E2383E" w:rsidRDefault="00081C73" w:rsidP="002F2EF5">
            <w:pPr>
              <w:spacing w:line="240" w:lineRule="auto"/>
              <w:rPr>
                <w:rFonts w:eastAsia="Times New Roman"/>
                <w:color w:val="000000"/>
                <w:sz w:val="16"/>
                <w:szCs w:val="16"/>
              </w:rPr>
            </w:pPr>
            <w:r w:rsidRPr="00E2383E">
              <w:rPr>
                <w:rFonts w:eastAsia="Times New Roman"/>
                <w:color w:val="000000"/>
                <w:sz w:val="16"/>
                <w:szCs w:val="16"/>
              </w:rPr>
              <w:t>Riego</w:t>
            </w:r>
          </w:p>
        </w:tc>
        <w:tc>
          <w:tcPr>
            <w:tcW w:w="2099" w:type="pct"/>
          </w:tcPr>
          <w:p w14:paraId="55929AD5" w14:textId="77777777" w:rsidR="00081C73" w:rsidRPr="00E2383E" w:rsidRDefault="00081C73" w:rsidP="002F2EF5">
            <w:pPr>
              <w:spacing w:line="240" w:lineRule="auto"/>
              <w:rPr>
                <w:rFonts w:eastAsia="Times New Roman"/>
                <w:color w:val="000000"/>
                <w:sz w:val="16"/>
                <w:szCs w:val="16"/>
              </w:rPr>
            </w:pPr>
            <w:r w:rsidRPr="00E2383E">
              <w:rPr>
                <w:rFonts w:eastAsia="Times New Roman"/>
                <w:color w:val="000000"/>
                <w:sz w:val="16"/>
                <w:szCs w:val="16"/>
              </w:rPr>
              <w:t>Juntas de Riego</w:t>
            </w:r>
          </w:p>
        </w:tc>
      </w:tr>
      <w:tr w:rsidR="00081C73" w:rsidRPr="00E2383E" w14:paraId="279E0E2C" w14:textId="77777777" w:rsidTr="002F2EF5">
        <w:trPr>
          <w:trHeight w:val="458"/>
        </w:trPr>
        <w:tc>
          <w:tcPr>
            <w:tcW w:w="1121" w:type="pct"/>
            <w:vMerge/>
            <w:vAlign w:val="center"/>
            <w:hideMark/>
          </w:tcPr>
          <w:p w14:paraId="703B9E55" w14:textId="77777777" w:rsidR="00081C73" w:rsidRPr="00E2383E" w:rsidRDefault="00081C73" w:rsidP="002F2EF5">
            <w:pPr>
              <w:spacing w:line="240" w:lineRule="auto"/>
              <w:rPr>
                <w:rFonts w:eastAsia="Times New Roman"/>
                <w:color w:val="000000"/>
                <w:sz w:val="16"/>
                <w:szCs w:val="16"/>
                <w:lang w:val="es-EC"/>
              </w:rPr>
            </w:pPr>
          </w:p>
        </w:tc>
        <w:tc>
          <w:tcPr>
            <w:tcW w:w="1780" w:type="pct"/>
            <w:shd w:val="clear" w:color="auto" w:fill="auto"/>
            <w:hideMark/>
          </w:tcPr>
          <w:p w14:paraId="3A36252E" w14:textId="77777777" w:rsidR="00081C73" w:rsidRPr="00E2383E" w:rsidRDefault="00081C73" w:rsidP="002F2EF5">
            <w:pPr>
              <w:tabs>
                <w:tab w:val="left" w:pos="2617"/>
              </w:tabs>
              <w:rPr>
                <w:rFonts w:eastAsia="Times New Roman"/>
                <w:sz w:val="16"/>
                <w:szCs w:val="16"/>
              </w:rPr>
            </w:pPr>
            <w:r w:rsidRPr="00E2383E">
              <w:rPr>
                <w:rFonts w:eastAsia="Times New Roman"/>
                <w:color w:val="000000"/>
                <w:sz w:val="16"/>
                <w:szCs w:val="16"/>
              </w:rPr>
              <w:t>Consumo humano</w:t>
            </w:r>
          </w:p>
        </w:tc>
        <w:tc>
          <w:tcPr>
            <w:tcW w:w="2099" w:type="pct"/>
          </w:tcPr>
          <w:p w14:paraId="4A3D2AC1" w14:textId="77777777" w:rsidR="00081C73" w:rsidRPr="00E2383E" w:rsidRDefault="00081C73" w:rsidP="002F2EF5">
            <w:pPr>
              <w:spacing w:line="240" w:lineRule="auto"/>
              <w:rPr>
                <w:rFonts w:eastAsia="Times New Roman"/>
                <w:color w:val="000000"/>
                <w:sz w:val="16"/>
                <w:szCs w:val="16"/>
              </w:rPr>
            </w:pPr>
            <w:r w:rsidRPr="00E2383E">
              <w:rPr>
                <w:rFonts w:eastAsia="Times New Roman"/>
                <w:color w:val="000000"/>
                <w:sz w:val="16"/>
                <w:szCs w:val="16"/>
              </w:rPr>
              <w:t>Juntas de Agua Potable</w:t>
            </w:r>
          </w:p>
        </w:tc>
      </w:tr>
      <w:tr w:rsidR="00081C73" w:rsidRPr="00E2383E" w14:paraId="6A365BE4" w14:textId="77777777" w:rsidTr="002F2EF5">
        <w:trPr>
          <w:trHeight w:val="458"/>
        </w:trPr>
        <w:tc>
          <w:tcPr>
            <w:tcW w:w="1121" w:type="pct"/>
            <w:vMerge/>
            <w:vAlign w:val="center"/>
            <w:hideMark/>
          </w:tcPr>
          <w:p w14:paraId="75928293" w14:textId="77777777" w:rsidR="00081C73" w:rsidRPr="00E2383E" w:rsidRDefault="00081C73" w:rsidP="002F2EF5">
            <w:pPr>
              <w:spacing w:line="240" w:lineRule="auto"/>
              <w:rPr>
                <w:rFonts w:eastAsia="Times New Roman"/>
                <w:color w:val="000000"/>
                <w:sz w:val="16"/>
                <w:szCs w:val="16"/>
                <w:lang w:val="es-EC"/>
              </w:rPr>
            </w:pPr>
          </w:p>
        </w:tc>
        <w:tc>
          <w:tcPr>
            <w:tcW w:w="1780" w:type="pct"/>
            <w:shd w:val="clear" w:color="auto" w:fill="auto"/>
            <w:hideMark/>
          </w:tcPr>
          <w:p w14:paraId="10A84461" w14:textId="77777777" w:rsidR="00081C73" w:rsidRPr="00E2383E" w:rsidRDefault="00081C73" w:rsidP="002F2EF5">
            <w:pPr>
              <w:spacing w:line="240" w:lineRule="auto"/>
              <w:rPr>
                <w:rFonts w:eastAsia="Times New Roman"/>
                <w:color w:val="000000"/>
                <w:sz w:val="16"/>
                <w:szCs w:val="16"/>
              </w:rPr>
            </w:pPr>
            <w:r w:rsidRPr="00E2383E">
              <w:rPr>
                <w:rFonts w:eastAsia="Times New Roman"/>
                <w:color w:val="000000"/>
                <w:sz w:val="16"/>
                <w:szCs w:val="16"/>
              </w:rPr>
              <w:t>Industrial</w:t>
            </w:r>
          </w:p>
        </w:tc>
        <w:tc>
          <w:tcPr>
            <w:tcW w:w="2099" w:type="pct"/>
          </w:tcPr>
          <w:p w14:paraId="22540433" w14:textId="77777777" w:rsidR="00081C73" w:rsidRPr="00E2383E" w:rsidRDefault="00081C73" w:rsidP="002F2EF5">
            <w:pPr>
              <w:spacing w:line="240" w:lineRule="auto"/>
              <w:rPr>
                <w:rFonts w:eastAsia="Times New Roman"/>
                <w:color w:val="000000"/>
                <w:sz w:val="16"/>
                <w:szCs w:val="16"/>
                <w:lang w:val="es-EC"/>
              </w:rPr>
            </w:pPr>
            <w:r w:rsidRPr="00E2383E">
              <w:rPr>
                <w:rFonts w:eastAsia="Times New Roman"/>
                <w:color w:val="000000"/>
                <w:sz w:val="16"/>
                <w:szCs w:val="16"/>
                <w:lang w:val="es-EC"/>
              </w:rPr>
              <w:t>Hidroeléctricas</w:t>
            </w:r>
          </w:p>
          <w:p w14:paraId="0C31CC88" w14:textId="77777777" w:rsidR="00081C73" w:rsidRPr="00E2383E" w:rsidRDefault="00081C73" w:rsidP="002F2EF5">
            <w:pPr>
              <w:spacing w:line="240" w:lineRule="auto"/>
              <w:rPr>
                <w:rFonts w:eastAsia="Times New Roman"/>
                <w:color w:val="000000"/>
                <w:sz w:val="16"/>
                <w:szCs w:val="16"/>
                <w:lang w:val="es-EC"/>
              </w:rPr>
            </w:pPr>
            <w:r w:rsidRPr="00E2383E">
              <w:rPr>
                <w:rFonts w:eastAsia="Times New Roman"/>
                <w:color w:val="000000"/>
                <w:sz w:val="16"/>
                <w:szCs w:val="16"/>
                <w:lang w:val="es-EC"/>
              </w:rPr>
              <w:t>Curtiembres y otros como camales</w:t>
            </w:r>
          </w:p>
          <w:p w14:paraId="6D803321" w14:textId="77777777" w:rsidR="00081C73" w:rsidRPr="00E2383E" w:rsidRDefault="00081C73" w:rsidP="002F2EF5">
            <w:pPr>
              <w:spacing w:line="240" w:lineRule="auto"/>
              <w:rPr>
                <w:rFonts w:eastAsia="Times New Roman"/>
                <w:color w:val="000000"/>
                <w:sz w:val="16"/>
                <w:szCs w:val="16"/>
              </w:rPr>
            </w:pPr>
            <w:r w:rsidRPr="00E2383E">
              <w:rPr>
                <w:rFonts w:eastAsia="Times New Roman"/>
                <w:color w:val="000000"/>
                <w:sz w:val="16"/>
                <w:szCs w:val="16"/>
              </w:rPr>
              <w:t>Mineria</w:t>
            </w:r>
          </w:p>
        </w:tc>
      </w:tr>
      <w:tr w:rsidR="00081C73" w:rsidRPr="00E2383E" w14:paraId="7887056C" w14:textId="77777777" w:rsidTr="002F2EF5">
        <w:trPr>
          <w:trHeight w:val="20"/>
        </w:trPr>
        <w:tc>
          <w:tcPr>
            <w:tcW w:w="1121" w:type="pct"/>
            <w:vMerge w:val="restart"/>
            <w:shd w:val="clear" w:color="auto" w:fill="auto"/>
            <w:noWrap/>
            <w:hideMark/>
          </w:tcPr>
          <w:p w14:paraId="4270310A" w14:textId="77777777" w:rsidR="00081C73" w:rsidRPr="00E2383E" w:rsidRDefault="00081C73" w:rsidP="002F2EF5">
            <w:pPr>
              <w:spacing w:line="240" w:lineRule="auto"/>
              <w:rPr>
                <w:rFonts w:eastAsia="Times New Roman"/>
                <w:color w:val="000000"/>
                <w:sz w:val="16"/>
                <w:szCs w:val="16"/>
              </w:rPr>
            </w:pPr>
            <w:r w:rsidRPr="00E2383E">
              <w:rPr>
                <w:rFonts w:eastAsia="Times New Roman"/>
                <w:color w:val="000000"/>
                <w:sz w:val="16"/>
                <w:szCs w:val="16"/>
              </w:rPr>
              <w:t>GAD</w:t>
            </w:r>
          </w:p>
        </w:tc>
        <w:tc>
          <w:tcPr>
            <w:tcW w:w="1780" w:type="pct"/>
            <w:shd w:val="clear" w:color="auto" w:fill="auto"/>
          </w:tcPr>
          <w:p w14:paraId="65162618" w14:textId="77777777" w:rsidR="00081C73" w:rsidRPr="00E2383E" w:rsidRDefault="00081C73" w:rsidP="002F2EF5">
            <w:pPr>
              <w:spacing w:line="240" w:lineRule="auto"/>
              <w:rPr>
                <w:rFonts w:eastAsia="Times New Roman"/>
                <w:color w:val="000000"/>
                <w:sz w:val="16"/>
                <w:szCs w:val="16"/>
              </w:rPr>
            </w:pPr>
            <w:r w:rsidRPr="00E2383E">
              <w:rPr>
                <w:rFonts w:eastAsia="Times New Roman"/>
                <w:color w:val="000000"/>
                <w:sz w:val="16"/>
                <w:szCs w:val="16"/>
              </w:rPr>
              <w:t>Competencias sobre riego</w:t>
            </w:r>
          </w:p>
        </w:tc>
        <w:tc>
          <w:tcPr>
            <w:tcW w:w="2099" w:type="pct"/>
          </w:tcPr>
          <w:p w14:paraId="1DC06247" w14:textId="77777777" w:rsidR="00081C73" w:rsidRPr="00E2383E" w:rsidRDefault="00081C73" w:rsidP="002F2EF5">
            <w:pPr>
              <w:spacing w:line="240" w:lineRule="auto"/>
              <w:rPr>
                <w:rFonts w:eastAsia="Times New Roman"/>
                <w:color w:val="000000"/>
                <w:sz w:val="16"/>
                <w:szCs w:val="16"/>
              </w:rPr>
            </w:pPr>
            <w:r w:rsidRPr="00E2383E">
              <w:rPr>
                <w:rFonts w:eastAsia="Times New Roman"/>
                <w:color w:val="000000"/>
                <w:sz w:val="16"/>
                <w:szCs w:val="16"/>
              </w:rPr>
              <w:t>GAD Provincial</w:t>
            </w:r>
          </w:p>
        </w:tc>
      </w:tr>
      <w:tr w:rsidR="00081C73" w:rsidRPr="00E2383E" w14:paraId="79FDA30C" w14:textId="77777777" w:rsidTr="002F2EF5">
        <w:trPr>
          <w:trHeight w:val="458"/>
        </w:trPr>
        <w:tc>
          <w:tcPr>
            <w:tcW w:w="1121" w:type="pct"/>
            <w:vMerge/>
            <w:vAlign w:val="center"/>
            <w:hideMark/>
          </w:tcPr>
          <w:p w14:paraId="6EE7F2F2" w14:textId="77777777" w:rsidR="00081C73" w:rsidRPr="00E2383E" w:rsidRDefault="00081C73" w:rsidP="002F2EF5">
            <w:pPr>
              <w:spacing w:line="240" w:lineRule="auto"/>
              <w:rPr>
                <w:rFonts w:eastAsia="Times New Roman"/>
                <w:color w:val="000000"/>
                <w:sz w:val="16"/>
                <w:szCs w:val="16"/>
              </w:rPr>
            </w:pPr>
          </w:p>
        </w:tc>
        <w:tc>
          <w:tcPr>
            <w:tcW w:w="1780" w:type="pct"/>
            <w:shd w:val="clear" w:color="auto" w:fill="auto"/>
          </w:tcPr>
          <w:p w14:paraId="536031B6" w14:textId="77777777" w:rsidR="00081C73" w:rsidRPr="00E2383E" w:rsidRDefault="00081C73" w:rsidP="002F2EF5">
            <w:pPr>
              <w:spacing w:line="240" w:lineRule="auto"/>
              <w:rPr>
                <w:rFonts w:eastAsia="Times New Roman"/>
                <w:color w:val="000000"/>
                <w:sz w:val="16"/>
                <w:szCs w:val="16"/>
                <w:lang w:val="es-EC"/>
              </w:rPr>
            </w:pPr>
            <w:r w:rsidRPr="00E2383E">
              <w:rPr>
                <w:rFonts w:eastAsia="Times New Roman"/>
                <w:color w:val="000000"/>
                <w:sz w:val="16"/>
                <w:szCs w:val="16"/>
                <w:lang w:val="es-EC"/>
              </w:rPr>
              <w:t>Competencias sobre agua de consume humano</w:t>
            </w:r>
          </w:p>
        </w:tc>
        <w:tc>
          <w:tcPr>
            <w:tcW w:w="2099" w:type="pct"/>
          </w:tcPr>
          <w:p w14:paraId="2C600070" w14:textId="77777777" w:rsidR="00081C73" w:rsidRPr="00E2383E" w:rsidRDefault="00081C73" w:rsidP="002F2EF5">
            <w:pPr>
              <w:spacing w:line="240" w:lineRule="auto"/>
              <w:rPr>
                <w:rFonts w:eastAsia="Times New Roman"/>
                <w:color w:val="000000"/>
                <w:sz w:val="16"/>
                <w:szCs w:val="16"/>
              </w:rPr>
            </w:pPr>
            <w:r w:rsidRPr="00E2383E">
              <w:rPr>
                <w:rFonts w:eastAsia="Times New Roman"/>
                <w:color w:val="000000"/>
                <w:sz w:val="16"/>
                <w:szCs w:val="16"/>
              </w:rPr>
              <w:t>GAD Cantonal</w:t>
            </w:r>
          </w:p>
        </w:tc>
      </w:tr>
      <w:tr w:rsidR="00081C73" w:rsidRPr="00E2383E" w14:paraId="1DD69D64" w14:textId="77777777" w:rsidTr="002F2EF5">
        <w:trPr>
          <w:trHeight w:val="20"/>
        </w:trPr>
        <w:tc>
          <w:tcPr>
            <w:tcW w:w="1121" w:type="pct"/>
            <w:vMerge/>
            <w:vAlign w:val="center"/>
            <w:hideMark/>
          </w:tcPr>
          <w:p w14:paraId="126505D0" w14:textId="77777777" w:rsidR="00081C73" w:rsidRPr="00E2383E" w:rsidRDefault="00081C73" w:rsidP="002F2EF5">
            <w:pPr>
              <w:spacing w:line="240" w:lineRule="auto"/>
              <w:rPr>
                <w:rFonts w:eastAsia="Times New Roman"/>
                <w:color w:val="000000"/>
                <w:sz w:val="16"/>
                <w:szCs w:val="16"/>
              </w:rPr>
            </w:pPr>
          </w:p>
        </w:tc>
        <w:tc>
          <w:tcPr>
            <w:tcW w:w="1780" w:type="pct"/>
            <w:shd w:val="clear" w:color="auto" w:fill="auto"/>
            <w:hideMark/>
          </w:tcPr>
          <w:p w14:paraId="489CB92E" w14:textId="77777777" w:rsidR="00081C73" w:rsidRPr="00E2383E" w:rsidRDefault="00081C73" w:rsidP="002F2EF5">
            <w:pPr>
              <w:spacing w:line="240" w:lineRule="auto"/>
              <w:rPr>
                <w:rFonts w:eastAsia="Times New Roman"/>
                <w:color w:val="000000"/>
                <w:sz w:val="16"/>
                <w:szCs w:val="16"/>
                <w:lang w:val="es-EC"/>
              </w:rPr>
            </w:pPr>
            <w:r w:rsidRPr="00E2383E">
              <w:rPr>
                <w:rFonts w:eastAsia="Times New Roman"/>
                <w:color w:val="000000"/>
                <w:sz w:val="16"/>
                <w:szCs w:val="16"/>
                <w:lang w:val="es-EC"/>
              </w:rPr>
              <w:t>Representación político-administrativa local</w:t>
            </w:r>
          </w:p>
        </w:tc>
        <w:tc>
          <w:tcPr>
            <w:tcW w:w="2099" w:type="pct"/>
          </w:tcPr>
          <w:p w14:paraId="3F78F187" w14:textId="77777777" w:rsidR="00081C73" w:rsidRPr="00E2383E" w:rsidRDefault="00081C73" w:rsidP="002F2EF5">
            <w:pPr>
              <w:spacing w:line="240" w:lineRule="auto"/>
              <w:rPr>
                <w:rFonts w:eastAsia="Times New Roman"/>
                <w:color w:val="000000"/>
                <w:sz w:val="16"/>
                <w:szCs w:val="16"/>
              </w:rPr>
            </w:pPr>
            <w:r w:rsidRPr="00E2383E">
              <w:rPr>
                <w:rFonts w:eastAsia="Times New Roman"/>
                <w:color w:val="000000"/>
                <w:sz w:val="16"/>
                <w:szCs w:val="16"/>
              </w:rPr>
              <w:t>GAD Parroquiales</w:t>
            </w:r>
          </w:p>
        </w:tc>
      </w:tr>
      <w:tr w:rsidR="00081C73" w:rsidRPr="00E2383E" w14:paraId="273DEC11" w14:textId="77777777" w:rsidTr="002F2EF5">
        <w:trPr>
          <w:trHeight w:val="276"/>
        </w:trPr>
        <w:tc>
          <w:tcPr>
            <w:tcW w:w="1121" w:type="pct"/>
            <w:vMerge w:val="restart"/>
            <w:shd w:val="clear" w:color="auto" w:fill="auto"/>
            <w:hideMark/>
          </w:tcPr>
          <w:p w14:paraId="4D60B488" w14:textId="77777777" w:rsidR="00081C73" w:rsidRPr="00E2383E" w:rsidRDefault="00081C73" w:rsidP="002F2EF5">
            <w:pPr>
              <w:spacing w:line="240" w:lineRule="auto"/>
              <w:rPr>
                <w:rFonts w:eastAsia="Times New Roman"/>
                <w:color w:val="000000"/>
                <w:sz w:val="16"/>
                <w:szCs w:val="16"/>
              </w:rPr>
            </w:pPr>
            <w:r w:rsidRPr="00E2383E">
              <w:rPr>
                <w:rFonts w:eastAsia="Times New Roman"/>
                <w:color w:val="000000"/>
                <w:sz w:val="16"/>
                <w:szCs w:val="16"/>
              </w:rPr>
              <w:t>Sociedad Civil</w:t>
            </w:r>
          </w:p>
        </w:tc>
        <w:tc>
          <w:tcPr>
            <w:tcW w:w="1780" w:type="pct"/>
            <w:shd w:val="clear" w:color="auto" w:fill="auto"/>
            <w:hideMark/>
          </w:tcPr>
          <w:p w14:paraId="11FAAFE2" w14:textId="77777777" w:rsidR="00081C73" w:rsidRPr="00E2383E" w:rsidRDefault="00081C73" w:rsidP="002F2EF5">
            <w:pPr>
              <w:spacing w:line="240" w:lineRule="auto"/>
              <w:rPr>
                <w:rFonts w:eastAsia="Times New Roman"/>
                <w:color w:val="000000"/>
                <w:sz w:val="16"/>
                <w:szCs w:val="16"/>
              </w:rPr>
            </w:pPr>
            <w:r w:rsidRPr="00E2383E">
              <w:rPr>
                <w:rFonts w:eastAsia="Times New Roman"/>
                <w:color w:val="000000"/>
                <w:sz w:val="16"/>
                <w:szCs w:val="16"/>
              </w:rPr>
              <w:t>Representación indígena</w:t>
            </w:r>
          </w:p>
        </w:tc>
        <w:tc>
          <w:tcPr>
            <w:tcW w:w="2099" w:type="pct"/>
          </w:tcPr>
          <w:p w14:paraId="593A28D9" w14:textId="77777777" w:rsidR="00081C73" w:rsidRPr="00E2383E" w:rsidRDefault="00081C73" w:rsidP="002F2EF5">
            <w:pPr>
              <w:spacing w:line="240" w:lineRule="auto"/>
              <w:rPr>
                <w:rFonts w:eastAsia="Times New Roman"/>
                <w:color w:val="000000"/>
                <w:sz w:val="16"/>
                <w:szCs w:val="16"/>
              </w:rPr>
            </w:pPr>
            <w:r w:rsidRPr="00E2383E">
              <w:rPr>
                <w:rFonts w:eastAsia="Times New Roman"/>
                <w:color w:val="000000"/>
                <w:sz w:val="16"/>
                <w:szCs w:val="16"/>
              </w:rPr>
              <w:t>Organizaciones indígenas</w:t>
            </w:r>
          </w:p>
        </w:tc>
      </w:tr>
      <w:tr w:rsidR="00081C73" w:rsidRPr="00E2383E" w14:paraId="3A6967B0" w14:textId="77777777" w:rsidTr="002F2EF5">
        <w:trPr>
          <w:trHeight w:val="458"/>
        </w:trPr>
        <w:tc>
          <w:tcPr>
            <w:tcW w:w="1121" w:type="pct"/>
            <w:vMerge/>
            <w:vAlign w:val="center"/>
            <w:hideMark/>
          </w:tcPr>
          <w:p w14:paraId="0D961CD9" w14:textId="77777777" w:rsidR="00081C73" w:rsidRPr="00E2383E" w:rsidRDefault="00081C73" w:rsidP="002F2EF5">
            <w:pPr>
              <w:spacing w:line="240" w:lineRule="auto"/>
              <w:rPr>
                <w:rFonts w:eastAsia="Times New Roman"/>
                <w:color w:val="000000"/>
                <w:sz w:val="16"/>
                <w:szCs w:val="16"/>
                <w:lang w:val="es-EC"/>
              </w:rPr>
            </w:pPr>
          </w:p>
        </w:tc>
        <w:tc>
          <w:tcPr>
            <w:tcW w:w="1780" w:type="pct"/>
            <w:shd w:val="clear" w:color="auto" w:fill="auto"/>
          </w:tcPr>
          <w:p w14:paraId="52DD6E0C" w14:textId="77777777" w:rsidR="00081C73" w:rsidRPr="00E2383E" w:rsidRDefault="00081C73" w:rsidP="002F2EF5">
            <w:pPr>
              <w:spacing w:line="240" w:lineRule="auto"/>
              <w:rPr>
                <w:rFonts w:eastAsia="Times New Roman"/>
                <w:color w:val="000000"/>
                <w:sz w:val="16"/>
                <w:szCs w:val="16"/>
                <w:lang w:val="es-EC"/>
              </w:rPr>
            </w:pPr>
            <w:r w:rsidRPr="00E2383E">
              <w:rPr>
                <w:rFonts w:eastAsia="Times New Roman"/>
                <w:color w:val="000000"/>
                <w:sz w:val="16"/>
                <w:szCs w:val="16"/>
                <w:lang w:val="es-EC"/>
              </w:rPr>
              <w:t>Cooperación internacional, fondos para proyectos de modernización y racionalización-planificación</w:t>
            </w:r>
          </w:p>
        </w:tc>
        <w:tc>
          <w:tcPr>
            <w:tcW w:w="2099" w:type="pct"/>
          </w:tcPr>
          <w:p w14:paraId="13D3AB90" w14:textId="77777777" w:rsidR="00081C73" w:rsidRPr="00E2383E" w:rsidRDefault="00081C73" w:rsidP="002F2EF5">
            <w:pPr>
              <w:spacing w:line="240" w:lineRule="auto"/>
              <w:rPr>
                <w:rFonts w:eastAsia="Times New Roman"/>
                <w:color w:val="000000"/>
                <w:sz w:val="16"/>
                <w:szCs w:val="16"/>
              </w:rPr>
            </w:pPr>
            <w:r w:rsidRPr="00E2383E">
              <w:rPr>
                <w:rFonts w:eastAsia="Times New Roman"/>
                <w:color w:val="000000"/>
                <w:sz w:val="16"/>
                <w:szCs w:val="16"/>
              </w:rPr>
              <w:t>ONGs</w:t>
            </w:r>
          </w:p>
        </w:tc>
      </w:tr>
      <w:tr w:rsidR="00081C73" w:rsidRPr="00E2383E" w14:paraId="368977E9" w14:textId="77777777" w:rsidTr="002F2EF5">
        <w:trPr>
          <w:trHeight w:val="458"/>
        </w:trPr>
        <w:tc>
          <w:tcPr>
            <w:tcW w:w="1121" w:type="pct"/>
            <w:vMerge/>
            <w:vAlign w:val="center"/>
            <w:hideMark/>
          </w:tcPr>
          <w:p w14:paraId="78BBA380" w14:textId="77777777" w:rsidR="00081C73" w:rsidRPr="00E2383E" w:rsidRDefault="00081C73" w:rsidP="002F2EF5">
            <w:pPr>
              <w:spacing w:line="240" w:lineRule="auto"/>
              <w:rPr>
                <w:rFonts w:eastAsia="Times New Roman"/>
                <w:color w:val="000000"/>
                <w:sz w:val="16"/>
                <w:szCs w:val="16"/>
                <w:lang w:val="es-EC"/>
              </w:rPr>
            </w:pPr>
          </w:p>
        </w:tc>
        <w:tc>
          <w:tcPr>
            <w:tcW w:w="1780" w:type="pct"/>
            <w:shd w:val="clear" w:color="auto" w:fill="auto"/>
          </w:tcPr>
          <w:p w14:paraId="517C5A2A" w14:textId="77777777" w:rsidR="00081C73" w:rsidRPr="00E2383E" w:rsidRDefault="00081C73" w:rsidP="002F2EF5">
            <w:pPr>
              <w:spacing w:line="240" w:lineRule="auto"/>
              <w:rPr>
                <w:rFonts w:eastAsia="Times New Roman"/>
                <w:color w:val="000000"/>
                <w:sz w:val="16"/>
                <w:szCs w:val="16"/>
                <w:lang w:val="es-EC"/>
              </w:rPr>
            </w:pPr>
            <w:r w:rsidRPr="00E2383E">
              <w:rPr>
                <w:rFonts w:eastAsia="Times New Roman"/>
                <w:color w:val="000000"/>
                <w:sz w:val="16"/>
                <w:szCs w:val="16"/>
                <w:lang w:val="es-EC"/>
              </w:rPr>
              <w:t>Generación de conocimiento, posible administrador de Sistema de información</w:t>
            </w:r>
          </w:p>
        </w:tc>
        <w:tc>
          <w:tcPr>
            <w:tcW w:w="2099" w:type="pct"/>
          </w:tcPr>
          <w:p w14:paraId="2A9BD00E" w14:textId="77777777" w:rsidR="00081C73" w:rsidRPr="00E2383E" w:rsidRDefault="00081C73" w:rsidP="00081C73">
            <w:pPr>
              <w:keepNext/>
              <w:spacing w:line="240" w:lineRule="auto"/>
              <w:rPr>
                <w:rFonts w:eastAsia="Times New Roman"/>
                <w:color w:val="000000"/>
                <w:sz w:val="16"/>
                <w:szCs w:val="16"/>
                <w:lang w:val="es-EC"/>
              </w:rPr>
            </w:pPr>
            <w:r w:rsidRPr="00E2383E">
              <w:rPr>
                <w:rFonts w:eastAsia="Times New Roman"/>
                <w:color w:val="000000"/>
                <w:sz w:val="16"/>
                <w:szCs w:val="16"/>
                <w:lang w:val="es-EC"/>
              </w:rPr>
              <w:t>Universidades</w:t>
            </w:r>
          </w:p>
        </w:tc>
      </w:tr>
    </w:tbl>
    <w:p w14:paraId="52CA02C8" w14:textId="684F744E" w:rsidR="00081C73" w:rsidRPr="00773A30" w:rsidRDefault="00081C73" w:rsidP="00081C73">
      <w:pPr>
        <w:pStyle w:val="Figura"/>
        <w:rPr>
          <w:lang w:val="es-ES_tradnl" w:eastAsia="es-ES"/>
        </w:rPr>
      </w:pPr>
      <w:bookmarkStart w:id="150" w:name="_Toc109304472"/>
      <w:r>
        <w:lastRenderedPageBreak/>
        <w:t xml:space="preserve">Tabla </w:t>
      </w:r>
      <w:r>
        <w:fldChar w:fldCharType="begin"/>
      </w:r>
      <w:r>
        <w:instrText xml:space="preserve"> SEQ Tabla \* ARABIC </w:instrText>
      </w:r>
      <w:r>
        <w:fldChar w:fldCharType="separate"/>
      </w:r>
      <w:r w:rsidR="003506E4">
        <w:t>22</w:t>
      </w:r>
      <w:r>
        <w:fldChar w:fldCharType="end"/>
      </w:r>
      <w:r>
        <w:t>.</w:t>
      </w:r>
      <w:r w:rsidRPr="00081C73">
        <w:rPr>
          <w:lang w:val="es-ES_tradnl" w:eastAsia="es-ES"/>
        </w:rPr>
        <w:t xml:space="preserve"> </w:t>
      </w:r>
      <w:r>
        <w:rPr>
          <w:lang w:val="es-ES_tradnl" w:eastAsia="es-ES"/>
        </w:rPr>
        <w:t>Estructura del mapa de a</w:t>
      </w:r>
      <w:r w:rsidRPr="00773A30">
        <w:rPr>
          <w:lang w:val="es-ES_tradnl" w:eastAsia="es-ES"/>
        </w:rPr>
        <w:t>tores de la CHRC</w:t>
      </w:r>
      <w:r>
        <w:rPr>
          <w:lang w:val="es-ES_tradnl" w:eastAsia="es-ES"/>
        </w:rPr>
        <w:t>. Fuente: Elaboración propia, 2022.</w:t>
      </w:r>
      <w:bookmarkEnd w:id="150"/>
    </w:p>
    <w:p w14:paraId="2AD98408" w14:textId="77777777" w:rsidR="00773A30" w:rsidRPr="00773A30" w:rsidRDefault="00773A30" w:rsidP="006F65BC">
      <w:pPr>
        <w:pStyle w:val="EspacioFigura"/>
      </w:pPr>
    </w:p>
    <w:p w14:paraId="75AAE46B" w14:textId="77777777" w:rsidR="00773A30" w:rsidRPr="00E2383E" w:rsidRDefault="00E2383E" w:rsidP="00773A30">
      <w:pPr>
        <w:rPr>
          <w:b/>
          <w:lang w:val="es-ES_tradnl" w:eastAsia="es-ES"/>
        </w:rPr>
      </w:pPr>
      <w:r w:rsidRPr="00E2383E">
        <w:rPr>
          <w:b/>
          <w:lang w:val="es-ES_tradnl" w:eastAsia="es-ES"/>
        </w:rPr>
        <w:t xml:space="preserve">Debilidades en la gestión del recurso hídrico en la cuenca </w:t>
      </w:r>
    </w:p>
    <w:p w14:paraId="3809E1F2" w14:textId="77777777" w:rsidR="00773A30" w:rsidRPr="00773A30" w:rsidRDefault="00773A30" w:rsidP="00773A30">
      <w:pPr>
        <w:rPr>
          <w:lang w:val="es-ES_tradnl" w:eastAsia="es-ES"/>
        </w:rPr>
      </w:pPr>
      <w:r w:rsidRPr="00773A30">
        <w:rPr>
          <w:lang w:val="es-ES_tradnl" w:eastAsia="es-ES"/>
        </w:rPr>
        <w:t xml:space="preserve">Gran parte de la gestión sobre el recurso hídrico en la CHRC pasa por el monitoreo y control de las autorizaciones de uso y aprovechamiento de agua. Pero el equipo de trabajo de unidad de recursos hídricos de la DZ3Ch no se corresponde con todo el tamaño y la carga laboral que implica la gestión pública-estatal del recurso agua, para solventar las tareas se apoya en funcionarios de otras unidades de la DZ3Ch y para el monitoreo y control en territorio se apoya y respalda de enlaces y contactos con dirigentes, autoridades y amigos. </w:t>
      </w:r>
    </w:p>
    <w:p w14:paraId="6E2DCB2A" w14:textId="77777777" w:rsidR="00773A30" w:rsidRPr="00773A30" w:rsidRDefault="00773A30" w:rsidP="00773A30">
      <w:pPr>
        <w:rPr>
          <w:lang w:val="es-ES_tradnl" w:eastAsia="es-ES"/>
        </w:rPr>
      </w:pPr>
      <w:r w:rsidRPr="00773A30">
        <w:rPr>
          <w:lang w:val="es-ES_tradnl" w:eastAsia="es-ES"/>
        </w:rPr>
        <w:t>El MAATE/DZ3 Chimborazo no cuenta con la infraestructura organizacional para dar una respuesta sólida a las exigencias de control sobre el uso y aprovechamiento del recurso hídrico en la CHRC. Durante el recorrido por la CHRC (abril 2022) visitamos un punto donde se observó un aprovechamiento no autorizado. Esto es de vital importancia para dar cuenta de la limitada capacidad operativa del equipo de Recursos Hídricos de la DZ3Ch frente a las tareas que exige el control y gestión de la CHRC. Los mecanismos de cooperación con actores de la CHRC han permitido sostenerse, hay que reforzarlos y reforzar el equipo.</w:t>
      </w:r>
    </w:p>
    <w:p w14:paraId="6DD80AAF" w14:textId="77777777" w:rsidR="00773A30" w:rsidRPr="00773A30" w:rsidRDefault="00773A30" w:rsidP="00773A30">
      <w:pPr>
        <w:rPr>
          <w:lang w:val="es-ES_tradnl" w:eastAsia="es-ES"/>
        </w:rPr>
      </w:pPr>
      <w:r w:rsidRPr="00773A30">
        <w:rPr>
          <w:lang w:val="es-ES_tradnl" w:eastAsia="es-ES"/>
        </w:rPr>
        <w:t xml:space="preserve">En cuanto a las Juntas de Agua y de Riego la principal debilidad en términos organizacionales es la falta de formalización de procesos internos que permitan un manejo no discrecional de fondos y operaciones, en otras palabras, las Juntas de Agua y de Riego requieren desarrollar instrumentos de planificación y seguimiento internos, manuales de procedimientos, expedientes administrativos que les permita, por ejemplo, pasar de una administración a otra de manera ordenada y estructurada. Los casos más extremos de los que se tuvo noticias fue la desaparición de actas de una administración a otras, la negativa a cualquier tipo de fiscalización o auditoría.  Las organizaciones empresariales que administran el riego y la distribución del agua en la ciudad de Riobamba, así como administradoras de las hidroeléctricas de la CHRC, cuentan con un grado de complejidad y formalización propio de las empresas. </w:t>
      </w:r>
    </w:p>
    <w:p w14:paraId="141EC24E" w14:textId="77777777" w:rsidR="00773A30" w:rsidRPr="00773A30" w:rsidRDefault="00773A30" w:rsidP="00773A30">
      <w:pPr>
        <w:rPr>
          <w:lang w:val="es-ES_tradnl" w:eastAsia="es-ES"/>
        </w:rPr>
      </w:pPr>
      <w:r w:rsidRPr="00773A30">
        <w:rPr>
          <w:lang w:val="es-ES_tradnl" w:eastAsia="es-ES"/>
        </w:rPr>
        <w:t xml:space="preserve">En términos de gestión de financiamiento de proyectos para la CHRC, un tema problemático en la gestión es el del financiamiento. Los proyectos deben cumplir con exigencias del entorno organizacional que financia los proyectos, es decir, del conjunto de organizaciones financistas nacionales e internacionales. Los actores locales que tienen interés por desarrollar un proyecto necesitan sintonizarse con esas exigencias y condiciones: que sea ambientalmente amigable, sustentable, que contribuya a la mitigación del cambio climático. Se trata de un lenguaje que para la gran mayoría de los miembros de las Juntas de Agua y de Riego les resulta extraño. </w:t>
      </w:r>
    </w:p>
    <w:p w14:paraId="7B10DF02" w14:textId="77777777" w:rsidR="00773A30" w:rsidRPr="00773A30" w:rsidRDefault="00773A30" w:rsidP="00773A30">
      <w:pPr>
        <w:rPr>
          <w:lang w:val="es-ES_tradnl" w:eastAsia="es-ES"/>
        </w:rPr>
      </w:pPr>
      <w:r w:rsidRPr="00773A30">
        <w:rPr>
          <w:lang w:val="es-ES_tradnl" w:eastAsia="es-ES"/>
        </w:rPr>
        <w:t xml:space="preserve">Los actores locales requieren actualizarse en su lenguaje y conocimiento para poder formular y acceder al financiamiento de sus proyectos. Pasar de lo local a lo global, del proyecto a su financiamiento, fue una de las funciones que las ONG desarrollaron en la CHRC. El último esfuerzo es tal sentido fue 2013-2015 con CESA/VSF, Central Ecuatoriana de Servicios Agrícolas y Veterinarios Sin Fronteras, y elaboran el documento: Aportes para la planificación de la CHRC. </w:t>
      </w:r>
    </w:p>
    <w:p w14:paraId="5148442A" w14:textId="77777777" w:rsidR="00773A30" w:rsidRPr="00773A30" w:rsidRDefault="00773A30" w:rsidP="00773A30">
      <w:pPr>
        <w:rPr>
          <w:lang w:val="es-ES_tradnl" w:eastAsia="es-ES"/>
        </w:rPr>
      </w:pPr>
      <w:r w:rsidRPr="00773A30">
        <w:rPr>
          <w:lang w:val="es-ES_tradnl" w:eastAsia="es-ES"/>
        </w:rPr>
        <w:t>E</w:t>
      </w:r>
      <w:r w:rsidR="00E2383E">
        <w:rPr>
          <w:lang w:val="es-ES_tradnl" w:eastAsia="es-ES"/>
        </w:rPr>
        <w:t>n e</w:t>
      </w:r>
      <w:r w:rsidRPr="00773A30">
        <w:rPr>
          <w:lang w:val="es-ES_tradnl" w:eastAsia="es-ES"/>
        </w:rPr>
        <w:t xml:space="preserve">l momento actual, bajo la cobertura del BID y por medio de un proyecto de asistencia técnica, se elabora un diagnóstico de la situación hídrica de la CHRC, el balance hidrológico y se proyectó su evolución. Es decir, se retoma la función de enlazar lo local y lo global por </w:t>
      </w:r>
      <w:r w:rsidRPr="00773A30">
        <w:rPr>
          <w:lang w:val="es-ES_tradnl" w:eastAsia="es-ES"/>
        </w:rPr>
        <w:lastRenderedPageBreak/>
        <w:t xml:space="preserve">medio de procesos de modernización cognitiva-institucional: generación de conocimiento técnico, científico e institucional. Lo externo-global dinamiza y moderniza lo local-nacional. Este vínculo se requiere reforzarlo y expresarlo como una máxima: todo proyecto de la CRCH estará diseñado para ser presentado en todos los espacios de cooperación internacional, para esto requiere cumplir todos los requerimientos técnicos y del campo organizacional: cambio climático, equidad de género, sostenibilidad ambiental. </w:t>
      </w:r>
    </w:p>
    <w:p w14:paraId="5C6BE396" w14:textId="77777777" w:rsidR="00773A30" w:rsidRPr="00773A30" w:rsidRDefault="00773A30" w:rsidP="00773A30">
      <w:pPr>
        <w:rPr>
          <w:lang w:val="es-ES_tradnl" w:eastAsia="es-ES"/>
        </w:rPr>
      </w:pPr>
      <w:r w:rsidRPr="00773A30">
        <w:rPr>
          <w:lang w:val="es-ES_tradnl" w:eastAsia="es-ES"/>
        </w:rPr>
        <w:t xml:space="preserve">Finalmente, el conocimiento sobre las condiciones físicas, bióticas y sociales de la CHRC es un presupuesto para una buena gestión, sin embargo, los actores de la CHRC no cuentan con un espacio o dispositivo institucional que les provea de información actualizada, pertinente y confiable sobre la CHRC. Cada actor maneja la información que le concierne para su operación interna, la de su Junta de Agua, su proyecto de Hidroeléctrico, su municipio, pero no se cuenta con una instancia que, a partir de la información generada desde cada actor y perspectiva correspondiente, desarrolle un nivel superior de información que sea útil para la toma de decisiones de los actores de la CHRC, así como el seguimiento y evaluación de la calidad ambiental de la CHRC. </w:t>
      </w:r>
    </w:p>
    <w:p w14:paraId="3206D3A6" w14:textId="77777777" w:rsidR="00773A30" w:rsidRDefault="00773A30" w:rsidP="00773A30">
      <w:pPr>
        <w:rPr>
          <w:lang w:val="es-ES_tradnl" w:eastAsia="es-ES"/>
        </w:rPr>
      </w:pPr>
      <w:r w:rsidRPr="00773A30">
        <w:rPr>
          <w:lang w:val="es-ES_tradnl" w:eastAsia="es-ES"/>
        </w:rPr>
        <w:t xml:space="preserve">La respuesta a esta necesidad de la CHRC como un territorio que necesita auto-observarse tiene dos aspectos: uno técnico y otro social. En la parte técnica, se requiere el desarrollo de un sistema de información de la CHRC. En la parte social, los actores de la CHRC, tienen que responder a una comprensión sobre el recurso hídrico como de un bien colectivo y valioso que debe ser distribuido de manera técnica y equitativa. Por ser un bien público, todos participamos en el control de un aprovechamiento técnico y justo. </w:t>
      </w:r>
    </w:p>
    <w:p w14:paraId="4AF25F32" w14:textId="77777777" w:rsidR="006A5F91" w:rsidRDefault="006A5F91" w:rsidP="00773A30">
      <w:pPr>
        <w:rPr>
          <w:lang w:val="es-ES_tradnl" w:eastAsia="es-ES"/>
        </w:rPr>
      </w:pPr>
      <w:r>
        <w:rPr>
          <w:lang w:val="es-ES_tradnl" w:eastAsia="es-ES"/>
        </w:rPr>
        <w:t>En el Anexo III se puede encontrar la relación de actores de la cuenca.</w:t>
      </w:r>
    </w:p>
    <w:p w14:paraId="4F3ADD7A" w14:textId="77777777" w:rsidR="006F65BC" w:rsidRDefault="006F65BC" w:rsidP="006F65BC">
      <w:pPr>
        <w:pStyle w:val="EspacioFigura"/>
        <w:rPr>
          <w:lang w:val="es-ES_tradnl" w:eastAsia="es-ES"/>
        </w:rPr>
      </w:pPr>
    </w:p>
    <w:p w14:paraId="204F62C5" w14:textId="77777777" w:rsidR="00E2383E" w:rsidRDefault="00E2383E" w:rsidP="00E2383E">
      <w:pPr>
        <w:pStyle w:val="EspacioFigura"/>
        <w:rPr>
          <w:lang w:val="es-ES_tradnl" w:eastAsia="es-ES"/>
        </w:rPr>
      </w:pPr>
    </w:p>
    <w:p w14:paraId="5815A14F" w14:textId="77777777" w:rsidR="00DA60FE" w:rsidRPr="00567F1D" w:rsidRDefault="00E86E7B" w:rsidP="00567F1D">
      <w:pPr>
        <w:pStyle w:val="Ttulo2"/>
        <w:rPr>
          <w:lang w:val="es-ES_tradnl"/>
        </w:rPr>
      </w:pPr>
      <w:bookmarkStart w:id="151" w:name="_Toc109284557"/>
      <w:bookmarkStart w:id="152" w:name="_Toc109304361"/>
      <w:r>
        <w:rPr>
          <w:lang w:val="es-ES_tradnl"/>
        </w:rPr>
        <w:t>Análisis de la disponibilidad de agua</w:t>
      </w:r>
      <w:bookmarkEnd w:id="151"/>
      <w:bookmarkEnd w:id="152"/>
    </w:p>
    <w:p w14:paraId="50DA44B1" w14:textId="77777777" w:rsidR="00F96F2E" w:rsidRDefault="00F96F2E" w:rsidP="00F96F2E">
      <w:pPr>
        <w:pStyle w:val="Ttulo3"/>
        <w:rPr>
          <w:lang w:val="es-ES_tradnl"/>
        </w:rPr>
      </w:pPr>
      <w:bookmarkStart w:id="153" w:name="_Toc109284558"/>
      <w:bookmarkStart w:id="154" w:name="_Toc109304362"/>
      <w:r>
        <w:rPr>
          <w:lang w:val="es-ES_tradnl"/>
        </w:rPr>
        <w:t>Análisis de los aportes de la cuenca. C</w:t>
      </w:r>
      <w:r w:rsidRPr="00DA60FE">
        <w:rPr>
          <w:lang w:val="es-ES_tradnl"/>
        </w:rPr>
        <w:t>antidad y calidad de agua</w:t>
      </w:r>
      <w:bookmarkEnd w:id="153"/>
      <w:bookmarkEnd w:id="154"/>
      <w:r w:rsidR="00567F1D">
        <w:rPr>
          <w:lang w:val="es-ES_tradnl"/>
        </w:rPr>
        <w:t xml:space="preserve"> </w:t>
      </w:r>
    </w:p>
    <w:p w14:paraId="608A10D7" w14:textId="77777777" w:rsidR="00CE1393" w:rsidRPr="00D80A14" w:rsidRDefault="00CE1393" w:rsidP="00CE1393">
      <w:pPr>
        <w:pStyle w:val="Ttulo4"/>
      </w:pPr>
      <w:r w:rsidRPr="00D80A14">
        <w:t>Información hidrometeorológica</w:t>
      </w:r>
    </w:p>
    <w:p w14:paraId="2BB50071" w14:textId="77777777" w:rsidR="00CE1393" w:rsidRPr="00D80A14" w:rsidRDefault="00CE1393" w:rsidP="00CE1393">
      <w:pPr>
        <w:spacing w:before="100" w:beforeAutospacing="1" w:after="100" w:afterAutospacing="1"/>
        <w:rPr>
          <w:rFonts w:cs="Arial"/>
          <w:color w:val="000000"/>
        </w:rPr>
      </w:pPr>
      <w:r w:rsidRPr="00D80A14">
        <w:rPr>
          <w:rFonts w:cs="Arial"/>
          <w:color w:val="000000"/>
        </w:rPr>
        <w:t>La información existente en la cuenca del Chambo, corresponde a las estaciones que existieron en la cuenca y que fueron instaladas con diferentes fines en varias épocas desde 1965 hasta la fecha actual; dichas estaciones tienen periodos de registro variables; así, algunas estaciones que fueron instaladas por el Instituto Ecuatoriano de Electrificación (INECEL) tuvieron por objeto obtener información para estudios hidroeléctricos, otras tantas estaciones pertenecieron al Instituto Nacional de Recursos Hídricos (INERHI) y fueron instaladas con el objeto de contar con información para proyectos de riego; luego de que ambas instituciones desaparecieron, las estaciones pasaron a ser operadas por el Instituto Nacional de Meteorología e Hidrología (INAMHI) o fueron desinstaladas o abandonadas. El INAMHI es la institución encargada del manejo de la red y de la información hidrometeorológica del país, posee las bases de información histórica y actualmente opera las estaciones convencionales y cuenta con un número reducido de estaciones automáticas operativas en la cuenca del río Chambo.</w:t>
      </w:r>
    </w:p>
    <w:p w14:paraId="59DEBDF3" w14:textId="77777777" w:rsidR="00CE1393" w:rsidRPr="00D80A14" w:rsidRDefault="00CE1393" w:rsidP="00CE1393">
      <w:pPr>
        <w:spacing w:before="100" w:beforeAutospacing="1" w:after="100" w:afterAutospacing="1"/>
        <w:rPr>
          <w:rFonts w:cs="Arial"/>
          <w:color w:val="000000"/>
        </w:rPr>
      </w:pPr>
      <w:r w:rsidRPr="00D80A14">
        <w:rPr>
          <w:rFonts w:cs="Arial"/>
          <w:color w:val="000000"/>
        </w:rPr>
        <w:t xml:space="preserve">En la cuenca del río Chambo existieron alrededor de 23 estaciones meteorológicas; de las cuales, 6 son climatológicas ordinarias, una estación es aeronáutica, una es pluviográfica y </w:t>
      </w:r>
      <w:r w:rsidRPr="00D80A14">
        <w:rPr>
          <w:rFonts w:cs="Arial"/>
          <w:color w:val="000000"/>
        </w:rPr>
        <w:lastRenderedPageBreak/>
        <w:t xml:space="preserve">once son pluviométricas. Las estaciones tienen distintos periodos de registro, así como diferente cantidad y calidad de la información. </w:t>
      </w:r>
    </w:p>
    <w:p w14:paraId="5129F761" w14:textId="77777777" w:rsidR="00CE1393" w:rsidRPr="00D80A14" w:rsidRDefault="00CE1393" w:rsidP="00CE1393">
      <w:pPr>
        <w:spacing w:before="100" w:beforeAutospacing="1" w:after="100" w:afterAutospacing="1"/>
        <w:rPr>
          <w:rFonts w:cs="Arial"/>
          <w:color w:val="000000"/>
        </w:rPr>
      </w:pPr>
      <w:r w:rsidRPr="00D80A14">
        <w:rPr>
          <w:rFonts w:cs="Arial"/>
          <w:color w:val="000000"/>
        </w:rPr>
        <w:t>Actualmente existen cuatro estaciones meteorológicas automáticas instaladas hace cuatro años, que se encuentran operativas y que tienen información desde marzo de 2018; algunas de estas estaciones automáticas se instalaron en la misma ubicación de las estaciones convencionales previamente existentes, como la estación Cajabamba. Asimismo, existen otras estaciones que registran datos climatológicos con fines de monitoreo para aprovechamientos energéticos fotovoltaicos; lamentablemente, estas estaciones no poseen registros de lluvias.</w:t>
      </w:r>
    </w:p>
    <w:p w14:paraId="520437DA" w14:textId="77777777" w:rsidR="00CE1393" w:rsidRDefault="00CE1393" w:rsidP="00CE1393">
      <w:pPr>
        <w:spacing w:before="100" w:beforeAutospacing="1" w:after="100" w:afterAutospacing="1"/>
        <w:rPr>
          <w:rFonts w:cs="Arial"/>
          <w:color w:val="000000"/>
        </w:rPr>
      </w:pPr>
      <w:r w:rsidRPr="00D80A14">
        <w:rPr>
          <w:rFonts w:cs="Arial"/>
          <w:color w:val="000000"/>
        </w:rPr>
        <w:t>En cuanto a la ubicación de las estaciones meteorológicas, existe un déficit de representatividad, en especial, pues faltan estaciones para el monitoreo de las partes más altas de la cuenca, particularmente en la zona oriental, donde se tienen las mayores precipitaciones anuales y por tanto los mayores aportes de agua de la cuenca.</w:t>
      </w:r>
    </w:p>
    <w:p w14:paraId="06DF8A74" w14:textId="77777777" w:rsidR="00CE1393" w:rsidRDefault="00436EF8" w:rsidP="00CE1393">
      <w:pPr>
        <w:keepNext/>
        <w:spacing w:before="100" w:beforeAutospacing="1" w:after="100" w:afterAutospacing="1"/>
        <w:jc w:val="center"/>
      </w:pPr>
      <w:r>
        <w:rPr>
          <w:noProof/>
          <w:lang w:eastAsia="es-ES"/>
        </w:rPr>
        <w:lastRenderedPageBreak/>
        <w:drawing>
          <wp:inline distT="0" distB="0" distL="0" distR="0" wp14:anchorId="0BC53F80" wp14:editId="2921BF82">
            <wp:extent cx="4172712" cy="5763768"/>
            <wp:effectExtent l="0" t="0" r="0" b="88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dHidrometeorologica.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72712" cy="5763768"/>
                    </a:xfrm>
                    <a:prstGeom prst="rect">
                      <a:avLst/>
                    </a:prstGeom>
                  </pic:spPr>
                </pic:pic>
              </a:graphicData>
            </a:graphic>
          </wp:inline>
        </w:drawing>
      </w:r>
    </w:p>
    <w:p w14:paraId="48CF38F7" w14:textId="210C48EF" w:rsidR="00CE1393" w:rsidRPr="00D80A14" w:rsidRDefault="00CE1393" w:rsidP="00CE1393">
      <w:pPr>
        <w:pStyle w:val="Figura"/>
        <w:rPr>
          <w:rFonts w:cs="Arial"/>
          <w:color w:val="000000"/>
        </w:rPr>
      </w:pPr>
      <w:bookmarkStart w:id="155" w:name="_Toc109304438"/>
      <w:r>
        <w:t xml:space="preserve">Figura </w:t>
      </w:r>
      <w:r>
        <w:fldChar w:fldCharType="begin"/>
      </w:r>
      <w:r>
        <w:instrText xml:space="preserve"> SEQ Figura \* ARABIC </w:instrText>
      </w:r>
      <w:r>
        <w:fldChar w:fldCharType="separate"/>
      </w:r>
      <w:r w:rsidR="003506E4">
        <w:t>53</w:t>
      </w:r>
      <w:r>
        <w:fldChar w:fldCharType="end"/>
      </w:r>
      <w:r>
        <w:t>. Ubicación de los aforos y pluviómetros</w:t>
      </w:r>
      <w:r w:rsidR="00436EF8">
        <w:t xml:space="preserve"> en la cuenca del río Chambo</w:t>
      </w:r>
      <w:r>
        <w:t>. Fuente: Elaboración propia, 2022.</w:t>
      </w:r>
      <w:bookmarkEnd w:id="155"/>
    </w:p>
    <w:p w14:paraId="50C937BE" w14:textId="77777777" w:rsidR="00CE1393" w:rsidRPr="00D80A14" w:rsidRDefault="00CE1393" w:rsidP="00CE1393">
      <w:pPr>
        <w:spacing w:before="100" w:beforeAutospacing="1" w:after="100" w:afterAutospacing="1"/>
        <w:rPr>
          <w:rFonts w:cs="Arial"/>
          <w:color w:val="000000"/>
        </w:rPr>
      </w:pPr>
      <w:r w:rsidRPr="00D80A14">
        <w:rPr>
          <w:rFonts w:cs="Arial"/>
          <w:color w:val="000000"/>
        </w:rPr>
        <w:t xml:space="preserve">En relación con la medición de caudales, existieron seis estaciones hidrométricas en la cuenca del río Chambo; cinco de las cuales, están ubicadas en las principales subcuencas de la margen derecha del río Chambo; mientras que, no existen estaciones hidrométricas con registros de los caudales de las subcuencas correspondientes a los afluentes de la margen izquierda del río; y, únicamente la estación </w:t>
      </w:r>
      <w:r w:rsidRPr="00D80A14">
        <w:rPr>
          <w:rFonts w:cs="Arial"/>
          <w:i/>
          <w:iCs/>
          <w:color w:val="000000"/>
        </w:rPr>
        <w:t>H826 Chambo en Hacienda Cahuaji</w:t>
      </w:r>
      <w:r w:rsidRPr="00D80A14">
        <w:rPr>
          <w:rFonts w:cs="Arial"/>
          <w:color w:val="000000"/>
        </w:rPr>
        <w:t xml:space="preserve">, que estuvo localizada en la parte baja del río Chambo, cerca de su desembocadura a río Pastaza, posee registros de un periodo de apenas 11 años, entre 1981 y 1995.  </w:t>
      </w:r>
    </w:p>
    <w:p w14:paraId="526C4FF6" w14:textId="77777777" w:rsidR="00CE1393" w:rsidRPr="00D80A14" w:rsidRDefault="00CE1393" w:rsidP="00436EF8">
      <w:pPr>
        <w:spacing w:before="100" w:beforeAutospacing="1" w:after="100" w:afterAutospacing="1"/>
      </w:pPr>
      <w:r w:rsidRPr="00D80A14">
        <w:rPr>
          <w:rFonts w:cs="Arial"/>
          <w:color w:val="000000"/>
        </w:rPr>
        <w:t xml:space="preserve">Si bien existieron otras estaciones instaladas en el río Chambo en 1981 por INECEL (Chambo Dj Patate; Chambo Dj Guano; y Chambo en Penipe), estas duraron poco tiempo y no fue </w:t>
      </w:r>
      <w:r w:rsidRPr="00D80A14">
        <w:rPr>
          <w:rFonts w:cs="Arial"/>
          <w:color w:val="000000"/>
        </w:rPr>
        <w:lastRenderedPageBreak/>
        <w:t xml:space="preserve">posible encontrar registros de caudales en estas estaciones. Por otro lado, la única estación en el río Chambo es la que posee registros, cerca del cierre de la cuenca del río Chambo. </w:t>
      </w:r>
    </w:p>
    <w:p w14:paraId="20446557" w14:textId="77777777" w:rsidR="001B3B43" w:rsidRDefault="001B3B43" w:rsidP="00436EF8">
      <w:pPr>
        <w:pStyle w:val="Ttulo4"/>
      </w:pPr>
      <w:r>
        <w:t>Modelo hidrológico</w:t>
      </w:r>
    </w:p>
    <w:p w14:paraId="7AF06D54" w14:textId="77777777" w:rsidR="001B3B43" w:rsidRDefault="001B3B43" w:rsidP="001B3B43">
      <w:r w:rsidRPr="00CD5CCA">
        <w:t>Dada la complejidad de la cuenca, se ha optado por emplear para el cálculo de las series de caudales naturales un modelo específico desarrollado por IHCantabria, denominado MELCA (Modelo de Equilibrio Logístico para Cuencas Andinas), que constituye una adaptación del modelo general del denominado LEM (Modelo de Equilibrio Logístico, por sus siglas en inglés) para cuencas altas de montaña con presencia de páramos y bofedales. En una fase posterior del proyecto, el modelo calibrado con el clima actual se empleará para analizar escenarios futuros de cambio climático y evolución de los usos del suelo.</w:t>
      </w:r>
      <w:r>
        <w:t xml:space="preserve"> La metodología del modelo, datos de partida, calibración del modelo y resultados se presentan y comentan en el Anexo IV – Modelo hidrológico, presente en el Producto 3. De igual manera, a continuación, se presentan los resultados principales respecto a la disponibilidad de agua.</w:t>
      </w:r>
    </w:p>
    <w:p w14:paraId="749F2E97" w14:textId="77777777" w:rsidR="001B3B43" w:rsidRDefault="001B3B43" w:rsidP="001B3B43">
      <w:r>
        <w:t xml:space="preserve">Los resultados de la aplicación del </w:t>
      </w:r>
      <w:r w:rsidRPr="00565C98">
        <w:t>MELCA</w:t>
      </w:r>
      <w:r>
        <w:t xml:space="preserve"> en la CHRC son hidrogramas de salida de cada una de las subcuencas y sus confluencias. Como ya se refleja al inicio del estudio, se han obtenido los caudales para la situación actual con una simulación de veinte años de duración.</w:t>
      </w:r>
    </w:p>
    <w:p w14:paraId="19CB5975" w14:textId="77777777" w:rsidR="001B3B43" w:rsidRDefault="001B3B43" w:rsidP="001B3B43">
      <w:r>
        <w:t>A partir de los hidrogramas de salida, podemos obtener valores de referencia como pueden ser el caudal medio, el caudal acumulado que es superado durante determinado tiempo, etc.</w:t>
      </w:r>
    </w:p>
    <w:p w14:paraId="2933A80F" w14:textId="22488FF4" w:rsidR="001B3B43" w:rsidRDefault="001B3B43" w:rsidP="001B3B43">
      <w:pPr>
        <w:rPr>
          <w:lang w:eastAsia="es-ES"/>
        </w:rPr>
      </w:pPr>
      <w:r>
        <w:rPr>
          <w:lang w:eastAsia="es-ES"/>
        </w:rPr>
        <w:t xml:space="preserve">En la </w:t>
      </w:r>
      <w:r>
        <w:rPr>
          <w:lang w:eastAsia="es-ES"/>
        </w:rPr>
        <w:fldChar w:fldCharType="begin"/>
      </w:r>
      <w:r>
        <w:rPr>
          <w:lang w:eastAsia="es-ES"/>
        </w:rPr>
        <w:instrText xml:space="preserve"> REF _Ref109114930 \h </w:instrText>
      </w:r>
      <w:r>
        <w:rPr>
          <w:lang w:eastAsia="es-ES"/>
        </w:rPr>
      </w:r>
      <w:r>
        <w:rPr>
          <w:lang w:eastAsia="es-ES"/>
        </w:rPr>
        <w:fldChar w:fldCharType="separate"/>
      </w:r>
      <w:r w:rsidR="003506E4">
        <w:t xml:space="preserve">Tabla </w:t>
      </w:r>
      <w:r w:rsidR="003506E4">
        <w:rPr>
          <w:noProof/>
        </w:rPr>
        <w:t>23</w:t>
      </w:r>
      <w:r>
        <w:rPr>
          <w:lang w:eastAsia="es-ES"/>
        </w:rPr>
        <w:fldChar w:fldCharType="end"/>
      </w:r>
      <w:r>
        <w:rPr>
          <w:lang w:eastAsia="es-ES"/>
        </w:rPr>
        <w:t xml:space="preserve"> que se muestra a continuación puede verse el área y la precipitación media para cada subcuenca de los ríos principales de la CHRC. Además, se presenta el caudal medio que genera cada una de ellas. A simple vista se puede ver que las subcuencas de los ríos que menos caudal producen son las del Chibunga, Guamote y Guano, que son los que están ubicados en la vertiente occidental de la CHRC. Por su parte, las subcuencas de los ríos de la vertiente oriental, aun teniendo menor área de aportación en algunos casos, generan más caudal de escorrentía debido a una mayor precipitación media en la subcuenca.</w:t>
      </w:r>
    </w:p>
    <w:p w14:paraId="3DC31706" w14:textId="77777777" w:rsidR="001B3B43" w:rsidRDefault="001B3B43" w:rsidP="001B3B43">
      <w:pPr>
        <w:spacing w:after="240"/>
        <w:rPr>
          <w:lang w:eastAsia="es-ES"/>
        </w:rPr>
      </w:pPr>
      <w:r>
        <w:rPr>
          <w:lang w:eastAsia="es-ES"/>
        </w:rPr>
        <w:t>Del mismo modo, también se presentan el caudal acumulado que circula por cada río principal durante el 20% del tiempo y durante el 80% del tiempo.</w:t>
      </w:r>
    </w:p>
    <w:tbl>
      <w:tblPr>
        <w:tblW w:w="85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17"/>
        <w:gridCol w:w="1417"/>
        <w:gridCol w:w="1417"/>
        <w:gridCol w:w="1417"/>
        <w:gridCol w:w="1417"/>
        <w:gridCol w:w="1417"/>
      </w:tblGrid>
      <w:tr w:rsidR="001B3B43" w:rsidRPr="00DD5850" w14:paraId="6F105AF1" w14:textId="77777777" w:rsidTr="00327B4C">
        <w:trPr>
          <w:trHeight w:val="300"/>
          <w:jc w:val="center"/>
        </w:trPr>
        <w:tc>
          <w:tcPr>
            <w:tcW w:w="1417" w:type="dxa"/>
            <w:shd w:val="clear" w:color="auto" w:fill="D9D9D9" w:themeFill="background1" w:themeFillShade="D9"/>
            <w:noWrap/>
            <w:vAlign w:val="center"/>
            <w:hideMark/>
          </w:tcPr>
          <w:p w14:paraId="00571747" w14:textId="77777777" w:rsidR="001B3B43" w:rsidRPr="00DD5850" w:rsidRDefault="001B3B43" w:rsidP="00327B4C">
            <w:pPr>
              <w:spacing w:before="0" w:line="240" w:lineRule="auto"/>
              <w:jc w:val="center"/>
              <w:rPr>
                <w:rFonts w:eastAsia="Times New Roman"/>
                <w:b/>
                <w:sz w:val="16"/>
                <w:szCs w:val="16"/>
              </w:rPr>
            </w:pPr>
            <w:r w:rsidRPr="00DD5850">
              <w:rPr>
                <w:rFonts w:eastAsia="Times New Roman"/>
                <w:b/>
                <w:sz w:val="16"/>
                <w:szCs w:val="16"/>
              </w:rPr>
              <w:t>Subcuenca</w:t>
            </w:r>
          </w:p>
        </w:tc>
        <w:tc>
          <w:tcPr>
            <w:tcW w:w="1417" w:type="dxa"/>
            <w:shd w:val="clear" w:color="auto" w:fill="D9D9D9" w:themeFill="background1" w:themeFillShade="D9"/>
            <w:noWrap/>
            <w:vAlign w:val="center"/>
            <w:hideMark/>
          </w:tcPr>
          <w:p w14:paraId="2824A6F5" w14:textId="77777777" w:rsidR="001B3B43" w:rsidRPr="00DD5850" w:rsidRDefault="001B3B43" w:rsidP="00327B4C">
            <w:pPr>
              <w:spacing w:before="0" w:line="240" w:lineRule="auto"/>
              <w:jc w:val="center"/>
              <w:rPr>
                <w:rFonts w:eastAsia="Times New Roman"/>
                <w:b/>
                <w:sz w:val="16"/>
                <w:szCs w:val="16"/>
              </w:rPr>
            </w:pPr>
            <w:r w:rsidRPr="00DD5850">
              <w:rPr>
                <w:rFonts w:eastAsia="Times New Roman"/>
                <w:b/>
                <w:sz w:val="16"/>
                <w:szCs w:val="16"/>
              </w:rPr>
              <w:t>Área (Km2)</w:t>
            </w:r>
          </w:p>
        </w:tc>
        <w:tc>
          <w:tcPr>
            <w:tcW w:w="1417" w:type="dxa"/>
            <w:shd w:val="clear" w:color="auto" w:fill="D9D9D9" w:themeFill="background1" w:themeFillShade="D9"/>
            <w:noWrap/>
            <w:vAlign w:val="center"/>
            <w:hideMark/>
          </w:tcPr>
          <w:p w14:paraId="2125C645" w14:textId="77777777" w:rsidR="001B3B43" w:rsidRPr="00DD5850" w:rsidRDefault="001B3B43" w:rsidP="00327B4C">
            <w:pPr>
              <w:spacing w:before="0" w:line="240" w:lineRule="auto"/>
              <w:jc w:val="center"/>
              <w:rPr>
                <w:rFonts w:eastAsia="Times New Roman"/>
                <w:b/>
                <w:sz w:val="16"/>
                <w:szCs w:val="16"/>
              </w:rPr>
            </w:pPr>
            <w:r w:rsidRPr="00DD5850">
              <w:rPr>
                <w:rFonts w:eastAsia="Times New Roman"/>
                <w:b/>
                <w:sz w:val="16"/>
                <w:szCs w:val="16"/>
              </w:rPr>
              <w:t>Precipitación</w:t>
            </w:r>
            <w:r>
              <w:rPr>
                <w:rFonts w:eastAsia="Times New Roman"/>
                <w:b/>
                <w:sz w:val="16"/>
                <w:szCs w:val="16"/>
              </w:rPr>
              <w:t xml:space="preserve"> media</w:t>
            </w:r>
            <w:r w:rsidRPr="00DD5850">
              <w:rPr>
                <w:rFonts w:eastAsia="Times New Roman"/>
                <w:b/>
                <w:sz w:val="16"/>
                <w:szCs w:val="16"/>
              </w:rPr>
              <w:t xml:space="preserve"> (mm)</w:t>
            </w:r>
          </w:p>
        </w:tc>
        <w:tc>
          <w:tcPr>
            <w:tcW w:w="1417" w:type="dxa"/>
            <w:shd w:val="clear" w:color="auto" w:fill="D9D9D9" w:themeFill="background1" w:themeFillShade="D9"/>
            <w:noWrap/>
            <w:vAlign w:val="center"/>
            <w:hideMark/>
          </w:tcPr>
          <w:p w14:paraId="41340EF2" w14:textId="77777777" w:rsidR="001B3B43" w:rsidRPr="00DD5850" w:rsidRDefault="001B3B43" w:rsidP="00327B4C">
            <w:pPr>
              <w:spacing w:before="0" w:line="240" w:lineRule="auto"/>
              <w:jc w:val="center"/>
              <w:rPr>
                <w:rFonts w:eastAsia="Times New Roman"/>
                <w:b/>
                <w:sz w:val="16"/>
                <w:szCs w:val="16"/>
              </w:rPr>
            </w:pPr>
            <w:r w:rsidRPr="00DD5850">
              <w:rPr>
                <w:rFonts w:eastAsia="Times New Roman"/>
                <w:b/>
                <w:sz w:val="16"/>
                <w:szCs w:val="16"/>
              </w:rPr>
              <w:t>Caudal medio (m3/s)</w:t>
            </w:r>
          </w:p>
        </w:tc>
        <w:tc>
          <w:tcPr>
            <w:tcW w:w="1417" w:type="dxa"/>
            <w:shd w:val="clear" w:color="auto" w:fill="D9D9D9" w:themeFill="background1" w:themeFillShade="D9"/>
            <w:noWrap/>
            <w:vAlign w:val="center"/>
            <w:hideMark/>
          </w:tcPr>
          <w:p w14:paraId="052E3781" w14:textId="77777777" w:rsidR="001B3B43" w:rsidRPr="00DD5850" w:rsidRDefault="001B3B43" w:rsidP="00327B4C">
            <w:pPr>
              <w:spacing w:before="0" w:line="240" w:lineRule="auto"/>
              <w:jc w:val="center"/>
              <w:rPr>
                <w:rFonts w:eastAsia="Times New Roman"/>
                <w:b/>
                <w:sz w:val="16"/>
                <w:szCs w:val="16"/>
              </w:rPr>
            </w:pPr>
            <w:r w:rsidRPr="00DD5850">
              <w:rPr>
                <w:rFonts w:eastAsia="Times New Roman"/>
                <w:b/>
                <w:sz w:val="16"/>
                <w:szCs w:val="16"/>
              </w:rPr>
              <w:t>Caudal acumulado percentil 20% (m3/s)</w:t>
            </w:r>
          </w:p>
        </w:tc>
        <w:tc>
          <w:tcPr>
            <w:tcW w:w="1417" w:type="dxa"/>
            <w:shd w:val="clear" w:color="auto" w:fill="D9D9D9" w:themeFill="background1" w:themeFillShade="D9"/>
            <w:noWrap/>
            <w:vAlign w:val="center"/>
            <w:hideMark/>
          </w:tcPr>
          <w:p w14:paraId="5913FE51" w14:textId="77777777" w:rsidR="001B3B43" w:rsidRPr="00DD5850" w:rsidRDefault="001B3B43" w:rsidP="00327B4C">
            <w:pPr>
              <w:spacing w:before="0" w:line="240" w:lineRule="auto"/>
              <w:jc w:val="center"/>
              <w:rPr>
                <w:rFonts w:eastAsia="Times New Roman"/>
                <w:b/>
                <w:sz w:val="16"/>
                <w:szCs w:val="16"/>
              </w:rPr>
            </w:pPr>
            <w:r w:rsidRPr="00DD5850">
              <w:rPr>
                <w:rFonts w:eastAsia="Times New Roman"/>
                <w:b/>
                <w:sz w:val="16"/>
                <w:szCs w:val="16"/>
              </w:rPr>
              <w:t>Caudal acumulado percentil 80% (m3/s)</w:t>
            </w:r>
          </w:p>
        </w:tc>
      </w:tr>
      <w:tr w:rsidR="001B3B43" w:rsidRPr="00DD5850" w14:paraId="392DA780" w14:textId="77777777" w:rsidTr="00327B4C">
        <w:trPr>
          <w:trHeight w:val="300"/>
          <w:jc w:val="center"/>
        </w:trPr>
        <w:tc>
          <w:tcPr>
            <w:tcW w:w="1417" w:type="dxa"/>
            <w:shd w:val="clear" w:color="auto" w:fill="D9D9D9" w:themeFill="background1" w:themeFillShade="D9"/>
            <w:noWrap/>
            <w:vAlign w:val="center"/>
            <w:hideMark/>
          </w:tcPr>
          <w:p w14:paraId="617DB082" w14:textId="77777777" w:rsidR="001B3B43" w:rsidRPr="00DD5850" w:rsidRDefault="001B3B43" w:rsidP="00327B4C">
            <w:pPr>
              <w:spacing w:before="0" w:line="240" w:lineRule="auto"/>
              <w:jc w:val="center"/>
              <w:rPr>
                <w:rFonts w:eastAsia="Times New Roman"/>
                <w:b/>
                <w:sz w:val="16"/>
                <w:szCs w:val="16"/>
              </w:rPr>
            </w:pPr>
            <w:r w:rsidRPr="00DD5850">
              <w:rPr>
                <w:rFonts w:eastAsia="Times New Roman"/>
                <w:b/>
                <w:sz w:val="16"/>
                <w:szCs w:val="16"/>
              </w:rPr>
              <w:t>Alao</w:t>
            </w:r>
          </w:p>
        </w:tc>
        <w:tc>
          <w:tcPr>
            <w:tcW w:w="1417" w:type="dxa"/>
            <w:shd w:val="clear" w:color="auto" w:fill="auto"/>
            <w:noWrap/>
            <w:vAlign w:val="center"/>
            <w:hideMark/>
          </w:tcPr>
          <w:p w14:paraId="2DE946DE" w14:textId="77777777" w:rsidR="001B3B43" w:rsidRPr="00D421A2" w:rsidRDefault="001B3B43" w:rsidP="00327B4C">
            <w:pPr>
              <w:spacing w:before="0" w:line="240" w:lineRule="auto"/>
              <w:jc w:val="center"/>
              <w:rPr>
                <w:rFonts w:eastAsia="Times New Roman"/>
                <w:sz w:val="16"/>
                <w:szCs w:val="16"/>
              </w:rPr>
            </w:pPr>
            <w:r>
              <w:rPr>
                <w:rFonts w:eastAsia="Times New Roman"/>
                <w:sz w:val="16"/>
                <w:szCs w:val="16"/>
              </w:rPr>
              <w:t>185,</w:t>
            </w:r>
            <w:r w:rsidRPr="00D421A2">
              <w:rPr>
                <w:rFonts w:eastAsia="Times New Roman"/>
                <w:sz w:val="16"/>
                <w:szCs w:val="16"/>
              </w:rPr>
              <w:t>6</w:t>
            </w:r>
          </w:p>
        </w:tc>
        <w:tc>
          <w:tcPr>
            <w:tcW w:w="1417" w:type="dxa"/>
            <w:shd w:val="clear" w:color="auto" w:fill="auto"/>
            <w:noWrap/>
            <w:vAlign w:val="center"/>
            <w:hideMark/>
          </w:tcPr>
          <w:p w14:paraId="69506BBE" w14:textId="77777777" w:rsidR="001B3B43" w:rsidRPr="00D421A2" w:rsidRDefault="001B3B43" w:rsidP="00327B4C">
            <w:pPr>
              <w:spacing w:before="0" w:line="240" w:lineRule="auto"/>
              <w:jc w:val="center"/>
              <w:rPr>
                <w:rFonts w:eastAsia="Times New Roman"/>
                <w:sz w:val="16"/>
                <w:szCs w:val="16"/>
              </w:rPr>
            </w:pPr>
            <w:r>
              <w:rPr>
                <w:rFonts w:eastAsia="Times New Roman"/>
                <w:sz w:val="16"/>
                <w:szCs w:val="16"/>
              </w:rPr>
              <w:t>1078,</w:t>
            </w:r>
            <w:r w:rsidRPr="00D421A2">
              <w:rPr>
                <w:rFonts w:eastAsia="Times New Roman"/>
                <w:sz w:val="16"/>
                <w:szCs w:val="16"/>
              </w:rPr>
              <w:t>7</w:t>
            </w:r>
          </w:p>
        </w:tc>
        <w:tc>
          <w:tcPr>
            <w:tcW w:w="1417" w:type="dxa"/>
            <w:shd w:val="clear" w:color="auto" w:fill="auto"/>
            <w:noWrap/>
            <w:vAlign w:val="center"/>
            <w:hideMark/>
          </w:tcPr>
          <w:p w14:paraId="4D424199" w14:textId="77777777" w:rsidR="001B3B43" w:rsidRPr="00DD5850" w:rsidRDefault="001B3B43" w:rsidP="00327B4C">
            <w:pPr>
              <w:spacing w:before="0" w:line="240" w:lineRule="auto"/>
              <w:jc w:val="center"/>
              <w:rPr>
                <w:rFonts w:eastAsia="Times New Roman"/>
                <w:sz w:val="16"/>
                <w:szCs w:val="16"/>
              </w:rPr>
            </w:pPr>
            <w:r>
              <w:rPr>
                <w:rFonts w:eastAsia="Times New Roman"/>
                <w:sz w:val="16"/>
                <w:szCs w:val="16"/>
              </w:rPr>
              <w:t>7,</w:t>
            </w:r>
            <w:r w:rsidRPr="00DD5850">
              <w:rPr>
                <w:rFonts w:eastAsia="Times New Roman"/>
                <w:sz w:val="16"/>
                <w:szCs w:val="16"/>
              </w:rPr>
              <w:t>5</w:t>
            </w:r>
          </w:p>
        </w:tc>
        <w:tc>
          <w:tcPr>
            <w:tcW w:w="1417" w:type="dxa"/>
            <w:shd w:val="clear" w:color="auto" w:fill="auto"/>
            <w:noWrap/>
            <w:vAlign w:val="center"/>
            <w:hideMark/>
          </w:tcPr>
          <w:p w14:paraId="01DB61CD" w14:textId="77777777" w:rsidR="001B3B43" w:rsidRPr="00DD5850" w:rsidRDefault="001B3B43" w:rsidP="00327B4C">
            <w:pPr>
              <w:spacing w:before="0" w:line="240" w:lineRule="auto"/>
              <w:jc w:val="center"/>
              <w:rPr>
                <w:rFonts w:eastAsia="Times New Roman"/>
                <w:sz w:val="16"/>
                <w:szCs w:val="16"/>
              </w:rPr>
            </w:pPr>
            <w:r>
              <w:rPr>
                <w:rFonts w:eastAsia="Times New Roman"/>
                <w:sz w:val="16"/>
                <w:szCs w:val="16"/>
              </w:rPr>
              <w:t>2,</w:t>
            </w:r>
            <w:r w:rsidRPr="00DD5850">
              <w:rPr>
                <w:rFonts w:eastAsia="Times New Roman"/>
                <w:sz w:val="16"/>
                <w:szCs w:val="16"/>
              </w:rPr>
              <w:t>4</w:t>
            </w:r>
          </w:p>
        </w:tc>
        <w:tc>
          <w:tcPr>
            <w:tcW w:w="1417" w:type="dxa"/>
            <w:shd w:val="clear" w:color="auto" w:fill="auto"/>
            <w:noWrap/>
            <w:vAlign w:val="center"/>
            <w:hideMark/>
          </w:tcPr>
          <w:p w14:paraId="5843B96E" w14:textId="77777777" w:rsidR="001B3B43" w:rsidRPr="00DD5850" w:rsidRDefault="001B3B43" w:rsidP="00327B4C">
            <w:pPr>
              <w:spacing w:before="0" w:line="240" w:lineRule="auto"/>
              <w:jc w:val="center"/>
              <w:rPr>
                <w:rFonts w:eastAsia="Times New Roman"/>
                <w:sz w:val="16"/>
                <w:szCs w:val="16"/>
              </w:rPr>
            </w:pPr>
            <w:r>
              <w:rPr>
                <w:rFonts w:eastAsia="Times New Roman"/>
                <w:sz w:val="16"/>
                <w:szCs w:val="16"/>
              </w:rPr>
              <w:t>9,</w:t>
            </w:r>
            <w:r w:rsidRPr="00DD5850">
              <w:rPr>
                <w:rFonts w:eastAsia="Times New Roman"/>
                <w:sz w:val="16"/>
                <w:szCs w:val="16"/>
              </w:rPr>
              <w:t>8</w:t>
            </w:r>
          </w:p>
        </w:tc>
      </w:tr>
      <w:tr w:rsidR="001B3B43" w:rsidRPr="00DD5850" w14:paraId="3A57F831" w14:textId="77777777" w:rsidTr="00327B4C">
        <w:trPr>
          <w:trHeight w:val="300"/>
          <w:jc w:val="center"/>
        </w:trPr>
        <w:tc>
          <w:tcPr>
            <w:tcW w:w="1417" w:type="dxa"/>
            <w:shd w:val="clear" w:color="auto" w:fill="D9D9D9" w:themeFill="background1" w:themeFillShade="D9"/>
            <w:noWrap/>
            <w:vAlign w:val="center"/>
            <w:hideMark/>
          </w:tcPr>
          <w:p w14:paraId="277FB19E" w14:textId="77777777" w:rsidR="001B3B43" w:rsidRPr="00DD5850" w:rsidRDefault="001B3B43" w:rsidP="00327B4C">
            <w:pPr>
              <w:spacing w:before="0" w:line="240" w:lineRule="auto"/>
              <w:jc w:val="center"/>
              <w:rPr>
                <w:rFonts w:eastAsia="Times New Roman"/>
                <w:b/>
                <w:sz w:val="16"/>
                <w:szCs w:val="16"/>
              </w:rPr>
            </w:pPr>
            <w:r w:rsidRPr="00DD5850">
              <w:rPr>
                <w:rFonts w:eastAsia="Times New Roman"/>
                <w:b/>
                <w:sz w:val="16"/>
                <w:szCs w:val="16"/>
              </w:rPr>
              <w:t>Blanco</w:t>
            </w:r>
          </w:p>
        </w:tc>
        <w:tc>
          <w:tcPr>
            <w:tcW w:w="1417" w:type="dxa"/>
            <w:shd w:val="clear" w:color="auto" w:fill="auto"/>
            <w:noWrap/>
            <w:vAlign w:val="center"/>
            <w:hideMark/>
          </w:tcPr>
          <w:p w14:paraId="68CDC540" w14:textId="77777777" w:rsidR="001B3B43" w:rsidRPr="00D421A2" w:rsidRDefault="001B3B43" w:rsidP="00327B4C">
            <w:pPr>
              <w:spacing w:before="0" w:line="240" w:lineRule="auto"/>
              <w:jc w:val="center"/>
              <w:rPr>
                <w:rFonts w:eastAsia="Times New Roman"/>
                <w:sz w:val="16"/>
                <w:szCs w:val="16"/>
              </w:rPr>
            </w:pPr>
            <w:r>
              <w:rPr>
                <w:rFonts w:eastAsia="Times New Roman"/>
                <w:sz w:val="16"/>
                <w:szCs w:val="16"/>
              </w:rPr>
              <w:t>146,</w:t>
            </w:r>
            <w:r w:rsidRPr="00D421A2">
              <w:rPr>
                <w:rFonts w:eastAsia="Times New Roman"/>
                <w:sz w:val="16"/>
                <w:szCs w:val="16"/>
              </w:rPr>
              <w:t>3</w:t>
            </w:r>
          </w:p>
        </w:tc>
        <w:tc>
          <w:tcPr>
            <w:tcW w:w="1417" w:type="dxa"/>
            <w:shd w:val="clear" w:color="auto" w:fill="auto"/>
            <w:noWrap/>
            <w:vAlign w:val="center"/>
            <w:hideMark/>
          </w:tcPr>
          <w:p w14:paraId="391513B3" w14:textId="77777777" w:rsidR="001B3B43" w:rsidRPr="00D421A2" w:rsidRDefault="001B3B43" w:rsidP="00327B4C">
            <w:pPr>
              <w:spacing w:before="0" w:line="240" w:lineRule="auto"/>
              <w:jc w:val="center"/>
              <w:rPr>
                <w:rFonts w:eastAsia="Times New Roman"/>
                <w:sz w:val="16"/>
                <w:szCs w:val="16"/>
              </w:rPr>
            </w:pPr>
            <w:r>
              <w:rPr>
                <w:rFonts w:eastAsia="Times New Roman"/>
                <w:sz w:val="16"/>
                <w:szCs w:val="16"/>
              </w:rPr>
              <w:t>1261,</w:t>
            </w:r>
            <w:r w:rsidRPr="00D421A2">
              <w:rPr>
                <w:rFonts w:eastAsia="Times New Roman"/>
                <w:sz w:val="16"/>
                <w:szCs w:val="16"/>
              </w:rPr>
              <w:t>5</w:t>
            </w:r>
          </w:p>
        </w:tc>
        <w:tc>
          <w:tcPr>
            <w:tcW w:w="1417" w:type="dxa"/>
            <w:shd w:val="clear" w:color="auto" w:fill="auto"/>
            <w:noWrap/>
            <w:vAlign w:val="center"/>
            <w:hideMark/>
          </w:tcPr>
          <w:p w14:paraId="78A17FA2" w14:textId="77777777" w:rsidR="001B3B43" w:rsidRPr="00DD5850" w:rsidRDefault="001B3B43" w:rsidP="00327B4C">
            <w:pPr>
              <w:spacing w:before="0" w:line="240" w:lineRule="auto"/>
              <w:jc w:val="center"/>
              <w:rPr>
                <w:rFonts w:eastAsia="Times New Roman"/>
                <w:sz w:val="16"/>
                <w:szCs w:val="16"/>
              </w:rPr>
            </w:pPr>
            <w:r>
              <w:rPr>
                <w:rFonts w:eastAsia="Times New Roman"/>
                <w:sz w:val="16"/>
                <w:szCs w:val="16"/>
              </w:rPr>
              <w:t>6,</w:t>
            </w:r>
            <w:r w:rsidRPr="00DD5850">
              <w:rPr>
                <w:rFonts w:eastAsia="Times New Roman"/>
                <w:sz w:val="16"/>
                <w:szCs w:val="16"/>
              </w:rPr>
              <w:t>5</w:t>
            </w:r>
          </w:p>
        </w:tc>
        <w:tc>
          <w:tcPr>
            <w:tcW w:w="1417" w:type="dxa"/>
            <w:shd w:val="clear" w:color="auto" w:fill="auto"/>
            <w:noWrap/>
            <w:vAlign w:val="center"/>
            <w:hideMark/>
          </w:tcPr>
          <w:p w14:paraId="66AA603C" w14:textId="77777777" w:rsidR="001B3B43" w:rsidRPr="00DD5850" w:rsidRDefault="001B3B43" w:rsidP="00327B4C">
            <w:pPr>
              <w:spacing w:before="0" w:line="240" w:lineRule="auto"/>
              <w:jc w:val="center"/>
              <w:rPr>
                <w:rFonts w:eastAsia="Times New Roman"/>
                <w:sz w:val="16"/>
                <w:szCs w:val="16"/>
              </w:rPr>
            </w:pPr>
            <w:r>
              <w:rPr>
                <w:rFonts w:eastAsia="Times New Roman"/>
                <w:sz w:val="16"/>
                <w:szCs w:val="16"/>
              </w:rPr>
              <w:t>2,</w:t>
            </w:r>
            <w:r w:rsidRPr="00DD5850">
              <w:rPr>
                <w:rFonts w:eastAsia="Times New Roman"/>
                <w:sz w:val="16"/>
                <w:szCs w:val="16"/>
              </w:rPr>
              <w:t>1</w:t>
            </w:r>
          </w:p>
        </w:tc>
        <w:tc>
          <w:tcPr>
            <w:tcW w:w="1417" w:type="dxa"/>
            <w:shd w:val="clear" w:color="auto" w:fill="auto"/>
            <w:noWrap/>
            <w:vAlign w:val="center"/>
            <w:hideMark/>
          </w:tcPr>
          <w:p w14:paraId="313ADDB3" w14:textId="77777777" w:rsidR="001B3B43" w:rsidRPr="00DD5850" w:rsidRDefault="001B3B43" w:rsidP="00327B4C">
            <w:pPr>
              <w:spacing w:before="0" w:line="240" w:lineRule="auto"/>
              <w:jc w:val="center"/>
              <w:rPr>
                <w:rFonts w:eastAsia="Times New Roman"/>
                <w:sz w:val="16"/>
                <w:szCs w:val="16"/>
              </w:rPr>
            </w:pPr>
            <w:r>
              <w:rPr>
                <w:rFonts w:eastAsia="Times New Roman"/>
                <w:sz w:val="16"/>
                <w:szCs w:val="16"/>
              </w:rPr>
              <w:t>8,</w:t>
            </w:r>
            <w:r w:rsidRPr="00DD5850">
              <w:rPr>
                <w:rFonts w:eastAsia="Times New Roman"/>
                <w:sz w:val="16"/>
                <w:szCs w:val="16"/>
              </w:rPr>
              <w:t>8</w:t>
            </w:r>
          </w:p>
        </w:tc>
      </w:tr>
      <w:tr w:rsidR="001B3B43" w:rsidRPr="00DD5850" w14:paraId="5BEFAB1A" w14:textId="77777777" w:rsidTr="00327B4C">
        <w:trPr>
          <w:trHeight w:val="300"/>
          <w:jc w:val="center"/>
        </w:trPr>
        <w:tc>
          <w:tcPr>
            <w:tcW w:w="1417" w:type="dxa"/>
            <w:shd w:val="clear" w:color="auto" w:fill="D9D9D9" w:themeFill="background1" w:themeFillShade="D9"/>
            <w:noWrap/>
            <w:vAlign w:val="center"/>
            <w:hideMark/>
          </w:tcPr>
          <w:p w14:paraId="5BD9334F" w14:textId="77777777" w:rsidR="001B3B43" w:rsidRPr="00DD5850" w:rsidRDefault="001B3B43" w:rsidP="00327B4C">
            <w:pPr>
              <w:spacing w:before="0" w:line="240" w:lineRule="auto"/>
              <w:jc w:val="center"/>
              <w:rPr>
                <w:rFonts w:eastAsia="Times New Roman"/>
                <w:b/>
                <w:sz w:val="16"/>
                <w:szCs w:val="16"/>
              </w:rPr>
            </w:pPr>
            <w:r w:rsidRPr="00DD5850">
              <w:rPr>
                <w:rFonts w:eastAsia="Times New Roman"/>
                <w:b/>
                <w:sz w:val="16"/>
                <w:szCs w:val="16"/>
              </w:rPr>
              <w:t>Cebadas</w:t>
            </w:r>
          </w:p>
        </w:tc>
        <w:tc>
          <w:tcPr>
            <w:tcW w:w="1417" w:type="dxa"/>
            <w:shd w:val="clear" w:color="auto" w:fill="auto"/>
            <w:noWrap/>
            <w:vAlign w:val="center"/>
            <w:hideMark/>
          </w:tcPr>
          <w:p w14:paraId="369250CA" w14:textId="77777777" w:rsidR="001B3B43" w:rsidRPr="00D421A2" w:rsidRDefault="001B3B43" w:rsidP="00327B4C">
            <w:pPr>
              <w:spacing w:before="0" w:line="240" w:lineRule="auto"/>
              <w:jc w:val="center"/>
              <w:rPr>
                <w:rFonts w:eastAsia="Times New Roman"/>
                <w:sz w:val="16"/>
                <w:szCs w:val="16"/>
              </w:rPr>
            </w:pPr>
            <w:r>
              <w:rPr>
                <w:rFonts w:eastAsia="Times New Roman"/>
                <w:sz w:val="16"/>
                <w:szCs w:val="16"/>
              </w:rPr>
              <w:t>710,</w:t>
            </w:r>
            <w:r w:rsidRPr="00D421A2">
              <w:rPr>
                <w:rFonts w:eastAsia="Times New Roman"/>
                <w:sz w:val="16"/>
                <w:szCs w:val="16"/>
              </w:rPr>
              <w:t>9</w:t>
            </w:r>
          </w:p>
        </w:tc>
        <w:tc>
          <w:tcPr>
            <w:tcW w:w="1417" w:type="dxa"/>
            <w:shd w:val="clear" w:color="auto" w:fill="auto"/>
            <w:noWrap/>
            <w:vAlign w:val="center"/>
            <w:hideMark/>
          </w:tcPr>
          <w:p w14:paraId="26322F39" w14:textId="77777777" w:rsidR="001B3B43" w:rsidRPr="00D421A2" w:rsidRDefault="001B3B43" w:rsidP="00327B4C">
            <w:pPr>
              <w:spacing w:before="0" w:line="240" w:lineRule="auto"/>
              <w:jc w:val="center"/>
              <w:rPr>
                <w:rFonts w:eastAsia="Times New Roman"/>
                <w:sz w:val="16"/>
                <w:szCs w:val="16"/>
              </w:rPr>
            </w:pPr>
            <w:r>
              <w:rPr>
                <w:rFonts w:eastAsia="Times New Roman"/>
                <w:sz w:val="16"/>
                <w:szCs w:val="16"/>
              </w:rPr>
              <w:t>934,</w:t>
            </w:r>
            <w:r w:rsidRPr="00D421A2">
              <w:rPr>
                <w:rFonts w:eastAsia="Times New Roman"/>
                <w:sz w:val="16"/>
                <w:szCs w:val="16"/>
              </w:rPr>
              <w:t>2</w:t>
            </w:r>
          </w:p>
        </w:tc>
        <w:tc>
          <w:tcPr>
            <w:tcW w:w="1417" w:type="dxa"/>
            <w:shd w:val="clear" w:color="auto" w:fill="auto"/>
            <w:noWrap/>
            <w:vAlign w:val="center"/>
            <w:hideMark/>
          </w:tcPr>
          <w:p w14:paraId="6E4A6F60" w14:textId="77777777" w:rsidR="001B3B43" w:rsidRPr="00DD5850" w:rsidRDefault="001B3B43" w:rsidP="00327B4C">
            <w:pPr>
              <w:spacing w:before="0" w:line="240" w:lineRule="auto"/>
              <w:jc w:val="center"/>
              <w:rPr>
                <w:rFonts w:eastAsia="Times New Roman"/>
                <w:sz w:val="16"/>
                <w:szCs w:val="16"/>
              </w:rPr>
            </w:pPr>
            <w:r>
              <w:rPr>
                <w:rFonts w:eastAsia="Times New Roman"/>
                <w:sz w:val="16"/>
                <w:szCs w:val="16"/>
              </w:rPr>
              <w:t>17,</w:t>
            </w:r>
            <w:r w:rsidRPr="00DD5850">
              <w:rPr>
                <w:rFonts w:eastAsia="Times New Roman"/>
                <w:sz w:val="16"/>
                <w:szCs w:val="16"/>
              </w:rPr>
              <w:t>4</w:t>
            </w:r>
          </w:p>
        </w:tc>
        <w:tc>
          <w:tcPr>
            <w:tcW w:w="1417" w:type="dxa"/>
            <w:shd w:val="clear" w:color="auto" w:fill="auto"/>
            <w:noWrap/>
            <w:vAlign w:val="center"/>
            <w:hideMark/>
          </w:tcPr>
          <w:p w14:paraId="389FB5A1" w14:textId="77777777" w:rsidR="001B3B43" w:rsidRPr="00DD5850" w:rsidRDefault="001B3B43" w:rsidP="00327B4C">
            <w:pPr>
              <w:spacing w:before="0" w:line="240" w:lineRule="auto"/>
              <w:jc w:val="center"/>
              <w:rPr>
                <w:rFonts w:eastAsia="Times New Roman"/>
                <w:sz w:val="16"/>
                <w:szCs w:val="16"/>
              </w:rPr>
            </w:pPr>
            <w:r>
              <w:rPr>
                <w:rFonts w:eastAsia="Times New Roman"/>
                <w:sz w:val="16"/>
                <w:szCs w:val="16"/>
              </w:rPr>
              <w:t>6,</w:t>
            </w:r>
            <w:r w:rsidRPr="00DD5850">
              <w:rPr>
                <w:rFonts w:eastAsia="Times New Roman"/>
                <w:sz w:val="16"/>
                <w:szCs w:val="16"/>
              </w:rPr>
              <w:t>2</w:t>
            </w:r>
          </w:p>
        </w:tc>
        <w:tc>
          <w:tcPr>
            <w:tcW w:w="1417" w:type="dxa"/>
            <w:shd w:val="clear" w:color="auto" w:fill="auto"/>
            <w:noWrap/>
            <w:vAlign w:val="center"/>
            <w:hideMark/>
          </w:tcPr>
          <w:p w14:paraId="6207AFC9" w14:textId="77777777" w:rsidR="001B3B43" w:rsidRPr="00DD5850" w:rsidRDefault="001B3B43" w:rsidP="00327B4C">
            <w:pPr>
              <w:spacing w:before="0" w:line="240" w:lineRule="auto"/>
              <w:jc w:val="center"/>
              <w:rPr>
                <w:rFonts w:eastAsia="Times New Roman"/>
                <w:sz w:val="16"/>
                <w:szCs w:val="16"/>
              </w:rPr>
            </w:pPr>
            <w:r>
              <w:rPr>
                <w:rFonts w:eastAsia="Times New Roman"/>
                <w:sz w:val="16"/>
                <w:szCs w:val="16"/>
              </w:rPr>
              <w:t>22,</w:t>
            </w:r>
            <w:r w:rsidRPr="00DD5850">
              <w:rPr>
                <w:rFonts w:eastAsia="Times New Roman"/>
                <w:sz w:val="16"/>
                <w:szCs w:val="16"/>
              </w:rPr>
              <w:t>5</w:t>
            </w:r>
          </w:p>
        </w:tc>
      </w:tr>
      <w:tr w:rsidR="001B3B43" w:rsidRPr="00DD5850" w14:paraId="3F483763" w14:textId="77777777" w:rsidTr="00327B4C">
        <w:trPr>
          <w:trHeight w:val="300"/>
          <w:jc w:val="center"/>
        </w:trPr>
        <w:tc>
          <w:tcPr>
            <w:tcW w:w="1417" w:type="dxa"/>
            <w:shd w:val="clear" w:color="auto" w:fill="D9D9D9" w:themeFill="background1" w:themeFillShade="D9"/>
            <w:noWrap/>
            <w:vAlign w:val="center"/>
            <w:hideMark/>
          </w:tcPr>
          <w:p w14:paraId="1483F2AB" w14:textId="77777777" w:rsidR="001B3B43" w:rsidRPr="00DD5850" w:rsidRDefault="001B3B43" w:rsidP="00327B4C">
            <w:pPr>
              <w:spacing w:before="0" w:line="240" w:lineRule="auto"/>
              <w:jc w:val="center"/>
              <w:rPr>
                <w:rFonts w:eastAsia="Times New Roman"/>
                <w:b/>
                <w:sz w:val="16"/>
                <w:szCs w:val="16"/>
              </w:rPr>
            </w:pPr>
            <w:r w:rsidRPr="00DD5850">
              <w:rPr>
                <w:rFonts w:eastAsia="Times New Roman"/>
                <w:b/>
                <w:sz w:val="16"/>
                <w:szCs w:val="16"/>
              </w:rPr>
              <w:t>Chibunga</w:t>
            </w:r>
          </w:p>
        </w:tc>
        <w:tc>
          <w:tcPr>
            <w:tcW w:w="1417" w:type="dxa"/>
            <w:shd w:val="clear" w:color="auto" w:fill="auto"/>
            <w:noWrap/>
            <w:vAlign w:val="center"/>
            <w:hideMark/>
          </w:tcPr>
          <w:p w14:paraId="25014504" w14:textId="77777777" w:rsidR="001B3B43" w:rsidRPr="00D421A2" w:rsidRDefault="001B3B43" w:rsidP="00327B4C">
            <w:pPr>
              <w:spacing w:before="0" w:line="240" w:lineRule="auto"/>
              <w:jc w:val="center"/>
              <w:rPr>
                <w:rFonts w:eastAsia="Times New Roman"/>
                <w:sz w:val="16"/>
                <w:szCs w:val="16"/>
              </w:rPr>
            </w:pPr>
            <w:r>
              <w:rPr>
                <w:rFonts w:eastAsia="Times New Roman"/>
                <w:sz w:val="16"/>
                <w:szCs w:val="16"/>
              </w:rPr>
              <w:t>528,</w:t>
            </w:r>
            <w:r w:rsidRPr="00D421A2">
              <w:rPr>
                <w:rFonts w:eastAsia="Times New Roman"/>
                <w:sz w:val="16"/>
                <w:szCs w:val="16"/>
              </w:rPr>
              <w:t>6</w:t>
            </w:r>
          </w:p>
        </w:tc>
        <w:tc>
          <w:tcPr>
            <w:tcW w:w="1417" w:type="dxa"/>
            <w:shd w:val="clear" w:color="auto" w:fill="auto"/>
            <w:noWrap/>
            <w:vAlign w:val="center"/>
            <w:hideMark/>
          </w:tcPr>
          <w:p w14:paraId="3CC17B73" w14:textId="77777777" w:rsidR="001B3B43" w:rsidRPr="00D421A2" w:rsidRDefault="001B3B43" w:rsidP="00327B4C">
            <w:pPr>
              <w:spacing w:before="0" w:line="240" w:lineRule="auto"/>
              <w:jc w:val="center"/>
              <w:rPr>
                <w:rFonts w:eastAsia="Times New Roman"/>
                <w:sz w:val="16"/>
                <w:szCs w:val="16"/>
              </w:rPr>
            </w:pPr>
            <w:r>
              <w:rPr>
                <w:rFonts w:eastAsia="Times New Roman"/>
                <w:sz w:val="16"/>
                <w:szCs w:val="16"/>
              </w:rPr>
              <w:t>686,</w:t>
            </w:r>
            <w:r w:rsidRPr="00D421A2">
              <w:rPr>
                <w:rFonts w:eastAsia="Times New Roman"/>
                <w:sz w:val="16"/>
                <w:szCs w:val="16"/>
              </w:rPr>
              <w:t>1</w:t>
            </w:r>
          </w:p>
        </w:tc>
        <w:tc>
          <w:tcPr>
            <w:tcW w:w="1417" w:type="dxa"/>
            <w:shd w:val="clear" w:color="auto" w:fill="auto"/>
            <w:noWrap/>
            <w:vAlign w:val="center"/>
            <w:hideMark/>
          </w:tcPr>
          <w:p w14:paraId="65A9D22D" w14:textId="77777777" w:rsidR="001B3B43" w:rsidRPr="00DD5850" w:rsidRDefault="001B3B43" w:rsidP="00327B4C">
            <w:pPr>
              <w:spacing w:before="0" w:line="240" w:lineRule="auto"/>
              <w:jc w:val="center"/>
              <w:rPr>
                <w:rFonts w:eastAsia="Times New Roman"/>
                <w:sz w:val="16"/>
                <w:szCs w:val="16"/>
              </w:rPr>
            </w:pPr>
            <w:r>
              <w:rPr>
                <w:rFonts w:eastAsia="Times New Roman"/>
                <w:sz w:val="16"/>
                <w:szCs w:val="16"/>
              </w:rPr>
              <w:t>5,</w:t>
            </w:r>
            <w:r w:rsidRPr="00DD5850">
              <w:rPr>
                <w:rFonts w:eastAsia="Times New Roman"/>
                <w:sz w:val="16"/>
                <w:szCs w:val="16"/>
              </w:rPr>
              <w:t>0</w:t>
            </w:r>
          </w:p>
        </w:tc>
        <w:tc>
          <w:tcPr>
            <w:tcW w:w="1417" w:type="dxa"/>
            <w:shd w:val="clear" w:color="auto" w:fill="auto"/>
            <w:noWrap/>
            <w:vAlign w:val="center"/>
            <w:hideMark/>
          </w:tcPr>
          <w:p w14:paraId="3EF0FBAA" w14:textId="77777777" w:rsidR="001B3B43" w:rsidRPr="00DD5850" w:rsidRDefault="001B3B43" w:rsidP="00327B4C">
            <w:pPr>
              <w:spacing w:before="0" w:line="240" w:lineRule="auto"/>
              <w:jc w:val="center"/>
              <w:rPr>
                <w:rFonts w:eastAsia="Times New Roman"/>
                <w:sz w:val="16"/>
                <w:szCs w:val="16"/>
              </w:rPr>
            </w:pPr>
            <w:r>
              <w:rPr>
                <w:rFonts w:eastAsia="Times New Roman"/>
                <w:sz w:val="16"/>
                <w:szCs w:val="16"/>
              </w:rPr>
              <w:t>1,</w:t>
            </w:r>
            <w:r w:rsidRPr="00DD5850">
              <w:rPr>
                <w:rFonts w:eastAsia="Times New Roman"/>
                <w:sz w:val="16"/>
                <w:szCs w:val="16"/>
              </w:rPr>
              <w:t>7</w:t>
            </w:r>
          </w:p>
        </w:tc>
        <w:tc>
          <w:tcPr>
            <w:tcW w:w="1417" w:type="dxa"/>
            <w:shd w:val="clear" w:color="auto" w:fill="auto"/>
            <w:noWrap/>
            <w:vAlign w:val="center"/>
            <w:hideMark/>
          </w:tcPr>
          <w:p w14:paraId="3DF37124" w14:textId="77777777" w:rsidR="001B3B43" w:rsidRPr="00DD5850" w:rsidRDefault="001B3B43" w:rsidP="00327B4C">
            <w:pPr>
              <w:spacing w:before="0" w:line="240" w:lineRule="auto"/>
              <w:jc w:val="center"/>
              <w:rPr>
                <w:rFonts w:eastAsia="Times New Roman"/>
                <w:sz w:val="16"/>
                <w:szCs w:val="16"/>
              </w:rPr>
            </w:pPr>
            <w:r>
              <w:rPr>
                <w:rFonts w:eastAsia="Times New Roman"/>
                <w:sz w:val="16"/>
                <w:szCs w:val="16"/>
              </w:rPr>
              <w:t>6,</w:t>
            </w:r>
            <w:r w:rsidRPr="00DD5850">
              <w:rPr>
                <w:rFonts w:eastAsia="Times New Roman"/>
                <w:sz w:val="16"/>
                <w:szCs w:val="16"/>
              </w:rPr>
              <w:t>3</w:t>
            </w:r>
          </w:p>
        </w:tc>
      </w:tr>
      <w:tr w:rsidR="001B3B43" w:rsidRPr="00DD5850" w14:paraId="1C04D7C1" w14:textId="77777777" w:rsidTr="00327B4C">
        <w:trPr>
          <w:trHeight w:val="300"/>
          <w:jc w:val="center"/>
        </w:trPr>
        <w:tc>
          <w:tcPr>
            <w:tcW w:w="1417" w:type="dxa"/>
            <w:shd w:val="clear" w:color="auto" w:fill="D9D9D9" w:themeFill="background1" w:themeFillShade="D9"/>
            <w:noWrap/>
            <w:vAlign w:val="center"/>
            <w:hideMark/>
          </w:tcPr>
          <w:p w14:paraId="5081AB7A" w14:textId="77777777" w:rsidR="001B3B43" w:rsidRPr="00DD5850" w:rsidRDefault="001B3B43" w:rsidP="00327B4C">
            <w:pPr>
              <w:spacing w:before="0" w:line="240" w:lineRule="auto"/>
              <w:jc w:val="center"/>
              <w:rPr>
                <w:rFonts w:eastAsia="Times New Roman"/>
                <w:b/>
                <w:sz w:val="16"/>
                <w:szCs w:val="16"/>
              </w:rPr>
            </w:pPr>
            <w:r w:rsidRPr="00DD5850">
              <w:rPr>
                <w:rFonts w:eastAsia="Times New Roman"/>
                <w:b/>
                <w:sz w:val="16"/>
                <w:szCs w:val="16"/>
              </w:rPr>
              <w:t>Guamote</w:t>
            </w:r>
          </w:p>
        </w:tc>
        <w:tc>
          <w:tcPr>
            <w:tcW w:w="1417" w:type="dxa"/>
            <w:shd w:val="clear" w:color="auto" w:fill="auto"/>
            <w:noWrap/>
            <w:vAlign w:val="center"/>
            <w:hideMark/>
          </w:tcPr>
          <w:p w14:paraId="199C5159" w14:textId="77777777" w:rsidR="001B3B43" w:rsidRPr="00D421A2" w:rsidRDefault="001B3B43" w:rsidP="00327B4C">
            <w:pPr>
              <w:spacing w:before="0" w:line="240" w:lineRule="auto"/>
              <w:jc w:val="center"/>
              <w:rPr>
                <w:rFonts w:eastAsia="Times New Roman"/>
                <w:sz w:val="16"/>
                <w:szCs w:val="16"/>
              </w:rPr>
            </w:pPr>
            <w:r>
              <w:rPr>
                <w:rFonts w:eastAsia="Times New Roman"/>
                <w:sz w:val="16"/>
                <w:szCs w:val="16"/>
              </w:rPr>
              <w:t>604,</w:t>
            </w:r>
            <w:r w:rsidRPr="00D421A2">
              <w:rPr>
                <w:rFonts w:eastAsia="Times New Roman"/>
                <w:sz w:val="16"/>
                <w:szCs w:val="16"/>
              </w:rPr>
              <w:t>3</w:t>
            </w:r>
          </w:p>
        </w:tc>
        <w:tc>
          <w:tcPr>
            <w:tcW w:w="1417" w:type="dxa"/>
            <w:shd w:val="clear" w:color="auto" w:fill="auto"/>
            <w:noWrap/>
            <w:vAlign w:val="center"/>
            <w:hideMark/>
          </w:tcPr>
          <w:p w14:paraId="1CE977A2" w14:textId="77777777" w:rsidR="001B3B43" w:rsidRPr="00D421A2" w:rsidRDefault="001B3B43" w:rsidP="00327B4C">
            <w:pPr>
              <w:spacing w:before="0" w:line="240" w:lineRule="auto"/>
              <w:jc w:val="center"/>
              <w:rPr>
                <w:rFonts w:eastAsia="Times New Roman"/>
                <w:sz w:val="16"/>
                <w:szCs w:val="16"/>
              </w:rPr>
            </w:pPr>
            <w:r>
              <w:rPr>
                <w:rFonts w:eastAsia="Times New Roman"/>
                <w:sz w:val="16"/>
                <w:szCs w:val="16"/>
              </w:rPr>
              <w:t>498,</w:t>
            </w:r>
            <w:r w:rsidRPr="00D421A2">
              <w:rPr>
                <w:rFonts w:eastAsia="Times New Roman"/>
                <w:sz w:val="16"/>
                <w:szCs w:val="16"/>
              </w:rPr>
              <w:t>6</w:t>
            </w:r>
          </w:p>
        </w:tc>
        <w:tc>
          <w:tcPr>
            <w:tcW w:w="1417" w:type="dxa"/>
            <w:shd w:val="clear" w:color="auto" w:fill="auto"/>
            <w:noWrap/>
            <w:vAlign w:val="center"/>
            <w:hideMark/>
          </w:tcPr>
          <w:p w14:paraId="439F5373" w14:textId="77777777" w:rsidR="001B3B43" w:rsidRPr="00DD5850" w:rsidRDefault="001B3B43" w:rsidP="00327B4C">
            <w:pPr>
              <w:spacing w:before="0" w:line="240" w:lineRule="auto"/>
              <w:jc w:val="center"/>
              <w:rPr>
                <w:rFonts w:eastAsia="Times New Roman"/>
                <w:sz w:val="16"/>
                <w:szCs w:val="16"/>
              </w:rPr>
            </w:pPr>
            <w:r>
              <w:rPr>
                <w:rFonts w:eastAsia="Times New Roman"/>
                <w:sz w:val="16"/>
                <w:szCs w:val="16"/>
              </w:rPr>
              <w:t>2,</w:t>
            </w:r>
            <w:r w:rsidRPr="00DD5850">
              <w:rPr>
                <w:rFonts w:eastAsia="Times New Roman"/>
                <w:sz w:val="16"/>
                <w:szCs w:val="16"/>
              </w:rPr>
              <w:t>6</w:t>
            </w:r>
          </w:p>
        </w:tc>
        <w:tc>
          <w:tcPr>
            <w:tcW w:w="1417" w:type="dxa"/>
            <w:shd w:val="clear" w:color="auto" w:fill="auto"/>
            <w:noWrap/>
            <w:vAlign w:val="center"/>
            <w:hideMark/>
          </w:tcPr>
          <w:p w14:paraId="52513533" w14:textId="77777777" w:rsidR="001B3B43" w:rsidRPr="00DD5850" w:rsidRDefault="001B3B43" w:rsidP="00327B4C">
            <w:pPr>
              <w:spacing w:before="0" w:line="240" w:lineRule="auto"/>
              <w:jc w:val="center"/>
              <w:rPr>
                <w:rFonts w:eastAsia="Times New Roman"/>
                <w:sz w:val="16"/>
                <w:szCs w:val="16"/>
              </w:rPr>
            </w:pPr>
            <w:r>
              <w:rPr>
                <w:rFonts w:eastAsia="Times New Roman"/>
                <w:sz w:val="16"/>
                <w:szCs w:val="16"/>
              </w:rPr>
              <w:t>0,</w:t>
            </w:r>
            <w:r w:rsidRPr="00DD5850">
              <w:rPr>
                <w:rFonts w:eastAsia="Times New Roman"/>
                <w:sz w:val="16"/>
                <w:szCs w:val="16"/>
              </w:rPr>
              <w:t>8</w:t>
            </w:r>
          </w:p>
        </w:tc>
        <w:tc>
          <w:tcPr>
            <w:tcW w:w="1417" w:type="dxa"/>
            <w:shd w:val="clear" w:color="auto" w:fill="auto"/>
            <w:noWrap/>
            <w:vAlign w:val="center"/>
            <w:hideMark/>
          </w:tcPr>
          <w:p w14:paraId="1072B7E0" w14:textId="77777777" w:rsidR="001B3B43" w:rsidRPr="00DD5850" w:rsidRDefault="001B3B43" w:rsidP="00327B4C">
            <w:pPr>
              <w:spacing w:before="0" w:line="240" w:lineRule="auto"/>
              <w:jc w:val="center"/>
              <w:rPr>
                <w:rFonts w:eastAsia="Times New Roman"/>
                <w:sz w:val="16"/>
                <w:szCs w:val="16"/>
              </w:rPr>
            </w:pPr>
            <w:r>
              <w:rPr>
                <w:rFonts w:eastAsia="Times New Roman"/>
                <w:sz w:val="16"/>
                <w:szCs w:val="16"/>
              </w:rPr>
              <w:t>3,</w:t>
            </w:r>
            <w:r w:rsidRPr="00DD5850">
              <w:rPr>
                <w:rFonts w:eastAsia="Times New Roman"/>
                <w:sz w:val="16"/>
                <w:szCs w:val="16"/>
              </w:rPr>
              <w:t>5</w:t>
            </w:r>
          </w:p>
        </w:tc>
      </w:tr>
      <w:tr w:rsidR="001B3B43" w:rsidRPr="00DD5850" w14:paraId="3752C1D9" w14:textId="77777777" w:rsidTr="00327B4C">
        <w:trPr>
          <w:trHeight w:val="300"/>
          <w:jc w:val="center"/>
        </w:trPr>
        <w:tc>
          <w:tcPr>
            <w:tcW w:w="1417" w:type="dxa"/>
            <w:shd w:val="clear" w:color="auto" w:fill="D9D9D9" w:themeFill="background1" w:themeFillShade="D9"/>
            <w:noWrap/>
            <w:vAlign w:val="center"/>
            <w:hideMark/>
          </w:tcPr>
          <w:p w14:paraId="00D5D69E" w14:textId="77777777" w:rsidR="001B3B43" w:rsidRPr="00DD5850" w:rsidRDefault="001B3B43" w:rsidP="00327B4C">
            <w:pPr>
              <w:spacing w:before="0" w:line="240" w:lineRule="auto"/>
              <w:jc w:val="center"/>
              <w:rPr>
                <w:rFonts w:eastAsia="Times New Roman"/>
                <w:b/>
                <w:sz w:val="16"/>
                <w:szCs w:val="16"/>
              </w:rPr>
            </w:pPr>
            <w:r w:rsidRPr="00DD5850">
              <w:rPr>
                <w:rFonts w:eastAsia="Times New Roman"/>
                <w:b/>
                <w:sz w:val="16"/>
                <w:szCs w:val="16"/>
              </w:rPr>
              <w:t>Guano</w:t>
            </w:r>
          </w:p>
        </w:tc>
        <w:tc>
          <w:tcPr>
            <w:tcW w:w="1417" w:type="dxa"/>
            <w:shd w:val="clear" w:color="auto" w:fill="auto"/>
            <w:noWrap/>
            <w:vAlign w:val="center"/>
            <w:hideMark/>
          </w:tcPr>
          <w:p w14:paraId="26971429" w14:textId="77777777" w:rsidR="001B3B43" w:rsidRPr="00D421A2" w:rsidRDefault="001B3B43" w:rsidP="00327B4C">
            <w:pPr>
              <w:spacing w:before="0" w:line="240" w:lineRule="auto"/>
              <w:jc w:val="center"/>
              <w:rPr>
                <w:rFonts w:eastAsia="Times New Roman"/>
                <w:sz w:val="16"/>
                <w:szCs w:val="16"/>
              </w:rPr>
            </w:pPr>
            <w:r>
              <w:rPr>
                <w:rFonts w:eastAsia="Times New Roman"/>
                <w:sz w:val="16"/>
                <w:szCs w:val="16"/>
              </w:rPr>
              <w:t>373,</w:t>
            </w:r>
            <w:r w:rsidRPr="00D421A2">
              <w:rPr>
                <w:rFonts w:eastAsia="Times New Roman"/>
                <w:sz w:val="16"/>
                <w:szCs w:val="16"/>
              </w:rPr>
              <w:t>8</w:t>
            </w:r>
          </w:p>
        </w:tc>
        <w:tc>
          <w:tcPr>
            <w:tcW w:w="1417" w:type="dxa"/>
            <w:shd w:val="clear" w:color="auto" w:fill="auto"/>
            <w:noWrap/>
            <w:vAlign w:val="center"/>
            <w:hideMark/>
          </w:tcPr>
          <w:p w14:paraId="0CED3B8C" w14:textId="77777777" w:rsidR="001B3B43" w:rsidRPr="00D421A2" w:rsidRDefault="001B3B43" w:rsidP="00327B4C">
            <w:pPr>
              <w:spacing w:before="0" w:line="240" w:lineRule="auto"/>
              <w:jc w:val="center"/>
              <w:rPr>
                <w:rFonts w:eastAsia="Times New Roman"/>
                <w:sz w:val="16"/>
                <w:szCs w:val="16"/>
              </w:rPr>
            </w:pPr>
            <w:r>
              <w:rPr>
                <w:rFonts w:eastAsia="Times New Roman"/>
                <w:sz w:val="16"/>
                <w:szCs w:val="16"/>
              </w:rPr>
              <w:t>710,</w:t>
            </w:r>
            <w:r w:rsidRPr="00D421A2">
              <w:rPr>
                <w:rFonts w:eastAsia="Times New Roman"/>
                <w:sz w:val="16"/>
                <w:szCs w:val="16"/>
              </w:rPr>
              <w:t>1</w:t>
            </w:r>
          </w:p>
        </w:tc>
        <w:tc>
          <w:tcPr>
            <w:tcW w:w="1417" w:type="dxa"/>
            <w:shd w:val="clear" w:color="auto" w:fill="auto"/>
            <w:noWrap/>
            <w:vAlign w:val="center"/>
            <w:hideMark/>
          </w:tcPr>
          <w:p w14:paraId="04120FE4" w14:textId="77777777" w:rsidR="001B3B43" w:rsidRPr="00DD5850" w:rsidRDefault="001B3B43" w:rsidP="00327B4C">
            <w:pPr>
              <w:spacing w:before="0" w:line="240" w:lineRule="auto"/>
              <w:jc w:val="center"/>
              <w:rPr>
                <w:rFonts w:eastAsia="Times New Roman"/>
                <w:sz w:val="16"/>
                <w:szCs w:val="16"/>
              </w:rPr>
            </w:pPr>
            <w:r>
              <w:rPr>
                <w:rFonts w:eastAsia="Times New Roman"/>
                <w:sz w:val="16"/>
                <w:szCs w:val="16"/>
              </w:rPr>
              <w:t>2,</w:t>
            </w:r>
            <w:r w:rsidRPr="00DD5850">
              <w:rPr>
                <w:rFonts w:eastAsia="Times New Roman"/>
                <w:sz w:val="16"/>
                <w:szCs w:val="16"/>
              </w:rPr>
              <w:t>5</w:t>
            </w:r>
          </w:p>
        </w:tc>
        <w:tc>
          <w:tcPr>
            <w:tcW w:w="1417" w:type="dxa"/>
            <w:shd w:val="clear" w:color="auto" w:fill="auto"/>
            <w:noWrap/>
            <w:vAlign w:val="center"/>
            <w:hideMark/>
          </w:tcPr>
          <w:p w14:paraId="43F84521" w14:textId="77777777" w:rsidR="001B3B43" w:rsidRPr="00DD5850" w:rsidRDefault="001B3B43" w:rsidP="00327B4C">
            <w:pPr>
              <w:spacing w:before="0" w:line="240" w:lineRule="auto"/>
              <w:jc w:val="center"/>
              <w:rPr>
                <w:rFonts w:eastAsia="Times New Roman"/>
                <w:sz w:val="16"/>
                <w:szCs w:val="16"/>
              </w:rPr>
            </w:pPr>
            <w:r>
              <w:rPr>
                <w:rFonts w:eastAsia="Times New Roman"/>
                <w:sz w:val="16"/>
                <w:szCs w:val="16"/>
              </w:rPr>
              <w:t>0,</w:t>
            </w:r>
            <w:r w:rsidRPr="00DD5850">
              <w:rPr>
                <w:rFonts w:eastAsia="Times New Roman"/>
                <w:sz w:val="16"/>
                <w:szCs w:val="16"/>
              </w:rPr>
              <w:t>8</w:t>
            </w:r>
          </w:p>
        </w:tc>
        <w:tc>
          <w:tcPr>
            <w:tcW w:w="1417" w:type="dxa"/>
            <w:shd w:val="clear" w:color="auto" w:fill="auto"/>
            <w:noWrap/>
            <w:vAlign w:val="center"/>
            <w:hideMark/>
          </w:tcPr>
          <w:p w14:paraId="2680D406" w14:textId="77777777" w:rsidR="001B3B43" w:rsidRPr="00DD5850" w:rsidRDefault="001B3B43" w:rsidP="00327B4C">
            <w:pPr>
              <w:spacing w:before="0" w:line="240" w:lineRule="auto"/>
              <w:jc w:val="center"/>
              <w:rPr>
                <w:rFonts w:eastAsia="Times New Roman"/>
                <w:sz w:val="16"/>
                <w:szCs w:val="16"/>
              </w:rPr>
            </w:pPr>
            <w:r>
              <w:rPr>
                <w:rFonts w:eastAsia="Times New Roman"/>
                <w:sz w:val="16"/>
                <w:szCs w:val="16"/>
              </w:rPr>
              <w:t>3,</w:t>
            </w:r>
            <w:r w:rsidRPr="00DD5850">
              <w:rPr>
                <w:rFonts w:eastAsia="Times New Roman"/>
                <w:sz w:val="16"/>
                <w:szCs w:val="16"/>
              </w:rPr>
              <w:t>2</w:t>
            </w:r>
          </w:p>
        </w:tc>
      </w:tr>
      <w:tr w:rsidR="001B3B43" w:rsidRPr="00DD5850" w14:paraId="3F191D37" w14:textId="77777777" w:rsidTr="00327B4C">
        <w:trPr>
          <w:trHeight w:val="300"/>
          <w:jc w:val="center"/>
        </w:trPr>
        <w:tc>
          <w:tcPr>
            <w:tcW w:w="1417" w:type="dxa"/>
            <w:shd w:val="clear" w:color="auto" w:fill="D9D9D9" w:themeFill="background1" w:themeFillShade="D9"/>
            <w:noWrap/>
            <w:vAlign w:val="center"/>
            <w:hideMark/>
          </w:tcPr>
          <w:p w14:paraId="7CE3693C" w14:textId="77777777" w:rsidR="001B3B43" w:rsidRPr="00DD5850" w:rsidRDefault="001B3B43" w:rsidP="00327B4C">
            <w:pPr>
              <w:spacing w:before="0" w:line="240" w:lineRule="auto"/>
              <w:jc w:val="center"/>
              <w:rPr>
                <w:rFonts w:eastAsia="Times New Roman"/>
                <w:b/>
                <w:sz w:val="16"/>
                <w:szCs w:val="16"/>
              </w:rPr>
            </w:pPr>
            <w:r w:rsidRPr="00DD5850">
              <w:rPr>
                <w:rFonts w:eastAsia="Times New Roman"/>
                <w:b/>
                <w:sz w:val="16"/>
                <w:szCs w:val="16"/>
              </w:rPr>
              <w:t>Guargualla</w:t>
            </w:r>
          </w:p>
        </w:tc>
        <w:tc>
          <w:tcPr>
            <w:tcW w:w="1417" w:type="dxa"/>
            <w:shd w:val="clear" w:color="auto" w:fill="auto"/>
            <w:noWrap/>
            <w:vAlign w:val="center"/>
            <w:hideMark/>
          </w:tcPr>
          <w:p w14:paraId="3B4926F9" w14:textId="77777777" w:rsidR="001B3B43" w:rsidRPr="00D421A2" w:rsidRDefault="001B3B43" w:rsidP="00327B4C">
            <w:pPr>
              <w:spacing w:before="0" w:line="240" w:lineRule="auto"/>
              <w:jc w:val="center"/>
              <w:rPr>
                <w:rFonts w:eastAsia="Times New Roman"/>
                <w:sz w:val="16"/>
                <w:szCs w:val="16"/>
              </w:rPr>
            </w:pPr>
            <w:r>
              <w:rPr>
                <w:rFonts w:eastAsia="Times New Roman"/>
                <w:sz w:val="16"/>
                <w:szCs w:val="16"/>
              </w:rPr>
              <w:t>191,</w:t>
            </w:r>
            <w:r w:rsidRPr="00D421A2">
              <w:rPr>
                <w:rFonts w:eastAsia="Times New Roman"/>
                <w:sz w:val="16"/>
                <w:szCs w:val="16"/>
              </w:rPr>
              <w:t>0</w:t>
            </w:r>
          </w:p>
        </w:tc>
        <w:tc>
          <w:tcPr>
            <w:tcW w:w="1417" w:type="dxa"/>
            <w:shd w:val="clear" w:color="auto" w:fill="auto"/>
            <w:noWrap/>
            <w:vAlign w:val="center"/>
            <w:hideMark/>
          </w:tcPr>
          <w:p w14:paraId="0068E1D2" w14:textId="77777777" w:rsidR="001B3B43" w:rsidRPr="00D421A2" w:rsidRDefault="001B3B43" w:rsidP="00327B4C">
            <w:pPr>
              <w:spacing w:before="0" w:line="240" w:lineRule="auto"/>
              <w:jc w:val="center"/>
              <w:rPr>
                <w:rFonts w:eastAsia="Times New Roman"/>
                <w:sz w:val="16"/>
                <w:szCs w:val="16"/>
              </w:rPr>
            </w:pPr>
            <w:r>
              <w:rPr>
                <w:rFonts w:eastAsia="Times New Roman"/>
                <w:sz w:val="16"/>
                <w:szCs w:val="16"/>
              </w:rPr>
              <w:t>1071,</w:t>
            </w:r>
            <w:r w:rsidRPr="00D421A2">
              <w:rPr>
                <w:rFonts w:eastAsia="Times New Roman"/>
                <w:sz w:val="16"/>
                <w:szCs w:val="16"/>
              </w:rPr>
              <w:t>9</w:t>
            </w:r>
          </w:p>
        </w:tc>
        <w:tc>
          <w:tcPr>
            <w:tcW w:w="1417" w:type="dxa"/>
            <w:shd w:val="clear" w:color="auto" w:fill="auto"/>
            <w:noWrap/>
            <w:vAlign w:val="center"/>
            <w:hideMark/>
          </w:tcPr>
          <w:p w14:paraId="52ABF414" w14:textId="77777777" w:rsidR="001B3B43" w:rsidRPr="00DD5850" w:rsidRDefault="001B3B43" w:rsidP="00327B4C">
            <w:pPr>
              <w:spacing w:before="0" w:line="240" w:lineRule="auto"/>
              <w:jc w:val="center"/>
              <w:rPr>
                <w:rFonts w:eastAsia="Times New Roman"/>
                <w:sz w:val="16"/>
                <w:szCs w:val="16"/>
              </w:rPr>
            </w:pPr>
            <w:r>
              <w:rPr>
                <w:rFonts w:eastAsia="Times New Roman"/>
                <w:sz w:val="16"/>
                <w:szCs w:val="16"/>
              </w:rPr>
              <w:t>4,</w:t>
            </w:r>
            <w:r w:rsidRPr="00DD5850">
              <w:rPr>
                <w:rFonts w:eastAsia="Times New Roman"/>
                <w:sz w:val="16"/>
                <w:szCs w:val="16"/>
              </w:rPr>
              <w:t>9</w:t>
            </w:r>
          </w:p>
        </w:tc>
        <w:tc>
          <w:tcPr>
            <w:tcW w:w="1417" w:type="dxa"/>
            <w:shd w:val="clear" w:color="auto" w:fill="auto"/>
            <w:noWrap/>
            <w:vAlign w:val="center"/>
            <w:hideMark/>
          </w:tcPr>
          <w:p w14:paraId="29BF855A" w14:textId="77777777" w:rsidR="001B3B43" w:rsidRPr="00DD5850" w:rsidRDefault="001B3B43" w:rsidP="00327B4C">
            <w:pPr>
              <w:spacing w:before="0" w:line="240" w:lineRule="auto"/>
              <w:jc w:val="center"/>
              <w:rPr>
                <w:rFonts w:eastAsia="Times New Roman"/>
                <w:sz w:val="16"/>
                <w:szCs w:val="16"/>
              </w:rPr>
            </w:pPr>
            <w:r>
              <w:rPr>
                <w:rFonts w:eastAsia="Times New Roman"/>
                <w:sz w:val="16"/>
                <w:szCs w:val="16"/>
              </w:rPr>
              <w:t>1,</w:t>
            </w:r>
            <w:r w:rsidRPr="00DD5850">
              <w:rPr>
                <w:rFonts w:eastAsia="Times New Roman"/>
                <w:sz w:val="16"/>
                <w:szCs w:val="16"/>
              </w:rPr>
              <w:t>2</w:t>
            </w:r>
          </w:p>
        </w:tc>
        <w:tc>
          <w:tcPr>
            <w:tcW w:w="1417" w:type="dxa"/>
            <w:shd w:val="clear" w:color="auto" w:fill="auto"/>
            <w:noWrap/>
            <w:vAlign w:val="center"/>
            <w:hideMark/>
          </w:tcPr>
          <w:p w14:paraId="336B86A4" w14:textId="77777777" w:rsidR="001B3B43" w:rsidRPr="00DD5850" w:rsidRDefault="001B3B43" w:rsidP="00327B4C">
            <w:pPr>
              <w:spacing w:before="0" w:line="240" w:lineRule="auto"/>
              <w:jc w:val="center"/>
              <w:rPr>
                <w:rFonts w:eastAsia="Times New Roman"/>
                <w:sz w:val="16"/>
                <w:szCs w:val="16"/>
              </w:rPr>
            </w:pPr>
            <w:r>
              <w:rPr>
                <w:rFonts w:eastAsia="Times New Roman"/>
                <w:sz w:val="16"/>
                <w:szCs w:val="16"/>
              </w:rPr>
              <w:t>5,</w:t>
            </w:r>
            <w:r w:rsidRPr="00DD5850">
              <w:rPr>
                <w:rFonts w:eastAsia="Times New Roman"/>
                <w:sz w:val="16"/>
                <w:szCs w:val="16"/>
              </w:rPr>
              <w:t>8</w:t>
            </w:r>
          </w:p>
        </w:tc>
      </w:tr>
      <w:tr w:rsidR="001B3B43" w:rsidRPr="00DD5850" w14:paraId="286DA857" w14:textId="77777777" w:rsidTr="00327B4C">
        <w:trPr>
          <w:trHeight w:val="300"/>
          <w:jc w:val="center"/>
        </w:trPr>
        <w:tc>
          <w:tcPr>
            <w:tcW w:w="1417" w:type="dxa"/>
            <w:shd w:val="clear" w:color="auto" w:fill="D9D9D9" w:themeFill="background1" w:themeFillShade="D9"/>
            <w:noWrap/>
            <w:vAlign w:val="center"/>
            <w:hideMark/>
          </w:tcPr>
          <w:p w14:paraId="4182A670" w14:textId="77777777" w:rsidR="001B3B43" w:rsidRPr="00DD5850" w:rsidRDefault="001B3B43" w:rsidP="00327B4C">
            <w:pPr>
              <w:spacing w:before="0" w:line="240" w:lineRule="auto"/>
              <w:jc w:val="center"/>
              <w:rPr>
                <w:rFonts w:eastAsia="Times New Roman"/>
                <w:b/>
                <w:sz w:val="16"/>
                <w:szCs w:val="16"/>
              </w:rPr>
            </w:pPr>
            <w:r w:rsidRPr="00DD5850">
              <w:rPr>
                <w:rFonts w:eastAsia="Times New Roman"/>
                <w:b/>
                <w:sz w:val="16"/>
                <w:szCs w:val="16"/>
              </w:rPr>
              <w:t>Intercuencas Chambo</w:t>
            </w:r>
          </w:p>
        </w:tc>
        <w:tc>
          <w:tcPr>
            <w:tcW w:w="1417" w:type="dxa"/>
            <w:shd w:val="clear" w:color="auto" w:fill="auto"/>
            <w:noWrap/>
            <w:vAlign w:val="center"/>
            <w:hideMark/>
          </w:tcPr>
          <w:p w14:paraId="4C380043" w14:textId="77777777" w:rsidR="001B3B43" w:rsidRPr="00D421A2" w:rsidRDefault="001B3B43" w:rsidP="00327B4C">
            <w:pPr>
              <w:spacing w:before="0" w:line="240" w:lineRule="auto"/>
              <w:jc w:val="center"/>
              <w:rPr>
                <w:rFonts w:eastAsia="Times New Roman"/>
                <w:sz w:val="16"/>
                <w:szCs w:val="16"/>
              </w:rPr>
            </w:pPr>
            <w:r>
              <w:rPr>
                <w:rFonts w:eastAsia="Times New Roman"/>
                <w:sz w:val="16"/>
                <w:szCs w:val="16"/>
              </w:rPr>
              <w:t>601,</w:t>
            </w:r>
            <w:r w:rsidRPr="00D421A2">
              <w:rPr>
                <w:rFonts w:eastAsia="Times New Roman"/>
                <w:sz w:val="16"/>
                <w:szCs w:val="16"/>
              </w:rPr>
              <w:t>1</w:t>
            </w:r>
          </w:p>
        </w:tc>
        <w:tc>
          <w:tcPr>
            <w:tcW w:w="1417" w:type="dxa"/>
            <w:shd w:val="clear" w:color="auto" w:fill="auto"/>
            <w:noWrap/>
            <w:vAlign w:val="center"/>
            <w:hideMark/>
          </w:tcPr>
          <w:p w14:paraId="1B6EE18F" w14:textId="77777777" w:rsidR="001B3B43" w:rsidRPr="00D421A2" w:rsidRDefault="001B3B43" w:rsidP="00327B4C">
            <w:pPr>
              <w:spacing w:before="0" w:line="240" w:lineRule="auto"/>
              <w:jc w:val="center"/>
              <w:rPr>
                <w:rFonts w:eastAsia="Times New Roman"/>
                <w:sz w:val="16"/>
                <w:szCs w:val="16"/>
              </w:rPr>
            </w:pPr>
            <w:r>
              <w:rPr>
                <w:rFonts w:eastAsia="Times New Roman"/>
                <w:sz w:val="16"/>
                <w:szCs w:val="16"/>
              </w:rPr>
              <w:t>1131,</w:t>
            </w:r>
            <w:r w:rsidRPr="00D421A2">
              <w:rPr>
                <w:rFonts w:eastAsia="Times New Roman"/>
                <w:sz w:val="16"/>
                <w:szCs w:val="16"/>
              </w:rPr>
              <w:t>8</w:t>
            </w:r>
          </w:p>
        </w:tc>
        <w:tc>
          <w:tcPr>
            <w:tcW w:w="1417" w:type="dxa"/>
            <w:shd w:val="clear" w:color="auto" w:fill="auto"/>
            <w:noWrap/>
            <w:vAlign w:val="center"/>
            <w:hideMark/>
          </w:tcPr>
          <w:p w14:paraId="07CFEEEA" w14:textId="77777777" w:rsidR="001B3B43" w:rsidRPr="00DD5850" w:rsidRDefault="001B3B43" w:rsidP="00327B4C">
            <w:pPr>
              <w:spacing w:before="0" w:line="240" w:lineRule="auto"/>
              <w:jc w:val="center"/>
              <w:rPr>
                <w:rFonts w:eastAsia="Times New Roman"/>
                <w:sz w:val="16"/>
                <w:szCs w:val="16"/>
              </w:rPr>
            </w:pPr>
            <w:r>
              <w:rPr>
                <w:rFonts w:eastAsia="Times New Roman"/>
                <w:sz w:val="16"/>
                <w:szCs w:val="16"/>
              </w:rPr>
              <w:t>11,</w:t>
            </w:r>
            <w:r w:rsidRPr="00DD5850">
              <w:rPr>
                <w:rFonts w:eastAsia="Times New Roman"/>
                <w:sz w:val="16"/>
                <w:szCs w:val="16"/>
              </w:rPr>
              <w:t>6</w:t>
            </w:r>
          </w:p>
        </w:tc>
        <w:tc>
          <w:tcPr>
            <w:tcW w:w="1417" w:type="dxa"/>
            <w:shd w:val="clear" w:color="auto" w:fill="auto"/>
            <w:noWrap/>
            <w:vAlign w:val="center"/>
            <w:hideMark/>
          </w:tcPr>
          <w:p w14:paraId="4F0D30D1" w14:textId="77777777" w:rsidR="001B3B43" w:rsidRPr="00DD5850" w:rsidRDefault="001B3B43" w:rsidP="00327B4C">
            <w:pPr>
              <w:spacing w:before="0" w:line="240" w:lineRule="auto"/>
              <w:jc w:val="center"/>
              <w:rPr>
                <w:rFonts w:eastAsia="Times New Roman"/>
                <w:sz w:val="16"/>
                <w:szCs w:val="16"/>
              </w:rPr>
            </w:pPr>
            <w:r>
              <w:rPr>
                <w:rFonts w:eastAsia="Times New Roman"/>
                <w:sz w:val="16"/>
                <w:szCs w:val="16"/>
              </w:rPr>
              <w:t>29,</w:t>
            </w:r>
            <w:r w:rsidRPr="00DD5850">
              <w:rPr>
                <w:rFonts w:eastAsia="Times New Roman"/>
                <w:sz w:val="16"/>
                <w:szCs w:val="16"/>
              </w:rPr>
              <w:t>4</w:t>
            </w:r>
          </w:p>
        </w:tc>
        <w:tc>
          <w:tcPr>
            <w:tcW w:w="1417" w:type="dxa"/>
            <w:shd w:val="clear" w:color="auto" w:fill="auto"/>
            <w:noWrap/>
            <w:vAlign w:val="center"/>
            <w:hideMark/>
          </w:tcPr>
          <w:p w14:paraId="4816A967" w14:textId="77777777" w:rsidR="001B3B43" w:rsidRPr="00DD5850" w:rsidRDefault="001B3B43" w:rsidP="00327B4C">
            <w:pPr>
              <w:spacing w:before="0" w:line="240" w:lineRule="auto"/>
              <w:jc w:val="center"/>
              <w:rPr>
                <w:rFonts w:eastAsia="Times New Roman"/>
                <w:sz w:val="16"/>
                <w:szCs w:val="16"/>
              </w:rPr>
            </w:pPr>
            <w:r>
              <w:rPr>
                <w:rFonts w:eastAsia="Times New Roman"/>
                <w:sz w:val="16"/>
                <w:szCs w:val="16"/>
              </w:rPr>
              <w:t>94,</w:t>
            </w:r>
            <w:r w:rsidRPr="00DD5850">
              <w:rPr>
                <w:rFonts w:eastAsia="Times New Roman"/>
                <w:sz w:val="16"/>
                <w:szCs w:val="16"/>
              </w:rPr>
              <w:t>1</w:t>
            </w:r>
          </w:p>
        </w:tc>
      </w:tr>
      <w:tr w:rsidR="001B3B43" w:rsidRPr="00DD5850" w14:paraId="0CDF79E6" w14:textId="77777777" w:rsidTr="00327B4C">
        <w:trPr>
          <w:trHeight w:val="300"/>
          <w:jc w:val="center"/>
        </w:trPr>
        <w:tc>
          <w:tcPr>
            <w:tcW w:w="1417" w:type="dxa"/>
            <w:shd w:val="clear" w:color="auto" w:fill="D9D9D9" w:themeFill="background1" w:themeFillShade="D9"/>
            <w:noWrap/>
            <w:vAlign w:val="center"/>
            <w:hideMark/>
          </w:tcPr>
          <w:p w14:paraId="11DFD5DE" w14:textId="77777777" w:rsidR="001B3B43" w:rsidRPr="00DD5850" w:rsidRDefault="001B3B43" w:rsidP="00327B4C">
            <w:pPr>
              <w:spacing w:before="0" w:line="240" w:lineRule="auto"/>
              <w:jc w:val="center"/>
              <w:rPr>
                <w:rFonts w:eastAsia="Times New Roman"/>
                <w:b/>
                <w:sz w:val="16"/>
                <w:szCs w:val="16"/>
              </w:rPr>
            </w:pPr>
            <w:r w:rsidRPr="00DD5850">
              <w:rPr>
                <w:rFonts w:eastAsia="Times New Roman"/>
                <w:b/>
                <w:sz w:val="16"/>
                <w:szCs w:val="16"/>
              </w:rPr>
              <w:t>Puela</w:t>
            </w:r>
          </w:p>
        </w:tc>
        <w:tc>
          <w:tcPr>
            <w:tcW w:w="1417" w:type="dxa"/>
            <w:shd w:val="clear" w:color="auto" w:fill="auto"/>
            <w:noWrap/>
            <w:vAlign w:val="center"/>
            <w:hideMark/>
          </w:tcPr>
          <w:p w14:paraId="531C6B55" w14:textId="77777777" w:rsidR="001B3B43" w:rsidRPr="00D421A2" w:rsidRDefault="001B3B43" w:rsidP="00327B4C">
            <w:pPr>
              <w:spacing w:before="0" w:line="240" w:lineRule="auto"/>
              <w:jc w:val="center"/>
              <w:rPr>
                <w:rFonts w:eastAsia="Times New Roman"/>
                <w:sz w:val="16"/>
                <w:szCs w:val="16"/>
              </w:rPr>
            </w:pPr>
            <w:r>
              <w:rPr>
                <w:rFonts w:eastAsia="Times New Roman"/>
                <w:sz w:val="16"/>
                <w:szCs w:val="16"/>
              </w:rPr>
              <w:t>233,</w:t>
            </w:r>
            <w:r w:rsidRPr="00D421A2">
              <w:rPr>
                <w:rFonts w:eastAsia="Times New Roman"/>
                <w:sz w:val="16"/>
                <w:szCs w:val="16"/>
              </w:rPr>
              <w:t>8</w:t>
            </w:r>
          </w:p>
        </w:tc>
        <w:tc>
          <w:tcPr>
            <w:tcW w:w="1417" w:type="dxa"/>
            <w:shd w:val="clear" w:color="auto" w:fill="auto"/>
            <w:noWrap/>
            <w:vAlign w:val="center"/>
            <w:hideMark/>
          </w:tcPr>
          <w:p w14:paraId="044E72E0" w14:textId="77777777" w:rsidR="001B3B43" w:rsidRPr="00D421A2" w:rsidRDefault="001B3B43" w:rsidP="00327B4C">
            <w:pPr>
              <w:spacing w:before="0" w:line="240" w:lineRule="auto"/>
              <w:jc w:val="center"/>
              <w:rPr>
                <w:rFonts w:eastAsia="Times New Roman"/>
                <w:sz w:val="16"/>
                <w:szCs w:val="16"/>
              </w:rPr>
            </w:pPr>
            <w:r>
              <w:rPr>
                <w:rFonts w:eastAsia="Times New Roman"/>
                <w:sz w:val="16"/>
                <w:szCs w:val="16"/>
              </w:rPr>
              <w:t>1373,</w:t>
            </w:r>
            <w:r w:rsidRPr="00D421A2">
              <w:rPr>
                <w:rFonts w:eastAsia="Times New Roman"/>
                <w:sz w:val="16"/>
                <w:szCs w:val="16"/>
              </w:rPr>
              <w:t>0</w:t>
            </w:r>
          </w:p>
        </w:tc>
        <w:tc>
          <w:tcPr>
            <w:tcW w:w="1417" w:type="dxa"/>
            <w:shd w:val="clear" w:color="auto" w:fill="auto"/>
            <w:noWrap/>
            <w:vAlign w:val="center"/>
            <w:hideMark/>
          </w:tcPr>
          <w:p w14:paraId="5099AA6E" w14:textId="77777777" w:rsidR="001B3B43" w:rsidRPr="00DD5850" w:rsidRDefault="001B3B43" w:rsidP="00327B4C">
            <w:pPr>
              <w:spacing w:before="0" w:line="240" w:lineRule="auto"/>
              <w:jc w:val="center"/>
              <w:rPr>
                <w:rFonts w:eastAsia="Times New Roman"/>
                <w:sz w:val="16"/>
                <w:szCs w:val="16"/>
              </w:rPr>
            </w:pPr>
            <w:r>
              <w:rPr>
                <w:rFonts w:eastAsia="Times New Roman"/>
                <w:sz w:val="16"/>
                <w:szCs w:val="16"/>
              </w:rPr>
              <w:t>11,</w:t>
            </w:r>
            <w:r w:rsidRPr="00DD5850">
              <w:rPr>
                <w:rFonts w:eastAsia="Times New Roman"/>
                <w:sz w:val="16"/>
                <w:szCs w:val="16"/>
              </w:rPr>
              <w:t>7</w:t>
            </w:r>
          </w:p>
        </w:tc>
        <w:tc>
          <w:tcPr>
            <w:tcW w:w="1417" w:type="dxa"/>
            <w:shd w:val="clear" w:color="auto" w:fill="auto"/>
            <w:noWrap/>
            <w:vAlign w:val="center"/>
            <w:hideMark/>
          </w:tcPr>
          <w:p w14:paraId="322C1A80" w14:textId="77777777" w:rsidR="001B3B43" w:rsidRPr="00DD5850" w:rsidRDefault="001B3B43" w:rsidP="00327B4C">
            <w:pPr>
              <w:spacing w:before="0" w:line="240" w:lineRule="auto"/>
              <w:jc w:val="center"/>
              <w:rPr>
                <w:rFonts w:eastAsia="Times New Roman"/>
                <w:sz w:val="16"/>
                <w:szCs w:val="16"/>
              </w:rPr>
            </w:pPr>
            <w:r>
              <w:rPr>
                <w:rFonts w:eastAsia="Times New Roman"/>
                <w:sz w:val="16"/>
                <w:szCs w:val="16"/>
              </w:rPr>
              <w:t>2,</w:t>
            </w:r>
            <w:r w:rsidRPr="00DD5850">
              <w:rPr>
                <w:rFonts w:eastAsia="Times New Roman"/>
                <w:sz w:val="16"/>
                <w:szCs w:val="16"/>
              </w:rPr>
              <w:t>8</w:t>
            </w:r>
          </w:p>
        </w:tc>
        <w:tc>
          <w:tcPr>
            <w:tcW w:w="1417" w:type="dxa"/>
            <w:shd w:val="clear" w:color="auto" w:fill="auto"/>
            <w:noWrap/>
            <w:vAlign w:val="center"/>
            <w:hideMark/>
          </w:tcPr>
          <w:p w14:paraId="6101607D" w14:textId="77777777" w:rsidR="001B3B43" w:rsidRPr="00DD5850" w:rsidRDefault="001B3B43" w:rsidP="00327B4C">
            <w:pPr>
              <w:spacing w:before="0" w:line="240" w:lineRule="auto"/>
              <w:jc w:val="center"/>
              <w:rPr>
                <w:rFonts w:eastAsia="Times New Roman"/>
                <w:sz w:val="16"/>
                <w:szCs w:val="16"/>
              </w:rPr>
            </w:pPr>
            <w:r>
              <w:rPr>
                <w:rFonts w:eastAsia="Times New Roman"/>
                <w:sz w:val="16"/>
                <w:szCs w:val="16"/>
              </w:rPr>
              <w:t>15,</w:t>
            </w:r>
            <w:r w:rsidRPr="00DD5850">
              <w:rPr>
                <w:rFonts w:eastAsia="Times New Roman"/>
                <w:sz w:val="16"/>
                <w:szCs w:val="16"/>
              </w:rPr>
              <w:t>6</w:t>
            </w:r>
          </w:p>
        </w:tc>
      </w:tr>
      <w:tr w:rsidR="001B3B43" w:rsidRPr="00DD5850" w14:paraId="71E32420" w14:textId="77777777" w:rsidTr="00327B4C">
        <w:trPr>
          <w:trHeight w:val="300"/>
          <w:jc w:val="center"/>
        </w:trPr>
        <w:tc>
          <w:tcPr>
            <w:tcW w:w="1417" w:type="dxa"/>
            <w:shd w:val="clear" w:color="auto" w:fill="D9D9D9" w:themeFill="background1" w:themeFillShade="D9"/>
            <w:noWrap/>
            <w:vAlign w:val="center"/>
          </w:tcPr>
          <w:p w14:paraId="745421E7" w14:textId="77777777" w:rsidR="001B3B43" w:rsidRPr="00DD5850" w:rsidRDefault="001B3B43" w:rsidP="00327B4C">
            <w:pPr>
              <w:spacing w:before="0" w:line="240" w:lineRule="auto"/>
              <w:jc w:val="center"/>
              <w:rPr>
                <w:rFonts w:eastAsia="Times New Roman"/>
                <w:b/>
                <w:sz w:val="16"/>
                <w:szCs w:val="16"/>
              </w:rPr>
            </w:pPr>
            <w:r>
              <w:rPr>
                <w:rFonts w:eastAsia="Times New Roman"/>
                <w:b/>
                <w:sz w:val="16"/>
                <w:szCs w:val="16"/>
              </w:rPr>
              <w:t>Total CHRC</w:t>
            </w:r>
          </w:p>
        </w:tc>
        <w:tc>
          <w:tcPr>
            <w:tcW w:w="1417" w:type="dxa"/>
            <w:shd w:val="clear" w:color="auto" w:fill="auto"/>
            <w:noWrap/>
            <w:vAlign w:val="center"/>
          </w:tcPr>
          <w:p w14:paraId="5AA58158" w14:textId="77777777" w:rsidR="001B3B43" w:rsidRDefault="001B3B43" w:rsidP="00327B4C">
            <w:pPr>
              <w:spacing w:before="0" w:line="240" w:lineRule="auto"/>
              <w:jc w:val="center"/>
              <w:rPr>
                <w:rFonts w:eastAsia="Times New Roman"/>
                <w:sz w:val="16"/>
                <w:szCs w:val="16"/>
              </w:rPr>
            </w:pPr>
            <w:r>
              <w:rPr>
                <w:rFonts w:eastAsia="Times New Roman"/>
                <w:sz w:val="16"/>
                <w:szCs w:val="16"/>
              </w:rPr>
              <w:t>3590,0</w:t>
            </w:r>
          </w:p>
        </w:tc>
        <w:tc>
          <w:tcPr>
            <w:tcW w:w="1417" w:type="dxa"/>
            <w:shd w:val="clear" w:color="auto" w:fill="auto"/>
            <w:noWrap/>
            <w:vAlign w:val="center"/>
          </w:tcPr>
          <w:p w14:paraId="1A5FF280" w14:textId="77777777" w:rsidR="001B3B43" w:rsidRDefault="001B3B43" w:rsidP="00327B4C">
            <w:pPr>
              <w:spacing w:before="0" w:line="240" w:lineRule="auto"/>
              <w:jc w:val="center"/>
              <w:rPr>
                <w:rFonts w:eastAsia="Times New Roman"/>
                <w:sz w:val="16"/>
                <w:szCs w:val="16"/>
              </w:rPr>
            </w:pPr>
            <w:r>
              <w:rPr>
                <w:rFonts w:eastAsia="Times New Roman"/>
                <w:sz w:val="16"/>
                <w:szCs w:val="16"/>
              </w:rPr>
              <w:t>1120</w:t>
            </w:r>
          </w:p>
        </w:tc>
        <w:tc>
          <w:tcPr>
            <w:tcW w:w="1417" w:type="dxa"/>
            <w:shd w:val="clear" w:color="auto" w:fill="auto"/>
            <w:noWrap/>
            <w:vAlign w:val="center"/>
          </w:tcPr>
          <w:p w14:paraId="6DE6D0B2" w14:textId="77777777" w:rsidR="001B3B43" w:rsidRDefault="001B3B43" w:rsidP="00327B4C">
            <w:pPr>
              <w:spacing w:before="0" w:line="240" w:lineRule="auto"/>
              <w:jc w:val="center"/>
              <w:rPr>
                <w:rFonts w:eastAsia="Times New Roman"/>
                <w:sz w:val="16"/>
                <w:szCs w:val="16"/>
              </w:rPr>
            </w:pPr>
            <w:r>
              <w:rPr>
                <w:rFonts w:eastAsia="Times New Roman"/>
                <w:sz w:val="16"/>
                <w:szCs w:val="16"/>
              </w:rPr>
              <w:t>69,7</w:t>
            </w:r>
          </w:p>
        </w:tc>
        <w:tc>
          <w:tcPr>
            <w:tcW w:w="1417" w:type="dxa"/>
            <w:shd w:val="clear" w:color="auto" w:fill="auto"/>
            <w:noWrap/>
            <w:vAlign w:val="center"/>
          </w:tcPr>
          <w:p w14:paraId="4AE11F58" w14:textId="77777777" w:rsidR="001B3B43" w:rsidRDefault="001B3B43" w:rsidP="00327B4C">
            <w:pPr>
              <w:spacing w:before="0" w:line="240" w:lineRule="auto"/>
              <w:jc w:val="center"/>
              <w:rPr>
                <w:rFonts w:eastAsia="Times New Roman"/>
                <w:sz w:val="16"/>
                <w:szCs w:val="16"/>
              </w:rPr>
            </w:pPr>
            <w:r>
              <w:rPr>
                <w:rFonts w:eastAsia="Times New Roman"/>
                <w:sz w:val="16"/>
                <w:szCs w:val="16"/>
              </w:rPr>
              <w:t>29,4</w:t>
            </w:r>
          </w:p>
        </w:tc>
        <w:tc>
          <w:tcPr>
            <w:tcW w:w="1417" w:type="dxa"/>
            <w:shd w:val="clear" w:color="auto" w:fill="auto"/>
            <w:noWrap/>
            <w:vAlign w:val="center"/>
          </w:tcPr>
          <w:p w14:paraId="397C555A" w14:textId="77777777" w:rsidR="001B3B43" w:rsidRDefault="001B3B43" w:rsidP="00327B4C">
            <w:pPr>
              <w:spacing w:before="0" w:line="240" w:lineRule="auto"/>
              <w:jc w:val="center"/>
              <w:rPr>
                <w:rFonts w:eastAsia="Times New Roman"/>
                <w:sz w:val="16"/>
                <w:szCs w:val="16"/>
              </w:rPr>
            </w:pPr>
            <w:r>
              <w:rPr>
                <w:rFonts w:eastAsia="Times New Roman"/>
                <w:sz w:val="16"/>
                <w:szCs w:val="16"/>
              </w:rPr>
              <w:t>94,1</w:t>
            </w:r>
          </w:p>
        </w:tc>
      </w:tr>
    </w:tbl>
    <w:p w14:paraId="31EDD5F0" w14:textId="37D1263B" w:rsidR="001B3B43" w:rsidRDefault="001B3B43" w:rsidP="001B3B43">
      <w:pPr>
        <w:pStyle w:val="Figura"/>
        <w:spacing w:after="240"/>
      </w:pPr>
      <w:bookmarkStart w:id="156" w:name="_Ref109114930"/>
      <w:bookmarkStart w:id="157" w:name="_Toc109115546"/>
      <w:bookmarkStart w:id="158" w:name="_Toc109304473"/>
      <w:r>
        <w:t xml:space="preserve">Tabla </w:t>
      </w:r>
      <w:r>
        <w:fldChar w:fldCharType="begin"/>
      </w:r>
      <w:r>
        <w:instrText xml:space="preserve"> SEQ Tabla \* ARABIC </w:instrText>
      </w:r>
      <w:r>
        <w:fldChar w:fldCharType="separate"/>
      </w:r>
      <w:r w:rsidR="003506E4">
        <w:t>23</w:t>
      </w:r>
      <w:r>
        <w:fldChar w:fldCharType="end"/>
      </w:r>
      <w:bookmarkEnd w:id="156"/>
      <w:r>
        <w:t>. Resumen de resultados MELCA.</w:t>
      </w:r>
      <w:bookmarkEnd w:id="157"/>
      <w:bookmarkEnd w:id="158"/>
    </w:p>
    <w:p w14:paraId="0C352AD6" w14:textId="6B2519EE" w:rsidR="001B3B43" w:rsidRDefault="001B3B43" w:rsidP="001B3B43">
      <w:r>
        <w:lastRenderedPageBreak/>
        <w:t xml:space="preserve">En la </w:t>
      </w:r>
      <w:r>
        <w:fldChar w:fldCharType="begin"/>
      </w:r>
      <w:r>
        <w:instrText xml:space="preserve"> REF _Ref107993484 \h </w:instrText>
      </w:r>
      <w:r>
        <w:fldChar w:fldCharType="separate"/>
      </w:r>
      <w:r w:rsidR="003506E4">
        <w:t xml:space="preserve">Figura </w:t>
      </w:r>
      <w:r w:rsidR="003506E4">
        <w:rPr>
          <w:noProof/>
        </w:rPr>
        <w:t>54</w:t>
      </w:r>
      <w:r>
        <w:fldChar w:fldCharType="end"/>
      </w:r>
      <w:r>
        <w:t xml:space="preserve"> podemos ver los caudales medios mensuales en el punto de salida de la CHRC, esta figura es importante entender el régimen de caudales de la cuenca. Se Puede apreciar que tiene un comportamiento monomodal, fuertemente marcado por la precipitación acaecida en la vertiente oriental de la cuenca.</w:t>
      </w:r>
    </w:p>
    <w:p w14:paraId="6EB914A1" w14:textId="77777777" w:rsidR="001B3B43" w:rsidRDefault="001B3B43" w:rsidP="001B3B43">
      <w:r>
        <w:t>El caudal medio de la CHRC es de 69,70 m</w:t>
      </w:r>
      <w:r w:rsidRPr="00B2446D">
        <w:rPr>
          <w:vertAlign w:val="superscript"/>
        </w:rPr>
        <w:t>3</w:t>
      </w:r>
      <w:r>
        <w:t>/s. Con un período de caudales máximos al año entre el mes de mayo y agosto, siento su máximo en junio con un valor de 120 m</w:t>
      </w:r>
      <w:r w:rsidRPr="00B2446D">
        <w:rPr>
          <w:vertAlign w:val="superscript"/>
        </w:rPr>
        <w:t>3</w:t>
      </w:r>
      <w:r>
        <w:t>/s; y por un periodo de caudales mínimos en el año ente el mes de octubre a febrero, con su mínimo en los meses de noviembre y diciembre con un valor de 31 m</w:t>
      </w:r>
      <w:r w:rsidRPr="00B2446D">
        <w:rPr>
          <w:vertAlign w:val="superscript"/>
        </w:rPr>
        <w:t>3</w:t>
      </w:r>
      <w:r>
        <w:t>/s. El resto de meses tienes caudales intermedios que sirven de transición entre un período y otro.</w:t>
      </w:r>
    </w:p>
    <w:p w14:paraId="4D5949DE" w14:textId="77777777" w:rsidR="001B3B43" w:rsidRDefault="001B3B43" w:rsidP="001B3B43">
      <w:pPr>
        <w:jc w:val="center"/>
      </w:pPr>
      <w:r>
        <w:rPr>
          <w:noProof/>
          <w:lang w:eastAsia="es-ES"/>
        </w:rPr>
        <w:drawing>
          <wp:inline distT="0" distB="0" distL="0" distR="0" wp14:anchorId="0EBCA5F0" wp14:editId="5C56FD8A">
            <wp:extent cx="5286375" cy="2976563"/>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5739A58" w14:textId="600E546C" w:rsidR="001B3B43" w:rsidRPr="00911E45" w:rsidRDefault="001B3B43" w:rsidP="001B3B43">
      <w:pPr>
        <w:pStyle w:val="Figura"/>
        <w:rPr>
          <w:lang w:eastAsia="es-ES"/>
        </w:rPr>
      </w:pPr>
      <w:bookmarkStart w:id="159" w:name="_Ref107993484"/>
      <w:bookmarkStart w:id="160" w:name="_Toc109115529"/>
      <w:bookmarkStart w:id="161" w:name="_Toc109304439"/>
      <w:r>
        <w:t xml:space="preserve">Figura </w:t>
      </w:r>
      <w:r>
        <w:fldChar w:fldCharType="begin"/>
      </w:r>
      <w:r>
        <w:instrText xml:space="preserve"> SEQ Figura \* ARABIC </w:instrText>
      </w:r>
      <w:r>
        <w:fldChar w:fldCharType="separate"/>
      </w:r>
      <w:r w:rsidR="003506E4">
        <w:t>54</w:t>
      </w:r>
      <w:r>
        <w:fldChar w:fldCharType="end"/>
      </w:r>
      <w:bookmarkEnd w:id="159"/>
      <w:r>
        <w:t>. Caudales medios mensuales – CHRC.</w:t>
      </w:r>
      <w:bookmarkEnd w:id="160"/>
      <w:bookmarkEnd w:id="161"/>
    </w:p>
    <w:p w14:paraId="6EF513DB" w14:textId="77777777" w:rsidR="0000260F" w:rsidRDefault="0000260F" w:rsidP="001B3B43"/>
    <w:p w14:paraId="4B07BC5B" w14:textId="77777777" w:rsidR="001B3B43" w:rsidRDefault="001B3B43" w:rsidP="001B3B43">
      <w:r>
        <w:t>La superficie de la CHRC es de 3.590 Km</w:t>
      </w:r>
      <w:r w:rsidRPr="00D455EA">
        <w:rPr>
          <w:vertAlign w:val="superscript"/>
        </w:rPr>
        <w:t>2</w:t>
      </w:r>
      <w:r>
        <w:t>, con una precipitación media de 1.120 mm y un caudal de 69,70 m</w:t>
      </w:r>
      <w:r w:rsidRPr="00D455EA">
        <w:rPr>
          <w:vertAlign w:val="superscript"/>
        </w:rPr>
        <w:t>3</w:t>
      </w:r>
      <w:r>
        <w:t>/s, que se traducen en una productividad de 19,4 l/s/Km2 y un coeficiente de escorrentía de 55 %, más una lámina escurrida de 620 mm/año y otra evapotranspirada de 500 mm/año.</w:t>
      </w:r>
    </w:p>
    <w:p w14:paraId="02D1DC62" w14:textId="572E5D32" w:rsidR="001B3B43" w:rsidRDefault="001B3B43" w:rsidP="001B3B43">
      <w:r>
        <w:t xml:space="preserve">Para visualizar los resultados de la serie del periodo completo simulado, en la </w:t>
      </w:r>
      <w:r>
        <w:fldChar w:fldCharType="begin"/>
      </w:r>
      <w:r>
        <w:instrText xml:space="preserve"> REF _Ref107993768 \h </w:instrText>
      </w:r>
      <w:r>
        <w:fldChar w:fldCharType="separate"/>
      </w:r>
      <w:r w:rsidR="003506E4">
        <w:t xml:space="preserve">Figura </w:t>
      </w:r>
      <w:r w:rsidR="003506E4">
        <w:rPr>
          <w:noProof/>
        </w:rPr>
        <w:t>55</w:t>
      </w:r>
      <w:r>
        <w:fldChar w:fldCharType="end"/>
      </w:r>
      <w:r>
        <w:t xml:space="preserve"> presentada a continuación, pueden verse los caudales diarios generados en el punto de salida de la CHRC.</w:t>
      </w:r>
    </w:p>
    <w:p w14:paraId="48004F9A" w14:textId="77777777" w:rsidR="001B3B43" w:rsidRDefault="001B3B43" w:rsidP="001B3B43">
      <w:r>
        <w:rPr>
          <w:noProof/>
          <w:lang w:eastAsia="es-ES"/>
        </w:rPr>
        <w:lastRenderedPageBreak/>
        <w:drawing>
          <wp:inline distT="0" distB="0" distL="0" distR="0" wp14:anchorId="270485AF" wp14:editId="10497C4A">
            <wp:extent cx="5940425" cy="3743960"/>
            <wp:effectExtent l="0" t="0" r="3175" b="889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4EFAA309" w14:textId="0CB73A7F" w:rsidR="001B3B43" w:rsidRDefault="001B3B43" w:rsidP="001B3B43">
      <w:pPr>
        <w:pStyle w:val="Figura"/>
      </w:pPr>
      <w:bookmarkStart w:id="162" w:name="_Ref107993768"/>
      <w:bookmarkStart w:id="163" w:name="_Toc109115530"/>
      <w:bookmarkStart w:id="164" w:name="_Ref109149181"/>
      <w:bookmarkStart w:id="165" w:name="_Toc109304440"/>
      <w:r>
        <w:t xml:space="preserve">Figura </w:t>
      </w:r>
      <w:r>
        <w:fldChar w:fldCharType="begin"/>
      </w:r>
      <w:r>
        <w:instrText xml:space="preserve"> SEQ Figura \* ARABIC </w:instrText>
      </w:r>
      <w:r>
        <w:fldChar w:fldCharType="separate"/>
      </w:r>
      <w:r w:rsidR="003506E4">
        <w:t>55</w:t>
      </w:r>
      <w:r>
        <w:fldChar w:fldCharType="end"/>
      </w:r>
      <w:bookmarkEnd w:id="162"/>
      <w:r>
        <w:t>. Hidrograma para el periodo de estudio - CHRC.</w:t>
      </w:r>
      <w:bookmarkEnd w:id="163"/>
      <w:bookmarkEnd w:id="164"/>
      <w:bookmarkEnd w:id="165"/>
    </w:p>
    <w:p w14:paraId="23603D0D" w14:textId="77777777" w:rsidR="00F53625" w:rsidRDefault="00F53625" w:rsidP="00CE1393">
      <w:pPr>
        <w:rPr>
          <w:lang w:val="es-ES_tradnl"/>
        </w:rPr>
      </w:pPr>
    </w:p>
    <w:p w14:paraId="3E12DEEF" w14:textId="77777777" w:rsidR="00575973" w:rsidRPr="00741C24" w:rsidRDefault="00E86E7B" w:rsidP="00F96F2E">
      <w:pPr>
        <w:pStyle w:val="Ttulo3"/>
        <w:rPr>
          <w:lang w:val="es-ES_tradnl"/>
        </w:rPr>
      </w:pPr>
      <w:bookmarkStart w:id="166" w:name="_Toc109284559"/>
      <w:bookmarkStart w:id="167" w:name="_Toc109304363"/>
      <w:r w:rsidRPr="00741C24">
        <w:rPr>
          <w:lang w:val="es-ES_tradnl"/>
        </w:rPr>
        <w:t xml:space="preserve">Análisis de </w:t>
      </w:r>
      <w:r w:rsidR="00F96F2E" w:rsidRPr="00741C24">
        <w:rPr>
          <w:lang w:val="es-ES_tradnl"/>
        </w:rPr>
        <w:t>la demanda</w:t>
      </w:r>
      <w:r w:rsidRPr="00741C24">
        <w:rPr>
          <w:lang w:val="es-ES_tradnl"/>
        </w:rPr>
        <w:t xml:space="preserve"> de agua: u</w:t>
      </w:r>
      <w:r w:rsidR="00575973" w:rsidRPr="00741C24">
        <w:rPr>
          <w:lang w:val="es-ES_tradnl"/>
        </w:rPr>
        <w:t>sos del agua</w:t>
      </w:r>
      <w:bookmarkEnd w:id="166"/>
      <w:bookmarkEnd w:id="167"/>
      <w:r w:rsidRPr="00741C24">
        <w:rPr>
          <w:lang w:val="es-ES_tradnl"/>
        </w:rPr>
        <w:t xml:space="preserve"> </w:t>
      </w:r>
    </w:p>
    <w:p w14:paraId="74FF4E0A" w14:textId="77777777" w:rsidR="001B3B43" w:rsidRPr="001B3B43" w:rsidRDefault="001B3B43" w:rsidP="001B3B43">
      <w:pPr>
        <w:rPr>
          <w:lang w:val="es-ES_tradnl" w:eastAsia="es-ES"/>
        </w:rPr>
      </w:pPr>
      <w:r w:rsidRPr="001B3B43">
        <w:rPr>
          <w:lang w:val="es-ES_tradnl" w:eastAsia="es-ES"/>
        </w:rPr>
        <w:t xml:space="preserve">Los principales usos consuntivos del agua en la cuenca del río Chambo están relacionados con el riego y el consumo humano, mientras que los otros usos consuntivos como abrevadero, industria y minería, son menores; adicionalmente, en la cuenca existen también usos no consuntivos para generar de energía, para turismo y para recreación, siendo el mayor uso no consuntivo el energético (generación de hidroelectricidad).   </w:t>
      </w:r>
    </w:p>
    <w:p w14:paraId="0161BFF6" w14:textId="2F514D72" w:rsidR="00BC52DC" w:rsidRPr="001B3B43" w:rsidRDefault="001B3B43" w:rsidP="00DA60FE">
      <w:pPr>
        <w:rPr>
          <w:lang w:val="es-ES_tradnl" w:eastAsia="es-ES"/>
        </w:rPr>
      </w:pPr>
      <w:r w:rsidRPr="001B3B43">
        <w:rPr>
          <w:lang w:val="es-ES_tradnl" w:eastAsia="es-ES"/>
        </w:rPr>
        <w:t>Según lo establecido en la Constitución de la República del Ecuador (2008) y en la Ley Orgánica de Recursos Hídricos, Usos y Aprovechamientos LORHUAA (2014), el orden de prelación o prioridad del uso del agua es el siguiente: 1) consumo humano, 2) riego que garantice la soberanía alimentaria, 3) caudal ecológico, y 4) actividades productivas. En el marco del Plan hidráulico regional de la demarcación hidrográfica Pastaza (CISPDR, 2016), se realizó la caracterización de la demanda de agua siguiendo el esquema que se muestra en la</w:t>
      </w:r>
      <w:r>
        <w:rPr>
          <w:lang w:val="es-ES_tradnl" w:eastAsia="es-ES"/>
        </w:rPr>
        <w:t xml:space="preserve"> </w:t>
      </w:r>
      <w:r w:rsidRPr="001B3B43">
        <w:rPr>
          <w:lang w:val="es-ES_tradnl" w:eastAsia="es-ES"/>
        </w:rPr>
        <w:fldChar w:fldCharType="begin"/>
      </w:r>
      <w:r w:rsidRPr="001B3B43">
        <w:rPr>
          <w:lang w:val="es-ES_tradnl" w:eastAsia="es-ES"/>
        </w:rPr>
        <w:instrText xml:space="preserve"> REF _Ref109149190 \h </w:instrText>
      </w:r>
      <w:r>
        <w:rPr>
          <w:lang w:val="es-ES_tradnl" w:eastAsia="es-ES"/>
        </w:rPr>
        <w:instrText xml:space="preserve"> \* MERGEFORMAT </w:instrText>
      </w:r>
      <w:r w:rsidRPr="001B3B43">
        <w:rPr>
          <w:lang w:val="es-ES_tradnl" w:eastAsia="es-ES"/>
        </w:rPr>
      </w:r>
      <w:r w:rsidRPr="001B3B43">
        <w:rPr>
          <w:lang w:val="es-ES_tradnl" w:eastAsia="es-ES"/>
        </w:rPr>
        <w:fldChar w:fldCharType="separate"/>
      </w:r>
      <w:r w:rsidR="003506E4" w:rsidRPr="001B3B43">
        <w:t xml:space="preserve">Figura </w:t>
      </w:r>
      <w:r w:rsidR="003506E4">
        <w:t>56</w:t>
      </w:r>
      <w:r w:rsidRPr="001B3B43">
        <w:rPr>
          <w:lang w:val="es-ES_tradnl" w:eastAsia="es-ES"/>
        </w:rPr>
        <w:fldChar w:fldCharType="end"/>
      </w:r>
      <w:r w:rsidRPr="001B3B43">
        <w:rPr>
          <w:lang w:val="es-ES_tradnl" w:eastAsia="es-ES"/>
        </w:rPr>
        <w:t>.</w:t>
      </w:r>
    </w:p>
    <w:p w14:paraId="1E0DEA41" w14:textId="77777777" w:rsidR="00E86E7B" w:rsidRPr="00741C24" w:rsidRDefault="00E86E7B" w:rsidP="00DB4096">
      <w:pPr>
        <w:keepNext/>
        <w:jc w:val="center"/>
        <w:rPr>
          <w:highlight w:val="cyan"/>
        </w:rPr>
      </w:pPr>
      <w:r w:rsidRPr="00E21C74">
        <w:rPr>
          <w:noProof/>
          <w:lang w:eastAsia="es-ES"/>
        </w:rPr>
        <w:lastRenderedPageBreak/>
        <w:drawing>
          <wp:inline distT="0" distB="0" distL="0" distR="0" wp14:anchorId="750CB426" wp14:editId="0368036E">
            <wp:extent cx="4226396" cy="3269411"/>
            <wp:effectExtent l="0" t="0" r="3175"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25929"/>
                    <a:stretch/>
                  </pic:blipFill>
                  <pic:spPr bwMode="auto">
                    <a:xfrm>
                      <a:off x="0" y="0"/>
                      <a:ext cx="4240627" cy="3280419"/>
                    </a:xfrm>
                    <a:prstGeom prst="rect">
                      <a:avLst/>
                    </a:prstGeom>
                    <a:ln>
                      <a:noFill/>
                    </a:ln>
                    <a:extLst>
                      <a:ext uri="{53640926-AAD7-44D8-BBD7-CCE9431645EC}">
                        <a14:shadowObscured xmlns:a14="http://schemas.microsoft.com/office/drawing/2010/main"/>
                      </a:ext>
                    </a:extLst>
                  </pic:spPr>
                </pic:pic>
              </a:graphicData>
            </a:graphic>
          </wp:inline>
        </w:drawing>
      </w:r>
    </w:p>
    <w:p w14:paraId="16E087B3" w14:textId="6ACFE981" w:rsidR="00E86E7B" w:rsidRPr="001B3B43" w:rsidRDefault="00E86E7B" w:rsidP="00E86E7B">
      <w:pPr>
        <w:pStyle w:val="Figura"/>
        <w:rPr>
          <w:lang w:val="es-ES_tradnl" w:eastAsia="es-ES"/>
        </w:rPr>
      </w:pPr>
      <w:bookmarkStart w:id="168" w:name="_Ref109149190"/>
      <w:bookmarkStart w:id="169" w:name="_Ref109149186"/>
      <w:bookmarkStart w:id="170" w:name="_Toc109304441"/>
      <w:r w:rsidRPr="001B3B43">
        <w:t xml:space="preserve">Figura </w:t>
      </w:r>
      <w:r w:rsidRPr="001B3B43">
        <w:fldChar w:fldCharType="begin"/>
      </w:r>
      <w:r w:rsidRPr="001B3B43">
        <w:instrText xml:space="preserve"> SEQ Figura \* ARABIC </w:instrText>
      </w:r>
      <w:r w:rsidRPr="001B3B43">
        <w:fldChar w:fldCharType="separate"/>
      </w:r>
      <w:r w:rsidR="003506E4">
        <w:t>56</w:t>
      </w:r>
      <w:r w:rsidRPr="001B3B43">
        <w:fldChar w:fldCharType="end"/>
      </w:r>
      <w:bookmarkEnd w:id="168"/>
      <w:r w:rsidRPr="001B3B43">
        <w:t xml:space="preserve">. Caracerización de la demanada de agua. Fuente: </w:t>
      </w:r>
      <w:r w:rsidR="00DB4096" w:rsidRPr="001B3B43">
        <w:t>Plan hidráulico regional de la demarcación hidrográfica Pastaza, CISPDR, 2016.</w:t>
      </w:r>
      <w:bookmarkEnd w:id="169"/>
      <w:bookmarkEnd w:id="170"/>
    </w:p>
    <w:p w14:paraId="3EC292F7" w14:textId="77777777" w:rsidR="00741C24" w:rsidRDefault="00741C24" w:rsidP="00741C24">
      <w:pPr>
        <w:rPr>
          <w:lang w:val="es-ES_tradnl"/>
        </w:rPr>
      </w:pPr>
      <w:r>
        <w:rPr>
          <w:lang w:val="es-ES_tradnl"/>
        </w:rPr>
        <w:t>La revisión de los estudios existentes respecto a la disponibilidad y usos del agua en la cuenca del río Chambo, que forma parte de la cuenca del río Pastaza, muestra diferencias en los valores de disponibilidad y demandas; así, s</w:t>
      </w:r>
      <w:r w:rsidRPr="00764DC3">
        <w:rPr>
          <w:lang w:val="es-ES_tradnl"/>
        </w:rPr>
        <w:t>egún los datos del CNRH (2007)</w:t>
      </w:r>
      <w:r>
        <w:rPr>
          <w:lang w:val="es-ES_tradnl"/>
        </w:rPr>
        <w:t>,</w:t>
      </w:r>
      <w:r w:rsidRPr="00764DC3">
        <w:rPr>
          <w:lang w:val="es-ES_tradnl"/>
        </w:rPr>
        <w:t xml:space="preserve"> </w:t>
      </w:r>
      <w:r>
        <w:rPr>
          <w:lang w:val="es-ES_tradnl"/>
        </w:rPr>
        <w:t xml:space="preserve">reportados por el estudio de CESA-AVSF (2015), </w:t>
      </w:r>
      <w:r w:rsidRPr="00764DC3">
        <w:rPr>
          <w:lang w:val="es-ES_tradnl"/>
        </w:rPr>
        <w:t xml:space="preserve">el promedio anual del caudal del río Chambo </w:t>
      </w:r>
      <w:r>
        <w:rPr>
          <w:lang w:val="es-ES_tradnl"/>
        </w:rPr>
        <w:t xml:space="preserve">fue estimado en </w:t>
      </w:r>
      <w:r w:rsidRPr="00764DC3">
        <w:rPr>
          <w:lang w:val="es-ES_tradnl"/>
        </w:rPr>
        <w:t>62 m</w:t>
      </w:r>
      <w:r w:rsidRPr="006609DD">
        <w:rPr>
          <w:vertAlign w:val="superscript"/>
          <w:lang w:val="es-ES_tradnl"/>
        </w:rPr>
        <w:t>3</w:t>
      </w:r>
      <w:r w:rsidRPr="00764DC3">
        <w:rPr>
          <w:lang w:val="es-ES_tradnl"/>
        </w:rPr>
        <w:t xml:space="preserve">/s, </w:t>
      </w:r>
      <w:r>
        <w:rPr>
          <w:lang w:val="es-ES_tradnl"/>
        </w:rPr>
        <w:t>y</w:t>
      </w:r>
      <w:r w:rsidRPr="00764DC3">
        <w:rPr>
          <w:lang w:val="es-ES_tradnl"/>
        </w:rPr>
        <w:t xml:space="preserve"> la demanda de agua en la cuenca del río Chambo, </w:t>
      </w:r>
      <w:r>
        <w:rPr>
          <w:lang w:val="es-ES_tradnl"/>
        </w:rPr>
        <w:t>definida con los valores de las</w:t>
      </w:r>
      <w:r w:rsidRPr="00764DC3">
        <w:rPr>
          <w:lang w:val="es-ES_tradnl"/>
        </w:rPr>
        <w:t xml:space="preserve"> concesion</w:t>
      </w:r>
      <w:r>
        <w:rPr>
          <w:lang w:val="es-ES_tradnl"/>
        </w:rPr>
        <w:t>es existentes</w:t>
      </w:r>
      <w:r w:rsidRPr="00764DC3">
        <w:rPr>
          <w:lang w:val="es-ES_tradnl"/>
        </w:rPr>
        <w:t xml:space="preserve"> </w:t>
      </w:r>
      <w:r>
        <w:rPr>
          <w:lang w:val="es-ES_tradnl"/>
        </w:rPr>
        <w:t xml:space="preserve">en </w:t>
      </w:r>
      <w:r w:rsidRPr="00764DC3">
        <w:rPr>
          <w:lang w:val="es-ES_tradnl"/>
        </w:rPr>
        <w:t>2010</w:t>
      </w:r>
      <w:r>
        <w:rPr>
          <w:lang w:val="es-ES_tradnl"/>
        </w:rPr>
        <w:t>,</w:t>
      </w:r>
      <w:r w:rsidRPr="00764DC3">
        <w:rPr>
          <w:lang w:val="es-ES_tradnl"/>
        </w:rPr>
        <w:t xml:space="preserve"> </w:t>
      </w:r>
      <w:r>
        <w:rPr>
          <w:lang w:val="es-ES_tradnl"/>
        </w:rPr>
        <w:t xml:space="preserve">alcanzaba los </w:t>
      </w:r>
      <w:r w:rsidRPr="00764DC3">
        <w:rPr>
          <w:lang w:val="es-ES_tradnl"/>
        </w:rPr>
        <w:t>53 m</w:t>
      </w:r>
      <w:r w:rsidRPr="006609DD">
        <w:rPr>
          <w:vertAlign w:val="superscript"/>
          <w:lang w:val="es-ES_tradnl"/>
        </w:rPr>
        <w:t>3</w:t>
      </w:r>
      <w:r w:rsidRPr="00764DC3">
        <w:rPr>
          <w:lang w:val="es-ES_tradnl"/>
        </w:rPr>
        <w:t>/s para todos los usos</w:t>
      </w:r>
      <w:r>
        <w:rPr>
          <w:lang w:val="es-ES_tradnl"/>
        </w:rPr>
        <w:t xml:space="preserve">; mientras que, </w:t>
      </w:r>
      <w:r w:rsidRPr="00764DC3">
        <w:rPr>
          <w:lang w:val="es-ES_tradnl"/>
        </w:rPr>
        <w:t xml:space="preserve"> las estimaciones realizadas por </w:t>
      </w:r>
      <w:r>
        <w:rPr>
          <w:lang w:val="es-ES_tradnl"/>
        </w:rPr>
        <w:t xml:space="preserve">el estudio del </w:t>
      </w:r>
      <w:r w:rsidRPr="00764DC3">
        <w:rPr>
          <w:lang w:val="es-ES_tradnl"/>
        </w:rPr>
        <w:t>CESA/AVSF</w:t>
      </w:r>
      <w:r>
        <w:rPr>
          <w:lang w:val="es-ES_tradnl"/>
        </w:rPr>
        <w:t>,</w:t>
      </w:r>
      <w:r w:rsidRPr="00764DC3">
        <w:rPr>
          <w:lang w:val="es-ES_tradnl"/>
        </w:rPr>
        <w:t xml:space="preserve"> </w:t>
      </w:r>
      <w:r>
        <w:rPr>
          <w:lang w:val="es-ES_tradnl"/>
        </w:rPr>
        <w:t>definen un</w:t>
      </w:r>
      <w:r w:rsidRPr="00764DC3">
        <w:rPr>
          <w:lang w:val="es-ES_tradnl"/>
        </w:rPr>
        <w:t xml:space="preserve"> caudal total utilizado a nivel de la cuenca </w:t>
      </w:r>
      <w:r>
        <w:rPr>
          <w:lang w:val="es-ES_tradnl"/>
        </w:rPr>
        <w:t>del río Chambo de</w:t>
      </w:r>
      <w:r w:rsidRPr="00764DC3">
        <w:rPr>
          <w:lang w:val="es-ES_tradnl"/>
        </w:rPr>
        <w:t xml:space="preserve"> </w:t>
      </w:r>
      <w:r>
        <w:rPr>
          <w:lang w:val="es-ES_tradnl"/>
        </w:rPr>
        <w:t xml:space="preserve">aproximadamente </w:t>
      </w:r>
      <w:r w:rsidRPr="00764DC3">
        <w:rPr>
          <w:lang w:val="es-ES_tradnl"/>
        </w:rPr>
        <w:t>36 m</w:t>
      </w:r>
      <w:r w:rsidRPr="009B34E0">
        <w:rPr>
          <w:vertAlign w:val="superscript"/>
          <w:lang w:val="es-ES_tradnl"/>
        </w:rPr>
        <w:t>3</w:t>
      </w:r>
      <w:r w:rsidRPr="00764DC3">
        <w:rPr>
          <w:lang w:val="es-ES_tradnl"/>
        </w:rPr>
        <w:t>/s</w:t>
      </w:r>
      <w:r>
        <w:rPr>
          <w:lang w:val="es-ES_tradnl"/>
        </w:rPr>
        <w:t>, en el año 2014 (fecha del estudio)</w:t>
      </w:r>
      <w:r w:rsidRPr="00764DC3">
        <w:rPr>
          <w:lang w:val="es-ES_tradnl"/>
        </w:rPr>
        <w:t xml:space="preserve">. </w:t>
      </w:r>
    </w:p>
    <w:p w14:paraId="498CE103" w14:textId="77777777" w:rsidR="00741C24" w:rsidRDefault="00741C24" w:rsidP="00741C24">
      <w:r>
        <w:t xml:space="preserve">Según los datos recabados por el estudio de 2014, los caudales concesionados en los principales ríos de la subcuenca del río Chambo, en muchos casos superaban a los caudales medios disponibles y en todos los casos, superaban a los caudales disponibles en estiaje. </w:t>
      </w:r>
    </w:p>
    <w:p w14:paraId="3CA118FD" w14:textId="741C1E6B" w:rsidR="00741C24" w:rsidRDefault="00741C24" w:rsidP="00741C24">
      <w:r w:rsidRPr="006D6C50">
        <w:t xml:space="preserve">La </w:t>
      </w:r>
      <w:r w:rsidRPr="006D6C50">
        <w:rPr>
          <w:shd w:val="clear" w:color="auto" w:fill="FFFF00"/>
        </w:rPr>
        <w:fldChar w:fldCharType="begin"/>
      </w:r>
      <w:r w:rsidRPr="006D6C50">
        <w:rPr>
          <w:shd w:val="clear" w:color="auto" w:fill="FFFF00"/>
        </w:rPr>
        <w:instrText xml:space="preserve"> REF _Ref106975743 \h  \* MERGEFORMAT </w:instrText>
      </w:r>
      <w:r w:rsidRPr="006D6C50">
        <w:rPr>
          <w:shd w:val="clear" w:color="auto" w:fill="FFFF00"/>
        </w:rPr>
      </w:r>
      <w:r w:rsidRPr="006D6C50">
        <w:rPr>
          <w:shd w:val="clear" w:color="auto" w:fill="FFFF00"/>
        </w:rPr>
        <w:fldChar w:fldCharType="separate"/>
      </w:r>
      <w:r w:rsidR="003506E4">
        <w:t xml:space="preserve">Tabla </w:t>
      </w:r>
      <w:r w:rsidR="003506E4">
        <w:rPr>
          <w:noProof/>
        </w:rPr>
        <w:t>24</w:t>
      </w:r>
      <w:r w:rsidRPr="006D6C50">
        <w:rPr>
          <w:shd w:val="clear" w:color="auto" w:fill="FFFF00"/>
        </w:rPr>
        <w:fldChar w:fldCharType="end"/>
      </w:r>
      <w:r w:rsidRPr="006D6C50">
        <w:t xml:space="preserve"> muestra los valores estimados por CESA/AVSF para los principales ríos de la</w:t>
      </w:r>
      <w:r>
        <w:t xml:space="preserve"> cuenca.</w:t>
      </w:r>
    </w:p>
    <w:p w14:paraId="0B488724" w14:textId="77777777" w:rsidR="00741C24" w:rsidRDefault="00741C24" w:rsidP="00741C24">
      <w:pPr>
        <w:pStyle w:val="EspacioFigura"/>
      </w:pPr>
    </w:p>
    <w:tbl>
      <w:tblPr>
        <w:tblW w:w="8731" w:type="dxa"/>
        <w:jc w:val="center"/>
        <w:tblLook w:val="04A0" w:firstRow="1" w:lastRow="0" w:firstColumn="1" w:lastColumn="0" w:noHBand="0" w:noVBand="1"/>
      </w:tblPr>
      <w:tblGrid>
        <w:gridCol w:w="2088"/>
        <w:gridCol w:w="1135"/>
        <w:gridCol w:w="1133"/>
        <w:gridCol w:w="1449"/>
        <w:gridCol w:w="2690"/>
        <w:gridCol w:w="236"/>
      </w:tblGrid>
      <w:tr w:rsidR="00741C24" w:rsidRPr="00741C24" w14:paraId="0CD185AE" w14:textId="77777777" w:rsidTr="0000260F">
        <w:trPr>
          <w:gridAfter w:val="1"/>
          <w:wAfter w:w="236" w:type="dxa"/>
          <w:trHeight w:val="1185"/>
          <w:jc w:val="center"/>
        </w:trPr>
        <w:tc>
          <w:tcPr>
            <w:tcW w:w="2088"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14:paraId="787532C3" w14:textId="77777777" w:rsidR="00741C24" w:rsidRPr="0000260F" w:rsidRDefault="00741C24" w:rsidP="002C043A">
            <w:pPr>
              <w:spacing w:before="0" w:line="240" w:lineRule="auto"/>
              <w:jc w:val="left"/>
              <w:rPr>
                <w:rFonts w:eastAsia="Times New Roman" w:cs="Calibri"/>
                <w:b/>
                <w:color w:val="000000"/>
                <w:sz w:val="16"/>
                <w:szCs w:val="16"/>
                <w:lang w:val="en-US"/>
              </w:rPr>
            </w:pPr>
            <w:r w:rsidRPr="0000260F">
              <w:rPr>
                <w:rFonts w:eastAsia="Times New Roman" w:cs="Calibri"/>
                <w:b/>
                <w:color w:val="000000"/>
                <w:sz w:val="16"/>
                <w:szCs w:val="16"/>
                <w:lang w:val="es-EC"/>
              </w:rPr>
              <w:t>Subcuenca</w:t>
            </w:r>
          </w:p>
        </w:tc>
        <w:tc>
          <w:tcPr>
            <w:tcW w:w="1135"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14:paraId="43295601" w14:textId="77777777" w:rsidR="00741C24" w:rsidRPr="0000260F" w:rsidRDefault="00741C24" w:rsidP="002C043A">
            <w:pPr>
              <w:spacing w:before="0" w:line="240" w:lineRule="auto"/>
              <w:jc w:val="left"/>
              <w:rPr>
                <w:rFonts w:eastAsia="Times New Roman" w:cs="Calibri"/>
                <w:b/>
                <w:color w:val="000000"/>
                <w:sz w:val="16"/>
                <w:szCs w:val="16"/>
                <w:lang w:val="en-US"/>
              </w:rPr>
            </w:pPr>
            <w:r w:rsidRPr="0000260F">
              <w:rPr>
                <w:rFonts w:eastAsia="Times New Roman" w:cs="Calibri"/>
                <w:b/>
                <w:color w:val="000000"/>
                <w:sz w:val="16"/>
                <w:szCs w:val="16"/>
                <w:lang w:val="es-EC"/>
              </w:rPr>
              <w:t>Caudal medio</w:t>
            </w:r>
          </w:p>
        </w:tc>
        <w:tc>
          <w:tcPr>
            <w:tcW w:w="1133"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14:paraId="23D5453F" w14:textId="77777777" w:rsidR="00741C24" w:rsidRPr="0000260F" w:rsidRDefault="00741C24" w:rsidP="002C043A">
            <w:pPr>
              <w:spacing w:before="0" w:line="240" w:lineRule="auto"/>
              <w:jc w:val="left"/>
              <w:rPr>
                <w:rFonts w:eastAsia="Times New Roman" w:cs="Calibri"/>
                <w:b/>
                <w:color w:val="000000"/>
                <w:sz w:val="16"/>
                <w:szCs w:val="16"/>
                <w:lang w:val="en-US"/>
              </w:rPr>
            </w:pPr>
            <w:r w:rsidRPr="0000260F">
              <w:rPr>
                <w:rFonts w:eastAsia="Times New Roman" w:cs="Calibri"/>
                <w:b/>
                <w:color w:val="000000"/>
                <w:sz w:val="16"/>
                <w:szCs w:val="16"/>
                <w:lang w:val="es-EC"/>
              </w:rPr>
              <w:t>Caudal de estiaje</w:t>
            </w:r>
          </w:p>
        </w:tc>
        <w:tc>
          <w:tcPr>
            <w:tcW w:w="1449"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14:paraId="47CE5668" w14:textId="77777777" w:rsidR="00741C24" w:rsidRPr="0000260F" w:rsidRDefault="00741C24" w:rsidP="002C043A">
            <w:pPr>
              <w:spacing w:before="0" w:line="240" w:lineRule="auto"/>
              <w:jc w:val="left"/>
              <w:rPr>
                <w:rFonts w:eastAsia="Times New Roman" w:cs="Calibri"/>
                <w:b/>
                <w:color w:val="000000"/>
                <w:sz w:val="16"/>
                <w:szCs w:val="16"/>
                <w:lang w:val="en-US"/>
              </w:rPr>
            </w:pPr>
            <w:r w:rsidRPr="0000260F">
              <w:rPr>
                <w:rFonts w:eastAsia="Times New Roman" w:cs="Calibri"/>
                <w:b/>
                <w:color w:val="000000"/>
                <w:sz w:val="16"/>
                <w:szCs w:val="16"/>
                <w:lang w:val="es-EC"/>
              </w:rPr>
              <w:t>Caudal concesionado</w:t>
            </w:r>
          </w:p>
        </w:tc>
        <w:tc>
          <w:tcPr>
            <w:tcW w:w="2690"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14:paraId="51D5A96C" w14:textId="77777777" w:rsidR="00741C24" w:rsidRPr="0000260F" w:rsidRDefault="00741C24" w:rsidP="002C043A">
            <w:pPr>
              <w:spacing w:before="0" w:line="240" w:lineRule="auto"/>
              <w:jc w:val="center"/>
              <w:rPr>
                <w:rFonts w:eastAsia="Times New Roman" w:cs="Calibri"/>
                <w:b/>
                <w:color w:val="000000"/>
                <w:sz w:val="16"/>
                <w:szCs w:val="16"/>
                <w:lang w:val="es-EC"/>
              </w:rPr>
            </w:pPr>
            <w:r w:rsidRPr="0000260F">
              <w:rPr>
                <w:rFonts w:eastAsia="Times New Roman" w:cs="Calibri"/>
                <w:b/>
                <w:color w:val="000000"/>
                <w:sz w:val="16"/>
                <w:szCs w:val="16"/>
                <w:lang w:val="es-EC"/>
              </w:rPr>
              <w:t>porcentaje concesionado respecto al caudal medio</w:t>
            </w:r>
          </w:p>
        </w:tc>
      </w:tr>
      <w:tr w:rsidR="00741C24" w:rsidRPr="00741C24" w14:paraId="78DFD8BD" w14:textId="77777777" w:rsidTr="0000260F">
        <w:trPr>
          <w:trHeight w:val="60"/>
          <w:jc w:val="center"/>
        </w:trPr>
        <w:tc>
          <w:tcPr>
            <w:tcW w:w="2088"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14:paraId="5D0217D6" w14:textId="77777777" w:rsidR="00741C24" w:rsidRPr="00741C24" w:rsidRDefault="00741C24" w:rsidP="002C043A">
            <w:pPr>
              <w:spacing w:before="0" w:line="240" w:lineRule="auto"/>
              <w:jc w:val="left"/>
              <w:rPr>
                <w:rFonts w:eastAsia="Times New Roman" w:cs="Calibri"/>
                <w:color w:val="000000"/>
                <w:sz w:val="16"/>
                <w:szCs w:val="16"/>
                <w:lang w:val="es-EC"/>
              </w:rPr>
            </w:pPr>
          </w:p>
        </w:tc>
        <w:tc>
          <w:tcPr>
            <w:tcW w:w="1135"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14:paraId="34594C5A" w14:textId="77777777" w:rsidR="00741C24" w:rsidRPr="00741C24" w:rsidRDefault="00741C24" w:rsidP="002C043A">
            <w:pPr>
              <w:spacing w:before="0" w:line="240" w:lineRule="auto"/>
              <w:jc w:val="left"/>
              <w:rPr>
                <w:rFonts w:eastAsia="Times New Roman" w:cs="Calibri"/>
                <w:color w:val="000000"/>
                <w:sz w:val="16"/>
                <w:szCs w:val="16"/>
                <w:lang w:val="es-EC"/>
              </w:rPr>
            </w:pPr>
          </w:p>
        </w:tc>
        <w:tc>
          <w:tcPr>
            <w:tcW w:w="1133"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14:paraId="60D2E9D7" w14:textId="77777777" w:rsidR="00741C24" w:rsidRPr="00741C24" w:rsidRDefault="00741C24" w:rsidP="002C043A">
            <w:pPr>
              <w:spacing w:before="0" w:line="240" w:lineRule="auto"/>
              <w:jc w:val="left"/>
              <w:rPr>
                <w:rFonts w:eastAsia="Times New Roman" w:cs="Calibri"/>
                <w:color w:val="000000"/>
                <w:sz w:val="16"/>
                <w:szCs w:val="16"/>
                <w:lang w:val="es-EC"/>
              </w:rPr>
            </w:pPr>
          </w:p>
        </w:tc>
        <w:tc>
          <w:tcPr>
            <w:tcW w:w="1449"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14:paraId="1661D272" w14:textId="77777777" w:rsidR="00741C24" w:rsidRPr="00741C24" w:rsidRDefault="00741C24" w:rsidP="002C043A">
            <w:pPr>
              <w:spacing w:before="0" w:line="240" w:lineRule="auto"/>
              <w:jc w:val="left"/>
              <w:rPr>
                <w:rFonts w:eastAsia="Times New Roman" w:cs="Calibri"/>
                <w:color w:val="000000"/>
                <w:sz w:val="16"/>
                <w:szCs w:val="16"/>
                <w:lang w:val="es-EC"/>
              </w:rPr>
            </w:pPr>
          </w:p>
        </w:tc>
        <w:tc>
          <w:tcPr>
            <w:tcW w:w="2690"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14:paraId="41D32420" w14:textId="77777777" w:rsidR="00741C24" w:rsidRPr="00741C24" w:rsidRDefault="00741C24" w:rsidP="002C043A">
            <w:pPr>
              <w:spacing w:before="0" w:line="240" w:lineRule="auto"/>
              <w:jc w:val="left"/>
              <w:rPr>
                <w:rFonts w:eastAsia="Times New Roman" w:cs="Calibri"/>
                <w:color w:val="000000"/>
                <w:sz w:val="16"/>
                <w:szCs w:val="16"/>
                <w:lang w:val="es-EC"/>
              </w:rPr>
            </w:pPr>
          </w:p>
        </w:tc>
        <w:tc>
          <w:tcPr>
            <w:tcW w:w="236" w:type="dxa"/>
            <w:tcBorders>
              <w:top w:val="nil"/>
              <w:left w:val="nil"/>
              <w:bottom w:val="nil"/>
              <w:right w:val="nil"/>
            </w:tcBorders>
            <w:shd w:val="clear" w:color="auto" w:fill="auto"/>
            <w:noWrap/>
            <w:vAlign w:val="bottom"/>
            <w:hideMark/>
          </w:tcPr>
          <w:p w14:paraId="5C1DA8C1" w14:textId="77777777" w:rsidR="00741C24" w:rsidRPr="00741C24" w:rsidRDefault="00741C24" w:rsidP="002C043A">
            <w:pPr>
              <w:spacing w:before="0" w:line="240" w:lineRule="auto"/>
              <w:jc w:val="center"/>
              <w:rPr>
                <w:rFonts w:eastAsia="Times New Roman" w:cs="Calibri"/>
                <w:color w:val="000000"/>
                <w:sz w:val="16"/>
                <w:szCs w:val="16"/>
                <w:lang w:val="es-EC"/>
              </w:rPr>
            </w:pPr>
          </w:p>
        </w:tc>
      </w:tr>
      <w:tr w:rsidR="00741C24" w:rsidRPr="00741C24" w14:paraId="3310C991" w14:textId="77777777" w:rsidTr="0000260F">
        <w:trPr>
          <w:trHeight w:val="315"/>
          <w:jc w:val="center"/>
        </w:trPr>
        <w:tc>
          <w:tcPr>
            <w:tcW w:w="2088"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3E8AC8B1" w14:textId="77777777" w:rsidR="00741C24" w:rsidRPr="0000260F" w:rsidRDefault="00741C24" w:rsidP="002C043A">
            <w:pPr>
              <w:spacing w:before="0" w:line="240" w:lineRule="auto"/>
              <w:jc w:val="left"/>
              <w:rPr>
                <w:rFonts w:eastAsia="Times New Roman" w:cs="Calibri"/>
                <w:b/>
                <w:color w:val="000000"/>
                <w:sz w:val="16"/>
                <w:szCs w:val="16"/>
                <w:lang w:val="en-US"/>
              </w:rPr>
            </w:pPr>
            <w:r w:rsidRPr="0000260F">
              <w:rPr>
                <w:rFonts w:eastAsia="Times New Roman" w:cs="Calibri"/>
                <w:b/>
                <w:color w:val="000000"/>
                <w:sz w:val="16"/>
                <w:szCs w:val="16"/>
                <w:lang w:val="es-EC"/>
              </w:rPr>
              <w:t>Río Blanco</w:t>
            </w:r>
          </w:p>
        </w:tc>
        <w:tc>
          <w:tcPr>
            <w:tcW w:w="1135" w:type="dxa"/>
            <w:tcBorders>
              <w:top w:val="nil"/>
              <w:left w:val="nil"/>
              <w:bottom w:val="single" w:sz="8" w:space="0" w:color="auto"/>
              <w:right w:val="single" w:sz="8" w:space="0" w:color="auto"/>
            </w:tcBorders>
            <w:shd w:val="clear" w:color="auto" w:fill="auto"/>
            <w:vAlign w:val="center"/>
            <w:hideMark/>
          </w:tcPr>
          <w:p w14:paraId="6D41F5DB" w14:textId="77777777" w:rsidR="00741C24" w:rsidRPr="00741C24" w:rsidRDefault="00741C24" w:rsidP="002C043A">
            <w:pPr>
              <w:spacing w:before="0" w:line="240" w:lineRule="auto"/>
              <w:jc w:val="right"/>
              <w:rPr>
                <w:rFonts w:eastAsia="Times New Roman" w:cs="Calibri"/>
                <w:color w:val="000000"/>
                <w:sz w:val="16"/>
                <w:szCs w:val="16"/>
                <w:lang w:val="en-US"/>
              </w:rPr>
            </w:pPr>
            <w:r w:rsidRPr="00741C24">
              <w:rPr>
                <w:rFonts w:eastAsia="Times New Roman" w:cs="Calibri"/>
                <w:color w:val="000000"/>
                <w:sz w:val="16"/>
                <w:szCs w:val="16"/>
                <w:lang w:val="es-EC"/>
              </w:rPr>
              <w:t>6,7</w:t>
            </w:r>
          </w:p>
        </w:tc>
        <w:tc>
          <w:tcPr>
            <w:tcW w:w="1133" w:type="dxa"/>
            <w:tcBorders>
              <w:top w:val="nil"/>
              <w:left w:val="nil"/>
              <w:bottom w:val="single" w:sz="8" w:space="0" w:color="auto"/>
              <w:right w:val="single" w:sz="8" w:space="0" w:color="auto"/>
            </w:tcBorders>
            <w:shd w:val="clear" w:color="auto" w:fill="auto"/>
            <w:vAlign w:val="center"/>
            <w:hideMark/>
          </w:tcPr>
          <w:p w14:paraId="1681BE4F" w14:textId="77777777" w:rsidR="00741C24" w:rsidRPr="00741C24" w:rsidRDefault="00741C24" w:rsidP="002C043A">
            <w:pPr>
              <w:spacing w:before="0" w:line="240" w:lineRule="auto"/>
              <w:jc w:val="right"/>
              <w:rPr>
                <w:rFonts w:eastAsia="Times New Roman" w:cs="Calibri"/>
                <w:color w:val="000000"/>
                <w:sz w:val="16"/>
                <w:szCs w:val="16"/>
                <w:lang w:val="en-US"/>
              </w:rPr>
            </w:pPr>
            <w:r w:rsidRPr="00741C24">
              <w:rPr>
                <w:rFonts w:eastAsia="Times New Roman" w:cs="Calibri"/>
                <w:color w:val="000000"/>
                <w:sz w:val="16"/>
                <w:szCs w:val="16"/>
                <w:lang w:val="es-EC"/>
              </w:rPr>
              <w:t>4,8</w:t>
            </w:r>
          </w:p>
        </w:tc>
        <w:tc>
          <w:tcPr>
            <w:tcW w:w="1449" w:type="dxa"/>
            <w:tcBorders>
              <w:top w:val="nil"/>
              <w:left w:val="nil"/>
              <w:bottom w:val="single" w:sz="8" w:space="0" w:color="auto"/>
              <w:right w:val="single" w:sz="8" w:space="0" w:color="auto"/>
            </w:tcBorders>
            <w:shd w:val="clear" w:color="auto" w:fill="auto"/>
            <w:vAlign w:val="center"/>
            <w:hideMark/>
          </w:tcPr>
          <w:p w14:paraId="0A6E97F9" w14:textId="77777777" w:rsidR="00741C24" w:rsidRPr="00741C24" w:rsidRDefault="00741C24" w:rsidP="002C043A">
            <w:pPr>
              <w:spacing w:before="0" w:line="240" w:lineRule="auto"/>
              <w:jc w:val="right"/>
              <w:rPr>
                <w:rFonts w:eastAsia="Times New Roman" w:cs="Calibri"/>
                <w:color w:val="000000"/>
                <w:sz w:val="16"/>
                <w:szCs w:val="16"/>
                <w:lang w:val="en-US"/>
              </w:rPr>
            </w:pPr>
            <w:r w:rsidRPr="00741C24">
              <w:rPr>
                <w:rFonts w:eastAsia="Times New Roman" w:cs="Calibri"/>
                <w:color w:val="000000"/>
                <w:sz w:val="16"/>
                <w:szCs w:val="16"/>
                <w:lang w:val="es-EC"/>
              </w:rPr>
              <w:t>4,4</w:t>
            </w:r>
          </w:p>
        </w:tc>
        <w:tc>
          <w:tcPr>
            <w:tcW w:w="2690" w:type="dxa"/>
            <w:tcBorders>
              <w:top w:val="nil"/>
              <w:left w:val="nil"/>
              <w:bottom w:val="single" w:sz="8" w:space="0" w:color="auto"/>
              <w:right w:val="single" w:sz="8" w:space="0" w:color="auto"/>
            </w:tcBorders>
            <w:shd w:val="clear" w:color="auto" w:fill="auto"/>
            <w:vAlign w:val="center"/>
            <w:hideMark/>
          </w:tcPr>
          <w:p w14:paraId="4FC8D292" w14:textId="77777777" w:rsidR="00741C24" w:rsidRPr="00741C24" w:rsidRDefault="00741C24" w:rsidP="002C043A">
            <w:pPr>
              <w:spacing w:before="0" w:line="240" w:lineRule="auto"/>
              <w:jc w:val="center"/>
              <w:rPr>
                <w:rFonts w:eastAsia="Times New Roman" w:cs="Calibri"/>
                <w:color w:val="000000"/>
                <w:sz w:val="16"/>
                <w:szCs w:val="16"/>
                <w:lang w:val="en-US"/>
              </w:rPr>
            </w:pPr>
            <w:r w:rsidRPr="00741C24">
              <w:rPr>
                <w:rFonts w:eastAsia="Times New Roman" w:cs="Calibri"/>
                <w:color w:val="000000"/>
                <w:sz w:val="16"/>
                <w:szCs w:val="16"/>
                <w:lang w:val="es-EC"/>
              </w:rPr>
              <w:t>66%</w:t>
            </w:r>
          </w:p>
        </w:tc>
        <w:tc>
          <w:tcPr>
            <w:tcW w:w="236" w:type="dxa"/>
            <w:vAlign w:val="center"/>
            <w:hideMark/>
          </w:tcPr>
          <w:p w14:paraId="6642FDD5" w14:textId="77777777" w:rsidR="00741C24" w:rsidRPr="00741C24" w:rsidRDefault="00741C24" w:rsidP="002C043A">
            <w:pPr>
              <w:spacing w:before="0" w:line="240" w:lineRule="auto"/>
              <w:jc w:val="left"/>
              <w:rPr>
                <w:rFonts w:eastAsia="Times New Roman"/>
                <w:sz w:val="16"/>
                <w:szCs w:val="16"/>
                <w:lang w:val="en-US"/>
              </w:rPr>
            </w:pPr>
          </w:p>
        </w:tc>
      </w:tr>
      <w:tr w:rsidR="00741C24" w:rsidRPr="00741C24" w14:paraId="496B4CEF" w14:textId="77777777" w:rsidTr="0000260F">
        <w:trPr>
          <w:trHeight w:val="315"/>
          <w:jc w:val="center"/>
        </w:trPr>
        <w:tc>
          <w:tcPr>
            <w:tcW w:w="2088"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26119CD0" w14:textId="77777777" w:rsidR="00741C24" w:rsidRPr="0000260F" w:rsidRDefault="00741C24" w:rsidP="002C043A">
            <w:pPr>
              <w:spacing w:before="0" w:line="240" w:lineRule="auto"/>
              <w:jc w:val="left"/>
              <w:rPr>
                <w:rFonts w:eastAsia="Times New Roman" w:cs="Calibri"/>
                <w:b/>
                <w:color w:val="000000"/>
                <w:sz w:val="16"/>
                <w:szCs w:val="16"/>
                <w:lang w:val="en-US"/>
              </w:rPr>
            </w:pPr>
            <w:r w:rsidRPr="0000260F">
              <w:rPr>
                <w:rFonts w:eastAsia="Times New Roman" w:cs="Calibri"/>
                <w:b/>
                <w:color w:val="000000"/>
                <w:sz w:val="16"/>
                <w:szCs w:val="16"/>
                <w:lang w:val="es-EC"/>
              </w:rPr>
              <w:t>Río Guano</w:t>
            </w:r>
          </w:p>
        </w:tc>
        <w:tc>
          <w:tcPr>
            <w:tcW w:w="1135" w:type="dxa"/>
            <w:tcBorders>
              <w:top w:val="nil"/>
              <w:left w:val="nil"/>
              <w:bottom w:val="single" w:sz="8" w:space="0" w:color="auto"/>
              <w:right w:val="single" w:sz="8" w:space="0" w:color="auto"/>
            </w:tcBorders>
            <w:shd w:val="clear" w:color="auto" w:fill="auto"/>
            <w:vAlign w:val="center"/>
            <w:hideMark/>
          </w:tcPr>
          <w:p w14:paraId="0CB9A8F0" w14:textId="77777777" w:rsidR="00741C24" w:rsidRPr="00741C24" w:rsidRDefault="00741C24" w:rsidP="002C043A">
            <w:pPr>
              <w:spacing w:before="0" w:line="240" w:lineRule="auto"/>
              <w:jc w:val="right"/>
              <w:rPr>
                <w:rFonts w:eastAsia="Times New Roman" w:cs="Calibri"/>
                <w:color w:val="000000"/>
                <w:sz w:val="16"/>
                <w:szCs w:val="16"/>
                <w:lang w:val="en-US"/>
              </w:rPr>
            </w:pPr>
            <w:r w:rsidRPr="00741C24">
              <w:rPr>
                <w:rFonts w:eastAsia="Times New Roman" w:cs="Calibri"/>
                <w:color w:val="000000"/>
                <w:sz w:val="16"/>
                <w:szCs w:val="16"/>
                <w:lang w:val="es-EC"/>
              </w:rPr>
              <w:t>1,8</w:t>
            </w:r>
          </w:p>
        </w:tc>
        <w:tc>
          <w:tcPr>
            <w:tcW w:w="1133" w:type="dxa"/>
            <w:tcBorders>
              <w:top w:val="nil"/>
              <w:left w:val="nil"/>
              <w:bottom w:val="single" w:sz="8" w:space="0" w:color="auto"/>
              <w:right w:val="single" w:sz="8" w:space="0" w:color="auto"/>
            </w:tcBorders>
            <w:shd w:val="clear" w:color="auto" w:fill="auto"/>
            <w:vAlign w:val="center"/>
            <w:hideMark/>
          </w:tcPr>
          <w:p w14:paraId="4992BCB4" w14:textId="77777777" w:rsidR="00741C24" w:rsidRPr="00741C24" w:rsidRDefault="00741C24" w:rsidP="002C043A">
            <w:pPr>
              <w:spacing w:before="0" w:line="240" w:lineRule="auto"/>
              <w:jc w:val="right"/>
              <w:rPr>
                <w:rFonts w:eastAsia="Times New Roman" w:cs="Calibri"/>
                <w:color w:val="000000"/>
                <w:sz w:val="16"/>
                <w:szCs w:val="16"/>
                <w:lang w:val="en-US"/>
              </w:rPr>
            </w:pPr>
            <w:r w:rsidRPr="00741C24">
              <w:rPr>
                <w:rFonts w:eastAsia="Times New Roman" w:cs="Calibri"/>
                <w:color w:val="000000"/>
                <w:sz w:val="16"/>
                <w:szCs w:val="16"/>
                <w:lang w:val="es-EC"/>
              </w:rPr>
              <w:t>1,2</w:t>
            </w:r>
          </w:p>
        </w:tc>
        <w:tc>
          <w:tcPr>
            <w:tcW w:w="1449" w:type="dxa"/>
            <w:tcBorders>
              <w:top w:val="nil"/>
              <w:left w:val="nil"/>
              <w:bottom w:val="single" w:sz="8" w:space="0" w:color="auto"/>
              <w:right w:val="single" w:sz="8" w:space="0" w:color="auto"/>
            </w:tcBorders>
            <w:shd w:val="clear" w:color="auto" w:fill="auto"/>
            <w:vAlign w:val="center"/>
            <w:hideMark/>
          </w:tcPr>
          <w:p w14:paraId="1D5E241A" w14:textId="77777777" w:rsidR="00741C24" w:rsidRPr="00741C24" w:rsidRDefault="00741C24" w:rsidP="002C043A">
            <w:pPr>
              <w:spacing w:before="0" w:line="240" w:lineRule="auto"/>
              <w:jc w:val="right"/>
              <w:rPr>
                <w:rFonts w:eastAsia="Times New Roman" w:cs="Calibri"/>
                <w:color w:val="000000"/>
                <w:sz w:val="16"/>
                <w:szCs w:val="16"/>
                <w:lang w:val="en-US"/>
              </w:rPr>
            </w:pPr>
            <w:r w:rsidRPr="00741C24">
              <w:rPr>
                <w:rFonts w:eastAsia="Times New Roman" w:cs="Calibri"/>
                <w:color w:val="000000"/>
                <w:sz w:val="16"/>
                <w:szCs w:val="16"/>
                <w:lang w:val="es-EC"/>
              </w:rPr>
              <w:t>5,2</w:t>
            </w:r>
          </w:p>
        </w:tc>
        <w:tc>
          <w:tcPr>
            <w:tcW w:w="2690" w:type="dxa"/>
            <w:tcBorders>
              <w:top w:val="nil"/>
              <w:left w:val="nil"/>
              <w:bottom w:val="single" w:sz="8" w:space="0" w:color="auto"/>
              <w:right w:val="single" w:sz="8" w:space="0" w:color="auto"/>
            </w:tcBorders>
            <w:shd w:val="clear" w:color="auto" w:fill="auto"/>
            <w:vAlign w:val="center"/>
            <w:hideMark/>
          </w:tcPr>
          <w:p w14:paraId="3F9BC3B3" w14:textId="77777777" w:rsidR="00741C24" w:rsidRPr="00741C24" w:rsidRDefault="00741C24" w:rsidP="002C043A">
            <w:pPr>
              <w:spacing w:before="0" w:line="240" w:lineRule="auto"/>
              <w:jc w:val="center"/>
              <w:rPr>
                <w:rFonts w:eastAsia="Times New Roman" w:cs="Calibri"/>
                <w:color w:val="000000"/>
                <w:sz w:val="16"/>
                <w:szCs w:val="16"/>
                <w:lang w:val="en-US"/>
              </w:rPr>
            </w:pPr>
            <w:r w:rsidRPr="00741C24">
              <w:rPr>
                <w:rFonts w:eastAsia="Times New Roman" w:cs="Calibri"/>
                <w:color w:val="000000"/>
                <w:sz w:val="16"/>
                <w:szCs w:val="16"/>
                <w:lang w:val="es-EC"/>
              </w:rPr>
              <w:t>289%</w:t>
            </w:r>
          </w:p>
        </w:tc>
        <w:tc>
          <w:tcPr>
            <w:tcW w:w="236" w:type="dxa"/>
            <w:vAlign w:val="center"/>
            <w:hideMark/>
          </w:tcPr>
          <w:p w14:paraId="55AF8417" w14:textId="77777777" w:rsidR="00741C24" w:rsidRPr="00741C24" w:rsidRDefault="00741C24" w:rsidP="002C043A">
            <w:pPr>
              <w:spacing w:before="0" w:line="240" w:lineRule="auto"/>
              <w:jc w:val="left"/>
              <w:rPr>
                <w:rFonts w:eastAsia="Times New Roman"/>
                <w:sz w:val="16"/>
                <w:szCs w:val="16"/>
                <w:lang w:val="en-US"/>
              </w:rPr>
            </w:pPr>
          </w:p>
        </w:tc>
      </w:tr>
      <w:tr w:rsidR="00741C24" w:rsidRPr="00741C24" w14:paraId="6DAF6084" w14:textId="77777777" w:rsidTr="0000260F">
        <w:trPr>
          <w:trHeight w:val="315"/>
          <w:jc w:val="center"/>
        </w:trPr>
        <w:tc>
          <w:tcPr>
            <w:tcW w:w="2088"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347339DA" w14:textId="77777777" w:rsidR="00741C24" w:rsidRPr="0000260F" w:rsidRDefault="00741C24" w:rsidP="002C043A">
            <w:pPr>
              <w:spacing w:before="0" w:line="240" w:lineRule="auto"/>
              <w:jc w:val="left"/>
              <w:rPr>
                <w:rFonts w:eastAsia="Times New Roman" w:cs="Calibri"/>
                <w:b/>
                <w:color w:val="000000"/>
                <w:sz w:val="16"/>
                <w:szCs w:val="16"/>
                <w:lang w:val="en-US"/>
              </w:rPr>
            </w:pPr>
            <w:r w:rsidRPr="0000260F">
              <w:rPr>
                <w:rFonts w:eastAsia="Times New Roman" w:cs="Calibri"/>
                <w:b/>
                <w:color w:val="000000"/>
                <w:sz w:val="16"/>
                <w:szCs w:val="16"/>
                <w:lang w:val="es-EC"/>
              </w:rPr>
              <w:t>Río Chibunga</w:t>
            </w:r>
          </w:p>
        </w:tc>
        <w:tc>
          <w:tcPr>
            <w:tcW w:w="1135" w:type="dxa"/>
            <w:tcBorders>
              <w:top w:val="nil"/>
              <w:left w:val="nil"/>
              <w:bottom w:val="single" w:sz="8" w:space="0" w:color="auto"/>
              <w:right w:val="single" w:sz="8" w:space="0" w:color="auto"/>
            </w:tcBorders>
            <w:shd w:val="clear" w:color="auto" w:fill="auto"/>
            <w:vAlign w:val="center"/>
            <w:hideMark/>
          </w:tcPr>
          <w:p w14:paraId="437F2F8B" w14:textId="77777777" w:rsidR="00741C24" w:rsidRPr="00741C24" w:rsidRDefault="00741C24" w:rsidP="002C043A">
            <w:pPr>
              <w:spacing w:before="0" w:line="240" w:lineRule="auto"/>
              <w:jc w:val="right"/>
              <w:rPr>
                <w:rFonts w:eastAsia="Times New Roman" w:cs="Calibri"/>
                <w:color w:val="000000"/>
                <w:sz w:val="16"/>
                <w:szCs w:val="16"/>
                <w:lang w:val="en-US"/>
              </w:rPr>
            </w:pPr>
            <w:r w:rsidRPr="00741C24">
              <w:rPr>
                <w:rFonts w:eastAsia="Times New Roman" w:cs="Calibri"/>
                <w:color w:val="000000"/>
                <w:sz w:val="16"/>
                <w:szCs w:val="16"/>
                <w:lang w:val="es-EC"/>
              </w:rPr>
              <w:t>3</w:t>
            </w:r>
          </w:p>
        </w:tc>
        <w:tc>
          <w:tcPr>
            <w:tcW w:w="1133" w:type="dxa"/>
            <w:tcBorders>
              <w:top w:val="nil"/>
              <w:left w:val="nil"/>
              <w:bottom w:val="single" w:sz="8" w:space="0" w:color="auto"/>
              <w:right w:val="single" w:sz="8" w:space="0" w:color="auto"/>
            </w:tcBorders>
            <w:shd w:val="clear" w:color="auto" w:fill="auto"/>
            <w:vAlign w:val="center"/>
            <w:hideMark/>
          </w:tcPr>
          <w:p w14:paraId="014FCF0D" w14:textId="77777777" w:rsidR="00741C24" w:rsidRPr="00741C24" w:rsidRDefault="00741C24" w:rsidP="002C043A">
            <w:pPr>
              <w:spacing w:before="0" w:line="240" w:lineRule="auto"/>
              <w:jc w:val="right"/>
              <w:rPr>
                <w:rFonts w:eastAsia="Times New Roman" w:cs="Calibri"/>
                <w:color w:val="000000"/>
                <w:sz w:val="16"/>
                <w:szCs w:val="16"/>
                <w:lang w:val="en-US"/>
              </w:rPr>
            </w:pPr>
            <w:r w:rsidRPr="00741C24">
              <w:rPr>
                <w:rFonts w:eastAsia="Times New Roman" w:cs="Calibri"/>
                <w:color w:val="000000"/>
                <w:sz w:val="16"/>
                <w:szCs w:val="16"/>
                <w:lang w:val="es-EC"/>
              </w:rPr>
              <w:t>1,2</w:t>
            </w:r>
          </w:p>
        </w:tc>
        <w:tc>
          <w:tcPr>
            <w:tcW w:w="1449" w:type="dxa"/>
            <w:tcBorders>
              <w:top w:val="nil"/>
              <w:left w:val="nil"/>
              <w:bottom w:val="single" w:sz="8" w:space="0" w:color="auto"/>
              <w:right w:val="single" w:sz="8" w:space="0" w:color="auto"/>
            </w:tcBorders>
            <w:shd w:val="clear" w:color="auto" w:fill="auto"/>
            <w:vAlign w:val="center"/>
            <w:hideMark/>
          </w:tcPr>
          <w:p w14:paraId="6DC6DA3F" w14:textId="77777777" w:rsidR="00741C24" w:rsidRPr="00741C24" w:rsidRDefault="00741C24" w:rsidP="002C043A">
            <w:pPr>
              <w:spacing w:before="0" w:line="240" w:lineRule="auto"/>
              <w:jc w:val="right"/>
              <w:rPr>
                <w:rFonts w:eastAsia="Times New Roman" w:cs="Calibri"/>
                <w:color w:val="000000"/>
                <w:sz w:val="16"/>
                <w:szCs w:val="16"/>
                <w:lang w:val="en-US"/>
              </w:rPr>
            </w:pPr>
            <w:r w:rsidRPr="00741C24">
              <w:rPr>
                <w:rFonts w:eastAsia="Times New Roman" w:cs="Calibri"/>
                <w:color w:val="000000"/>
                <w:sz w:val="16"/>
                <w:szCs w:val="16"/>
                <w:lang w:val="es-EC"/>
              </w:rPr>
              <w:t>6,4</w:t>
            </w:r>
          </w:p>
        </w:tc>
        <w:tc>
          <w:tcPr>
            <w:tcW w:w="2690" w:type="dxa"/>
            <w:tcBorders>
              <w:top w:val="nil"/>
              <w:left w:val="nil"/>
              <w:bottom w:val="single" w:sz="8" w:space="0" w:color="auto"/>
              <w:right w:val="single" w:sz="8" w:space="0" w:color="auto"/>
            </w:tcBorders>
            <w:shd w:val="clear" w:color="auto" w:fill="auto"/>
            <w:vAlign w:val="center"/>
            <w:hideMark/>
          </w:tcPr>
          <w:p w14:paraId="00AF8965" w14:textId="77777777" w:rsidR="00741C24" w:rsidRPr="00741C24" w:rsidRDefault="00741C24" w:rsidP="002C043A">
            <w:pPr>
              <w:spacing w:before="0" w:line="240" w:lineRule="auto"/>
              <w:jc w:val="center"/>
              <w:rPr>
                <w:rFonts w:eastAsia="Times New Roman" w:cs="Calibri"/>
                <w:color w:val="000000"/>
                <w:sz w:val="16"/>
                <w:szCs w:val="16"/>
                <w:lang w:val="en-US"/>
              </w:rPr>
            </w:pPr>
            <w:r w:rsidRPr="00741C24">
              <w:rPr>
                <w:rFonts w:eastAsia="Times New Roman" w:cs="Calibri"/>
                <w:color w:val="000000"/>
                <w:sz w:val="16"/>
                <w:szCs w:val="16"/>
                <w:lang w:val="es-EC"/>
              </w:rPr>
              <w:t>213%</w:t>
            </w:r>
          </w:p>
        </w:tc>
        <w:tc>
          <w:tcPr>
            <w:tcW w:w="236" w:type="dxa"/>
            <w:vAlign w:val="center"/>
            <w:hideMark/>
          </w:tcPr>
          <w:p w14:paraId="693692EC" w14:textId="77777777" w:rsidR="00741C24" w:rsidRPr="00741C24" w:rsidRDefault="00741C24" w:rsidP="002C043A">
            <w:pPr>
              <w:spacing w:before="0" w:line="240" w:lineRule="auto"/>
              <w:jc w:val="left"/>
              <w:rPr>
                <w:rFonts w:eastAsia="Times New Roman"/>
                <w:sz w:val="16"/>
                <w:szCs w:val="16"/>
                <w:lang w:val="en-US"/>
              </w:rPr>
            </w:pPr>
          </w:p>
        </w:tc>
      </w:tr>
      <w:tr w:rsidR="00741C24" w:rsidRPr="00741C24" w14:paraId="715E93B4" w14:textId="77777777" w:rsidTr="0000260F">
        <w:trPr>
          <w:trHeight w:val="315"/>
          <w:jc w:val="center"/>
        </w:trPr>
        <w:tc>
          <w:tcPr>
            <w:tcW w:w="2088"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7C16AC20" w14:textId="77777777" w:rsidR="00741C24" w:rsidRPr="0000260F" w:rsidRDefault="00741C24" w:rsidP="002C043A">
            <w:pPr>
              <w:spacing w:before="0" w:line="240" w:lineRule="auto"/>
              <w:jc w:val="left"/>
              <w:rPr>
                <w:rFonts w:eastAsia="Times New Roman" w:cs="Calibri"/>
                <w:b/>
                <w:color w:val="000000"/>
                <w:sz w:val="16"/>
                <w:szCs w:val="16"/>
                <w:lang w:val="en-US"/>
              </w:rPr>
            </w:pPr>
            <w:r w:rsidRPr="0000260F">
              <w:rPr>
                <w:rFonts w:eastAsia="Times New Roman" w:cs="Calibri"/>
                <w:b/>
                <w:color w:val="000000"/>
                <w:sz w:val="16"/>
                <w:szCs w:val="16"/>
                <w:lang w:val="es-EC"/>
              </w:rPr>
              <w:t>drenajes al Chambo</w:t>
            </w:r>
          </w:p>
        </w:tc>
        <w:tc>
          <w:tcPr>
            <w:tcW w:w="1135" w:type="dxa"/>
            <w:tcBorders>
              <w:top w:val="nil"/>
              <w:left w:val="nil"/>
              <w:bottom w:val="single" w:sz="8" w:space="0" w:color="auto"/>
              <w:right w:val="single" w:sz="8" w:space="0" w:color="auto"/>
            </w:tcBorders>
            <w:shd w:val="clear" w:color="auto" w:fill="auto"/>
            <w:vAlign w:val="center"/>
            <w:hideMark/>
          </w:tcPr>
          <w:p w14:paraId="0CD6315A" w14:textId="77777777" w:rsidR="00741C24" w:rsidRPr="00741C24" w:rsidRDefault="00741C24" w:rsidP="002C043A">
            <w:pPr>
              <w:spacing w:before="0" w:line="240" w:lineRule="auto"/>
              <w:jc w:val="right"/>
              <w:rPr>
                <w:rFonts w:eastAsia="Times New Roman" w:cs="Calibri"/>
                <w:color w:val="000000"/>
                <w:sz w:val="16"/>
                <w:szCs w:val="16"/>
                <w:lang w:val="en-US"/>
              </w:rPr>
            </w:pPr>
            <w:r w:rsidRPr="00741C24">
              <w:rPr>
                <w:rFonts w:eastAsia="Times New Roman" w:cs="Calibri"/>
                <w:color w:val="000000"/>
                <w:sz w:val="16"/>
                <w:szCs w:val="16"/>
                <w:lang w:val="es-EC"/>
              </w:rPr>
              <w:t>10</w:t>
            </w:r>
          </w:p>
        </w:tc>
        <w:tc>
          <w:tcPr>
            <w:tcW w:w="1133" w:type="dxa"/>
            <w:tcBorders>
              <w:top w:val="nil"/>
              <w:left w:val="nil"/>
              <w:bottom w:val="single" w:sz="8" w:space="0" w:color="auto"/>
              <w:right w:val="single" w:sz="8" w:space="0" w:color="auto"/>
            </w:tcBorders>
            <w:shd w:val="clear" w:color="auto" w:fill="auto"/>
            <w:vAlign w:val="center"/>
            <w:hideMark/>
          </w:tcPr>
          <w:p w14:paraId="10300890" w14:textId="77777777" w:rsidR="00741C24" w:rsidRPr="00741C24" w:rsidRDefault="00741C24" w:rsidP="002C043A">
            <w:pPr>
              <w:spacing w:before="0" w:line="240" w:lineRule="auto"/>
              <w:jc w:val="right"/>
              <w:rPr>
                <w:rFonts w:eastAsia="Times New Roman" w:cs="Calibri"/>
                <w:color w:val="000000"/>
                <w:sz w:val="16"/>
                <w:szCs w:val="16"/>
                <w:lang w:val="en-US"/>
              </w:rPr>
            </w:pPr>
            <w:r w:rsidRPr="00741C24">
              <w:rPr>
                <w:rFonts w:eastAsia="Times New Roman" w:cs="Calibri"/>
                <w:color w:val="000000"/>
                <w:sz w:val="16"/>
                <w:szCs w:val="16"/>
                <w:lang w:val="es-EC"/>
              </w:rPr>
              <w:t>6,3</w:t>
            </w:r>
          </w:p>
        </w:tc>
        <w:tc>
          <w:tcPr>
            <w:tcW w:w="1449" w:type="dxa"/>
            <w:tcBorders>
              <w:top w:val="nil"/>
              <w:left w:val="nil"/>
              <w:bottom w:val="single" w:sz="8" w:space="0" w:color="auto"/>
              <w:right w:val="single" w:sz="8" w:space="0" w:color="auto"/>
            </w:tcBorders>
            <w:shd w:val="clear" w:color="auto" w:fill="auto"/>
            <w:vAlign w:val="center"/>
            <w:hideMark/>
          </w:tcPr>
          <w:p w14:paraId="1DC53F00" w14:textId="77777777" w:rsidR="00741C24" w:rsidRPr="00741C24" w:rsidRDefault="00741C24" w:rsidP="002C043A">
            <w:pPr>
              <w:spacing w:before="0" w:line="240" w:lineRule="auto"/>
              <w:jc w:val="right"/>
              <w:rPr>
                <w:rFonts w:eastAsia="Times New Roman" w:cs="Calibri"/>
                <w:color w:val="000000"/>
                <w:sz w:val="16"/>
                <w:szCs w:val="16"/>
                <w:lang w:val="en-US"/>
              </w:rPr>
            </w:pPr>
            <w:r w:rsidRPr="00741C24">
              <w:rPr>
                <w:rFonts w:eastAsia="Times New Roman" w:cs="Calibri"/>
                <w:color w:val="000000"/>
                <w:sz w:val="16"/>
                <w:szCs w:val="16"/>
                <w:lang w:val="es-EC"/>
              </w:rPr>
              <w:t>18,5</w:t>
            </w:r>
          </w:p>
        </w:tc>
        <w:tc>
          <w:tcPr>
            <w:tcW w:w="2690" w:type="dxa"/>
            <w:tcBorders>
              <w:top w:val="nil"/>
              <w:left w:val="nil"/>
              <w:bottom w:val="single" w:sz="8" w:space="0" w:color="auto"/>
              <w:right w:val="single" w:sz="8" w:space="0" w:color="auto"/>
            </w:tcBorders>
            <w:shd w:val="clear" w:color="auto" w:fill="auto"/>
            <w:vAlign w:val="center"/>
            <w:hideMark/>
          </w:tcPr>
          <w:p w14:paraId="330EAFCD" w14:textId="77777777" w:rsidR="00741C24" w:rsidRPr="00741C24" w:rsidRDefault="00741C24" w:rsidP="002C043A">
            <w:pPr>
              <w:spacing w:before="0" w:line="240" w:lineRule="auto"/>
              <w:jc w:val="center"/>
              <w:rPr>
                <w:rFonts w:eastAsia="Times New Roman" w:cs="Calibri"/>
                <w:color w:val="000000"/>
                <w:sz w:val="16"/>
                <w:szCs w:val="16"/>
                <w:lang w:val="en-US"/>
              </w:rPr>
            </w:pPr>
            <w:r w:rsidRPr="00741C24">
              <w:rPr>
                <w:rFonts w:eastAsia="Times New Roman" w:cs="Calibri"/>
                <w:color w:val="000000"/>
                <w:sz w:val="16"/>
                <w:szCs w:val="16"/>
                <w:lang w:val="es-EC"/>
              </w:rPr>
              <w:t>185%</w:t>
            </w:r>
          </w:p>
        </w:tc>
        <w:tc>
          <w:tcPr>
            <w:tcW w:w="236" w:type="dxa"/>
            <w:vAlign w:val="center"/>
            <w:hideMark/>
          </w:tcPr>
          <w:p w14:paraId="557B2C47" w14:textId="77777777" w:rsidR="00741C24" w:rsidRPr="00741C24" w:rsidRDefault="00741C24" w:rsidP="002C043A">
            <w:pPr>
              <w:spacing w:before="0" w:line="240" w:lineRule="auto"/>
              <w:jc w:val="left"/>
              <w:rPr>
                <w:rFonts w:eastAsia="Times New Roman"/>
                <w:sz w:val="16"/>
                <w:szCs w:val="16"/>
                <w:lang w:val="en-US"/>
              </w:rPr>
            </w:pPr>
          </w:p>
        </w:tc>
      </w:tr>
      <w:tr w:rsidR="00741C24" w:rsidRPr="00741C24" w14:paraId="2B54BCD3" w14:textId="77777777" w:rsidTr="0000260F">
        <w:trPr>
          <w:trHeight w:val="315"/>
          <w:jc w:val="center"/>
        </w:trPr>
        <w:tc>
          <w:tcPr>
            <w:tcW w:w="2088"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54556084" w14:textId="77777777" w:rsidR="00741C24" w:rsidRPr="0000260F" w:rsidRDefault="00741C24" w:rsidP="002C043A">
            <w:pPr>
              <w:spacing w:before="0" w:line="240" w:lineRule="auto"/>
              <w:jc w:val="left"/>
              <w:rPr>
                <w:rFonts w:eastAsia="Times New Roman" w:cs="Calibri"/>
                <w:b/>
                <w:color w:val="000000"/>
                <w:sz w:val="16"/>
                <w:szCs w:val="16"/>
                <w:lang w:val="en-US"/>
              </w:rPr>
            </w:pPr>
            <w:r w:rsidRPr="0000260F">
              <w:rPr>
                <w:rFonts w:eastAsia="Times New Roman" w:cs="Calibri"/>
                <w:b/>
                <w:color w:val="000000"/>
                <w:sz w:val="16"/>
                <w:szCs w:val="16"/>
                <w:lang w:val="es-EC"/>
              </w:rPr>
              <w:lastRenderedPageBreak/>
              <w:t>río Guamote</w:t>
            </w:r>
          </w:p>
        </w:tc>
        <w:tc>
          <w:tcPr>
            <w:tcW w:w="1135" w:type="dxa"/>
            <w:tcBorders>
              <w:top w:val="nil"/>
              <w:left w:val="nil"/>
              <w:bottom w:val="single" w:sz="8" w:space="0" w:color="auto"/>
              <w:right w:val="single" w:sz="8" w:space="0" w:color="auto"/>
            </w:tcBorders>
            <w:shd w:val="clear" w:color="auto" w:fill="auto"/>
            <w:vAlign w:val="center"/>
            <w:hideMark/>
          </w:tcPr>
          <w:p w14:paraId="6A64992B" w14:textId="77777777" w:rsidR="00741C24" w:rsidRPr="00741C24" w:rsidRDefault="00741C24" w:rsidP="002C043A">
            <w:pPr>
              <w:spacing w:before="0" w:line="240" w:lineRule="auto"/>
              <w:jc w:val="right"/>
              <w:rPr>
                <w:rFonts w:eastAsia="Times New Roman" w:cs="Calibri"/>
                <w:color w:val="000000"/>
                <w:sz w:val="16"/>
                <w:szCs w:val="16"/>
                <w:lang w:val="en-US"/>
              </w:rPr>
            </w:pPr>
            <w:r w:rsidRPr="00741C24">
              <w:rPr>
                <w:rFonts w:eastAsia="Times New Roman" w:cs="Calibri"/>
                <w:color w:val="000000"/>
                <w:sz w:val="16"/>
                <w:szCs w:val="16"/>
                <w:lang w:val="es-EC"/>
              </w:rPr>
              <w:t>2,6</w:t>
            </w:r>
          </w:p>
        </w:tc>
        <w:tc>
          <w:tcPr>
            <w:tcW w:w="1133" w:type="dxa"/>
            <w:tcBorders>
              <w:top w:val="nil"/>
              <w:left w:val="nil"/>
              <w:bottom w:val="single" w:sz="8" w:space="0" w:color="auto"/>
              <w:right w:val="single" w:sz="8" w:space="0" w:color="auto"/>
            </w:tcBorders>
            <w:shd w:val="clear" w:color="auto" w:fill="auto"/>
            <w:vAlign w:val="center"/>
            <w:hideMark/>
          </w:tcPr>
          <w:p w14:paraId="3054F212" w14:textId="77777777" w:rsidR="00741C24" w:rsidRPr="00741C24" w:rsidRDefault="00741C24" w:rsidP="002C043A">
            <w:pPr>
              <w:spacing w:before="0" w:line="240" w:lineRule="auto"/>
              <w:jc w:val="right"/>
              <w:rPr>
                <w:rFonts w:eastAsia="Times New Roman" w:cs="Calibri"/>
                <w:color w:val="000000"/>
                <w:sz w:val="16"/>
                <w:szCs w:val="16"/>
                <w:lang w:val="en-US"/>
              </w:rPr>
            </w:pPr>
            <w:r w:rsidRPr="00741C24">
              <w:rPr>
                <w:rFonts w:eastAsia="Times New Roman" w:cs="Calibri"/>
                <w:color w:val="000000"/>
                <w:sz w:val="16"/>
                <w:szCs w:val="16"/>
                <w:lang w:val="es-EC"/>
              </w:rPr>
              <w:t>0,8</w:t>
            </w:r>
          </w:p>
        </w:tc>
        <w:tc>
          <w:tcPr>
            <w:tcW w:w="1449" w:type="dxa"/>
            <w:tcBorders>
              <w:top w:val="nil"/>
              <w:left w:val="nil"/>
              <w:bottom w:val="single" w:sz="8" w:space="0" w:color="auto"/>
              <w:right w:val="single" w:sz="8" w:space="0" w:color="auto"/>
            </w:tcBorders>
            <w:shd w:val="clear" w:color="auto" w:fill="auto"/>
            <w:vAlign w:val="center"/>
            <w:hideMark/>
          </w:tcPr>
          <w:p w14:paraId="45D76226" w14:textId="77777777" w:rsidR="00741C24" w:rsidRPr="00741C24" w:rsidRDefault="00741C24" w:rsidP="002C043A">
            <w:pPr>
              <w:spacing w:before="0" w:line="240" w:lineRule="auto"/>
              <w:jc w:val="right"/>
              <w:rPr>
                <w:rFonts w:eastAsia="Times New Roman" w:cs="Calibri"/>
                <w:color w:val="000000"/>
                <w:sz w:val="16"/>
                <w:szCs w:val="16"/>
                <w:lang w:val="en-US"/>
              </w:rPr>
            </w:pPr>
            <w:r w:rsidRPr="00741C24">
              <w:rPr>
                <w:rFonts w:eastAsia="Times New Roman" w:cs="Calibri"/>
                <w:color w:val="000000"/>
                <w:sz w:val="16"/>
                <w:szCs w:val="16"/>
                <w:lang w:val="es-EC"/>
              </w:rPr>
              <w:t>3,1</w:t>
            </w:r>
          </w:p>
        </w:tc>
        <w:tc>
          <w:tcPr>
            <w:tcW w:w="2690" w:type="dxa"/>
            <w:tcBorders>
              <w:top w:val="nil"/>
              <w:left w:val="nil"/>
              <w:bottom w:val="single" w:sz="8" w:space="0" w:color="auto"/>
              <w:right w:val="single" w:sz="8" w:space="0" w:color="auto"/>
            </w:tcBorders>
            <w:shd w:val="clear" w:color="auto" w:fill="auto"/>
            <w:vAlign w:val="center"/>
            <w:hideMark/>
          </w:tcPr>
          <w:p w14:paraId="72DD1BD3" w14:textId="77777777" w:rsidR="00741C24" w:rsidRPr="00741C24" w:rsidRDefault="00741C24" w:rsidP="002C043A">
            <w:pPr>
              <w:spacing w:before="0" w:line="240" w:lineRule="auto"/>
              <w:jc w:val="center"/>
              <w:rPr>
                <w:rFonts w:eastAsia="Times New Roman" w:cs="Calibri"/>
                <w:color w:val="000000"/>
                <w:sz w:val="16"/>
                <w:szCs w:val="16"/>
                <w:lang w:val="en-US"/>
              </w:rPr>
            </w:pPr>
            <w:r w:rsidRPr="00741C24">
              <w:rPr>
                <w:rFonts w:eastAsia="Times New Roman" w:cs="Calibri"/>
                <w:color w:val="000000"/>
                <w:sz w:val="16"/>
                <w:szCs w:val="16"/>
                <w:lang w:val="es-EC"/>
              </w:rPr>
              <w:t>119%</w:t>
            </w:r>
          </w:p>
        </w:tc>
        <w:tc>
          <w:tcPr>
            <w:tcW w:w="236" w:type="dxa"/>
            <w:vAlign w:val="center"/>
            <w:hideMark/>
          </w:tcPr>
          <w:p w14:paraId="27816D8F" w14:textId="77777777" w:rsidR="00741C24" w:rsidRPr="00741C24" w:rsidRDefault="00741C24" w:rsidP="002C043A">
            <w:pPr>
              <w:spacing w:before="0" w:line="240" w:lineRule="auto"/>
              <w:jc w:val="left"/>
              <w:rPr>
                <w:rFonts w:eastAsia="Times New Roman"/>
                <w:sz w:val="16"/>
                <w:szCs w:val="16"/>
                <w:lang w:val="en-US"/>
              </w:rPr>
            </w:pPr>
          </w:p>
        </w:tc>
      </w:tr>
      <w:tr w:rsidR="00741C24" w:rsidRPr="00741C24" w14:paraId="21819042" w14:textId="77777777" w:rsidTr="0000260F">
        <w:trPr>
          <w:trHeight w:val="315"/>
          <w:jc w:val="center"/>
        </w:trPr>
        <w:tc>
          <w:tcPr>
            <w:tcW w:w="2088"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6CDCB521" w14:textId="77777777" w:rsidR="00741C24" w:rsidRPr="0000260F" w:rsidRDefault="00741C24" w:rsidP="002C043A">
            <w:pPr>
              <w:spacing w:before="0" w:line="240" w:lineRule="auto"/>
              <w:jc w:val="left"/>
              <w:rPr>
                <w:rFonts w:eastAsia="Times New Roman" w:cs="Calibri"/>
                <w:b/>
                <w:color w:val="000000"/>
                <w:sz w:val="16"/>
                <w:szCs w:val="16"/>
                <w:lang w:val="en-US"/>
              </w:rPr>
            </w:pPr>
            <w:r w:rsidRPr="0000260F">
              <w:rPr>
                <w:rFonts w:eastAsia="Times New Roman" w:cs="Calibri"/>
                <w:b/>
                <w:color w:val="000000"/>
                <w:sz w:val="16"/>
                <w:szCs w:val="16"/>
                <w:lang w:val="es-EC"/>
              </w:rPr>
              <w:t>río Cebadas</w:t>
            </w:r>
          </w:p>
        </w:tc>
        <w:tc>
          <w:tcPr>
            <w:tcW w:w="1135" w:type="dxa"/>
            <w:tcBorders>
              <w:top w:val="nil"/>
              <w:left w:val="nil"/>
              <w:bottom w:val="single" w:sz="8" w:space="0" w:color="auto"/>
              <w:right w:val="single" w:sz="8" w:space="0" w:color="auto"/>
            </w:tcBorders>
            <w:shd w:val="clear" w:color="auto" w:fill="auto"/>
            <w:vAlign w:val="center"/>
            <w:hideMark/>
          </w:tcPr>
          <w:p w14:paraId="6A1DA1F4" w14:textId="77777777" w:rsidR="00741C24" w:rsidRPr="00741C24" w:rsidRDefault="00741C24" w:rsidP="002C043A">
            <w:pPr>
              <w:spacing w:before="0" w:line="240" w:lineRule="auto"/>
              <w:jc w:val="right"/>
              <w:rPr>
                <w:rFonts w:eastAsia="Times New Roman" w:cs="Calibri"/>
                <w:color w:val="000000"/>
                <w:sz w:val="16"/>
                <w:szCs w:val="16"/>
                <w:lang w:val="en-US"/>
              </w:rPr>
            </w:pPr>
            <w:r w:rsidRPr="00741C24">
              <w:rPr>
                <w:rFonts w:eastAsia="Times New Roman" w:cs="Calibri"/>
                <w:color w:val="000000"/>
                <w:sz w:val="16"/>
                <w:szCs w:val="16"/>
                <w:lang w:val="en-US"/>
              </w:rPr>
              <w:t>3,4</w:t>
            </w:r>
          </w:p>
        </w:tc>
        <w:tc>
          <w:tcPr>
            <w:tcW w:w="1133" w:type="dxa"/>
            <w:tcBorders>
              <w:top w:val="nil"/>
              <w:left w:val="nil"/>
              <w:bottom w:val="single" w:sz="8" w:space="0" w:color="auto"/>
              <w:right w:val="single" w:sz="8" w:space="0" w:color="auto"/>
            </w:tcBorders>
            <w:shd w:val="clear" w:color="auto" w:fill="auto"/>
            <w:vAlign w:val="center"/>
            <w:hideMark/>
          </w:tcPr>
          <w:p w14:paraId="0DDB0E4C" w14:textId="77777777" w:rsidR="00741C24" w:rsidRPr="00741C24" w:rsidRDefault="00741C24" w:rsidP="002C043A">
            <w:pPr>
              <w:spacing w:before="0" w:line="240" w:lineRule="auto"/>
              <w:jc w:val="right"/>
              <w:rPr>
                <w:rFonts w:eastAsia="Times New Roman" w:cs="Calibri"/>
                <w:color w:val="000000"/>
                <w:sz w:val="16"/>
                <w:szCs w:val="16"/>
                <w:lang w:val="en-US"/>
              </w:rPr>
            </w:pPr>
            <w:r w:rsidRPr="00741C24">
              <w:rPr>
                <w:rFonts w:eastAsia="Times New Roman" w:cs="Calibri"/>
                <w:color w:val="000000"/>
                <w:sz w:val="16"/>
                <w:szCs w:val="16"/>
                <w:lang w:val="en-US"/>
              </w:rPr>
              <w:t>1,2</w:t>
            </w:r>
          </w:p>
        </w:tc>
        <w:tc>
          <w:tcPr>
            <w:tcW w:w="1449" w:type="dxa"/>
            <w:tcBorders>
              <w:top w:val="nil"/>
              <w:left w:val="nil"/>
              <w:bottom w:val="single" w:sz="8" w:space="0" w:color="auto"/>
              <w:right w:val="single" w:sz="8" w:space="0" w:color="auto"/>
            </w:tcBorders>
            <w:shd w:val="clear" w:color="auto" w:fill="auto"/>
            <w:vAlign w:val="center"/>
            <w:hideMark/>
          </w:tcPr>
          <w:p w14:paraId="27C0285E" w14:textId="77777777" w:rsidR="00741C24" w:rsidRPr="00741C24" w:rsidRDefault="00741C24" w:rsidP="002C043A">
            <w:pPr>
              <w:spacing w:before="0" w:line="240" w:lineRule="auto"/>
              <w:jc w:val="right"/>
              <w:rPr>
                <w:rFonts w:eastAsia="Times New Roman" w:cs="Calibri"/>
                <w:color w:val="000000"/>
                <w:sz w:val="16"/>
                <w:szCs w:val="16"/>
                <w:lang w:val="en-US"/>
              </w:rPr>
            </w:pPr>
            <w:r w:rsidRPr="00741C24">
              <w:rPr>
                <w:rFonts w:eastAsia="Times New Roman" w:cs="Calibri"/>
                <w:color w:val="000000"/>
                <w:sz w:val="16"/>
                <w:szCs w:val="16"/>
                <w:lang w:val="en-US"/>
              </w:rPr>
              <w:t>1,9</w:t>
            </w:r>
          </w:p>
        </w:tc>
        <w:tc>
          <w:tcPr>
            <w:tcW w:w="2690" w:type="dxa"/>
            <w:tcBorders>
              <w:top w:val="nil"/>
              <w:left w:val="nil"/>
              <w:bottom w:val="single" w:sz="8" w:space="0" w:color="auto"/>
              <w:right w:val="single" w:sz="8" w:space="0" w:color="auto"/>
            </w:tcBorders>
            <w:shd w:val="clear" w:color="auto" w:fill="auto"/>
            <w:vAlign w:val="center"/>
            <w:hideMark/>
          </w:tcPr>
          <w:p w14:paraId="11D95ED1" w14:textId="77777777" w:rsidR="00741C24" w:rsidRPr="00741C24" w:rsidRDefault="00741C24" w:rsidP="002C043A">
            <w:pPr>
              <w:spacing w:before="0" w:line="240" w:lineRule="auto"/>
              <w:jc w:val="center"/>
              <w:rPr>
                <w:rFonts w:eastAsia="Times New Roman" w:cs="Calibri"/>
                <w:color w:val="000000"/>
                <w:sz w:val="16"/>
                <w:szCs w:val="16"/>
                <w:lang w:val="en-US"/>
              </w:rPr>
            </w:pPr>
            <w:r w:rsidRPr="00741C24">
              <w:rPr>
                <w:rFonts w:eastAsia="Times New Roman" w:cs="Calibri"/>
                <w:color w:val="000000"/>
                <w:sz w:val="16"/>
                <w:szCs w:val="16"/>
                <w:lang w:val="en-US"/>
              </w:rPr>
              <w:t>56%</w:t>
            </w:r>
          </w:p>
        </w:tc>
        <w:tc>
          <w:tcPr>
            <w:tcW w:w="236" w:type="dxa"/>
            <w:vAlign w:val="center"/>
            <w:hideMark/>
          </w:tcPr>
          <w:p w14:paraId="5B172209" w14:textId="77777777" w:rsidR="00741C24" w:rsidRPr="00741C24" w:rsidRDefault="00741C24" w:rsidP="002C043A">
            <w:pPr>
              <w:spacing w:before="0" w:line="240" w:lineRule="auto"/>
              <w:jc w:val="left"/>
              <w:rPr>
                <w:rFonts w:eastAsia="Times New Roman"/>
                <w:sz w:val="16"/>
                <w:szCs w:val="16"/>
                <w:lang w:val="en-US"/>
              </w:rPr>
            </w:pPr>
          </w:p>
        </w:tc>
      </w:tr>
      <w:tr w:rsidR="00741C24" w:rsidRPr="00741C24" w14:paraId="633308CC" w14:textId="77777777" w:rsidTr="0000260F">
        <w:trPr>
          <w:trHeight w:val="315"/>
          <w:jc w:val="center"/>
        </w:trPr>
        <w:tc>
          <w:tcPr>
            <w:tcW w:w="2088" w:type="dxa"/>
            <w:tcBorders>
              <w:top w:val="nil"/>
              <w:left w:val="single" w:sz="8" w:space="0" w:color="auto"/>
              <w:bottom w:val="single" w:sz="4" w:space="0" w:color="auto"/>
              <w:right w:val="single" w:sz="8" w:space="0" w:color="auto"/>
            </w:tcBorders>
            <w:shd w:val="clear" w:color="auto" w:fill="D9D9D9" w:themeFill="background1" w:themeFillShade="D9"/>
            <w:vAlign w:val="center"/>
            <w:hideMark/>
          </w:tcPr>
          <w:p w14:paraId="0287F76B" w14:textId="77777777" w:rsidR="00741C24" w:rsidRPr="0000260F" w:rsidRDefault="00741C24" w:rsidP="002C043A">
            <w:pPr>
              <w:spacing w:before="0" w:line="240" w:lineRule="auto"/>
              <w:jc w:val="left"/>
              <w:rPr>
                <w:rFonts w:eastAsia="Times New Roman" w:cs="Calibri"/>
                <w:b/>
                <w:color w:val="000000"/>
                <w:sz w:val="16"/>
                <w:szCs w:val="16"/>
                <w:lang w:val="en-US"/>
              </w:rPr>
            </w:pPr>
            <w:r w:rsidRPr="0000260F">
              <w:rPr>
                <w:rFonts w:eastAsia="Times New Roman" w:cs="Calibri"/>
                <w:b/>
                <w:color w:val="000000"/>
                <w:sz w:val="16"/>
                <w:szCs w:val="16"/>
                <w:lang w:val="en-US"/>
              </w:rPr>
              <w:t>TOTAL</w:t>
            </w:r>
          </w:p>
        </w:tc>
        <w:tc>
          <w:tcPr>
            <w:tcW w:w="1135" w:type="dxa"/>
            <w:tcBorders>
              <w:top w:val="nil"/>
              <w:left w:val="nil"/>
              <w:bottom w:val="single" w:sz="4" w:space="0" w:color="auto"/>
              <w:right w:val="single" w:sz="8" w:space="0" w:color="auto"/>
            </w:tcBorders>
            <w:shd w:val="clear" w:color="auto" w:fill="auto"/>
            <w:vAlign w:val="center"/>
            <w:hideMark/>
          </w:tcPr>
          <w:p w14:paraId="352B6344" w14:textId="77777777" w:rsidR="00741C24" w:rsidRPr="00741C24" w:rsidRDefault="00741C24" w:rsidP="002C043A">
            <w:pPr>
              <w:spacing w:before="0" w:line="240" w:lineRule="auto"/>
              <w:jc w:val="right"/>
              <w:rPr>
                <w:rFonts w:eastAsia="Times New Roman" w:cs="Calibri"/>
                <w:color w:val="000000"/>
                <w:sz w:val="16"/>
                <w:szCs w:val="16"/>
                <w:lang w:val="en-US"/>
              </w:rPr>
            </w:pPr>
            <w:r w:rsidRPr="00741C24">
              <w:rPr>
                <w:rFonts w:eastAsia="Times New Roman" w:cs="Calibri"/>
                <w:color w:val="000000"/>
                <w:sz w:val="16"/>
                <w:szCs w:val="16"/>
                <w:lang w:val="en-US"/>
              </w:rPr>
              <w:t>27,5</w:t>
            </w:r>
          </w:p>
        </w:tc>
        <w:tc>
          <w:tcPr>
            <w:tcW w:w="1133" w:type="dxa"/>
            <w:tcBorders>
              <w:top w:val="nil"/>
              <w:left w:val="nil"/>
              <w:bottom w:val="single" w:sz="4" w:space="0" w:color="auto"/>
              <w:right w:val="single" w:sz="8" w:space="0" w:color="auto"/>
            </w:tcBorders>
            <w:shd w:val="clear" w:color="auto" w:fill="auto"/>
            <w:vAlign w:val="center"/>
            <w:hideMark/>
          </w:tcPr>
          <w:p w14:paraId="5C8C05AA" w14:textId="77777777" w:rsidR="00741C24" w:rsidRPr="00741C24" w:rsidRDefault="00741C24" w:rsidP="002C043A">
            <w:pPr>
              <w:spacing w:before="0" w:line="240" w:lineRule="auto"/>
              <w:jc w:val="right"/>
              <w:rPr>
                <w:rFonts w:eastAsia="Times New Roman" w:cs="Calibri"/>
                <w:color w:val="000000"/>
                <w:sz w:val="16"/>
                <w:szCs w:val="16"/>
                <w:lang w:val="en-US"/>
              </w:rPr>
            </w:pPr>
            <w:r w:rsidRPr="00741C24">
              <w:rPr>
                <w:rFonts w:eastAsia="Times New Roman" w:cs="Calibri"/>
                <w:color w:val="000000"/>
                <w:sz w:val="16"/>
                <w:szCs w:val="16"/>
                <w:lang w:val="en-US"/>
              </w:rPr>
              <w:t>15,5</w:t>
            </w:r>
          </w:p>
        </w:tc>
        <w:tc>
          <w:tcPr>
            <w:tcW w:w="1449" w:type="dxa"/>
            <w:tcBorders>
              <w:top w:val="nil"/>
              <w:left w:val="nil"/>
              <w:bottom w:val="single" w:sz="4" w:space="0" w:color="auto"/>
              <w:right w:val="single" w:sz="8" w:space="0" w:color="auto"/>
            </w:tcBorders>
            <w:shd w:val="clear" w:color="auto" w:fill="auto"/>
            <w:vAlign w:val="center"/>
            <w:hideMark/>
          </w:tcPr>
          <w:p w14:paraId="02C23310" w14:textId="77777777" w:rsidR="00741C24" w:rsidRPr="00741C24" w:rsidRDefault="00741C24" w:rsidP="002C043A">
            <w:pPr>
              <w:spacing w:before="0" w:line="240" w:lineRule="auto"/>
              <w:jc w:val="right"/>
              <w:rPr>
                <w:rFonts w:eastAsia="Times New Roman" w:cs="Calibri"/>
                <w:color w:val="000000"/>
                <w:sz w:val="16"/>
                <w:szCs w:val="16"/>
                <w:lang w:val="en-US"/>
              </w:rPr>
            </w:pPr>
            <w:r w:rsidRPr="00741C24">
              <w:rPr>
                <w:rFonts w:eastAsia="Times New Roman" w:cs="Calibri"/>
                <w:color w:val="000000"/>
                <w:sz w:val="16"/>
                <w:szCs w:val="16"/>
                <w:lang w:val="en-US"/>
              </w:rPr>
              <w:t>39,5</w:t>
            </w:r>
          </w:p>
        </w:tc>
        <w:tc>
          <w:tcPr>
            <w:tcW w:w="2690" w:type="dxa"/>
            <w:tcBorders>
              <w:top w:val="nil"/>
              <w:left w:val="nil"/>
              <w:bottom w:val="single" w:sz="4" w:space="0" w:color="auto"/>
              <w:right w:val="single" w:sz="8" w:space="0" w:color="auto"/>
            </w:tcBorders>
            <w:shd w:val="clear" w:color="auto" w:fill="auto"/>
            <w:vAlign w:val="center"/>
            <w:hideMark/>
          </w:tcPr>
          <w:p w14:paraId="6F2D9A4B" w14:textId="77777777" w:rsidR="00741C24" w:rsidRPr="00741C24" w:rsidRDefault="00741C24" w:rsidP="002C043A">
            <w:pPr>
              <w:spacing w:before="0" w:line="240" w:lineRule="auto"/>
              <w:jc w:val="center"/>
              <w:rPr>
                <w:rFonts w:eastAsia="Times New Roman" w:cs="Calibri"/>
                <w:color w:val="000000"/>
                <w:sz w:val="16"/>
                <w:szCs w:val="16"/>
                <w:lang w:val="en-US"/>
              </w:rPr>
            </w:pPr>
            <w:r w:rsidRPr="00741C24">
              <w:rPr>
                <w:rFonts w:eastAsia="Times New Roman" w:cs="Calibri"/>
                <w:color w:val="000000"/>
                <w:sz w:val="16"/>
                <w:szCs w:val="16"/>
                <w:lang w:val="en-US"/>
              </w:rPr>
              <w:t>144%</w:t>
            </w:r>
          </w:p>
        </w:tc>
        <w:tc>
          <w:tcPr>
            <w:tcW w:w="236" w:type="dxa"/>
            <w:vAlign w:val="center"/>
            <w:hideMark/>
          </w:tcPr>
          <w:p w14:paraId="438512E7" w14:textId="77777777" w:rsidR="00741C24" w:rsidRPr="00741C24" w:rsidRDefault="00741C24" w:rsidP="002C043A">
            <w:pPr>
              <w:spacing w:before="0" w:line="240" w:lineRule="auto"/>
              <w:jc w:val="left"/>
              <w:rPr>
                <w:rFonts w:eastAsia="Times New Roman"/>
                <w:sz w:val="16"/>
                <w:szCs w:val="16"/>
                <w:lang w:val="en-US"/>
              </w:rPr>
            </w:pPr>
          </w:p>
        </w:tc>
      </w:tr>
      <w:tr w:rsidR="00741C24" w:rsidRPr="00741C24" w14:paraId="60774773" w14:textId="77777777" w:rsidTr="002C043A">
        <w:trPr>
          <w:trHeight w:val="600"/>
          <w:jc w:val="center"/>
        </w:trPr>
        <w:tc>
          <w:tcPr>
            <w:tcW w:w="8495"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14:paraId="37E574FE" w14:textId="41BB91E7" w:rsidR="00741C24" w:rsidRPr="00741C24" w:rsidRDefault="00741C24" w:rsidP="002C043A">
            <w:pPr>
              <w:spacing w:line="240" w:lineRule="auto"/>
              <w:rPr>
                <w:rFonts w:eastAsia="Times New Roman" w:cs="Calibri"/>
                <w:color w:val="000000"/>
                <w:sz w:val="16"/>
                <w:szCs w:val="16"/>
              </w:rPr>
            </w:pPr>
            <w:r w:rsidRPr="00741C24">
              <w:rPr>
                <w:rFonts w:eastAsia="Times New Roman" w:cs="Calibri"/>
                <w:color w:val="000000"/>
                <w:sz w:val="16"/>
                <w:szCs w:val="16"/>
                <w:lang w:val="es-EC"/>
              </w:rPr>
              <w:t>Fuente: Proyecto Gestión Integrada de la Subcuenca del río Chambo (</w:t>
            </w:r>
            <w:hyperlink r:id="rId78" w:history="1">
              <w:r w:rsidRPr="00741C24">
                <w:rPr>
                  <w:rStyle w:val="Hipervnculo"/>
                  <w:rFonts w:cs="Calibri"/>
                  <w:sz w:val="16"/>
                  <w:szCs w:val="16"/>
                </w:rPr>
                <w:t>https://subcuencachambo.files.wordpress.com/2014/09/mapa-de-necesidades-no-satisfechas.jpg</w:t>
              </w:r>
            </w:hyperlink>
            <w:r w:rsidRPr="00741C24">
              <w:rPr>
                <w:rFonts w:eastAsia="Times New Roman" w:cs="Calibri"/>
                <w:color w:val="000000"/>
                <w:sz w:val="16"/>
                <w:szCs w:val="16"/>
              </w:rPr>
              <w:t>)</w:t>
            </w:r>
          </w:p>
        </w:tc>
        <w:tc>
          <w:tcPr>
            <w:tcW w:w="236" w:type="dxa"/>
            <w:tcBorders>
              <w:left w:val="single" w:sz="4" w:space="0" w:color="auto"/>
            </w:tcBorders>
            <w:vAlign w:val="center"/>
            <w:hideMark/>
          </w:tcPr>
          <w:p w14:paraId="78C609EA" w14:textId="77777777" w:rsidR="00741C24" w:rsidRPr="00741C24" w:rsidRDefault="00741C24" w:rsidP="002C043A">
            <w:pPr>
              <w:spacing w:before="0" w:line="240" w:lineRule="auto"/>
              <w:jc w:val="left"/>
              <w:rPr>
                <w:rFonts w:eastAsia="Times New Roman"/>
                <w:sz w:val="16"/>
                <w:szCs w:val="16"/>
                <w:lang w:val="es-EC"/>
              </w:rPr>
            </w:pPr>
          </w:p>
        </w:tc>
      </w:tr>
    </w:tbl>
    <w:p w14:paraId="5AFCE0EA" w14:textId="3299686E" w:rsidR="00741C24" w:rsidRPr="00EA3EFF" w:rsidRDefault="00741C24" w:rsidP="00741C24">
      <w:pPr>
        <w:pStyle w:val="Figura"/>
      </w:pPr>
      <w:bookmarkStart w:id="171" w:name="_Ref106975743"/>
      <w:bookmarkStart w:id="172" w:name="_Toc106976324"/>
      <w:bookmarkStart w:id="173" w:name="_Toc109304474"/>
      <w:r>
        <w:t xml:space="preserve">Tabla </w:t>
      </w:r>
      <w:r>
        <w:rPr>
          <w:noProof w:val="0"/>
        </w:rPr>
        <w:fldChar w:fldCharType="begin"/>
      </w:r>
      <w:r>
        <w:instrText xml:space="preserve"> SEQ Tabla \* ARABIC </w:instrText>
      </w:r>
      <w:r>
        <w:rPr>
          <w:noProof w:val="0"/>
        </w:rPr>
        <w:fldChar w:fldCharType="separate"/>
      </w:r>
      <w:r w:rsidR="003506E4">
        <w:t>24</w:t>
      </w:r>
      <w:r>
        <w:fldChar w:fldCharType="end"/>
      </w:r>
      <w:bookmarkEnd w:id="171"/>
      <w:r w:rsidRPr="00EA3EFF">
        <w:t>. Caudales disponibles y concesionados en el año 2014</w:t>
      </w:r>
      <w:bookmarkEnd w:id="172"/>
      <w:r>
        <w:t>. Fuente:Elaboración propia, 2022.</w:t>
      </w:r>
      <w:bookmarkEnd w:id="173"/>
    </w:p>
    <w:p w14:paraId="324D5E8E" w14:textId="77777777" w:rsidR="00741C24" w:rsidRDefault="00741C24" w:rsidP="00741C24">
      <w:pPr>
        <w:pStyle w:val="EspacioFigura"/>
        <w:rPr>
          <w:lang w:val="es-ES_tradnl"/>
        </w:rPr>
      </w:pPr>
    </w:p>
    <w:p w14:paraId="5D31367D" w14:textId="77777777" w:rsidR="00741C24" w:rsidRDefault="00741C24" w:rsidP="00741C24">
      <w:pPr>
        <w:rPr>
          <w:lang w:val="es-ES_tradnl"/>
        </w:rPr>
      </w:pPr>
      <w:r>
        <w:rPr>
          <w:lang w:val="es-ES_tradnl"/>
        </w:rPr>
        <w:t>Con los datos de las concesiones actualizadas a 2022, proporcionadas por el MAATE, se calcularon los caudales con autorizaciones de uso vigentes para las microcuencas de la cuenca del Chambo y para los diferentes usos, encontrándose que el caudal actualmente adjudicado con autorización de uso vigente, dentro de la cuenca del río Chambo, corresponde a 28,8 m</w:t>
      </w:r>
      <w:r w:rsidRPr="00F86113">
        <w:rPr>
          <w:vertAlign w:val="superscript"/>
          <w:lang w:val="es-ES_tradnl"/>
        </w:rPr>
        <w:t>3</w:t>
      </w:r>
      <w:r>
        <w:rPr>
          <w:lang w:val="es-ES_tradnl"/>
        </w:rPr>
        <w:t xml:space="preserve">/s. </w:t>
      </w:r>
    </w:p>
    <w:p w14:paraId="44044F7F" w14:textId="77777777" w:rsidR="00741C24" w:rsidRDefault="00741C24" w:rsidP="00741C24">
      <w:pPr>
        <w:rPr>
          <w:lang w:val="es-ES_tradnl"/>
        </w:rPr>
      </w:pPr>
      <w:r>
        <w:rPr>
          <w:lang w:val="es-ES_tradnl"/>
        </w:rPr>
        <w:t xml:space="preserve">Con el objeto de comparar estos datos con los valores reportados por CESA en 2015, se actualizó la tabla comparativa de los caudales disponibles con los concesionados. </w:t>
      </w:r>
    </w:p>
    <w:p w14:paraId="746A9F2A" w14:textId="400D0337" w:rsidR="00741C24" w:rsidRDefault="00741C24" w:rsidP="00741C24">
      <w:pPr>
        <w:rPr>
          <w:lang w:val="es-ES_tradnl"/>
        </w:rPr>
      </w:pPr>
      <w:r>
        <w:rPr>
          <w:lang w:val="es-ES_tradnl"/>
        </w:rPr>
        <w:t xml:space="preserve">Los valores de las adjudicaciones vigentes a 2022 con relación a los caudales disponibles se </w:t>
      </w:r>
      <w:r w:rsidRPr="006D6C50">
        <w:rPr>
          <w:lang w:val="es-ES_tradnl"/>
        </w:rPr>
        <w:t xml:space="preserve">muestran en la </w:t>
      </w:r>
      <w:r w:rsidRPr="006D6C50">
        <w:rPr>
          <w:lang w:val="es-ES_tradnl"/>
        </w:rPr>
        <w:fldChar w:fldCharType="begin"/>
      </w:r>
      <w:r w:rsidRPr="006D6C50">
        <w:rPr>
          <w:lang w:val="es-ES_tradnl"/>
        </w:rPr>
        <w:instrText xml:space="preserve"> REF _Ref106975818 \h </w:instrText>
      </w:r>
      <w:r>
        <w:rPr>
          <w:lang w:val="es-ES_tradnl"/>
        </w:rPr>
        <w:instrText xml:space="preserve"> \* MERGEFORMAT </w:instrText>
      </w:r>
      <w:r w:rsidRPr="006D6C50">
        <w:rPr>
          <w:lang w:val="es-ES_tradnl"/>
        </w:rPr>
      </w:r>
      <w:r w:rsidRPr="006D6C50">
        <w:rPr>
          <w:lang w:val="es-ES_tradnl"/>
        </w:rPr>
        <w:fldChar w:fldCharType="separate"/>
      </w:r>
      <w:r w:rsidR="003506E4">
        <w:t xml:space="preserve">Tabla </w:t>
      </w:r>
      <w:r w:rsidR="003506E4">
        <w:rPr>
          <w:noProof/>
        </w:rPr>
        <w:t>25</w:t>
      </w:r>
      <w:r w:rsidRPr="006D6C50">
        <w:rPr>
          <w:lang w:val="es-ES_tradnl"/>
        </w:rPr>
        <w:fldChar w:fldCharType="end"/>
      </w:r>
      <w:r w:rsidRPr="006D6C50">
        <w:rPr>
          <w:lang w:val="es-ES_tradnl"/>
        </w:rPr>
        <w:t>, donde se observa que, si bien los caudales concesionados vigentes</w:t>
      </w:r>
      <w:r>
        <w:rPr>
          <w:lang w:val="es-ES_tradnl"/>
        </w:rPr>
        <w:t xml:space="preserve"> son menores a los que se reportaron en 2015, dichos caudales siguen siendo superiores al caudal medio disponible en cada subcuenca analizada; siendo el caso de la subcuenca del río Guano el más crítico, puesto que las concesiones alcanzan casi tres veces el caudal medio disponible y más de cuatro veces el caudal de estiaje; además, en este caso, todos los caudales concesionados corresponden a autorizaciones para uso de tipo consuntivo (consumo humano, riego, abrevadero e industrial).</w:t>
      </w:r>
    </w:p>
    <w:p w14:paraId="3968FAE8" w14:textId="77777777" w:rsidR="00741C24" w:rsidRDefault="00741C24" w:rsidP="00741C24">
      <w:pPr>
        <w:pStyle w:val="EspacioFigura"/>
        <w:rPr>
          <w:lang w:val="es-ES_tradnl"/>
        </w:rPr>
      </w:pPr>
    </w:p>
    <w:p w14:paraId="0B6E5872" w14:textId="77777777" w:rsidR="00741C24" w:rsidRDefault="00741C24" w:rsidP="00741C24">
      <w:pPr>
        <w:pStyle w:val="EspacioFigura"/>
        <w:rPr>
          <w:lang w:val="es-ES_tradnl"/>
        </w:rPr>
      </w:pPr>
    </w:p>
    <w:tbl>
      <w:tblPr>
        <w:tblW w:w="9400" w:type="dxa"/>
        <w:tblLook w:val="04A0" w:firstRow="1" w:lastRow="0" w:firstColumn="1" w:lastColumn="0" w:noHBand="0" w:noVBand="1"/>
      </w:tblPr>
      <w:tblGrid>
        <w:gridCol w:w="1753"/>
        <w:gridCol w:w="1081"/>
        <w:gridCol w:w="1081"/>
        <w:gridCol w:w="1742"/>
        <w:gridCol w:w="1742"/>
        <w:gridCol w:w="1779"/>
        <w:gridCol w:w="222"/>
      </w:tblGrid>
      <w:tr w:rsidR="00741C24" w:rsidRPr="00741C24" w14:paraId="3962D6C3" w14:textId="77777777" w:rsidTr="0000260F">
        <w:trPr>
          <w:gridAfter w:val="1"/>
          <w:wAfter w:w="222" w:type="dxa"/>
          <w:trHeight w:val="422"/>
        </w:trPr>
        <w:tc>
          <w:tcPr>
            <w:tcW w:w="2064"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14:paraId="2343CFCD" w14:textId="77777777" w:rsidR="00741C24" w:rsidRPr="004C6B93" w:rsidRDefault="00741C24" w:rsidP="002C043A">
            <w:pPr>
              <w:spacing w:before="0" w:line="240" w:lineRule="auto"/>
              <w:jc w:val="left"/>
              <w:rPr>
                <w:rFonts w:eastAsia="Times New Roman" w:cs="Calibri"/>
                <w:b/>
                <w:bCs/>
                <w:color w:val="000000"/>
                <w:szCs w:val="20"/>
                <w:lang w:val="es-EC"/>
              </w:rPr>
            </w:pPr>
            <w:r w:rsidRPr="004C6B93">
              <w:rPr>
                <w:rFonts w:eastAsia="Times New Roman" w:cs="Calibri"/>
                <w:b/>
                <w:bCs/>
                <w:color w:val="000000"/>
                <w:szCs w:val="20"/>
                <w:lang w:val="es-EC"/>
              </w:rPr>
              <w:t>Río</w:t>
            </w:r>
          </w:p>
        </w:tc>
        <w:tc>
          <w:tcPr>
            <w:tcW w:w="1136"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14:paraId="7B87C2C3" w14:textId="77777777" w:rsidR="00741C24" w:rsidRPr="004C6B93" w:rsidRDefault="00741C24" w:rsidP="004C6B93">
            <w:pPr>
              <w:spacing w:before="0" w:line="240" w:lineRule="auto"/>
              <w:jc w:val="center"/>
              <w:rPr>
                <w:rFonts w:eastAsia="Times New Roman" w:cs="Calibri"/>
                <w:b/>
                <w:bCs/>
                <w:color w:val="000000"/>
                <w:szCs w:val="20"/>
                <w:lang w:val="es-EC"/>
              </w:rPr>
            </w:pPr>
            <w:r w:rsidRPr="004C6B93">
              <w:rPr>
                <w:rFonts w:eastAsia="Times New Roman" w:cs="Calibri"/>
                <w:b/>
                <w:bCs/>
                <w:color w:val="000000"/>
                <w:szCs w:val="20"/>
                <w:lang w:val="es-EC"/>
              </w:rPr>
              <w:t>Caudal medio</w:t>
            </w:r>
          </w:p>
          <w:p w14:paraId="2247A422" w14:textId="77777777" w:rsidR="00741C24" w:rsidRPr="004C6B93" w:rsidRDefault="00741C24" w:rsidP="004C6B93">
            <w:pPr>
              <w:spacing w:before="0" w:line="240" w:lineRule="auto"/>
              <w:jc w:val="center"/>
              <w:rPr>
                <w:rFonts w:eastAsia="Times New Roman" w:cs="Calibri"/>
                <w:b/>
                <w:bCs/>
                <w:color w:val="000000"/>
                <w:szCs w:val="20"/>
                <w:lang w:val="es-EC"/>
              </w:rPr>
            </w:pPr>
            <w:r w:rsidRPr="004C6B93">
              <w:rPr>
                <w:rFonts w:eastAsia="Times New Roman" w:cs="Calibri"/>
                <w:b/>
                <w:bCs/>
                <w:color w:val="000000"/>
                <w:szCs w:val="20"/>
                <w:lang w:val="es-EC"/>
              </w:rPr>
              <w:t>(m</w:t>
            </w:r>
            <w:r w:rsidRPr="004C6B93">
              <w:rPr>
                <w:rFonts w:eastAsia="Times New Roman" w:cs="Calibri"/>
                <w:b/>
                <w:bCs/>
                <w:color w:val="000000"/>
                <w:szCs w:val="20"/>
                <w:vertAlign w:val="superscript"/>
                <w:lang w:val="es-EC"/>
              </w:rPr>
              <w:t>3</w:t>
            </w:r>
            <w:r w:rsidRPr="004C6B93">
              <w:rPr>
                <w:rFonts w:eastAsia="Times New Roman" w:cs="Calibri"/>
                <w:b/>
                <w:bCs/>
                <w:color w:val="000000"/>
                <w:szCs w:val="20"/>
                <w:lang w:val="es-EC"/>
              </w:rPr>
              <w:t>/s)</w:t>
            </w:r>
          </w:p>
        </w:tc>
        <w:tc>
          <w:tcPr>
            <w:tcW w:w="1136"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14:paraId="31707868" w14:textId="020ABBB1" w:rsidR="00741C24" w:rsidRPr="004C6B93" w:rsidRDefault="00741C24" w:rsidP="004C6B93">
            <w:pPr>
              <w:spacing w:before="0" w:line="240" w:lineRule="auto"/>
              <w:jc w:val="center"/>
              <w:rPr>
                <w:rFonts w:eastAsia="Times New Roman" w:cs="Calibri"/>
                <w:b/>
                <w:bCs/>
                <w:color w:val="000000"/>
                <w:szCs w:val="20"/>
                <w:lang w:val="es-EC"/>
              </w:rPr>
            </w:pPr>
            <w:r w:rsidRPr="004C6B93">
              <w:rPr>
                <w:rFonts w:eastAsia="Times New Roman" w:cs="Calibri"/>
                <w:b/>
                <w:bCs/>
                <w:color w:val="000000"/>
                <w:szCs w:val="20"/>
                <w:lang w:val="es-EC"/>
              </w:rPr>
              <w:t>Caudal  estiaje</w:t>
            </w:r>
          </w:p>
          <w:p w14:paraId="42C7EF45" w14:textId="77777777" w:rsidR="00741C24" w:rsidRPr="004C6B93" w:rsidRDefault="00741C24" w:rsidP="004C6B93">
            <w:pPr>
              <w:spacing w:before="0" w:line="240" w:lineRule="auto"/>
              <w:jc w:val="center"/>
              <w:rPr>
                <w:rFonts w:eastAsia="Times New Roman" w:cs="Calibri"/>
                <w:b/>
                <w:bCs/>
                <w:color w:val="000000"/>
                <w:szCs w:val="20"/>
                <w:lang w:val="es-EC"/>
              </w:rPr>
            </w:pPr>
            <w:r w:rsidRPr="004C6B93">
              <w:rPr>
                <w:rFonts w:eastAsia="Times New Roman" w:cs="Calibri"/>
                <w:b/>
                <w:bCs/>
                <w:color w:val="000000"/>
                <w:szCs w:val="20"/>
                <w:lang w:val="es-EC"/>
              </w:rPr>
              <w:t>(m</w:t>
            </w:r>
            <w:r w:rsidRPr="004C6B93">
              <w:rPr>
                <w:rFonts w:eastAsia="Times New Roman" w:cs="Calibri"/>
                <w:b/>
                <w:bCs/>
                <w:color w:val="000000"/>
                <w:szCs w:val="20"/>
                <w:vertAlign w:val="superscript"/>
                <w:lang w:val="es-EC"/>
              </w:rPr>
              <w:t>3</w:t>
            </w:r>
            <w:r w:rsidRPr="004C6B93">
              <w:rPr>
                <w:rFonts w:eastAsia="Times New Roman" w:cs="Calibri"/>
                <w:b/>
                <w:bCs/>
                <w:color w:val="000000"/>
                <w:szCs w:val="20"/>
                <w:lang w:val="es-EC"/>
              </w:rPr>
              <w:t>/s)</w:t>
            </w:r>
          </w:p>
        </w:tc>
        <w:tc>
          <w:tcPr>
            <w:tcW w:w="1437"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14:paraId="0B32FA78" w14:textId="77777777" w:rsidR="00741C24" w:rsidRPr="004C6B93" w:rsidRDefault="00741C24" w:rsidP="004C6B93">
            <w:pPr>
              <w:spacing w:before="0" w:line="240" w:lineRule="auto"/>
              <w:jc w:val="center"/>
              <w:rPr>
                <w:rFonts w:eastAsia="Times New Roman" w:cs="Calibri"/>
                <w:b/>
                <w:bCs/>
                <w:color w:val="000000"/>
                <w:szCs w:val="20"/>
                <w:lang w:val="es-EC"/>
              </w:rPr>
            </w:pPr>
            <w:r w:rsidRPr="004C6B93">
              <w:rPr>
                <w:rFonts w:eastAsia="Times New Roman" w:cs="Calibri"/>
                <w:b/>
                <w:bCs/>
                <w:color w:val="000000"/>
                <w:szCs w:val="20"/>
                <w:lang w:val="es-EC"/>
              </w:rPr>
              <w:t>Caudal concesionado</w:t>
            </w:r>
          </w:p>
          <w:p w14:paraId="3DBF7D40" w14:textId="77777777" w:rsidR="00741C24" w:rsidRPr="004C6B93" w:rsidRDefault="00741C24" w:rsidP="004C6B93">
            <w:pPr>
              <w:spacing w:before="0" w:line="240" w:lineRule="auto"/>
              <w:jc w:val="center"/>
              <w:rPr>
                <w:rFonts w:eastAsia="Times New Roman" w:cs="Calibri"/>
                <w:b/>
                <w:bCs/>
                <w:color w:val="000000"/>
                <w:szCs w:val="20"/>
                <w:lang w:val="es-EC"/>
              </w:rPr>
            </w:pPr>
            <w:r w:rsidRPr="004C6B93">
              <w:rPr>
                <w:rFonts w:eastAsia="Times New Roman" w:cs="Calibri"/>
                <w:b/>
                <w:bCs/>
                <w:color w:val="000000"/>
                <w:szCs w:val="20"/>
                <w:lang w:val="es-EC"/>
              </w:rPr>
              <w:t>(m</w:t>
            </w:r>
            <w:r w:rsidRPr="004C6B93">
              <w:rPr>
                <w:rFonts w:eastAsia="Times New Roman" w:cs="Calibri"/>
                <w:b/>
                <w:bCs/>
                <w:color w:val="000000"/>
                <w:szCs w:val="20"/>
                <w:vertAlign w:val="superscript"/>
                <w:lang w:val="es-EC"/>
              </w:rPr>
              <w:t>3</w:t>
            </w:r>
            <w:r w:rsidRPr="004C6B93">
              <w:rPr>
                <w:rFonts w:eastAsia="Times New Roman" w:cs="Calibri"/>
                <w:b/>
                <w:bCs/>
                <w:color w:val="000000"/>
                <w:szCs w:val="20"/>
                <w:lang w:val="es-EC"/>
              </w:rPr>
              <w:t>/s)</w:t>
            </w:r>
          </w:p>
        </w:tc>
        <w:tc>
          <w:tcPr>
            <w:tcW w:w="1602"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14:paraId="7634C7CE" w14:textId="58225788" w:rsidR="00741C24" w:rsidRPr="004C6B93" w:rsidRDefault="004C6B93" w:rsidP="004C6B93">
            <w:pPr>
              <w:spacing w:before="0" w:line="240" w:lineRule="auto"/>
              <w:jc w:val="center"/>
              <w:rPr>
                <w:rFonts w:eastAsia="Times New Roman" w:cs="Calibri"/>
                <w:b/>
                <w:bCs/>
                <w:color w:val="000000"/>
                <w:szCs w:val="20"/>
                <w:lang w:val="es-EC"/>
              </w:rPr>
            </w:pPr>
            <w:r>
              <w:rPr>
                <w:rFonts w:eastAsia="Times New Roman" w:cs="Calibri"/>
                <w:b/>
                <w:bCs/>
                <w:color w:val="000000"/>
                <w:szCs w:val="20"/>
                <w:lang w:val="es-EC"/>
              </w:rPr>
              <w:t>P</w:t>
            </w:r>
            <w:r w:rsidR="00741C24" w:rsidRPr="004C6B93">
              <w:rPr>
                <w:rFonts w:eastAsia="Times New Roman" w:cs="Calibri"/>
                <w:b/>
                <w:bCs/>
                <w:color w:val="000000"/>
                <w:szCs w:val="20"/>
                <w:lang w:val="es-EC"/>
              </w:rPr>
              <w:t>orcentaje concesionado respecto al caudal medio</w:t>
            </w:r>
          </w:p>
        </w:tc>
        <w:tc>
          <w:tcPr>
            <w:tcW w:w="1803"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14:paraId="61E21595" w14:textId="5EA857B1" w:rsidR="00741C24" w:rsidRPr="004C6B93" w:rsidRDefault="004C6B93" w:rsidP="004C6B93">
            <w:pPr>
              <w:spacing w:before="0" w:line="240" w:lineRule="auto"/>
              <w:jc w:val="center"/>
              <w:rPr>
                <w:rFonts w:eastAsia="Times New Roman" w:cs="Calibri"/>
                <w:b/>
                <w:bCs/>
                <w:color w:val="000000"/>
                <w:szCs w:val="20"/>
                <w:lang w:val="es-EC"/>
              </w:rPr>
            </w:pPr>
            <w:r>
              <w:rPr>
                <w:rFonts w:eastAsia="Times New Roman" w:cs="Calibri"/>
                <w:b/>
                <w:bCs/>
                <w:color w:val="000000"/>
                <w:szCs w:val="20"/>
                <w:lang w:val="es-EC"/>
              </w:rPr>
              <w:t>P</w:t>
            </w:r>
            <w:r w:rsidR="00741C24" w:rsidRPr="004C6B93">
              <w:rPr>
                <w:rFonts w:eastAsia="Times New Roman" w:cs="Calibri"/>
                <w:b/>
                <w:bCs/>
                <w:color w:val="000000"/>
                <w:szCs w:val="20"/>
                <w:lang w:val="es-EC"/>
              </w:rPr>
              <w:t>orcentaje concesionado respecto al caudal de estiaje</w:t>
            </w:r>
          </w:p>
        </w:tc>
      </w:tr>
      <w:tr w:rsidR="00741C24" w:rsidRPr="00741C24" w14:paraId="45C5895E" w14:textId="77777777" w:rsidTr="0000260F">
        <w:trPr>
          <w:trHeight w:val="398"/>
        </w:trPr>
        <w:tc>
          <w:tcPr>
            <w:tcW w:w="2064"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14:paraId="1FD5C451" w14:textId="77777777" w:rsidR="00741C24" w:rsidRPr="004C6B93" w:rsidRDefault="00741C24" w:rsidP="002C043A">
            <w:pPr>
              <w:spacing w:before="0" w:line="240" w:lineRule="auto"/>
              <w:jc w:val="left"/>
              <w:rPr>
                <w:rFonts w:eastAsia="Times New Roman" w:cs="Calibri"/>
                <w:color w:val="000000"/>
                <w:szCs w:val="20"/>
                <w:lang w:val="es-EC"/>
              </w:rPr>
            </w:pPr>
          </w:p>
        </w:tc>
        <w:tc>
          <w:tcPr>
            <w:tcW w:w="1136"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14:paraId="66D92A38" w14:textId="77777777" w:rsidR="00741C24" w:rsidRPr="004C6B93" w:rsidRDefault="00741C24" w:rsidP="002C043A">
            <w:pPr>
              <w:spacing w:before="0" w:line="240" w:lineRule="auto"/>
              <w:jc w:val="left"/>
              <w:rPr>
                <w:rFonts w:eastAsia="Times New Roman" w:cs="Calibri"/>
                <w:color w:val="000000"/>
                <w:szCs w:val="20"/>
                <w:lang w:val="es-EC"/>
              </w:rPr>
            </w:pPr>
          </w:p>
        </w:tc>
        <w:tc>
          <w:tcPr>
            <w:tcW w:w="1136"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14:paraId="34359B88" w14:textId="77777777" w:rsidR="00741C24" w:rsidRPr="004C6B93" w:rsidRDefault="00741C24" w:rsidP="002C043A">
            <w:pPr>
              <w:spacing w:before="0" w:line="240" w:lineRule="auto"/>
              <w:jc w:val="left"/>
              <w:rPr>
                <w:rFonts w:eastAsia="Times New Roman" w:cs="Calibri"/>
                <w:color w:val="000000"/>
                <w:szCs w:val="20"/>
                <w:lang w:val="es-EC"/>
              </w:rPr>
            </w:pPr>
          </w:p>
        </w:tc>
        <w:tc>
          <w:tcPr>
            <w:tcW w:w="1437"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14:paraId="079C8D8C" w14:textId="77777777" w:rsidR="00741C24" w:rsidRPr="004C6B93" w:rsidRDefault="00741C24" w:rsidP="002C043A">
            <w:pPr>
              <w:spacing w:before="0" w:line="240" w:lineRule="auto"/>
              <w:jc w:val="left"/>
              <w:rPr>
                <w:rFonts w:eastAsia="Times New Roman" w:cs="Calibri"/>
                <w:color w:val="000000"/>
                <w:szCs w:val="20"/>
                <w:lang w:val="es-EC"/>
              </w:rPr>
            </w:pPr>
          </w:p>
        </w:tc>
        <w:tc>
          <w:tcPr>
            <w:tcW w:w="1602"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14:paraId="1BEEDEDF" w14:textId="77777777" w:rsidR="00741C24" w:rsidRPr="004C6B93" w:rsidRDefault="00741C24" w:rsidP="002C043A">
            <w:pPr>
              <w:spacing w:before="0" w:line="240" w:lineRule="auto"/>
              <w:jc w:val="left"/>
              <w:rPr>
                <w:rFonts w:eastAsia="Times New Roman" w:cs="Calibri"/>
                <w:color w:val="000000"/>
                <w:szCs w:val="20"/>
                <w:lang w:val="es-EC"/>
              </w:rPr>
            </w:pPr>
          </w:p>
        </w:tc>
        <w:tc>
          <w:tcPr>
            <w:tcW w:w="1803"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14:paraId="35E8CE87" w14:textId="77777777" w:rsidR="00741C24" w:rsidRPr="004C6B93" w:rsidRDefault="00741C24" w:rsidP="002C043A">
            <w:pPr>
              <w:spacing w:before="0" w:line="240" w:lineRule="auto"/>
              <w:jc w:val="left"/>
              <w:rPr>
                <w:rFonts w:eastAsia="Times New Roman" w:cs="Calibri"/>
                <w:color w:val="000000"/>
                <w:szCs w:val="20"/>
                <w:lang w:val="es-EC"/>
              </w:rPr>
            </w:pPr>
          </w:p>
        </w:tc>
        <w:tc>
          <w:tcPr>
            <w:tcW w:w="222" w:type="dxa"/>
            <w:tcBorders>
              <w:top w:val="nil"/>
              <w:left w:val="nil"/>
              <w:bottom w:val="nil"/>
              <w:right w:val="nil"/>
            </w:tcBorders>
            <w:shd w:val="clear" w:color="auto" w:fill="auto"/>
            <w:noWrap/>
            <w:vAlign w:val="bottom"/>
            <w:hideMark/>
          </w:tcPr>
          <w:p w14:paraId="3F47EFC1" w14:textId="77777777" w:rsidR="00741C24" w:rsidRPr="00741C24" w:rsidRDefault="00741C24" w:rsidP="002C043A">
            <w:pPr>
              <w:spacing w:before="0" w:line="240" w:lineRule="auto"/>
              <w:jc w:val="center"/>
              <w:rPr>
                <w:rFonts w:eastAsia="Times New Roman" w:cs="Calibri"/>
                <w:color w:val="000000"/>
                <w:sz w:val="16"/>
                <w:szCs w:val="16"/>
                <w:lang w:val="es-EC"/>
              </w:rPr>
            </w:pPr>
          </w:p>
        </w:tc>
      </w:tr>
      <w:tr w:rsidR="001B3B43" w:rsidRPr="00741C24" w14:paraId="75B71FED" w14:textId="77777777" w:rsidTr="0000260F">
        <w:trPr>
          <w:trHeight w:val="315"/>
        </w:trPr>
        <w:tc>
          <w:tcPr>
            <w:tcW w:w="2064"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4633B536" w14:textId="77777777" w:rsidR="001B3B43" w:rsidRPr="004C6B93" w:rsidRDefault="001B3B43" w:rsidP="001B3B43">
            <w:pPr>
              <w:spacing w:before="0" w:line="240" w:lineRule="auto"/>
              <w:jc w:val="left"/>
              <w:rPr>
                <w:rFonts w:eastAsia="Times New Roman" w:cs="Calibri"/>
                <w:b/>
                <w:color w:val="000000"/>
                <w:szCs w:val="20"/>
                <w:lang w:val="es-EC"/>
              </w:rPr>
            </w:pPr>
            <w:r w:rsidRPr="004C6B93">
              <w:rPr>
                <w:rFonts w:eastAsia="Times New Roman" w:cs="Calibri"/>
                <w:b/>
                <w:color w:val="000000"/>
                <w:szCs w:val="20"/>
                <w:lang w:val="es-EC"/>
              </w:rPr>
              <w:t>Río Blanco</w:t>
            </w:r>
          </w:p>
        </w:tc>
        <w:tc>
          <w:tcPr>
            <w:tcW w:w="1136" w:type="dxa"/>
            <w:tcBorders>
              <w:top w:val="nil"/>
              <w:left w:val="nil"/>
              <w:bottom w:val="single" w:sz="8" w:space="0" w:color="auto"/>
              <w:right w:val="single" w:sz="8" w:space="0" w:color="auto"/>
            </w:tcBorders>
            <w:shd w:val="clear" w:color="auto" w:fill="auto"/>
            <w:vAlign w:val="center"/>
            <w:hideMark/>
          </w:tcPr>
          <w:p w14:paraId="48BBBF32"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6,4</w:t>
            </w:r>
          </w:p>
        </w:tc>
        <w:tc>
          <w:tcPr>
            <w:tcW w:w="1136" w:type="dxa"/>
            <w:tcBorders>
              <w:top w:val="nil"/>
              <w:left w:val="nil"/>
              <w:bottom w:val="single" w:sz="8" w:space="0" w:color="auto"/>
              <w:right w:val="single" w:sz="8" w:space="0" w:color="auto"/>
            </w:tcBorders>
            <w:shd w:val="clear" w:color="auto" w:fill="auto"/>
            <w:vAlign w:val="center"/>
            <w:hideMark/>
          </w:tcPr>
          <w:p w14:paraId="65A2AE30"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2,4</w:t>
            </w:r>
          </w:p>
        </w:tc>
        <w:tc>
          <w:tcPr>
            <w:tcW w:w="1437" w:type="dxa"/>
            <w:tcBorders>
              <w:top w:val="nil"/>
              <w:left w:val="nil"/>
              <w:bottom w:val="single" w:sz="8" w:space="0" w:color="auto"/>
              <w:right w:val="single" w:sz="8" w:space="0" w:color="auto"/>
            </w:tcBorders>
            <w:shd w:val="clear" w:color="auto" w:fill="auto"/>
            <w:vAlign w:val="center"/>
            <w:hideMark/>
          </w:tcPr>
          <w:p w14:paraId="2D015D27"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1,6</w:t>
            </w:r>
          </w:p>
        </w:tc>
        <w:tc>
          <w:tcPr>
            <w:tcW w:w="1602" w:type="dxa"/>
            <w:tcBorders>
              <w:top w:val="nil"/>
              <w:left w:val="nil"/>
              <w:bottom w:val="single" w:sz="8" w:space="0" w:color="auto"/>
              <w:right w:val="single" w:sz="8" w:space="0" w:color="auto"/>
            </w:tcBorders>
            <w:shd w:val="clear" w:color="auto" w:fill="auto"/>
            <w:vAlign w:val="center"/>
            <w:hideMark/>
          </w:tcPr>
          <w:p w14:paraId="285F625B"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25%</w:t>
            </w:r>
          </w:p>
        </w:tc>
        <w:tc>
          <w:tcPr>
            <w:tcW w:w="1803" w:type="dxa"/>
            <w:tcBorders>
              <w:top w:val="nil"/>
              <w:left w:val="nil"/>
              <w:bottom w:val="single" w:sz="8" w:space="0" w:color="auto"/>
              <w:right w:val="single" w:sz="8" w:space="0" w:color="auto"/>
            </w:tcBorders>
            <w:shd w:val="clear" w:color="auto" w:fill="auto"/>
            <w:vAlign w:val="center"/>
            <w:hideMark/>
          </w:tcPr>
          <w:p w14:paraId="6E4D17F2"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67%</w:t>
            </w:r>
          </w:p>
        </w:tc>
        <w:tc>
          <w:tcPr>
            <w:tcW w:w="222" w:type="dxa"/>
            <w:vAlign w:val="center"/>
            <w:hideMark/>
          </w:tcPr>
          <w:p w14:paraId="1E9C856B" w14:textId="77777777" w:rsidR="001B3B43" w:rsidRPr="00741C24" w:rsidRDefault="001B3B43" w:rsidP="001B3B43">
            <w:pPr>
              <w:spacing w:before="0" w:line="240" w:lineRule="auto"/>
              <w:jc w:val="left"/>
              <w:rPr>
                <w:rFonts w:eastAsia="Times New Roman"/>
                <w:sz w:val="16"/>
                <w:szCs w:val="16"/>
                <w:lang w:val="es-EC"/>
              </w:rPr>
            </w:pPr>
          </w:p>
        </w:tc>
      </w:tr>
      <w:tr w:rsidR="001B3B43" w:rsidRPr="00741C24" w14:paraId="71C80E4D" w14:textId="77777777" w:rsidTr="0000260F">
        <w:trPr>
          <w:trHeight w:val="315"/>
        </w:trPr>
        <w:tc>
          <w:tcPr>
            <w:tcW w:w="2064"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0D50C0EF" w14:textId="77777777" w:rsidR="001B3B43" w:rsidRPr="004C6B93" w:rsidRDefault="001B3B43" w:rsidP="001B3B43">
            <w:pPr>
              <w:spacing w:before="0" w:line="240" w:lineRule="auto"/>
              <w:jc w:val="left"/>
              <w:rPr>
                <w:rFonts w:eastAsia="Times New Roman" w:cs="Calibri"/>
                <w:b/>
                <w:color w:val="000000"/>
                <w:szCs w:val="20"/>
                <w:lang w:val="es-EC"/>
              </w:rPr>
            </w:pPr>
            <w:r w:rsidRPr="004C6B93">
              <w:rPr>
                <w:rFonts w:eastAsia="Times New Roman" w:cs="Calibri"/>
                <w:b/>
                <w:color w:val="000000"/>
                <w:szCs w:val="20"/>
                <w:lang w:val="es-EC"/>
              </w:rPr>
              <w:t>Río Guano</w:t>
            </w:r>
          </w:p>
        </w:tc>
        <w:tc>
          <w:tcPr>
            <w:tcW w:w="1136" w:type="dxa"/>
            <w:tcBorders>
              <w:top w:val="nil"/>
              <w:left w:val="nil"/>
              <w:bottom w:val="single" w:sz="8" w:space="0" w:color="auto"/>
              <w:right w:val="single" w:sz="8" w:space="0" w:color="auto"/>
            </w:tcBorders>
            <w:shd w:val="clear" w:color="auto" w:fill="auto"/>
            <w:vAlign w:val="center"/>
            <w:hideMark/>
          </w:tcPr>
          <w:p w14:paraId="6E0651C9"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2,5</w:t>
            </w:r>
          </w:p>
        </w:tc>
        <w:tc>
          <w:tcPr>
            <w:tcW w:w="1136" w:type="dxa"/>
            <w:tcBorders>
              <w:top w:val="nil"/>
              <w:left w:val="nil"/>
              <w:bottom w:val="single" w:sz="8" w:space="0" w:color="auto"/>
              <w:right w:val="single" w:sz="8" w:space="0" w:color="auto"/>
            </w:tcBorders>
            <w:shd w:val="clear" w:color="auto" w:fill="auto"/>
            <w:vAlign w:val="center"/>
            <w:hideMark/>
          </w:tcPr>
          <w:p w14:paraId="037C785F"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0,8</w:t>
            </w:r>
          </w:p>
        </w:tc>
        <w:tc>
          <w:tcPr>
            <w:tcW w:w="1437" w:type="dxa"/>
            <w:tcBorders>
              <w:top w:val="nil"/>
              <w:left w:val="nil"/>
              <w:bottom w:val="single" w:sz="8" w:space="0" w:color="auto"/>
              <w:right w:val="single" w:sz="8" w:space="0" w:color="auto"/>
            </w:tcBorders>
            <w:shd w:val="clear" w:color="auto" w:fill="auto"/>
            <w:vAlign w:val="center"/>
            <w:hideMark/>
          </w:tcPr>
          <w:p w14:paraId="59227ACD"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5,2</w:t>
            </w:r>
          </w:p>
        </w:tc>
        <w:tc>
          <w:tcPr>
            <w:tcW w:w="1602" w:type="dxa"/>
            <w:tcBorders>
              <w:top w:val="nil"/>
              <w:left w:val="nil"/>
              <w:bottom w:val="single" w:sz="8" w:space="0" w:color="auto"/>
              <w:right w:val="single" w:sz="8" w:space="0" w:color="auto"/>
            </w:tcBorders>
            <w:shd w:val="clear" w:color="auto" w:fill="auto"/>
            <w:vAlign w:val="center"/>
            <w:hideMark/>
          </w:tcPr>
          <w:p w14:paraId="1ACDDD59"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208%</w:t>
            </w:r>
          </w:p>
        </w:tc>
        <w:tc>
          <w:tcPr>
            <w:tcW w:w="1803" w:type="dxa"/>
            <w:tcBorders>
              <w:top w:val="nil"/>
              <w:left w:val="nil"/>
              <w:bottom w:val="single" w:sz="8" w:space="0" w:color="auto"/>
              <w:right w:val="single" w:sz="8" w:space="0" w:color="auto"/>
            </w:tcBorders>
            <w:shd w:val="clear" w:color="auto" w:fill="auto"/>
            <w:vAlign w:val="center"/>
            <w:hideMark/>
          </w:tcPr>
          <w:p w14:paraId="66B14EC2"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650%</w:t>
            </w:r>
          </w:p>
        </w:tc>
        <w:tc>
          <w:tcPr>
            <w:tcW w:w="222" w:type="dxa"/>
            <w:vAlign w:val="center"/>
            <w:hideMark/>
          </w:tcPr>
          <w:p w14:paraId="3B2767DB" w14:textId="77777777" w:rsidR="001B3B43" w:rsidRPr="00741C24" w:rsidRDefault="001B3B43" w:rsidP="001B3B43">
            <w:pPr>
              <w:spacing w:before="0" w:line="240" w:lineRule="auto"/>
              <w:jc w:val="left"/>
              <w:rPr>
                <w:rFonts w:eastAsia="Times New Roman"/>
                <w:sz w:val="16"/>
                <w:szCs w:val="16"/>
                <w:lang w:val="es-EC"/>
              </w:rPr>
            </w:pPr>
          </w:p>
        </w:tc>
      </w:tr>
      <w:tr w:rsidR="001B3B43" w:rsidRPr="00741C24" w14:paraId="223578B8" w14:textId="77777777" w:rsidTr="0000260F">
        <w:trPr>
          <w:trHeight w:val="315"/>
        </w:trPr>
        <w:tc>
          <w:tcPr>
            <w:tcW w:w="2064"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22D9A6B2" w14:textId="77777777" w:rsidR="001B3B43" w:rsidRPr="004C6B93" w:rsidRDefault="001B3B43" w:rsidP="001B3B43">
            <w:pPr>
              <w:spacing w:before="0" w:line="240" w:lineRule="auto"/>
              <w:jc w:val="left"/>
              <w:rPr>
                <w:rFonts w:eastAsia="Times New Roman" w:cs="Calibri"/>
                <w:b/>
                <w:color w:val="000000"/>
                <w:szCs w:val="20"/>
                <w:lang w:val="es-EC"/>
              </w:rPr>
            </w:pPr>
            <w:r w:rsidRPr="004C6B93">
              <w:rPr>
                <w:rFonts w:eastAsia="Times New Roman" w:cs="Calibri"/>
                <w:b/>
                <w:color w:val="000000"/>
                <w:szCs w:val="20"/>
                <w:lang w:val="es-EC"/>
              </w:rPr>
              <w:t>Río Chibunga</w:t>
            </w:r>
          </w:p>
        </w:tc>
        <w:tc>
          <w:tcPr>
            <w:tcW w:w="1136" w:type="dxa"/>
            <w:tcBorders>
              <w:top w:val="nil"/>
              <w:left w:val="nil"/>
              <w:bottom w:val="single" w:sz="8" w:space="0" w:color="auto"/>
              <w:right w:val="single" w:sz="8" w:space="0" w:color="auto"/>
            </w:tcBorders>
            <w:shd w:val="clear" w:color="auto" w:fill="auto"/>
            <w:vAlign w:val="center"/>
            <w:hideMark/>
          </w:tcPr>
          <w:p w14:paraId="12DCC4EC"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5,0</w:t>
            </w:r>
          </w:p>
        </w:tc>
        <w:tc>
          <w:tcPr>
            <w:tcW w:w="1136" w:type="dxa"/>
            <w:tcBorders>
              <w:top w:val="nil"/>
              <w:left w:val="nil"/>
              <w:bottom w:val="single" w:sz="8" w:space="0" w:color="auto"/>
              <w:right w:val="single" w:sz="8" w:space="0" w:color="auto"/>
            </w:tcBorders>
            <w:shd w:val="clear" w:color="auto" w:fill="auto"/>
            <w:vAlign w:val="center"/>
            <w:hideMark/>
          </w:tcPr>
          <w:p w14:paraId="3A7B4570"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1,8</w:t>
            </w:r>
          </w:p>
        </w:tc>
        <w:tc>
          <w:tcPr>
            <w:tcW w:w="1437" w:type="dxa"/>
            <w:tcBorders>
              <w:top w:val="nil"/>
              <w:left w:val="nil"/>
              <w:bottom w:val="single" w:sz="8" w:space="0" w:color="auto"/>
              <w:right w:val="single" w:sz="8" w:space="0" w:color="auto"/>
            </w:tcBorders>
            <w:shd w:val="clear" w:color="auto" w:fill="auto"/>
            <w:vAlign w:val="center"/>
            <w:hideMark/>
          </w:tcPr>
          <w:p w14:paraId="262399E7"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4,1</w:t>
            </w:r>
          </w:p>
        </w:tc>
        <w:tc>
          <w:tcPr>
            <w:tcW w:w="1602" w:type="dxa"/>
            <w:tcBorders>
              <w:top w:val="nil"/>
              <w:left w:val="nil"/>
              <w:bottom w:val="single" w:sz="8" w:space="0" w:color="auto"/>
              <w:right w:val="single" w:sz="8" w:space="0" w:color="auto"/>
            </w:tcBorders>
            <w:shd w:val="clear" w:color="auto" w:fill="auto"/>
            <w:vAlign w:val="center"/>
            <w:hideMark/>
          </w:tcPr>
          <w:p w14:paraId="3ED3FFF2"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82%</w:t>
            </w:r>
          </w:p>
        </w:tc>
        <w:tc>
          <w:tcPr>
            <w:tcW w:w="1803" w:type="dxa"/>
            <w:tcBorders>
              <w:top w:val="nil"/>
              <w:left w:val="nil"/>
              <w:bottom w:val="single" w:sz="8" w:space="0" w:color="auto"/>
              <w:right w:val="single" w:sz="8" w:space="0" w:color="auto"/>
            </w:tcBorders>
            <w:shd w:val="clear" w:color="auto" w:fill="auto"/>
            <w:vAlign w:val="center"/>
            <w:hideMark/>
          </w:tcPr>
          <w:p w14:paraId="660EB643"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228%</w:t>
            </w:r>
          </w:p>
        </w:tc>
        <w:tc>
          <w:tcPr>
            <w:tcW w:w="222" w:type="dxa"/>
            <w:vAlign w:val="center"/>
            <w:hideMark/>
          </w:tcPr>
          <w:p w14:paraId="5D730FE4" w14:textId="77777777" w:rsidR="001B3B43" w:rsidRPr="00741C24" w:rsidRDefault="001B3B43" w:rsidP="001B3B43">
            <w:pPr>
              <w:spacing w:before="0" w:line="240" w:lineRule="auto"/>
              <w:jc w:val="left"/>
              <w:rPr>
                <w:rFonts w:eastAsia="Times New Roman"/>
                <w:sz w:val="16"/>
                <w:szCs w:val="16"/>
                <w:lang w:val="es-EC"/>
              </w:rPr>
            </w:pPr>
          </w:p>
        </w:tc>
      </w:tr>
      <w:tr w:rsidR="001B3B43" w:rsidRPr="00741C24" w14:paraId="7B91230A" w14:textId="77777777" w:rsidTr="0000260F">
        <w:trPr>
          <w:trHeight w:val="315"/>
        </w:trPr>
        <w:tc>
          <w:tcPr>
            <w:tcW w:w="2064"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7864EAFB" w14:textId="77777777" w:rsidR="001B3B43" w:rsidRPr="004C6B93" w:rsidRDefault="001B3B43" w:rsidP="001B3B43">
            <w:pPr>
              <w:spacing w:before="0" w:line="240" w:lineRule="auto"/>
              <w:jc w:val="left"/>
              <w:rPr>
                <w:rFonts w:eastAsia="Times New Roman" w:cs="Calibri"/>
                <w:b/>
                <w:color w:val="000000"/>
                <w:szCs w:val="20"/>
                <w:lang w:val="es-EC"/>
              </w:rPr>
            </w:pPr>
            <w:r w:rsidRPr="004C6B93">
              <w:rPr>
                <w:rFonts w:eastAsia="Times New Roman" w:cs="Calibri"/>
                <w:b/>
                <w:color w:val="000000"/>
                <w:szCs w:val="20"/>
                <w:lang w:val="es-EC"/>
              </w:rPr>
              <w:t>Drenajes al río Chambo</w:t>
            </w:r>
          </w:p>
        </w:tc>
        <w:tc>
          <w:tcPr>
            <w:tcW w:w="1136" w:type="dxa"/>
            <w:tcBorders>
              <w:top w:val="nil"/>
              <w:left w:val="nil"/>
              <w:bottom w:val="single" w:sz="8" w:space="0" w:color="auto"/>
              <w:right w:val="single" w:sz="8" w:space="0" w:color="auto"/>
            </w:tcBorders>
            <w:shd w:val="clear" w:color="auto" w:fill="auto"/>
            <w:vAlign w:val="center"/>
            <w:hideMark/>
          </w:tcPr>
          <w:p w14:paraId="52978B9B"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47,2</w:t>
            </w:r>
          </w:p>
        </w:tc>
        <w:tc>
          <w:tcPr>
            <w:tcW w:w="1136" w:type="dxa"/>
            <w:tcBorders>
              <w:top w:val="nil"/>
              <w:left w:val="nil"/>
              <w:bottom w:val="single" w:sz="8" w:space="0" w:color="auto"/>
              <w:right w:val="single" w:sz="8" w:space="0" w:color="auto"/>
            </w:tcBorders>
            <w:shd w:val="clear" w:color="auto" w:fill="auto"/>
            <w:vAlign w:val="center"/>
            <w:hideMark/>
          </w:tcPr>
          <w:p w14:paraId="1AD38CDB"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20,8</w:t>
            </w:r>
          </w:p>
        </w:tc>
        <w:tc>
          <w:tcPr>
            <w:tcW w:w="1437" w:type="dxa"/>
            <w:tcBorders>
              <w:top w:val="nil"/>
              <w:left w:val="nil"/>
              <w:bottom w:val="single" w:sz="8" w:space="0" w:color="auto"/>
              <w:right w:val="single" w:sz="8" w:space="0" w:color="auto"/>
            </w:tcBorders>
            <w:shd w:val="clear" w:color="auto" w:fill="auto"/>
            <w:vAlign w:val="center"/>
            <w:hideMark/>
          </w:tcPr>
          <w:p w14:paraId="40CF7557"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13,7</w:t>
            </w:r>
          </w:p>
        </w:tc>
        <w:tc>
          <w:tcPr>
            <w:tcW w:w="1602" w:type="dxa"/>
            <w:tcBorders>
              <w:top w:val="nil"/>
              <w:left w:val="nil"/>
              <w:bottom w:val="single" w:sz="8" w:space="0" w:color="auto"/>
              <w:right w:val="single" w:sz="8" w:space="0" w:color="auto"/>
            </w:tcBorders>
            <w:shd w:val="clear" w:color="auto" w:fill="auto"/>
            <w:vAlign w:val="center"/>
            <w:hideMark/>
          </w:tcPr>
          <w:p w14:paraId="71D564E4"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29%</w:t>
            </w:r>
          </w:p>
        </w:tc>
        <w:tc>
          <w:tcPr>
            <w:tcW w:w="1803" w:type="dxa"/>
            <w:tcBorders>
              <w:top w:val="nil"/>
              <w:left w:val="nil"/>
              <w:bottom w:val="single" w:sz="8" w:space="0" w:color="auto"/>
              <w:right w:val="single" w:sz="8" w:space="0" w:color="auto"/>
            </w:tcBorders>
            <w:shd w:val="clear" w:color="auto" w:fill="auto"/>
            <w:vAlign w:val="center"/>
            <w:hideMark/>
          </w:tcPr>
          <w:p w14:paraId="228C7A50"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66%</w:t>
            </w:r>
          </w:p>
        </w:tc>
        <w:tc>
          <w:tcPr>
            <w:tcW w:w="222" w:type="dxa"/>
            <w:vAlign w:val="center"/>
            <w:hideMark/>
          </w:tcPr>
          <w:p w14:paraId="023D0FBB" w14:textId="77777777" w:rsidR="001B3B43" w:rsidRPr="00741C24" w:rsidRDefault="001B3B43" w:rsidP="001B3B43">
            <w:pPr>
              <w:spacing w:before="0" w:line="240" w:lineRule="auto"/>
              <w:jc w:val="left"/>
              <w:rPr>
                <w:rFonts w:eastAsia="Times New Roman"/>
                <w:sz w:val="16"/>
                <w:szCs w:val="16"/>
                <w:lang w:val="es-EC"/>
              </w:rPr>
            </w:pPr>
          </w:p>
        </w:tc>
      </w:tr>
      <w:tr w:rsidR="001B3B43" w:rsidRPr="00741C24" w14:paraId="7DD78525" w14:textId="77777777" w:rsidTr="0000260F">
        <w:trPr>
          <w:trHeight w:val="315"/>
        </w:trPr>
        <w:tc>
          <w:tcPr>
            <w:tcW w:w="2064"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09FA39FD" w14:textId="77777777" w:rsidR="001B3B43" w:rsidRPr="004C6B93" w:rsidRDefault="001B3B43" w:rsidP="001B3B43">
            <w:pPr>
              <w:spacing w:before="0" w:line="240" w:lineRule="auto"/>
              <w:jc w:val="left"/>
              <w:rPr>
                <w:rFonts w:eastAsia="Times New Roman" w:cs="Calibri"/>
                <w:b/>
                <w:color w:val="000000"/>
                <w:szCs w:val="20"/>
                <w:lang w:val="es-EC"/>
              </w:rPr>
            </w:pPr>
            <w:r w:rsidRPr="004C6B93">
              <w:rPr>
                <w:rFonts w:eastAsia="Times New Roman" w:cs="Calibri"/>
                <w:b/>
                <w:color w:val="000000"/>
                <w:szCs w:val="20"/>
                <w:lang w:val="es-EC"/>
              </w:rPr>
              <w:t>río Guamote</w:t>
            </w:r>
          </w:p>
        </w:tc>
        <w:tc>
          <w:tcPr>
            <w:tcW w:w="1136" w:type="dxa"/>
            <w:tcBorders>
              <w:top w:val="nil"/>
              <w:left w:val="nil"/>
              <w:bottom w:val="single" w:sz="8" w:space="0" w:color="auto"/>
              <w:right w:val="single" w:sz="8" w:space="0" w:color="auto"/>
            </w:tcBorders>
            <w:shd w:val="clear" w:color="auto" w:fill="auto"/>
            <w:vAlign w:val="center"/>
            <w:hideMark/>
          </w:tcPr>
          <w:p w14:paraId="5F8F52FC"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2,6</w:t>
            </w:r>
          </w:p>
        </w:tc>
        <w:tc>
          <w:tcPr>
            <w:tcW w:w="1136" w:type="dxa"/>
            <w:tcBorders>
              <w:top w:val="nil"/>
              <w:left w:val="nil"/>
              <w:bottom w:val="single" w:sz="8" w:space="0" w:color="auto"/>
              <w:right w:val="single" w:sz="8" w:space="0" w:color="auto"/>
            </w:tcBorders>
            <w:shd w:val="clear" w:color="auto" w:fill="auto"/>
            <w:vAlign w:val="center"/>
            <w:hideMark/>
          </w:tcPr>
          <w:p w14:paraId="186F709B"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0,6</w:t>
            </w:r>
          </w:p>
        </w:tc>
        <w:tc>
          <w:tcPr>
            <w:tcW w:w="1437" w:type="dxa"/>
            <w:tcBorders>
              <w:top w:val="nil"/>
              <w:left w:val="nil"/>
              <w:bottom w:val="single" w:sz="8" w:space="0" w:color="auto"/>
              <w:right w:val="single" w:sz="8" w:space="0" w:color="auto"/>
            </w:tcBorders>
            <w:shd w:val="clear" w:color="auto" w:fill="auto"/>
            <w:vAlign w:val="center"/>
            <w:hideMark/>
          </w:tcPr>
          <w:p w14:paraId="063FA2BC"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2,9</w:t>
            </w:r>
          </w:p>
        </w:tc>
        <w:tc>
          <w:tcPr>
            <w:tcW w:w="1602" w:type="dxa"/>
            <w:tcBorders>
              <w:top w:val="nil"/>
              <w:left w:val="nil"/>
              <w:bottom w:val="single" w:sz="8" w:space="0" w:color="auto"/>
              <w:right w:val="single" w:sz="8" w:space="0" w:color="auto"/>
            </w:tcBorders>
            <w:shd w:val="clear" w:color="auto" w:fill="auto"/>
            <w:vAlign w:val="center"/>
            <w:hideMark/>
          </w:tcPr>
          <w:p w14:paraId="5252B128"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112%</w:t>
            </w:r>
          </w:p>
        </w:tc>
        <w:tc>
          <w:tcPr>
            <w:tcW w:w="1803" w:type="dxa"/>
            <w:tcBorders>
              <w:top w:val="nil"/>
              <w:left w:val="nil"/>
              <w:bottom w:val="single" w:sz="8" w:space="0" w:color="auto"/>
              <w:right w:val="single" w:sz="8" w:space="0" w:color="auto"/>
            </w:tcBorders>
            <w:shd w:val="clear" w:color="auto" w:fill="auto"/>
            <w:vAlign w:val="center"/>
            <w:hideMark/>
          </w:tcPr>
          <w:p w14:paraId="49632179"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483%</w:t>
            </w:r>
          </w:p>
        </w:tc>
        <w:tc>
          <w:tcPr>
            <w:tcW w:w="222" w:type="dxa"/>
            <w:vAlign w:val="center"/>
            <w:hideMark/>
          </w:tcPr>
          <w:p w14:paraId="7B0805E8" w14:textId="77777777" w:rsidR="001B3B43" w:rsidRPr="00741C24" w:rsidRDefault="001B3B43" w:rsidP="001B3B43">
            <w:pPr>
              <w:spacing w:before="0" w:line="240" w:lineRule="auto"/>
              <w:jc w:val="left"/>
              <w:rPr>
                <w:rFonts w:eastAsia="Times New Roman"/>
                <w:sz w:val="16"/>
                <w:szCs w:val="16"/>
                <w:lang w:val="es-EC"/>
              </w:rPr>
            </w:pPr>
          </w:p>
        </w:tc>
      </w:tr>
      <w:tr w:rsidR="001B3B43" w:rsidRPr="00741C24" w14:paraId="5871F857" w14:textId="77777777" w:rsidTr="0000260F">
        <w:trPr>
          <w:trHeight w:val="315"/>
        </w:trPr>
        <w:tc>
          <w:tcPr>
            <w:tcW w:w="2064"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501BE3FC" w14:textId="77777777" w:rsidR="001B3B43" w:rsidRPr="004C6B93" w:rsidRDefault="001B3B43" w:rsidP="001B3B43">
            <w:pPr>
              <w:spacing w:before="0" w:line="240" w:lineRule="auto"/>
              <w:jc w:val="left"/>
              <w:rPr>
                <w:rFonts w:eastAsia="Times New Roman" w:cs="Calibri"/>
                <w:b/>
                <w:color w:val="000000"/>
                <w:szCs w:val="20"/>
                <w:lang w:val="es-EC"/>
              </w:rPr>
            </w:pPr>
            <w:r w:rsidRPr="004C6B93">
              <w:rPr>
                <w:rFonts w:eastAsia="Times New Roman" w:cs="Calibri"/>
                <w:b/>
                <w:color w:val="000000"/>
                <w:szCs w:val="20"/>
                <w:lang w:val="es-EC"/>
              </w:rPr>
              <w:t>río Cebadas</w:t>
            </w:r>
          </w:p>
        </w:tc>
        <w:tc>
          <w:tcPr>
            <w:tcW w:w="1136" w:type="dxa"/>
            <w:tcBorders>
              <w:top w:val="nil"/>
              <w:left w:val="nil"/>
              <w:bottom w:val="single" w:sz="8" w:space="0" w:color="auto"/>
              <w:right w:val="single" w:sz="8" w:space="0" w:color="auto"/>
            </w:tcBorders>
            <w:shd w:val="clear" w:color="auto" w:fill="auto"/>
            <w:vAlign w:val="center"/>
            <w:hideMark/>
          </w:tcPr>
          <w:p w14:paraId="59062B03"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17,3</w:t>
            </w:r>
          </w:p>
        </w:tc>
        <w:tc>
          <w:tcPr>
            <w:tcW w:w="1136" w:type="dxa"/>
            <w:tcBorders>
              <w:top w:val="nil"/>
              <w:left w:val="nil"/>
              <w:bottom w:val="single" w:sz="8" w:space="0" w:color="auto"/>
              <w:right w:val="single" w:sz="8" w:space="0" w:color="auto"/>
            </w:tcBorders>
            <w:shd w:val="clear" w:color="auto" w:fill="auto"/>
            <w:vAlign w:val="center"/>
            <w:hideMark/>
          </w:tcPr>
          <w:p w14:paraId="5CAD0494"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9,1</w:t>
            </w:r>
          </w:p>
        </w:tc>
        <w:tc>
          <w:tcPr>
            <w:tcW w:w="1437" w:type="dxa"/>
            <w:tcBorders>
              <w:top w:val="nil"/>
              <w:left w:val="nil"/>
              <w:bottom w:val="single" w:sz="8" w:space="0" w:color="auto"/>
              <w:right w:val="single" w:sz="8" w:space="0" w:color="auto"/>
            </w:tcBorders>
            <w:shd w:val="clear" w:color="auto" w:fill="auto"/>
            <w:vAlign w:val="center"/>
            <w:hideMark/>
          </w:tcPr>
          <w:p w14:paraId="74959095"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1,3</w:t>
            </w:r>
          </w:p>
        </w:tc>
        <w:tc>
          <w:tcPr>
            <w:tcW w:w="1602" w:type="dxa"/>
            <w:tcBorders>
              <w:top w:val="nil"/>
              <w:left w:val="nil"/>
              <w:bottom w:val="single" w:sz="8" w:space="0" w:color="auto"/>
              <w:right w:val="single" w:sz="8" w:space="0" w:color="auto"/>
            </w:tcBorders>
            <w:shd w:val="clear" w:color="auto" w:fill="auto"/>
            <w:vAlign w:val="center"/>
            <w:hideMark/>
          </w:tcPr>
          <w:p w14:paraId="28D896C5"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8%</w:t>
            </w:r>
          </w:p>
        </w:tc>
        <w:tc>
          <w:tcPr>
            <w:tcW w:w="1803" w:type="dxa"/>
            <w:tcBorders>
              <w:top w:val="nil"/>
              <w:left w:val="nil"/>
              <w:bottom w:val="single" w:sz="8" w:space="0" w:color="auto"/>
              <w:right w:val="single" w:sz="8" w:space="0" w:color="auto"/>
            </w:tcBorders>
            <w:shd w:val="clear" w:color="auto" w:fill="auto"/>
            <w:vAlign w:val="center"/>
            <w:hideMark/>
          </w:tcPr>
          <w:p w14:paraId="181CDA1D"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14%</w:t>
            </w:r>
          </w:p>
        </w:tc>
        <w:tc>
          <w:tcPr>
            <w:tcW w:w="222" w:type="dxa"/>
            <w:vAlign w:val="center"/>
            <w:hideMark/>
          </w:tcPr>
          <w:p w14:paraId="25E83625" w14:textId="77777777" w:rsidR="001B3B43" w:rsidRPr="00741C24" w:rsidRDefault="001B3B43" w:rsidP="001B3B43">
            <w:pPr>
              <w:spacing w:before="0" w:line="240" w:lineRule="auto"/>
              <w:jc w:val="left"/>
              <w:rPr>
                <w:rFonts w:eastAsia="Times New Roman"/>
                <w:sz w:val="16"/>
                <w:szCs w:val="16"/>
                <w:lang w:val="es-EC"/>
              </w:rPr>
            </w:pPr>
          </w:p>
        </w:tc>
      </w:tr>
      <w:tr w:rsidR="001B3B43" w:rsidRPr="00741C24" w14:paraId="37908639" w14:textId="77777777" w:rsidTr="0000260F">
        <w:trPr>
          <w:trHeight w:val="315"/>
        </w:trPr>
        <w:tc>
          <w:tcPr>
            <w:tcW w:w="2064"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275105B6" w14:textId="77777777" w:rsidR="001B3B43" w:rsidRPr="004C6B93" w:rsidRDefault="001B3B43" w:rsidP="001B3B43">
            <w:pPr>
              <w:spacing w:before="0" w:line="240" w:lineRule="auto"/>
              <w:jc w:val="left"/>
              <w:rPr>
                <w:rFonts w:eastAsia="Times New Roman" w:cs="Calibri"/>
                <w:b/>
                <w:color w:val="000000"/>
                <w:szCs w:val="20"/>
                <w:lang w:val="es-EC"/>
              </w:rPr>
            </w:pPr>
            <w:r w:rsidRPr="004C6B93">
              <w:rPr>
                <w:rFonts w:eastAsia="Times New Roman" w:cs="Calibri"/>
                <w:b/>
                <w:color w:val="000000"/>
                <w:szCs w:val="20"/>
                <w:lang w:val="es-EC"/>
              </w:rPr>
              <w:t>TOTAL</w:t>
            </w:r>
          </w:p>
        </w:tc>
        <w:tc>
          <w:tcPr>
            <w:tcW w:w="1136" w:type="dxa"/>
            <w:tcBorders>
              <w:top w:val="nil"/>
              <w:left w:val="nil"/>
              <w:bottom w:val="single" w:sz="8" w:space="0" w:color="auto"/>
              <w:right w:val="single" w:sz="8" w:space="0" w:color="auto"/>
            </w:tcBorders>
            <w:shd w:val="clear" w:color="auto" w:fill="auto"/>
            <w:vAlign w:val="center"/>
            <w:hideMark/>
          </w:tcPr>
          <w:p w14:paraId="6A54E45E"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69,7</w:t>
            </w:r>
          </w:p>
        </w:tc>
        <w:tc>
          <w:tcPr>
            <w:tcW w:w="1136" w:type="dxa"/>
            <w:tcBorders>
              <w:top w:val="nil"/>
              <w:left w:val="nil"/>
              <w:bottom w:val="single" w:sz="8" w:space="0" w:color="auto"/>
              <w:right w:val="single" w:sz="8" w:space="0" w:color="auto"/>
            </w:tcBorders>
            <w:shd w:val="clear" w:color="auto" w:fill="auto"/>
            <w:vAlign w:val="center"/>
            <w:hideMark/>
          </w:tcPr>
          <w:p w14:paraId="55C9CE67"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30,9</w:t>
            </w:r>
          </w:p>
        </w:tc>
        <w:tc>
          <w:tcPr>
            <w:tcW w:w="1437" w:type="dxa"/>
            <w:tcBorders>
              <w:top w:val="nil"/>
              <w:left w:val="nil"/>
              <w:bottom w:val="single" w:sz="8" w:space="0" w:color="auto"/>
              <w:right w:val="single" w:sz="8" w:space="0" w:color="auto"/>
            </w:tcBorders>
            <w:shd w:val="clear" w:color="auto" w:fill="auto"/>
            <w:vAlign w:val="center"/>
            <w:hideMark/>
          </w:tcPr>
          <w:p w14:paraId="3A00209B"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28,8</w:t>
            </w:r>
          </w:p>
        </w:tc>
        <w:tc>
          <w:tcPr>
            <w:tcW w:w="1602" w:type="dxa"/>
            <w:tcBorders>
              <w:top w:val="nil"/>
              <w:left w:val="nil"/>
              <w:bottom w:val="single" w:sz="8" w:space="0" w:color="auto"/>
              <w:right w:val="single" w:sz="8" w:space="0" w:color="auto"/>
            </w:tcBorders>
            <w:shd w:val="clear" w:color="auto" w:fill="auto"/>
            <w:vAlign w:val="center"/>
            <w:hideMark/>
          </w:tcPr>
          <w:p w14:paraId="31EFB652"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41%</w:t>
            </w:r>
          </w:p>
        </w:tc>
        <w:tc>
          <w:tcPr>
            <w:tcW w:w="1803" w:type="dxa"/>
            <w:tcBorders>
              <w:top w:val="nil"/>
              <w:left w:val="nil"/>
              <w:bottom w:val="single" w:sz="8" w:space="0" w:color="auto"/>
              <w:right w:val="single" w:sz="8" w:space="0" w:color="auto"/>
            </w:tcBorders>
            <w:shd w:val="clear" w:color="auto" w:fill="auto"/>
            <w:vAlign w:val="center"/>
            <w:hideMark/>
          </w:tcPr>
          <w:p w14:paraId="543243BA" w14:textId="77777777" w:rsidR="001B3B43" w:rsidRPr="004C6B93" w:rsidRDefault="001B3B43" w:rsidP="001B3B43">
            <w:pPr>
              <w:spacing w:before="0" w:line="240" w:lineRule="auto"/>
              <w:jc w:val="center"/>
              <w:rPr>
                <w:rFonts w:eastAsia="Times New Roman" w:cs="Calibri"/>
                <w:color w:val="000000"/>
                <w:szCs w:val="20"/>
                <w:lang w:val="es-EC"/>
              </w:rPr>
            </w:pPr>
            <w:r w:rsidRPr="004C6B93">
              <w:rPr>
                <w:rFonts w:eastAsia="Times New Roman" w:cs="Calibri"/>
                <w:color w:val="000000"/>
                <w:szCs w:val="20"/>
                <w:lang w:val="es-EC"/>
              </w:rPr>
              <w:t>93%</w:t>
            </w:r>
          </w:p>
        </w:tc>
        <w:tc>
          <w:tcPr>
            <w:tcW w:w="222" w:type="dxa"/>
            <w:vAlign w:val="center"/>
            <w:hideMark/>
          </w:tcPr>
          <w:p w14:paraId="275D0B8A" w14:textId="77777777" w:rsidR="001B3B43" w:rsidRPr="00741C24" w:rsidRDefault="001B3B43" w:rsidP="001B3B43">
            <w:pPr>
              <w:spacing w:before="0" w:line="240" w:lineRule="auto"/>
              <w:jc w:val="left"/>
              <w:rPr>
                <w:rFonts w:eastAsia="Times New Roman"/>
                <w:sz w:val="16"/>
                <w:szCs w:val="16"/>
                <w:lang w:val="es-EC"/>
              </w:rPr>
            </w:pPr>
          </w:p>
        </w:tc>
      </w:tr>
    </w:tbl>
    <w:p w14:paraId="3E7A116C" w14:textId="35247A0F" w:rsidR="00741C24" w:rsidRDefault="00741C24" w:rsidP="00741C24">
      <w:pPr>
        <w:pStyle w:val="Figura"/>
      </w:pPr>
      <w:r>
        <w:rPr>
          <w:lang w:val="es-ES_tradnl"/>
        </w:rPr>
        <w:t xml:space="preserve">  </w:t>
      </w:r>
      <w:bookmarkStart w:id="174" w:name="_Ref106975818"/>
      <w:bookmarkStart w:id="175" w:name="_Toc106976325"/>
      <w:bookmarkStart w:id="176" w:name="_Toc109304475"/>
      <w:r>
        <w:t xml:space="preserve">Tabla </w:t>
      </w:r>
      <w:r>
        <w:rPr>
          <w:noProof w:val="0"/>
        </w:rPr>
        <w:fldChar w:fldCharType="begin"/>
      </w:r>
      <w:r>
        <w:instrText xml:space="preserve"> SEQ Tabla \* ARABIC </w:instrText>
      </w:r>
      <w:r>
        <w:rPr>
          <w:noProof w:val="0"/>
        </w:rPr>
        <w:fldChar w:fldCharType="separate"/>
      </w:r>
      <w:r w:rsidR="003506E4">
        <w:t>25</w:t>
      </w:r>
      <w:r>
        <w:fldChar w:fldCharType="end"/>
      </w:r>
      <w:bookmarkEnd w:id="174"/>
      <w:r w:rsidRPr="00D8250F">
        <w:t>. Estimación de caudales disponibles y concesionados en el año 2022</w:t>
      </w:r>
      <w:bookmarkEnd w:id="175"/>
      <w:r>
        <w:t>. Fuente: Elaboración propia, 2022.</w:t>
      </w:r>
      <w:bookmarkEnd w:id="176"/>
    </w:p>
    <w:p w14:paraId="6BFB3878" w14:textId="77777777" w:rsidR="00741C24" w:rsidRPr="00D8250F" w:rsidRDefault="00741C24" w:rsidP="00741C24">
      <w:pPr>
        <w:pStyle w:val="EspacioFigura"/>
      </w:pPr>
    </w:p>
    <w:p w14:paraId="1FB24470" w14:textId="6AD5AF50" w:rsidR="00741C24" w:rsidRDefault="001B3B43" w:rsidP="00741C24">
      <w:pPr>
        <w:rPr>
          <w:lang w:val="es-ES_tradnl"/>
        </w:rPr>
      </w:pPr>
      <w:r w:rsidRPr="001C077E">
        <w:rPr>
          <w:lang w:val="es-ES_tradnl"/>
        </w:rPr>
        <w:t>En lo que tiene relación a los tipos de uso de las concesiones, el mayor caudal concesionado es para riego con 20,362 m</w:t>
      </w:r>
      <w:r w:rsidRPr="001C077E">
        <w:rPr>
          <w:vertAlign w:val="superscript"/>
          <w:lang w:val="es-ES_tradnl"/>
        </w:rPr>
        <w:t>3</w:t>
      </w:r>
      <w:r w:rsidRPr="001C077E">
        <w:rPr>
          <w:lang w:val="es-ES_tradnl"/>
        </w:rPr>
        <w:t>/s, seguido por el caudal para consumo humano con 2,602 m</w:t>
      </w:r>
      <w:r w:rsidRPr="001C077E">
        <w:rPr>
          <w:vertAlign w:val="superscript"/>
          <w:lang w:val="es-ES_tradnl"/>
        </w:rPr>
        <w:t>3</w:t>
      </w:r>
      <w:r w:rsidRPr="001C077E">
        <w:rPr>
          <w:lang w:val="es-ES_tradnl"/>
        </w:rPr>
        <w:t>/s; las autorizaciones para uso energético (hidroelectricidad) suman 5,817 m</w:t>
      </w:r>
      <w:r w:rsidRPr="001C077E">
        <w:rPr>
          <w:vertAlign w:val="superscript"/>
          <w:lang w:val="es-ES_tradnl"/>
        </w:rPr>
        <w:t>3</w:t>
      </w:r>
      <w:r w:rsidRPr="001C077E">
        <w:rPr>
          <w:lang w:val="es-ES_tradnl"/>
        </w:rPr>
        <w:t>/s; mientras que las autorizaciones para usos industriales y acuicultura son marginales con apenas 0,027 y 0,063 m</w:t>
      </w:r>
      <w:r w:rsidRPr="001C077E">
        <w:rPr>
          <w:vertAlign w:val="superscript"/>
          <w:lang w:val="es-ES_tradnl"/>
        </w:rPr>
        <w:t>3</w:t>
      </w:r>
      <w:r w:rsidRPr="001C077E">
        <w:rPr>
          <w:lang w:val="es-ES_tradnl"/>
        </w:rPr>
        <w:t>/s, respectivamente</w:t>
      </w:r>
      <w:r w:rsidRPr="009C5AB3">
        <w:rPr>
          <w:lang w:val="es-ES_tradnl"/>
        </w:rPr>
        <w:t xml:space="preserve"> </w:t>
      </w:r>
      <w:r w:rsidR="00741C24" w:rsidRPr="009C5AB3">
        <w:rPr>
          <w:lang w:val="es-ES_tradnl"/>
        </w:rPr>
        <w:t>(</w:t>
      </w:r>
      <w:r w:rsidR="00741C24" w:rsidRPr="009C5AB3">
        <w:rPr>
          <w:lang w:val="es-ES_tradnl"/>
        </w:rPr>
        <w:fldChar w:fldCharType="begin"/>
      </w:r>
      <w:r w:rsidR="00741C24" w:rsidRPr="009C5AB3">
        <w:rPr>
          <w:lang w:val="es-ES_tradnl"/>
        </w:rPr>
        <w:instrText xml:space="preserve"> REF _Ref106975888 \h </w:instrText>
      </w:r>
      <w:r w:rsidR="00741C24">
        <w:rPr>
          <w:lang w:val="es-ES_tradnl"/>
        </w:rPr>
        <w:instrText xml:space="preserve"> \* MERGEFORMAT </w:instrText>
      </w:r>
      <w:r w:rsidR="00741C24" w:rsidRPr="009C5AB3">
        <w:rPr>
          <w:lang w:val="es-ES_tradnl"/>
        </w:rPr>
      </w:r>
      <w:r w:rsidR="00741C24" w:rsidRPr="009C5AB3">
        <w:rPr>
          <w:lang w:val="es-ES_tradnl"/>
        </w:rPr>
        <w:fldChar w:fldCharType="separate"/>
      </w:r>
      <w:r w:rsidR="003506E4" w:rsidRPr="007E0C9E">
        <w:t xml:space="preserve">Tabla </w:t>
      </w:r>
      <w:r w:rsidR="003506E4">
        <w:rPr>
          <w:noProof/>
        </w:rPr>
        <w:t>26</w:t>
      </w:r>
      <w:r w:rsidR="00741C24" w:rsidRPr="009C5AB3">
        <w:rPr>
          <w:lang w:val="es-ES_tradnl"/>
        </w:rPr>
        <w:fldChar w:fldCharType="end"/>
      </w:r>
      <w:r w:rsidR="00741C24" w:rsidRPr="009C5AB3">
        <w:rPr>
          <w:lang w:val="es-ES_tradnl"/>
        </w:rPr>
        <w:t>).</w:t>
      </w:r>
    </w:p>
    <w:p w14:paraId="14F84572" w14:textId="77777777" w:rsidR="00741C24" w:rsidRDefault="00741C24" w:rsidP="00741C24">
      <w:pPr>
        <w:pStyle w:val="EspacioFigura"/>
        <w:rPr>
          <w:lang w:val="es-ES_tradnl"/>
        </w:rPr>
      </w:pPr>
    </w:p>
    <w:tbl>
      <w:tblPr>
        <w:tblW w:w="3640" w:type="dxa"/>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40"/>
        <w:gridCol w:w="1419"/>
      </w:tblGrid>
      <w:tr w:rsidR="00741C24" w:rsidRPr="00741C24" w14:paraId="77EDF601" w14:textId="77777777" w:rsidTr="0000260F">
        <w:trPr>
          <w:trHeight w:val="255"/>
          <w:jc w:val="center"/>
        </w:trPr>
        <w:tc>
          <w:tcPr>
            <w:tcW w:w="2440" w:type="dxa"/>
            <w:tcBorders>
              <w:top w:val="single" w:sz="4" w:space="0" w:color="auto"/>
              <w:bottom w:val="nil"/>
              <w:right w:val="single" w:sz="4" w:space="0" w:color="auto"/>
            </w:tcBorders>
            <w:shd w:val="clear" w:color="auto" w:fill="D9D9D9" w:themeFill="background1" w:themeFillShade="D9"/>
            <w:noWrap/>
            <w:vAlign w:val="bottom"/>
            <w:hideMark/>
          </w:tcPr>
          <w:p w14:paraId="138CE834" w14:textId="77777777" w:rsidR="00741C24" w:rsidRPr="004C6B93" w:rsidRDefault="00741C24" w:rsidP="002C043A">
            <w:pPr>
              <w:spacing w:before="0" w:line="240" w:lineRule="auto"/>
              <w:jc w:val="left"/>
              <w:rPr>
                <w:rFonts w:eastAsia="Times New Roman" w:cs="Arial"/>
                <w:b/>
                <w:szCs w:val="20"/>
                <w:lang w:val="es-EC"/>
              </w:rPr>
            </w:pPr>
            <w:r w:rsidRPr="004C6B93">
              <w:rPr>
                <w:rFonts w:eastAsia="Times New Roman" w:cs="Arial"/>
                <w:b/>
                <w:szCs w:val="20"/>
                <w:lang w:val="es-EC"/>
              </w:rPr>
              <w:t>Uso</w:t>
            </w:r>
          </w:p>
        </w:tc>
        <w:tc>
          <w:tcPr>
            <w:tcW w:w="1200" w:type="dxa"/>
            <w:tcBorders>
              <w:top w:val="single" w:sz="4" w:space="0" w:color="auto"/>
              <w:left w:val="single" w:sz="4" w:space="0" w:color="auto"/>
              <w:bottom w:val="nil"/>
            </w:tcBorders>
            <w:shd w:val="clear" w:color="auto" w:fill="D9D9D9" w:themeFill="background1" w:themeFillShade="D9"/>
            <w:noWrap/>
            <w:vAlign w:val="bottom"/>
            <w:hideMark/>
          </w:tcPr>
          <w:p w14:paraId="1FB4D8CD" w14:textId="77777777" w:rsidR="00741C24" w:rsidRPr="004C6B93" w:rsidRDefault="00741C24" w:rsidP="002C043A">
            <w:pPr>
              <w:spacing w:before="0" w:line="240" w:lineRule="auto"/>
              <w:jc w:val="left"/>
              <w:rPr>
                <w:rFonts w:eastAsia="Times New Roman" w:cs="Arial"/>
                <w:b/>
                <w:szCs w:val="20"/>
                <w:lang w:val="es-EC"/>
              </w:rPr>
            </w:pPr>
            <w:r w:rsidRPr="004C6B93">
              <w:rPr>
                <w:rFonts w:eastAsia="Times New Roman" w:cs="Arial"/>
                <w:b/>
                <w:szCs w:val="20"/>
                <w:lang w:val="es-EC"/>
              </w:rPr>
              <w:t>Caudal autorizado</w:t>
            </w:r>
          </w:p>
        </w:tc>
      </w:tr>
      <w:tr w:rsidR="00741C24" w:rsidRPr="00741C24" w14:paraId="680BE828" w14:textId="77777777" w:rsidTr="0000260F">
        <w:trPr>
          <w:trHeight w:val="255"/>
          <w:jc w:val="center"/>
        </w:trPr>
        <w:tc>
          <w:tcPr>
            <w:tcW w:w="2440" w:type="dxa"/>
            <w:tcBorders>
              <w:top w:val="nil"/>
              <w:bottom w:val="single" w:sz="4" w:space="0" w:color="auto"/>
              <w:right w:val="single" w:sz="4" w:space="0" w:color="auto"/>
            </w:tcBorders>
            <w:shd w:val="clear" w:color="auto" w:fill="D9D9D9" w:themeFill="background1" w:themeFillShade="D9"/>
            <w:noWrap/>
            <w:vAlign w:val="bottom"/>
            <w:hideMark/>
          </w:tcPr>
          <w:p w14:paraId="7F0373C7" w14:textId="77777777" w:rsidR="00741C24" w:rsidRPr="004C6B93" w:rsidRDefault="00741C24" w:rsidP="002C043A">
            <w:pPr>
              <w:spacing w:before="0" w:line="240" w:lineRule="auto"/>
              <w:jc w:val="left"/>
              <w:rPr>
                <w:rFonts w:eastAsia="Times New Roman" w:cs="Arial"/>
                <w:b/>
                <w:szCs w:val="20"/>
                <w:lang w:val="es-EC"/>
              </w:rPr>
            </w:pPr>
          </w:p>
        </w:tc>
        <w:tc>
          <w:tcPr>
            <w:tcW w:w="1200" w:type="dxa"/>
            <w:tcBorders>
              <w:top w:val="nil"/>
              <w:left w:val="single" w:sz="4" w:space="0" w:color="auto"/>
              <w:bottom w:val="single" w:sz="4" w:space="0" w:color="auto"/>
            </w:tcBorders>
            <w:shd w:val="clear" w:color="auto" w:fill="auto"/>
            <w:noWrap/>
            <w:vAlign w:val="bottom"/>
            <w:hideMark/>
          </w:tcPr>
          <w:p w14:paraId="427D9D64" w14:textId="77777777" w:rsidR="00741C24" w:rsidRPr="004C6B93" w:rsidRDefault="00741C24" w:rsidP="002C043A">
            <w:pPr>
              <w:spacing w:before="0" w:line="240" w:lineRule="auto"/>
              <w:jc w:val="left"/>
              <w:rPr>
                <w:rFonts w:eastAsia="Times New Roman" w:cs="Arial"/>
                <w:szCs w:val="20"/>
                <w:lang w:val="es-EC"/>
              </w:rPr>
            </w:pPr>
            <w:r w:rsidRPr="004C6B93">
              <w:rPr>
                <w:rFonts w:eastAsia="Times New Roman" w:cs="Arial"/>
                <w:szCs w:val="20"/>
                <w:lang w:val="es-EC"/>
              </w:rPr>
              <w:t>(m</w:t>
            </w:r>
            <w:r w:rsidRPr="004C6B93">
              <w:rPr>
                <w:rFonts w:eastAsia="Times New Roman" w:cs="Arial"/>
                <w:szCs w:val="20"/>
                <w:vertAlign w:val="superscript"/>
                <w:lang w:val="es-EC"/>
              </w:rPr>
              <w:t>3</w:t>
            </w:r>
            <w:r w:rsidRPr="004C6B93">
              <w:rPr>
                <w:rFonts w:eastAsia="Times New Roman" w:cs="Arial"/>
                <w:szCs w:val="20"/>
                <w:lang w:val="es-EC"/>
              </w:rPr>
              <w:t>/s)</w:t>
            </w:r>
          </w:p>
        </w:tc>
      </w:tr>
      <w:tr w:rsidR="001B3B43" w:rsidRPr="00741C24" w14:paraId="24F8C7C6" w14:textId="77777777" w:rsidTr="0000260F">
        <w:trPr>
          <w:trHeight w:val="255"/>
          <w:jc w:val="center"/>
        </w:trPr>
        <w:tc>
          <w:tcPr>
            <w:tcW w:w="2440" w:type="dxa"/>
            <w:tcBorders>
              <w:top w:val="single" w:sz="4" w:space="0" w:color="auto"/>
              <w:bottom w:val="nil"/>
              <w:right w:val="single" w:sz="4" w:space="0" w:color="auto"/>
            </w:tcBorders>
            <w:shd w:val="clear" w:color="auto" w:fill="D9D9D9" w:themeFill="background1" w:themeFillShade="D9"/>
            <w:noWrap/>
            <w:vAlign w:val="bottom"/>
            <w:hideMark/>
          </w:tcPr>
          <w:p w14:paraId="2BD636C6" w14:textId="77777777" w:rsidR="001B3B43" w:rsidRPr="004C6B93" w:rsidRDefault="001B3B43" w:rsidP="001B3B43">
            <w:pPr>
              <w:spacing w:before="0" w:line="240" w:lineRule="auto"/>
              <w:jc w:val="left"/>
              <w:rPr>
                <w:rFonts w:eastAsia="Times New Roman" w:cs="Arial"/>
                <w:b/>
                <w:szCs w:val="20"/>
                <w:lang w:val="es-EC"/>
              </w:rPr>
            </w:pPr>
            <w:r w:rsidRPr="004C6B93">
              <w:rPr>
                <w:rFonts w:eastAsia="Times New Roman" w:cs="Arial"/>
                <w:b/>
                <w:szCs w:val="20"/>
                <w:lang w:val="es-EC"/>
              </w:rPr>
              <w:t>Consumo Humano</w:t>
            </w:r>
          </w:p>
        </w:tc>
        <w:tc>
          <w:tcPr>
            <w:tcW w:w="1200" w:type="dxa"/>
            <w:tcBorders>
              <w:top w:val="single" w:sz="4" w:space="0" w:color="auto"/>
              <w:left w:val="single" w:sz="4" w:space="0" w:color="auto"/>
            </w:tcBorders>
            <w:shd w:val="clear" w:color="auto" w:fill="auto"/>
            <w:noWrap/>
            <w:hideMark/>
          </w:tcPr>
          <w:p w14:paraId="54002784" w14:textId="77777777" w:rsidR="001B3B43" w:rsidRPr="004C6B93" w:rsidRDefault="001B3B43" w:rsidP="001B3B43">
            <w:pPr>
              <w:spacing w:before="0" w:line="240" w:lineRule="auto"/>
              <w:jc w:val="right"/>
              <w:rPr>
                <w:rFonts w:eastAsia="Times New Roman" w:cs="Arial"/>
                <w:szCs w:val="20"/>
                <w:lang w:val="es-EC"/>
              </w:rPr>
            </w:pPr>
            <w:r w:rsidRPr="004C6B93">
              <w:rPr>
                <w:rFonts w:eastAsia="Times New Roman" w:cs="Arial"/>
                <w:szCs w:val="20"/>
                <w:lang w:val="es-EC"/>
              </w:rPr>
              <w:t>2,602</w:t>
            </w:r>
          </w:p>
        </w:tc>
      </w:tr>
      <w:tr w:rsidR="001B3B43" w:rsidRPr="00741C24" w14:paraId="615FD621" w14:textId="77777777" w:rsidTr="0000260F">
        <w:trPr>
          <w:trHeight w:val="255"/>
          <w:jc w:val="center"/>
        </w:trPr>
        <w:tc>
          <w:tcPr>
            <w:tcW w:w="2440" w:type="dxa"/>
            <w:tcBorders>
              <w:top w:val="nil"/>
              <w:bottom w:val="nil"/>
              <w:right w:val="single" w:sz="4" w:space="0" w:color="auto"/>
            </w:tcBorders>
            <w:shd w:val="clear" w:color="auto" w:fill="D9D9D9" w:themeFill="background1" w:themeFillShade="D9"/>
            <w:noWrap/>
            <w:vAlign w:val="bottom"/>
            <w:hideMark/>
          </w:tcPr>
          <w:p w14:paraId="7714C214" w14:textId="77777777" w:rsidR="001B3B43" w:rsidRPr="004C6B93" w:rsidRDefault="001B3B43" w:rsidP="001B3B43">
            <w:pPr>
              <w:spacing w:before="0" w:line="240" w:lineRule="auto"/>
              <w:jc w:val="left"/>
              <w:rPr>
                <w:rFonts w:eastAsia="Times New Roman" w:cs="Arial"/>
                <w:b/>
                <w:szCs w:val="20"/>
                <w:lang w:val="es-EC"/>
              </w:rPr>
            </w:pPr>
            <w:r w:rsidRPr="004C6B93">
              <w:rPr>
                <w:rFonts w:eastAsia="Times New Roman" w:cs="Arial"/>
                <w:b/>
                <w:szCs w:val="20"/>
                <w:lang w:val="es-EC"/>
              </w:rPr>
              <w:t>Riego</w:t>
            </w:r>
          </w:p>
        </w:tc>
        <w:tc>
          <w:tcPr>
            <w:tcW w:w="1200" w:type="dxa"/>
            <w:tcBorders>
              <w:left w:val="single" w:sz="4" w:space="0" w:color="auto"/>
            </w:tcBorders>
            <w:shd w:val="clear" w:color="auto" w:fill="auto"/>
            <w:noWrap/>
            <w:hideMark/>
          </w:tcPr>
          <w:p w14:paraId="72668095" w14:textId="77777777" w:rsidR="001B3B43" w:rsidRPr="004C6B93" w:rsidRDefault="001B3B43" w:rsidP="001B3B43">
            <w:pPr>
              <w:spacing w:before="0" w:line="240" w:lineRule="auto"/>
              <w:jc w:val="right"/>
              <w:rPr>
                <w:rFonts w:eastAsia="Times New Roman" w:cs="Arial"/>
                <w:szCs w:val="20"/>
                <w:lang w:val="es-EC"/>
              </w:rPr>
            </w:pPr>
            <w:r w:rsidRPr="004C6B93">
              <w:rPr>
                <w:rFonts w:eastAsia="Times New Roman" w:cs="Arial"/>
                <w:szCs w:val="20"/>
                <w:lang w:val="es-EC"/>
              </w:rPr>
              <w:t>20,362</w:t>
            </w:r>
          </w:p>
        </w:tc>
      </w:tr>
      <w:tr w:rsidR="001B3B43" w:rsidRPr="00741C24" w14:paraId="566BB804" w14:textId="77777777" w:rsidTr="0000260F">
        <w:trPr>
          <w:trHeight w:val="255"/>
          <w:jc w:val="center"/>
        </w:trPr>
        <w:tc>
          <w:tcPr>
            <w:tcW w:w="2440" w:type="dxa"/>
            <w:tcBorders>
              <w:top w:val="nil"/>
              <w:bottom w:val="nil"/>
              <w:right w:val="single" w:sz="4" w:space="0" w:color="auto"/>
            </w:tcBorders>
            <w:shd w:val="clear" w:color="auto" w:fill="D9D9D9" w:themeFill="background1" w:themeFillShade="D9"/>
            <w:noWrap/>
            <w:vAlign w:val="bottom"/>
            <w:hideMark/>
          </w:tcPr>
          <w:p w14:paraId="34A68F86" w14:textId="77777777" w:rsidR="001B3B43" w:rsidRPr="004C6B93" w:rsidRDefault="001B3B43" w:rsidP="001B3B43">
            <w:pPr>
              <w:spacing w:before="0" w:line="240" w:lineRule="auto"/>
              <w:jc w:val="left"/>
              <w:rPr>
                <w:rFonts w:eastAsia="Times New Roman" w:cs="Arial"/>
                <w:b/>
                <w:szCs w:val="20"/>
                <w:lang w:val="es-EC"/>
              </w:rPr>
            </w:pPr>
            <w:r w:rsidRPr="004C6B93">
              <w:rPr>
                <w:rFonts w:eastAsia="Times New Roman" w:cs="Arial"/>
                <w:b/>
                <w:szCs w:val="20"/>
                <w:lang w:val="es-EC"/>
              </w:rPr>
              <w:t>Acuicultura</w:t>
            </w:r>
          </w:p>
        </w:tc>
        <w:tc>
          <w:tcPr>
            <w:tcW w:w="1200" w:type="dxa"/>
            <w:tcBorders>
              <w:left w:val="single" w:sz="4" w:space="0" w:color="auto"/>
            </w:tcBorders>
            <w:shd w:val="clear" w:color="auto" w:fill="auto"/>
            <w:noWrap/>
            <w:hideMark/>
          </w:tcPr>
          <w:p w14:paraId="74DCD1DB" w14:textId="77777777" w:rsidR="001B3B43" w:rsidRPr="004C6B93" w:rsidRDefault="001B3B43" w:rsidP="001B3B43">
            <w:pPr>
              <w:spacing w:before="0" w:line="240" w:lineRule="auto"/>
              <w:jc w:val="right"/>
              <w:rPr>
                <w:rFonts w:eastAsia="Times New Roman" w:cs="Arial"/>
                <w:szCs w:val="20"/>
                <w:lang w:val="es-EC"/>
              </w:rPr>
            </w:pPr>
            <w:r w:rsidRPr="004C6B93">
              <w:rPr>
                <w:rFonts w:eastAsia="Times New Roman" w:cs="Arial"/>
                <w:szCs w:val="20"/>
                <w:lang w:val="es-EC"/>
              </w:rPr>
              <w:t>0,063</w:t>
            </w:r>
          </w:p>
        </w:tc>
      </w:tr>
      <w:tr w:rsidR="001B3B43" w:rsidRPr="00741C24" w14:paraId="577B850D" w14:textId="77777777" w:rsidTr="0000260F">
        <w:trPr>
          <w:trHeight w:val="255"/>
          <w:jc w:val="center"/>
        </w:trPr>
        <w:tc>
          <w:tcPr>
            <w:tcW w:w="2440" w:type="dxa"/>
            <w:tcBorders>
              <w:top w:val="nil"/>
              <w:bottom w:val="nil"/>
              <w:right w:val="single" w:sz="4" w:space="0" w:color="auto"/>
            </w:tcBorders>
            <w:shd w:val="clear" w:color="auto" w:fill="D9D9D9" w:themeFill="background1" w:themeFillShade="D9"/>
            <w:noWrap/>
            <w:vAlign w:val="bottom"/>
            <w:hideMark/>
          </w:tcPr>
          <w:p w14:paraId="7D7F5C39" w14:textId="77777777" w:rsidR="001B3B43" w:rsidRPr="004C6B93" w:rsidRDefault="001B3B43" w:rsidP="001B3B43">
            <w:pPr>
              <w:spacing w:before="0" w:line="240" w:lineRule="auto"/>
              <w:jc w:val="left"/>
              <w:rPr>
                <w:rFonts w:eastAsia="Times New Roman" w:cs="Arial"/>
                <w:b/>
                <w:szCs w:val="20"/>
                <w:lang w:val="es-EC"/>
              </w:rPr>
            </w:pPr>
            <w:r w:rsidRPr="004C6B93">
              <w:rPr>
                <w:rFonts w:eastAsia="Times New Roman" w:cs="Arial"/>
                <w:b/>
                <w:szCs w:val="20"/>
                <w:lang w:val="es-EC"/>
              </w:rPr>
              <w:t>Energía</w:t>
            </w:r>
          </w:p>
        </w:tc>
        <w:tc>
          <w:tcPr>
            <w:tcW w:w="1200" w:type="dxa"/>
            <w:tcBorders>
              <w:left w:val="single" w:sz="4" w:space="0" w:color="auto"/>
            </w:tcBorders>
            <w:shd w:val="clear" w:color="auto" w:fill="auto"/>
            <w:noWrap/>
            <w:hideMark/>
          </w:tcPr>
          <w:p w14:paraId="1A01F0B1" w14:textId="77777777" w:rsidR="001B3B43" w:rsidRPr="004C6B93" w:rsidRDefault="001B3B43" w:rsidP="001B3B43">
            <w:pPr>
              <w:spacing w:before="0" w:line="240" w:lineRule="auto"/>
              <w:jc w:val="right"/>
              <w:rPr>
                <w:rFonts w:eastAsia="Times New Roman" w:cs="Arial"/>
                <w:szCs w:val="20"/>
                <w:lang w:val="es-EC"/>
              </w:rPr>
            </w:pPr>
            <w:r w:rsidRPr="004C6B93">
              <w:rPr>
                <w:rFonts w:eastAsia="Times New Roman" w:cs="Arial"/>
                <w:szCs w:val="20"/>
                <w:lang w:val="es-EC"/>
              </w:rPr>
              <w:t>5,817</w:t>
            </w:r>
          </w:p>
        </w:tc>
      </w:tr>
      <w:tr w:rsidR="001B3B43" w:rsidRPr="00741C24" w14:paraId="29C0CE4C" w14:textId="77777777" w:rsidTr="0000260F">
        <w:trPr>
          <w:trHeight w:val="255"/>
          <w:jc w:val="center"/>
        </w:trPr>
        <w:tc>
          <w:tcPr>
            <w:tcW w:w="2440" w:type="dxa"/>
            <w:tcBorders>
              <w:top w:val="nil"/>
              <w:bottom w:val="single" w:sz="4" w:space="0" w:color="auto"/>
              <w:right w:val="single" w:sz="4" w:space="0" w:color="auto"/>
            </w:tcBorders>
            <w:shd w:val="clear" w:color="auto" w:fill="D9D9D9" w:themeFill="background1" w:themeFillShade="D9"/>
            <w:noWrap/>
            <w:vAlign w:val="bottom"/>
            <w:hideMark/>
          </w:tcPr>
          <w:p w14:paraId="38AC19E4" w14:textId="77777777" w:rsidR="001B3B43" w:rsidRPr="004C6B93" w:rsidRDefault="001B3B43" w:rsidP="001B3B43">
            <w:pPr>
              <w:spacing w:before="0" w:line="240" w:lineRule="auto"/>
              <w:jc w:val="left"/>
              <w:rPr>
                <w:rFonts w:eastAsia="Times New Roman" w:cs="Arial"/>
                <w:b/>
                <w:szCs w:val="20"/>
                <w:lang w:val="es-EC"/>
              </w:rPr>
            </w:pPr>
            <w:r w:rsidRPr="004C6B93">
              <w:rPr>
                <w:rFonts w:eastAsia="Times New Roman" w:cs="Arial"/>
                <w:b/>
                <w:szCs w:val="20"/>
                <w:lang w:val="es-EC"/>
              </w:rPr>
              <w:t>Industria</w:t>
            </w:r>
          </w:p>
        </w:tc>
        <w:tc>
          <w:tcPr>
            <w:tcW w:w="1200" w:type="dxa"/>
            <w:tcBorders>
              <w:left w:val="single" w:sz="4" w:space="0" w:color="auto"/>
              <w:bottom w:val="single" w:sz="4" w:space="0" w:color="auto"/>
            </w:tcBorders>
            <w:shd w:val="clear" w:color="auto" w:fill="auto"/>
            <w:noWrap/>
            <w:hideMark/>
          </w:tcPr>
          <w:p w14:paraId="3D6A1552" w14:textId="77777777" w:rsidR="001B3B43" w:rsidRPr="004C6B93" w:rsidRDefault="001B3B43" w:rsidP="001B3B43">
            <w:pPr>
              <w:spacing w:before="0" w:line="240" w:lineRule="auto"/>
              <w:jc w:val="right"/>
              <w:rPr>
                <w:rFonts w:eastAsia="Times New Roman" w:cs="Arial"/>
                <w:szCs w:val="20"/>
                <w:lang w:val="es-EC"/>
              </w:rPr>
            </w:pPr>
            <w:r w:rsidRPr="004C6B93">
              <w:rPr>
                <w:rFonts w:eastAsia="Times New Roman" w:cs="Arial"/>
                <w:szCs w:val="20"/>
                <w:lang w:val="es-EC"/>
              </w:rPr>
              <w:t>0,027</w:t>
            </w:r>
          </w:p>
        </w:tc>
      </w:tr>
      <w:tr w:rsidR="001B3B43" w:rsidRPr="00741C24" w14:paraId="06B644E8" w14:textId="77777777" w:rsidTr="0000260F">
        <w:trPr>
          <w:trHeight w:val="255"/>
          <w:jc w:val="center"/>
        </w:trPr>
        <w:tc>
          <w:tcPr>
            <w:tcW w:w="2440" w:type="dxa"/>
            <w:tcBorders>
              <w:top w:val="single" w:sz="4" w:space="0" w:color="auto"/>
              <w:bottom w:val="single" w:sz="4" w:space="0" w:color="auto"/>
              <w:right w:val="single" w:sz="4" w:space="0" w:color="auto"/>
            </w:tcBorders>
            <w:shd w:val="clear" w:color="auto" w:fill="D9D9D9" w:themeFill="background1" w:themeFillShade="D9"/>
            <w:noWrap/>
            <w:vAlign w:val="bottom"/>
          </w:tcPr>
          <w:p w14:paraId="64B6F57A" w14:textId="77777777" w:rsidR="001B3B43" w:rsidRPr="004C6B93" w:rsidRDefault="001B3B43" w:rsidP="001B3B43">
            <w:pPr>
              <w:spacing w:before="0" w:line="240" w:lineRule="auto"/>
              <w:jc w:val="left"/>
              <w:rPr>
                <w:rFonts w:eastAsia="Times New Roman" w:cs="Arial"/>
                <w:b/>
                <w:szCs w:val="20"/>
                <w:lang w:val="es-EC"/>
              </w:rPr>
            </w:pPr>
            <w:r w:rsidRPr="004C6B93">
              <w:rPr>
                <w:rFonts w:eastAsia="Times New Roman" w:cs="Arial"/>
                <w:b/>
                <w:szCs w:val="20"/>
                <w:lang w:val="es-EC"/>
              </w:rPr>
              <w:t>Total</w:t>
            </w:r>
          </w:p>
        </w:tc>
        <w:tc>
          <w:tcPr>
            <w:tcW w:w="1200" w:type="dxa"/>
            <w:tcBorders>
              <w:top w:val="single" w:sz="4" w:space="0" w:color="auto"/>
              <w:left w:val="single" w:sz="4" w:space="0" w:color="auto"/>
              <w:bottom w:val="single" w:sz="4" w:space="0" w:color="auto"/>
            </w:tcBorders>
            <w:shd w:val="clear" w:color="auto" w:fill="auto"/>
            <w:noWrap/>
          </w:tcPr>
          <w:p w14:paraId="59F4282E" w14:textId="77777777" w:rsidR="001B3B43" w:rsidRPr="004C6B93" w:rsidRDefault="001B3B43" w:rsidP="001B3B43">
            <w:pPr>
              <w:spacing w:before="0" w:line="240" w:lineRule="auto"/>
              <w:jc w:val="right"/>
              <w:rPr>
                <w:rFonts w:eastAsia="Times New Roman" w:cs="Arial"/>
                <w:szCs w:val="20"/>
                <w:lang w:val="es-EC"/>
              </w:rPr>
            </w:pPr>
            <w:r w:rsidRPr="004C6B93">
              <w:rPr>
                <w:rFonts w:eastAsia="Times New Roman" w:cs="Arial"/>
                <w:szCs w:val="20"/>
                <w:lang w:val="es-EC"/>
              </w:rPr>
              <w:t>28,871</w:t>
            </w:r>
          </w:p>
        </w:tc>
      </w:tr>
    </w:tbl>
    <w:p w14:paraId="197E23BE" w14:textId="2BEBF4E4" w:rsidR="00741C24" w:rsidRDefault="00741C24" w:rsidP="00741C24">
      <w:pPr>
        <w:pStyle w:val="Figura"/>
      </w:pPr>
      <w:r>
        <w:rPr>
          <w:lang w:val="es-ES_tradnl"/>
        </w:rPr>
        <w:t xml:space="preserve"> </w:t>
      </w:r>
      <w:bookmarkStart w:id="177" w:name="_Ref106975888"/>
      <w:bookmarkStart w:id="178" w:name="_Toc106976326"/>
      <w:bookmarkStart w:id="179" w:name="_Toc109304476"/>
      <w:r w:rsidRPr="007E0C9E">
        <w:t xml:space="preserve">Tabla </w:t>
      </w:r>
      <w:r>
        <w:rPr>
          <w:noProof w:val="0"/>
        </w:rPr>
        <w:fldChar w:fldCharType="begin"/>
      </w:r>
      <w:r>
        <w:instrText xml:space="preserve"> SEQ Tabla \* ARABIC </w:instrText>
      </w:r>
      <w:r>
        <w:rPr>
          <w:noProof w:val="0"/>
        </w:rPr>
        <w:fldChar w:fldCharType="separate"/>
      </w:r>
      <w:r w:rsidR="003506E4">
        <w:t>26</w:t>
      </w:r>
      <w:r>
        <w:fldChar w:fldCharType="end"/>
      </w:r>
      <w:bookmarkEnd w:id="177"/>
      <w:r w:rsidRPr="007E0C9E">
        <w:t>. Tipos de usos del agua con autorizaciones vigentes el año 2022</w:t>
      </w:r>
      <w:bookmarkEnd w:id="178"/>
      <w:r>
        <w:t>.</w:t>
      </w:r>
      <w:bookmarkEnd w:id="179"/>
    </w:p>
    <w:p w14:paraId="172DF0FD" w14:textId="77777777" w:rsidR="00741C24" w:rsidRDefault="00741C24" w:rsidP="00741C24">
      <w:pPr>
        <w:shd w:val="clear" w:color="auto" w:fill="FFFFFF" w:themeFill="background1"/>
        <w:rPr>
          <w:lang w:val="es-ES_tradnl"/>
        </w:rPr>
      </w:pPr>
    </w:p>
    <w:p w14:paraId="5882DFE4" w14:textId="1DDD161C" w:rsidR="00741C24" w:rsidRDefault="00741C24" w:rsidP="001B3B43">
      <w:pPr>
        <w:shd w:val="clear" w:color="auto" w:fill="FFFFFF" w:themeFill="background1"/>
        <w:rPr>
          <w:lang w:val="es-ES_tradnl"/>
        </w:rPr>
      </w:pPr>
      <w:r>
        <w:rPr>
          <w:lang w:val="es-ES_tradnl"/>
        </w:rPr>
        <w:t xml:space="preserve">El detalle de los tipos de usos para los 32 ríos o quebradas principales de la cuenca del río Chambo, se presenta en la </w:t>
      </w:r>
      <w:r>
        <w:rPr>
          <w:lang w:val="es-ES_tradnl"/>
        </w:rPr>
        <w:fldChar w:fldCharType="begin"/>
      </w:r>
      <w:r>
        <w:rPr>
          <w:lang w:val="es-ES_tradnl"/>
        </w:rPr>
        <w:instrText xml:space="preserve"> REF _Ref106975927 \h </w:instrText>
      </w:r>
      <w:r>
        <w:rPr>
          <w:lang w:val="es-ES_tradnl"/>
        </w:rPr>
      </w:r>
      <w:r>
        <w:rPr>
          <w:lang w:val="es-ES_tradnl"/>
        </w:rPr>
        <w:fldChar w:fldCharType="separate"/>
      </w:r>
      <w:r w:rsidR="003506E4" w:rsidRPr="009C5AB3">
        <w:t xml:space="preserve">Tabla </w:t>
      </w:r>
      <w:r w:rsidR="003506E4">
        <w:rPr>
          <w:noProof/>
        </w:rPr>
        <w:t>27</w:t>
      </w:r>
      <w:r>
        <w:rPr>
          <w:lang w:val="es-ES_tradnl"/>
        </w:rPr>
        <w:fldChar w:fldCharType="end"/>
      </w:r>
      <w:r w:rsidRPr="00EA3EFF">
        <w:rPr>
          <w:lang w:val="es-ES_tradnl"/>
        </w:rPr>
        <w:t xml:space="preserve">, </w:t>
      </w:r>
      <w:r w:rsidR="001B3B43" w:rsidRPr="00EA3EFF">
        <w:rPr>
          <w:lang w:val="es-ES_tradnl"/>
        </w:rPr>
        <w:t xml:space="preserve">donde también se presentan los cantones a los que </w:t>
      </w:r>
      <w:r w:rsidR="001B3B43">
        <w:rPr>
          <w:lang w:val="es-ES_tradnl"/>
        </w:rPr>
        <w:t>pertenecen. Vale la pena indicar que en estos valores no se incluye alrededor de 2,032 m</w:t>
      </w:r>
      <w:r w:rsidR="001B3B43" w:rsidRPr="009E2869">
        <w:rPr>
          <w:vertAlign w:val="superscript"/>
          <w:lang w:val="es-ES_tradnl"/>
        </w:rPr>
        <w:t>3</w:t>
      </w:r>
      <w:r w:rsidR="001B3B43">
        <w:rPr>
          <w:lang w:val="es-ES_tradnl"/>
        </w:rPr>
        <w:t xml:space="preserve">/s correspondientes a un sinnúmero usos con caudales extremadamente bajos, distribuidos en toda la cuenca, los cuales, por su magnitud marginal no fueron tomados en cuenta para la modelación; dado que se trata de valores marginales y que estos se encuentran distribuidos de forma homogénea en toda la cuenca, la no inclusión de estos caudales no influye en la proporción de caudales en las diferentes subcuencas, por lo que este valor remanente, puede ser distribuido proporcionalmente en los caudales de las diferentes subcuencas. Así, si se distribuye el caudal no considerado entre los diferentes ríos y quebradas, el valor del caudal autorizado alcanza los </w:t>
      </w:r>
      <w:r w:rsidR="001B3B43" w:rsidRPr="00673A64">
        <w:rPr>
          <w:lang w:val="es-ES_tradnl"/>
        </w:rPr>
        <w:t>30,</w:t>
      </w:r>
      <w:r w:rsidR="001B3B43">
        <w:rPr>
          <w:lang w:val="es-ES_tradnl"/>
        </w:rPr>
        <w:t>903 m</w:t>
      </w:r>
      <w:r w:rsidR="001B3B43" w:rsidRPr="00744C59">
        <w:rPr>
          <w:vertAlign w:val="superscript"/>
          <w:lang w:val="es-ES_tradnl"/>
        </w:rPr>
        <w:t>3</w:t>
      </w:r>
      <w:r w:rsidR="001B3B43">
        <w:rPr>
          <w:lang w:val="es-ES_tradnl"/>
        </w:rPr>
        <w:t>/s autorizados actualmente en la cuenca del río Chambo.</w:t>
      </w:r>
      <w:r>
        <w:rPr>
          <w:lang w:val="es-ES_tradnl"/>
        </w:rPr>
        <w:br w:type="page"/>
      </w:r>
    </w:p>
    <w:p w14:paraId="2FD420B2" w14:textId="77777777" w:rsidR="00741C24" w:rsidRDefault="00741C24" w:rsidP="00741C24">
      <w:pPr>
        <w:pStyle w:val="EspacioFigura"/>
        <w:rPr>
          <w:lang w:val="es-ES_tradnl"/>
        </w:rPr>
      </w:pPr>
    </w:p>
    <w:tbl>
      <w:tblPr>
        <w:tblW w:w="9350" w:type="dxa"/>
        <w:tblLook w:val="04A0" w:firstRow="1" w:lastRow="0" w:firstColumn="1" w:lastColumn="0" w:noHBand="0" w:noVBand="1"/>
      </w:tblPr>
      <w:tblGrid>
        <w:gridCol w:w="520"/>
        <w:gridCol w:w="1904"/>
        <w:gridCol w:w="1116"/>
        <w:gridCol w:w="972"/>
        <w:gridCol w:w="1253"/>
        <w:gridCol w:w="935"/>
        <w:gridCol w:w="1098"/>
        <w:gridCol w:w="1553"/>
      </w:tblGrid>
      <w:tr w:rsidR="00741C24" w:rsidRPr="00B853F2" w14:paraId="5BF27251" w14:textId="77777777" w:rsidTr="0000260F">
        <w:trPr>
          <w:trHeight w:val="444"/>
        </w:trPr>
        <w:tc>
          <w:tcPr>
            <w:tcW w:w="51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7F71198" w14:textId="77777777" w:rsidR="00741C24" w:rsidRPr="0000260F" w:rsidRDefault="00741C24" w:rsidP="0000260F">
            <w:pPr>
              <w:spacing w:before="0" w:line="240" w:lineRule="auto"/>
              <w:jc w:val="center"/>
              <w:rPr>
                <w:rFonts w:eastAsia="Times New Roman" w:cs="Arial"/>
                <w:b/>
                <w:bCs/>
                <w:sz w:val="16"/>
                <w:szCs w:val="16"/>
                <w:lang w:val="es-EC"/>
              </w:rPr>
            </w:pPr>
            <w:r w:rsidRPr="0000260F">
              <w:rPr>
                <w:rFonts w:eastAsia="Times New Roman" w:cs="Arial"/>
                <w:b/>
                <w:bCs/>
                <w:sz w:val="16"/>
                <w:szCs w:val="16"/>
                <w:lang w:val="es-EC"/>
              </w:rPr>
              <w:t>No.</w:t>
            </w:r>
          </w:p>
        </w:tc>
        <w:tc>
          <w:tcPr>
            <w:tcW w:w="190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5C6AF89E" w14:textId="77777777" w:rsidR="00741C24" w:rsidRPr="00B853F2" w:rsidRDefault="00741C24" w:rsidP="0000260F">
            <w:pPr>
              <w:spacing w:before="0" w:line="240" w:lineRule="auto"/>
              <w:jc w:val="center"/>
              <w:rPr>
                <w:rFonts w:eastAsia="Times New Roman" w:cs="Arial"/>
                <w:b/>
                <w:bCs/>
                <w:sz w:val="16"/>
                <w:szCs w:val="16"/>
                <w:lang w:val="es-EC"/>
              </w:rPr>
            </w:pPr>
            <w:r>
              <w:rPr>
                <w:rFonts w:eastAsia="Times New Roman" w:cs="Arial"/>
                <w:b/>
                <w:bCs/>
                <w:sz w:val="16"/>
                <w:szCs w:val="16"/>
                <w:lang w:val="es-EC"/>
              </w:rPr>
              <w:t>Río o Quebrada</w:t>
            </w:r>
          </w:p>
        </w:tc>
        <w:tc>
          <w:tcPr>
            <w:tcW w:w="111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0ED09DBE" w14:textId="77777777" w:rsidR="00741C24" w:rsidRPr="00B853F2" w:rsidRDefault="00741C24" w:rsidP="0000260F">
            <w:pPr>
              <w:spacing w:before="0" w:line="240" w:lineRule="auto"/>
              <w:jc w:val="center"/>
              <w:rPr>
                <w:rFonts w:eastAsia="Times New Roman" w:cs="Arial"/>
                <w:b/>
                <w:bCs/>
                <w:sz w:val="16"/>
                <w:szCs w:val="16"/>
                <w:lang w:val="es-EC"/>
              </w:rPr>
            </w:pPr>
            <w:r w:rsidRPr="00B853F2">
              <w:rPr>
                <w:rFonts w:eastAsia="Times New Roman" w:cs="Arial"/>
                <w:b/>
                <w:bCs/>
                <w:sz w:val="16"/>
                <w:szCs w:val="16"/>
                <w:lang w:val="es-EC"/>
              </w:rPr>
              <w:t>Consum</w:t>
            </w:r>
            <w:r>
              <w:rPr>
                <w:rFonts w:eastAsia="Times New Roman" w:cs="Arial"/>
                <w:b/>
                <w:bCs/>
                <w:sz w:val="16"/>
                <w:szCs w:val="16"/>
                <w:lang w:val="es-EC"/>
              </w:rPr>
              <w:t>o</w:t>
            </w:r>
            <w:r w:rsidRPr="00B853F2">
              <w:rPr>
                <w:rFonts w:eastAsia="Times New Roman" w:cs="Arial"/>
                <w:b/>
                <w:bCs/>
                <w:sz w:val="16"/>
                <w:szCs w:val="16"/>
                <w:lang w:val="es-EC"/>
              </w:rPr>
              <w:t xml:space="preserve"> Humano</w:t>
            </w:r>
          </w:p>
        </w:tc>
        <w:tc>
          <w:tcPr>
            <w:tcW w:w="9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4403B6A" w14:textId="77777777" w:rsidR="00741C24" w:rsidRPr="00B853F2" w:rsidRDefault="00741C24" w:rsidP="0000260F">
            <w:pPr>
              <w:spacing w:before="0" w:line="240" w:lineRule="auto"/>
              <w:jc w:val="center"/>
              <w:rPr>
                <w:rFonts w:eastAsia="Times New Roman" w:cs="Arial"/>
                <w:b/>
                <w:bCs/>
                <w:sz w:val="16"/>
                <w:szCs w:val="16"/>
                <w:lang w:val="es-EC"/>
              </w:rPr>
            </w:pPr>
            <w:r w:rsidRPr="00B853F2">
              <w:rPr>
                <w:rFonts w:eastAsia="Times New Roman" w:cs="Arial"/>
                <w:b/>
                <w:bCs/>
                <w:sz w:val="16"/>
                <w:szCs w:val="16"/>
                <w:lang w:val="es-EC"/>
              </w:rPr>
              <w:t>Riego</w:t>
            </w:r>
          </w:p>
        </w:tc>
        <w:tc>
          <w:tcPr>
            <w:tcW w:w="1253"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5F3456F4" w14:textId="77777777" w:rsidR="00741C24" w:rsidRPr="00B853F2" w:rsidRDefault="00741C24" w:rsidP="0000260F">
            <w:pPr>
              <w:spacing w:before="0" w:line="240" w:lineRule="auto"/>
              <w:jc w:val="center"/>
              <w:rPr>
                <w:rFonts w:eastAsia="Times New Roman" w:cs="Arial"/>
                <w:b/>
                <w:bCs/>
                <w:sz w:val="16"/>
                <w:szCs w:val="16"/>
                <w:lang w:val="es-EC"/>
              </w:rPr>
            </w:pPr>
            <w:r w:rsidRPr="00B853F2">
              <w:rPr>
                <w:rFonts w:eastAsia="Times New Roman" w:cs="Arial"/>
                <w:b/>
                <w:bCs/>
                <w:sz w:val="16"/>
                <w:szCs w:val="16"/>
                <w:lang w:val="es-EC"/>
              </w:rPr>
              <w:t>Acuicultura</w:t>
            </w:r>
          </w:p>
        </w:tc>
        <w:tc>
          <w:tcPr>
            <w:tcW w:w="935"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F8BBCF" w14:textId="77777777" w:rsidR="00741C24" w:rsidRPr="00B853F2" w:rsidRDefault="00741C24" w:rsidP="0000260F">
            <w:pPr>
              <w:spacing w:before="0" w:line="240" w:lineRule="auto"/>
              <w:jc w:val="center"/>
              <w:rPr>
                <w:rFonts w:eastAsia="Times New Roman" w:cs="Arial"/>
                <w:b/>
                <w:bCs/>
                <w:sz w:val="16"/>
                <w:szCs w:val="16"/>
                <w:lang w:val="es-EC"/>
              </w:rPr>
            </w:pPr>
            <w:r w:rsidRPr="00B853F2">
              <w:rPr>
                <w:rFonts w:eastAsia="Times New Roman" w:cs="Arial"/>
                <w:b/>
                <w:bCs/>
                <w:sz w:val="16"/>
                <w:szCs w:val="16"/>
                <w:lang w:val="es-EC"/>
              </w:rPr>
              <w:t>Energía</w:t>
            </w:r>
          </w:p>
        </w:tc>
        <w:tc>
          <w:tcPr>
            <w:tcW w:w="109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249E6FD" w14:textId="77777777" w:rsidR="00741C24" w:rsidRPr="00B853F2" w:rsidRDefault="00741C24" w:rsidP="0000260F">
            <w:pPr>
              <w:spacing w:before="0" w:line="240" w:lineRule="auto"/>
              <w:jc w:val="center"/>
              <w:rPr>
                <w:rFonts w:eastAsia="Times New Roman" w:cs="Arial"/>
                <w:b/>
                <w:bCs/>
                <w:sz w:val="16"/>
                <w:szCs w:val="16"/>
                <w:lang w:val="es-EC"/>
              </w:rPr>
            </w:pPr>
            <w:r w:rsidRPr="00B853F2">
              <w:rPr>
                <w:rFonts w:eastAsia="Times New Roman" w:cs="Arial"/>
                <w:b/>
                <w:bCs/>
                <w:sz w:val="16"/>
                <w:szCs w:val="16"/>
                <w:lang w:val="es-EC"/>
              </w:rPr>
              <w:t>Industria</w:t>
            </w:r>
          </w:p>
        </w:tc>
        <w:tc>
          <w:tcPr>
            <w:tcW w:w="1553"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82F5C3D" w14:textId="77777777" w:rsidR="00741C24" w:rsidRPr="00B853F2" w:rsidRDefault="00741C24" w:rsidP="0000260F">
            <w:pPr>
              <w:spacing w:before="0" w:line="240" w:lineRule="auto"/>
              <w:jc w:val="center"/>
              <w:rPr>
                <w:rFonts w:eastAsia="Times New Roman" w:cs="Arial"/>
                <w:b/>
                <w:bCs/>
                <w:sz w:val="16"/>
                <w:szCs w:val="16"/>
                <w:lang w:val="es-EC"/>
              </w:rPr>
            </w:pPr>
            <w:r w:rsidRPr="00B853F2">
              <w:rPr>
                <w:rFonts w:eastAsia="Times New Roman" w:cs="Arial"/>
                <w:b/>
                <w:bCs/>
                <w:sz w:val="16"/>
                <w:szCs w:val="16"/>
                <w:lang w:val="es-EC"/>
              </w:rPr>
              <w:t>Cantón</w:t>
            </w:r>
          </w:p>
        </w:tc>
      </w:tr>
      <w:tr w:rsidR="00741C24" w:rsidRPr="00B853F2" w14:paraId="1CB9BF73" w14:textId="77777777" w:rsidTr="0000260F">
        <w:trPr>
          <w:trHeight w:val="255"/>
        </w:trPr>
        <w:tc>
          <w:tcPr>
            <w:tcW w:w="519" w:type="dxa"/>
            <w:tcBorders>
              <w:top w:val="single" w:sz="4" w:space="0" w:color="auto"/>
              <w:left w:val="single" w:sz="4" w:space="0" w:color="auto"/>
              <w:bottom w:val="nil"/>
              <w:right w:val="single" w:sz="4" w:space="0" w:color="auto"/>
            </w:tcBorders>
            <w:shd w:val="clear" w:color="auto" w:fill="D9D9D9" w:themeFill="background1" w:themeFillShade="D9"/>
            <w:noWrap/>
            <w:vAlign w:val="bottom"/>
            <w:hideMark/>
          </w:tcPr>
          <w:p w14:paraId="7F186550"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1</w:t>
            </w:r>
          </w:p>
        </w:tc>
        <w:tc>
          <w:tcPr>
            <w:tcW w:w="1904" w:type="dxa"/>
            <w:tcBorders>
              <w:top w:val="single" w:sz="4" w:space="0" w:color="auto"/>
              <w:left w:val="nil"/>
              <w:bottom w:val="nil"/>
              <w:right w:val="single" w:sz="4" w:space="0" w:color="auto"/>
            </w:tcBorders>
            <w:shd w:val="clear" w:color="auto" w:fill="auto"/>
            <w:noWrap/>
            <w:vAlign w:val="bottom"/>
            <w:hideMark/>
          </w:tcPr>
          <w:p w14:paraId="65F3B0BC"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Quebrada Basacón</w:t>
            </w:r>
          </w:p>
        </w:tc>
        <w:tc>
          <w:tcPr>
            <w:tcW w:w="1116" w:type="dxa"/>
            <w:tcBorders>
              <w:top w:val="single" w:sz="4" w:space="0" w:color="auto"/>
              <w:left w:val="nil"/>
              <w:bottom w:val="nil"/>
              <w:right w:val="single" w:sz="4" w:space="0" w:color="auto"/>
            </w:tcBorders>
            <w:shd w:val="clear" w:color="auto" w:fill="auto"/>
            <w:noWrap/>
            <w:vAlign w:val="bottom"/>
            <w:hideMark/>
          </w:tcPr>
          <w:p w14:paraId="50D0141B"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25,0</w:t>
            </w:r>
          </w:p>
        </w:tc>
        <w:tc>
          <w:tcPr>
            <w:tcW w:w="972" w:type="dxa"/>
            <w:tcBorders>
              <w:top w:val="single" w:sz="4" w:space="0" w:color="auto"/>
              <w:left w:val="nil"/>
              <w:bottom w:val="nil"/>
              <w:right w:val="single" w:sz="4" w:space="0" w:color="auto"/>
            </w:tcBorders>
            <w:shd w:val="clear" w:color="auto" w:fill="auto"/>
            <w:noWrap/>
            <w:vAlign w:val="bottom"/>
            <w:hideMark/>
          </w:tcPr>
          <w:p w14:paraId="59A03AA8"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228,3</w:t>
            </w:r>
          </w:p>
        </w:tc>
        <w:tc>
          <w:tcPr>
            <w:tcW w:w="1253" w:type="dxa"/>
            <w:tcBorders>
              <w:top w:val="single" w:sz="4" w:space="0" w:color="auto"/>
              <w:left w:val="nil"/>
              <w:bottom w:val="nil"/>
              <w:right w:val="single" w:sz="4" w:space="0" w:color="auto"/>
            </w:tcBorders>
            <w:shd w:val="clear" w:color="auto" w:fill="auto"/>
            <w:noWrap/>
            <w:vAlign w:val="bottom"/>
            <w:hideMark/>
          </w:tcPr>
          <w:p w14:paraId="72F7199E"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single" w:sz="4" w:space="0" w:color="auto"/>
              <w:left w:val="nil"/>
              <w:bottom w:val="nil"/>
              <w:right w:val="single" w:sz="4" w:space="0" w:color="auto"/>
            </w:tcBorders>
            <w:shd w:val="clear" w:color="auto" w:fill="auto"/>
            <w:noWrap/>
            <w:vAlign w:val="bottom"/>
            <w:hideMark/>
          </w:tcPr>
          <w:p w14:paraId="0C9EB365"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single" w:sz="4" w:space="0" w:color="auto"/>
              <w:left w:val="nil"/>
              <w:bottom w:val="nil"/>
              <w:right w:val="single" w:sz="4" w:space="0" w:color="auto"/>
            </w:tcBorders>
            <w:shd w:val="clear" w:color="auto" w:fill="auto"/>
            <w:noWrap/>
            <w:vAlign w:val="bottom"/>
            <w:hideMark/>
          </w:tcPr>
          <w:p w14:paraId="3F54D9DF"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single" w:sz="4" w:space="0" w:color="auto"/>
              <w:left w:val="nil"/>
              <w:bottom w:val="nil"/>
              <w:right w:val="single" w:sz="4" w:space="0" w:color="auto"/>
            </w:tcBorders>
            <w:shd w:val="clear" w:color="auto" w:fill="auto"/>
            <w:noWrap/>
            <w:vAlign w:val="bottom"/>
            <w:hideMark/>
          </w:tcPr>
          <w:p w14:paraId="353711FC"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Riobamba y Guano</w:t>
            </w:r>
          </w:p>
        </w:tc>
      </w:tr>
      <w:tr w:rsidR="00741C24" w:rsidRPr="00B853F2" w14:paraId="1927519C"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1CF25C85"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2</w:t>
            </w:r>
          </w:p>
        </w:tc>
        <w:tc>
          <w:tcPr>
            <w:tcW w:w="1904" w:type="dxa"/>
            <w:tcBorders>
              <w:top w:val="nil"/>
              <w:left w:val="nil"/>
              <w:bottom w:val="nil"/>
              <w:right w:val="single" w:sz="4" w:space="0" w:color="auto"/>
            </w:tcBorders>
            <w:shd w:val="clear" w:color="auto" w:fill="auto"/>
            <w:noWrap/>
            <w:vAlign w:val="bottom"/>
            <w:hideMark/>
          </w:tcPr>
          <w:p w14:paraId="18D42792"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Quebrada de Chacón</w:t>
            </w:r>
          </w:p>
        </w:tc>
        <w:tc>
          <w:tcPr>
            <w:tcW w:w="1116" w:type="dxa"/>
            <w:tcBorders>
              <w:top w:val="nil"/>
              <w:left w:val="nil"/>
              <w:bottom w:val="nil"/>
              <w:right w:val="single" w:sz="4" w:space="0" w:color="auto"/>
            </w:tcBorders>
            <w:shd w:val="clear" w:color="auto" w:fill="auto"/>
            <w:noWrap/>
            <w:vAlign w:val="bottom"/>
            <w:hideMark/>
          </w:tcPr>
          <w:p w14:paraId="1DFEC9EF"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72" w:type="dxa"/>
            <w:tcBorders>
              <w:top w:val="nil"/>
              <w:left w:val="nil"/>
              <w:bottom w:val="nil"/>
              <w:right w:val="single" w:sz="4" w:space="0" w:color="auto"/>
            </w:tcBorders>
            <w:shd w:val="clear" w:color="auto" w:fill="auto"/>
            <w:noWrap/>
            <w:vAlign w:val="bottom"/>
            <w:hideMark/>
          </w:tcPr>
          <w:p w14:paraId="52958AA6"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515,6</w:t>
            </w:r>
          </w:p>
        </w:tc>
        <w:tc>
          <w:tcPr>
            <w:tcW w:w="1253" w:type="dxa"/>
            <w:tcBorders>
              <w:top w:val="nil"/>
              <w:left w:val="nil"/>
              <w:bottom w:val="nil"/>
              <w:right w:val="single" w:sz="4" w:space="0" w:color="auto"/>
            </w:tcBorders>
            <w:shd w:val="clear" w:color="auto" w:fill="auto"/>
            <w:noWrap/>
            <w:vAlign w:val="bottom"/>
            <w:hideMark/>
          </w:tcPr>
          <w:p w14:paraId="4DF4DE51"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nil"/>
              <w:left w:val="nil"/>
              <w:bottom w:val="nil"/>
              <w:right w:val="single" w:sz="4" w:space="0" w:color="auto"/>
            </w:tcBorders>
            <w:shd w:val="clear" w:color="auto" w:fill="auto"/>
            <w:noWrap/>
            <w:vAlign w:val="bottom"/>
            <w:hideMark/>
          </w:tcPr>
          <w:p w14:paraId="4601A55D"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nil"/>
              <w:right w:val="single" w:sz="4" w:space="0" w:color="auto"/>
            </w:tcBorders>
            <w:shd w:val="clear" w:color="auto" w:fill="auto"/>
            <w:noWrap/>
            <w:vAlign w:val="bottom"/>
            <w:hideMark/>
          </w:tcPr>
          <w:p w14:paraId="4831B5C1"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36168634"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Riobamba y Guano</w:t>
            </w:r>
          </w:p>
        </w:tc>
      </w:tr>
      <w:tr w:rsidR="00741C24" w:rsidRPr="00B853F2" w14:paraId="4F659AC9"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1472838C"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3</w:t>
            </w:r>
          </w:p>
        </w:tc>
        <w:tc>
          <w:tcPr>
            <w:tcW w:w="1904" w:type="dxa"/>
            <w:tcBorders>
              <w:top w:val="nil"/>
              <w:left w:val="nil"/>
              <w:bottom w:val="nil"/>
              <w:right w:val="single" w:sz="4" w:space="0" w:color="auto"/>
            </w:tcBorders>
            <w:shd w:val="clear" w:color="auto" w:fill="auto"/>
            <w:noWrap/>
            <w:vAlign w:val="bottom"/>
            <w:hideMark/>
          </w:tcPr>
          <w:p w14:paraId="082D5C58"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Quebrada del Rayo</w:t>
            </w:r>
          </w:p>
        </w:tc>
        <w:tc>
          <w:tcPr>
            <w:tcW w:w="1116" w:type="dxa"/>
            <w:tcBorders>
              <w:top w:val="nil"/>
              <w:left w:val="nil"/>
              <w:bottom w:val="nil"/>
              <w:right w:val="single" w:sz="4" w:space="0" w:color="auto"/>
            </w:tcBorders>
            <w:shd w:val="clear" w:color="auto" w:fill="auto"/>
            <w:noWrap/>
            <w:vAlign w:val="bottom"/>
            <w:hideMark/>
          </w:tcPr>
          <w:p w14:paraId="4F3C3E36"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248,0</w:t>
            </w:r>
          </w:p>
        </w:tc>
        <w:tc>
          <w:tcPr>
            <w:tcW w:w="972" w:type="dxa"/>
            <w:tcBorders>
              <w:top w:val="nil"/>
              <w:left w:val="nil"/>
              <w:bottom w:val="nil"/>
              <w:right w:val="single" w:sz="4" w:space="0" w:color="auto"/>
            </w:tcBorders>
            <w:shd w:val="clear" w:color="auto" w:fill="auto"/>
            <w:noWrap/>
            <w:vAlign w:val="bottom"/>
            <w:hideMark/>
          </w:tcPr>
          <w:p w14:paraId="552B77D4"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73,7</w:t>
            </w:r>
          </w:p>
        </w:tc>
        <w:tc>
          <w:tcPr>
            <w:tcW w:w="1253" w:type="dxa"/>
            <w:tcBorders>
              <w:top w:val="nil"/>
              <w:left w:val="nil"/>
              <w:bottom w:val="nil"/>
              <w:right w:val="single" w:sz="4" w:space="0" w:color="auto"/>
            </w:tcBorders>
            <w:shd w:val="clear" w:color="auto" w:fill="auto"/>
            <w:noWrap/>
            <w:vAlign w:val="bottom"/>
            <w:hideMark/>
          </w:tcPr>
          <w:p w14:paraId="7FA0F487"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nil"/>
              <w:left w:val="nil"/>
              <w:bottom w:val="nil"/>
              <w:right w:val="single" w:sz="4" w:space="0" w:color="auto"/>
            </w:tcBorders>
            <w:shd w:val="clear" w:color="auto" w:fill="auto"/>
            <w:noWrap/>
            <w:vAlign w:val="bottom"/>
            <w:hideMark/>
          </w:tcPr>
          <w:p w14:paraId="5CD1CA30"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nil"/>
              <w:right w:val="single" w:sz="4" w:space="0" w:color="auto"/>
            </w:tcBorders>
            <w:shd w:val="clear" w:color="auto" w:fill="auto"/>
            <w:noWrap/>
            <w:vAlign w:val="bottom"/>
            <w:hideMark/>
          </w:tcPr>
          <w:p w14:paraId="77468A0C"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682ADCCD"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Guano</w:t>
            </w:r>
          </w:p>
        </w:tc>
      </w:tr>
      <w:tr w:rsidR="00741C24" w:rsidRPr="00B853F2" w14:paraId="7003BDA2"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07EFE398"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4</w:t>
            </w:r>
          </w:p>
        </w:tc>
        <w:tc>
          <w:tcPr>
            <w:tcW w:w="1904" w:type="dxa"/>
            <w:tcBorders>
              <w:top w:val="nil"/>
              <w:left w:val="nil"/>
              <w:bottom w:val="nil"/>
              <w:right w:val="single" w:sz="4" w:space="0" w:color="auto"/>
            </w:tcBorders>
            <w:shd w:val="clear" w:color="auto" w:fill="auto"/>
            <w:noWrap/>
            <w:vAlign w:val="bottom"/>
            <w:hideMark/>
          </w:tcPr>
          <w:p w14:paraId="18FAF824"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Quebrada Chilcachaca</w:t>
            </w:r>
          </w:p>
        </w:tc>
        <w:tc>
          <w:tcPr>
            <w:tcW w:w="1116" w:type="dxa"/>
            <w:tcBorders>
              <w:top w:val="nil"/>
              <w:left w:val="nil"/>
              <w:bottom w:val="nil"/>
              <w:right w:val="single" w:sz="4" w:space="0" w:color="auto"/>
            </w:tcBorders>
            <w:shd w:val="clear" w:color="auto" w:fill="auto"/>
            <w:noWrap/>
            <w:vAlign w:val="bottom"/>
            <w:hideMark/>
          </w:tcPr>
          <w:p w14:paraId="6F0E4036"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351,3</w:t>
            </w:r>
          </w:p>
        </w:tc>
        <w:tc>
          <w:tcPr>
            <w:tcW w:w="972" w:type="dxa"/>
            <w:tcBorders>
              <w:top w:val="nil"/>
              <w:left w:val="nil"/>
              <w:bottom w:val="nil"/>
              <w:right w:val="single" w:sz="4" w:space="0" w:color="auto"/>
            </w:tcBorders>
            <w:shd w:val="clear" w:color="auto" w:fill="auto"/>
            <w:noWrap/>
            <w:vAlign w:val="bottom"/>
            <w:hideMark/>
          </w:tcPr>
          <w:p w14:paraId="10C24E3B"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388,2</w:t>
            </w:r>
          </w:p>
        </w:tc>
        <w:tc>
          <w:tcPr>
            <w:tcW w:w="1253" w:type="dxa"/>
            <w:tcBorders>
              <w:top w:val="nil"/>
              <w:left w:val="nil"/>
              <w:bottom w:val="nil"/>
              <w:right w:val="single" w:sz="4" w:space="0" w:color="auto"/>
            </w:tcBorders>
            <w:shd w:val="clear" w:color="auto" w:fill="auto"/>
            <w:noWrap/>
            <w:vAlign w:val="bottom"/>
            <w:hideMark/>
          </w:tcPr>
          <w:p w14:paraId="093FF598"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nil"/>
              <w:left w:val="nil"/>
              <w:bottom w:val="nil"/>
              <w:right w:val="single" w:sz="4" w:space="0" w:color="auto"/>
            </w:tcBorders>
            <w:shd w:val="clear" w:color="auto" w:fill="auto"/>
            <w:noWrap/>
            <w:vAlign w:val="bottom"/>
            <w:hideMark/>
          </w:tcPr>
          <w:p w14:paraId="75BD789F"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nil"/>
              <w:right w:val="single" w:sz="4" w:space="0" w:color="auto"/>
            </w:tcBorders>
            <w:shd w:val="clear" w:color="auto" w:fill="auto"/>
            <w:noWrap/>
            <w:vAlign w:val="bottom"/>
            <w:hideMark/>
          </w:tcPr>
          <w:p w14:paraId="00C952A4"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46742030"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Guano</w:t>
            </w:r>
          </w:p>
        </w:tc>
      </w:tr>
      <w:tr w:rsidR="00741C24" w:rsidRPr="00B853F2" w14:paraId="1568FD43"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5A8EE03E"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5</w:t>
            </w:r>
          </w:p>
        </w:tc>
        <w:tc>
          <w:tcPr>
            <w:tcW w:w="1904" w:type="dxa"/>
            <w:tcBorders>
              <w:top w:val="nil"/>
              <w:left w:val="nil"/>
              <w:bottom w:val="nil"/>
              <w:right w:val="single" w:sz="4" w:space="0" w:color="auto"/>
            </w:tcBorders>
            <w:shd w:val="clear" w:color="auto" w:fill="auto"/>
            <w:noWrap/>
            <w:vAlign w:val="bottom"/>
            <w:hideMark/>
          </w:tcPr>
          <w:p w14:paraId="363D960C"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Quebrada Guilles</w:t>
            </w:r>
          </w:p>
        </w:tc>
        <w:tc>
          <w:tcPr>
            <w:tcW w:w="1116" w:type="dxa"/>
            <w:tcBorders>
              <w:top w:val="nil"/>
              <w:left w:val="nil"/>
              <w:bottom w:val="nil"/>
              <w:right w:val="single" w:sz="4" w:space="0" w:color="auto"/>
            </w:tcBorders>
            <w:shd w:val="clear" w:color="auto" w:fill="auto"/>
            <w:noWrap/>
            <w:vAlign w:val="bottom"/>
            <w:hideMark/>
          </w:tcPr>
          <w:p w14:paraId="73B216EF"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24,8</w:t>
            </w:r>
          </w:p>
        </w:tc>
        <w:tc>
          <w:tcPr>
            <w:tcW w:w="972" w:type="dxa"/>
            <w:tcBorders>
              <w:top w:val="nil"/>
              <w:left w:val="nil"/>
              <w:bottom w:val="nil"/>
              <w:right w:val="single" w:sz="4" w:space="0" w:color="auto"/>
            </w:tcBorders>
            <w:shd w:val="clear" w:color="auto" w:fill="auto"/>
            <w:noWrap/>
            <w:vAlign w:val="bottom"/>
            <w:hideMark/>
          </w:tcPr>
          <w:p w14:paraId="1226C118"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35,9</w:t>
            </w:r>
          </w:p>
        </w:tc>
        <w:tc>
          <w:tcPr>
            <w:tcW w:w="1253" w:type="dxa"/>
            <w:tcBorders>
              <w:top w:val="nil"/>
              <w:left w:val="nil"/>
              <w:bottom w:val="nil"/>
              <w:right w:val="single" w:sz="4" w:space="0" w:color="auto"/>
            </w:tcBorders>
            <w:shd w:val="clear" w:color="auto" w:fill="auto"/>
            <w:noWrap/>
            <w:vAlign w:val="bottom"/>
            <w:hideMark/>
          </w:tcPr>
          <w:p w14:paraId="73CA6957"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nil"/>
              <w:left w:val="nil"/>
              <w:bottom w:val="nil"/>
              <w:right w:val="single" w:sz="4" w:space="0" w:color="auto"/>
            </w:tcBorders>
            <w:shd w:val="clear" w:color="auto" w:fill="auto"/>
            <w:noWrap/>
            <w:vAlign w:val="bottom"/>
            <w:hideMark/>
          </w:tcPr>
          <w:p w14:paraId="37383494"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nil"/>
              <w:right w:val="single" w:sz="4" w:space="0" w:color="auto"/>
            </w:tcBorders>
            <w:shd w:val="clear" w:color="auto" w:fill="auto"/>
            <w:noWrap/>
            <w:vAlign w:val="bottom"/>
            <w:hideMark/>
          </w:tcPr>
          <w:p w14:paraId="0245E2EB"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4E1EF9FB"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Quero</w:t>
            </w:r>
          </w:p>
        </w:tc>
      </w:tr>
      <w:tr w:rsidR="00741C24" w:rsidRPr="00B853F2" w14:paraId="5249ED31"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77C8AD1B"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6</w:t>
            </w:r>
          </w:p>
        </w:tc>
        <w:tc>
          <w:tcPr>
            <w:tcW w:w="1904" w:type="dxa"/>
            <w:tcBorders>
              <w:top w:val="nil"/>
              <w:left w:val="nil"/>
              <w:bottom w:val="nil"/>
              <w:right w:val="single" w:sz="4" w:space="0" w:color="auto"/>
            </w:tcBorders>
            <w:shd w:val="clear" w:color="auto" w:fill="auto"/>
            <w:noWrap/>
            <w:vAlign w:val="bottom"/>
            <w:hideMark/>
          </w:tcPr>
          <w:p w14:paraId="68A5E6BB"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Quebrada Las Abras</w:t>
            </w:r>
          </w:p>
        </w:tc>
        <w:tc>
          <w:tcPr>
            <w:tcW w:w="1116" w:type="dxa"/>
            <w:tcBorders>
              <w:top w:val="nil"/>
              <w:left w:val="nil"/>
              <w:bottom w:val="nil"/>
              <w:right w:val="single" w:sz="4" w:space="0" w:color="auto"/>
            </w:tcBorders>
            <w:shd w:val="clear" w:color="auto" w:fill="auto"/>
            <w:noWrap/>
            <w:vAlign w:val="bottom"/>
            <w:hideMark/>
          </w:tcPr>
          <w:p w14:paraId="3F9192F0"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26,6</w:t>
            </w:r>
          </w:p>
        </w:tc>
        <w:tc>
          <w:tcPr>
            <w:tcW w:w="972" w:type="dxa"/>
            <w:tcBorders>
              <w:top w:val="nil"/>
              <w:left w:val="nil"/>
              <w:bottom w:val="nil"/>
              <w:right w:val="single" w:sz="4" w:space="0" w:color="auto"/>
            </w:tcBorders>
            <w:shd w:val="clear" w:color="auto" w:fill="auto"/>
            <w:noWrap/>
            <w:vAlign w:val="bottom"/>
            <w:hideMark/>
          </w:tcPr>
          <w:p w14:paraId="4EBED675"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57,8</w:t>
            </w:r>
          </w:p>
        </w:tc>
        <w:tc>
          <w:tcPr>
            <w:tcW w:w="1253" w:type="dxa"/>
            <w:tcBorders>
              <w:top w:val="nil"/>
              <w:left w:val="nil"/>
              <w:bottom w:val="nil"/>
              <w:right w:val="single" w:sz="4" w:space="0" w:color="auto"/>
            </w:tcBorders>
            <w:shd w:val="clear" w:color="auto" w:fill="auto"/>
            <w:noWrap/>
            <w:vAlign w:val="bottom"/>
            <w:hideMark/>
          </w:tcPr>
          <w:p w14:paraId="0A36151B"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nil"/>
              <w:left w:val="nil"/>
              <w:bottom w:val="nil"/>
              <w:right w:val="single" w:sz="4" w:space="0" w:color="auto"/>
            </w:tcBorders>
            <w:shd w:val="clear" w:color="auto" w:fill="auto"/>
            <w:noWrap/>
            <w:vAlign w:val="bottom"/>
            <w:hideMark/>
          </w:tcPr>
          <w:p w14:paraId="57D4750A"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nil"/>
              <w:right w:val="single" w:sz="4" w:space="0" w:color="auto"/>
            </w:tcBorders>
            <w:shd w:val="clear" w:color="auto" w:fill="auto"/>
            <w:noWrap/>
            <w:vAlign w:val="bottom"/>
            <w:hideMark/>
          </w:tcPr>
          <w:p w14:paraId="0C9ADE5F"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2C519EE8"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Guano</w:t>
            </w:r>
          </w:p>
        </w:tc>
      </w:tr>
      <w:tr w:rsidR="00741C24" w:rsidRPr="00B853F2" w14:paraId="4F50DA4A"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791D5281"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7</w:t>
            </w:r>
          </w:p>
        </w:tc>
        <w:tc>
          <w:tcPr>
            <w:tcW w:w="1904" w:type="dxa"/>
            <w:tcBorders>
              <w:top w:val="nil"/>
              <w:left w:val="nil"/>
              <w:bottom w:val="nil"/>
              <w:right w:val="single" w:sz="4" w:space="0" w:color="auto"/>
            </w:tcBorders>
            <w:shd w:val="clear" w:color="auto" w:fill="auto"/>
            <w:noWrap/>
            <w:vAlign w:val="bottom"/>
            <w:hideMark/>
          </w:tcPr>
          <w:p w14:paraId="74F319AB"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Quebrada Peraspamba</w:t>
            </w:r>
          </w:p>
        </w:tc>
        <w:tc>
          <w:tcPr>
            <w:tcW w:w="1116" w:type="dxa"/>
            <w:tcBorders>
              <w:top w:val="nil"/>
              <w:left w:val="nil"/>
              <w:bottom w:val="nil"/>
              <w:right w:val="single" w:sz="4" w:space="0" w:color="auto"/>
            </w:tcBorders>
            <w:shd w:val="clear" w:color="auto" w:fill="auto"/>
            <w:noWrap/>
            <w:vAlign w:val="bottom"/>
            <w:hideMark/>
          </w:tcPr>
          <w:p w14:paraId="2D2CAA3C"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43,2</w:t>
            </w:r>
          </w:p>
        </w:tc>
        <w:tc>
          <w:tcPr>
            <w:tcW w:w="972" w:type="dxa"/>
            <w:tcBorders>
              <w:top w:val="nil"/>
              <w:left w:val="nil"/>
              <w:bottom w:val="nil"/>
              <w:right w:val="single" w:sz="4" w:space="0" w:color="auto"/>
            </w:tcBorders>
            <w:shd w:val="clear" w:color="auto" w:fill="auto"/>
            <w:noWrap/>
            <w:vAlign w:val="bottom"/>
            <w:hideMark/>
          </w:tcPr>
          <w:p w14:paraId="258B960B"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36,9</w:t>
            </w:r>
          </w:p>
        </w:tc>
        <w:tc>
          <w:tcPr>
            <w:tcW w:w="1253" w:type="dxa"/>
            <w:tcBorders>
              <w:top w:val="nil"/>
              <w:left w:val="nil"/>
              <w:bottom w:val="nil"/>
              <w:right w:val="single" w:sz="4" w:space="0" w:color="auto"/>
            </w:tcBorders>
            <w:shd w:val="clear" w:color="auto" w:fill="auto"/>
            <w:noWrap/>
            <w:vAlign w:val="bottom"/>
            <w:hideMark/>
          </w:tcPr>
          <w:p w14:paraId="7707DA17"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nil"/>
              <w:left w:val="nil"/>
              <w:bottom w:val="nil"/>
              <w:right w:val="single" w:sz="4" w:space="0" w:color="auto"/>
            </w:tcBorders>
            <w:shd w:val="clear" w:color="auto" w:fill="auto"/>
            <w:noWrap/>
            <w:vAlign w:val="bottom"/>
            <w:hideMark/>
          </w:tcPr>
          <w:p w14:paraId="0346AA1B"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nil"/>
              <w:right w:val="single" w:sz="4" w:space="0" w:color="auto"/>
            </w:tcBorders>
            <w:shd w:val="clear" w:color="auto" w:fill="auto"/>
            <w:noWrap/>
            <w:vAlign w:val="bottom"/>
            <w:hideMark/>
          </w:tcPr>
          <w:p w14:paraId="48F88A20"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01D7CFF0"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San Pedro de Pelileo</w:t>
            </w:r>
          </w:p>
        </w:tc>
      </w:tr>
      <w:tr w:rsidR="00741C24" w:rsidRPr="00B853F2" w14:paraId="408FFF0A"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6BD33A40"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8</w:t>
            </w:r>
          </w:p>
        </w:tc>
        <w:tc>
          <w:tcPr>
            <w:tcW w:w="1904" w:type="dxa"/>
            <w:tcBorders>
              <w:top w:val="nil"/>
              <w:left w:val="nil"/>
              <w:bottom w:val="nil"/>
              <w:right w:val="single" w:sz="4" w:space="0" w:color="auto"/>
            </w:tcBorders>
            <w:shd w:val="clear" w:color="auto" w:fill="auto"/>
            <w:noWrap/>
            <w:vAlign w:val="bottom"/>
            <w:hideMark/>
          </w:tcPr>
          <w:p w14:paraId="216E9347"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Quebrada Tasayo</w:t>
            </w:r>
          </w:p>
        </w:tc>
        <w:tc>
          <w:tcPr>
            <w:tcW w:w="1116" w:type="dxa"/>
            <w:tcBorders>
              <w:top w:val="nil"/>
              <w:left w:val="nil"/>
              <w:bottom w:val="nil"/>
              <w:right w:val="single" w:sz="4" w:space="0" w:color="auto"/>
            </w:tcBorders>
            <w:shd w:val="clear" w:color="auto" w:fill="auto"/>
            <w:noWrap/>
            <w:vAlign w:val="bottom"/>
            <w:hideMark/>
          </w:tcPr>
          <w:p w14:paraId="2A14BF2B"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72" w:type="dxa"/>
            <w:tcBorders>
              <w:top w:val="nil"/>
              <w:left w:val="nil"/>
              <w:bottom w:val="nil"/>
              <w:right w:val="single" w:sz="4" w:space="0" w:color="auto"/>
            </w:tcBorders>
            <w:shd w:val="clear" w:color="auto" w:fill="auto"/>
            <w:noWrap/>
            <w:vAlign w:val="bottom"/>
            <w:hideMark/>
          </w:tcPr>
          <w:p w14:paraId="78F6AD2F"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76,6</w:t>
            </w:r>
          </w:p>
        </w:tc>
        <w:tc>
          <w:tcPr>
            <w:tcW w:w="1253" w:type="dxa"/>
            <w:tcBorders>
              <w:top w:val="nil"/>
              <w:left w:val="nil"/>
              <w:bottom w:val="nil"/>
              <w:right w:val="single" w:sz="4" w:space="0" w:color="auto"/>
            </w:tcBorders>
            <w:shd w:val="clear" w:color="auto" w:fill="auto"/>
            <w:noWrap/>
            <w:vAlign w:val="bottom"/>
            <w:hideMark/>
          </w:tcPr>
          <w:p w14:paraId="2A5ED8BD"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nil"/>
              <w:left w:val="nil"/>
              <w:bottom w:val="nil"/>
              <w:right w:val="single" w:sz="4" w:space="0" w:color="auto"/>
            </w:tcBorders>
            <w:shd w:val="clear" w:color="auto" w:fill="auto"/>
            <w:noWrap/>
            <w:vAlign w:val="bottom"/>
            <w:hideMark/>
          </w:tcPr>
          <w:p w14:paraId="13AD9D75"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nil"/>
              <w:right w:val="single" w:sz="4" w:space="0" w:color="auto"/>
            </w:tcBorders>
            <w:shd w:val="clear" w:color="auto" w:fill="auto"/>
            <w:noWrap/>
            <w:vAlign w:val="bottom"/>
            <w:hideMark/>
          </w:tcPr>
          <w:p w14:paraId="067E6055"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394253A7"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Alausi</w:t>
            </w:r>
          </w:p>
        </w:tc>
      </w:tr>
      <w:tr w:rsidR="00741C24" w:rsidRPr="00B853F2" w14:paraId="58399C2B"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6F380682"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9</w:t>
            </w:r>
          </w:p>
        </w:tc>
        <w:tc>
          <w:tcPr>
            <w:tcW w:w="1904" w:type="dxa"/>
            <w:tcBorders>
              <w:top w:val="nil"/>
              <w:left w:val="nil"/>
              <w:bottom w:val="nil"/>
              <w:right w:val="single" w:sz="4" w:space="0" w:color="auto"/>
            </w:tcBorders>
            <w:shd w:val="clear" w:color="auto" w:fill="auto"/>
            <w:noWrap/>
            <w:vAlign w:val="bottom"/>
            <w:hideMark/>
          </w:tcPr>
          <w:p w14:paraId="535EAE4C"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Quebrada Yanarumi</w:t>
            </w:r>
          </w:p>
        </w:tc>
        <w:tc>
          <w:tcPr>
            <w:tcW w:w="1116" w:type="dxa"/>
            <w:tcBorders>
              <w:top w:val="nil"/>
              <w:left w:val="nil"/>
              <w:bottom w:val="nil"/>
              <w:right w:val="single" w:sz="4" w:space="0" w:color="auto"/>
            </w:tcBorders>
            <w:shd w:val="clear" w:color="auto" w:fill="auto"/>
            <w:noWrap/>
            <w:vAlign w:val="bottom"/>
            <w:hideMark/>
          </w:tcPr>
          <w:p w14:paraId="72518A39"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72" w:type="dxa"/>
            <w:tcBorders>
              <w:top w:val="nil"/>
              <w:left w:val="nil"/>
              <w:bottom w:val="nil"/>
              <w:right w:val="single" w:sz="4" w:space="0" w:color="auto"/>
            </w:tcBorders>
            <w:shd w:val="clear" w:color="auto" w:fill="auto"/>
            <w:noWrap/>
            <w:vAlign w:val="bottom"/>
            <w:hideMark/>
          </w:tcPr>
          <w:p w14:paraId="3D30AD22"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334,6</w:t>
            </w:r>
          </w:p>
        </w:tc>
        <w:tc>
          <w:tcPr>
            <w:tcW w:w="1253" w:type="dxa"/>
            <w:tcBorders>
              <w:top w:val="nil"/>
              <w:left w:val="nil"/>
              <w:bottom w:val="nil"/>
              <w:right w:val="single" w:sz="4" w:space="0" w:color="auto"/>
            </w:tcBorders>
            <w:shd w:val="clear" w:color="auto" w:fill="auto"/>
            <w:noWrap/>
            <w:vAlign w:val="bottom"/>
            <w:hideMark/>
          </w:tcPr>
          <w:p w14:paraId="0F6ED815"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nil"/>
              <w:left w:val="nil"/>
              <w:bottom w:val="nil"/>
              <w:right w:val="single" w:sz="4" w:space="0" w:color="auto"/>
            </w:tcBorders>
            <w:shd w:val="clear" w:color="auto" w:fill="auto"/>
            <w:noWrap/>
            <w:vAlign w:val="bottom"/>
            <w:hideMark/>
          </w:tcPr>
          <w:p w14:paraId="2A64523B"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nil"/>
              <w:right w:val="single" w:sz="4" w:space="0" w:color="auto"/>
            </w:tcBorders>
            <w:shd w:val="clear" w:color="auto" w:fill="auto"/>
            <w:noWrap/>
            <w:vAlign w:val="bottom"/>
            <w:hideMark/>
          </w:tcPr>
          <w:p w14:paraId="65B3688A"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2EBE5E6F"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Guamote</w:t>
            </w:r>
          </w:p>
        </w:tc>
      </w:tr>
      <w:tr w:rsidR="00741C24" w:rsidRPr="00B853F2" w14:paraId="3099405C"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35290147"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10</w:t>
            </w:r>
          </w:p>
        </w:tc>
        <w:tc>
          <w:tcPr>
            <w:tcW w:w="1904" w:type="dxa"/>
            <w:tcBorders>
              <w:top w:val="nil"/>
              <w:left w:val="nil"/>
              <w:bottom w:val="nil"/>
              <w:right w:val="single" w:sz="4" w:space="0" w:color="auto"/>
            </w:tcBorders>
            <w:shd w:val="clear" w:color="auto" w:fill="auto"/>
            <w:noWrap/>
            <w:vAlign w:val="bottom"/>
            <w:hideMark/>
          </w:tcPr>
          <w:p w14:paraId="0122CA9A"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 Alao</w:t>
            </w:r>
          </w:p>
        </w:tc>
        <w:tc>
          <w:tcPr>
            <w:tcW w:w="1116" w:type="dxa"/>
            <w:tcBorders>
              <w:top w:val="nil"/>
              <w:left w:val="nil"/>
              <w:bottom w:val="nil"/>
              <w:right w:val="single" w:sz="4" w:space="0" w:color="auto"/>
            </w:tcBorders>
            <w:shd w:val="clear" w:color="auto" w:fill="auto"/>
            <w:noWrap/>
            <w:vAlign w:val="bottom"/>
            <w:hideMark/>
          </w:tcPr>
          <w:p w14:paraId="2EC32633"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72" w:type="dxa"/>
            <w:tcBorders>
              <w:top w:val="nil"/>
              <w:left w:val="nil"/>
              <w:bottom w:val="nil"/>
              <w:right w:val="single" w:sz="4" w:space="0" w:color="auto"/>
            </w:tcBorders>
            <w:shd w:val="clear" w:color="auto" w:fill="auto"/>
            <w:noWrap/>
            <w:vAlign w:val="bottom"/>
            <w:hideMark/>
          </w:tcPr>
          <w:p w14:paraId="0F9D4B79"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227,0</w:t>
            </w:r>
          </w:p>
        </w:tc>
        <w:tc>
          <w:tcPr>
            <w:tcW w:w="1253" w:type="dxa"/>
            <w:tcBorders>
              <w:top w:val="nil"/>
              <w:left w:val="nil"/>
              <w:bottom w:val="nil"/>
              <w:right w:val="single" w:sz="4" w:space="0" w:color="auto"/>
            </w:tcBorders>
            <w:shd w:val="clear" w:color="auto" w:fill="auto"/>
            <w:noWrap/>
            <w:vAlign w:val="bottom"/>
            <w:hideMark/>
          </w:tcPr>
          <w:p w14:paraId="206510E0"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nil"/>
              <w:left w:val="nil"/>
              <w:bottom w:val="nil"/>
              <w:right w:val="single" w:sz="4" w:space="0" w:color="auto"/>
            </w:tcBorders>
            <w:shd w:val="clear" w:color="auto" w:fill="auto"/>
            <w:noWrap/>
            <w:vAlign w:val="bottom"/>
            <w:hideMark/>
          </w:tcPr>
          <w:p w14:paraId="60452E23"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nil"/>
              <w:right w:val="single" w:sz="4" w:space="0" w:color="auto"/>
            </w:tcBorders>
            <w:shd w:val="clear" w:color="auto" w:fill="auto"/>
            <w:noWrap/>
            <w:vAlign w:val="bottom"/>
            <w:hideMark/>
          </w:tcPr>
          <w:p w14:paraId="5907E538"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1EF1781A"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Riobamba</w:t>
            </w:r>
          </w:p>
        </w:tc>
      </w:tr>
      <w:tr w:rsidR="00741C24" w:rsidRPr="00B853F2" w14:paraId="26EAA042"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0246C4C5"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11</w:t>
            </w:r>
          </w:p>
        </w:tc>
        <w:tc>
          <w:tcPr>
            <w:tcW w:w="1904" w:type="dxa"/>
            <w:tcBorders>
              <w:top w:val="nil"/>
              <w:left w:val="nil"/>
              <w:bottom w:val="nil"/>
              <w:right w:val="single" w:sz="4" w:space="0" w:color="auto"/>
            </w:tcBorders>
            <w:shd w:val="clear" w:color="auto" w:fill="auto"/>
            <w:noWrap/>
            <w:vAlign w:val="bottom"/>
            <w:hideMark/>
          </w:tcPr>
          <w:p w14:paraId="6FF767A5"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 Atillo</w:t>
            </w:r>
          </w:p>
        </w:tc>
        <w:tc>
          <w:tcPr>
            <w:tcW w:w="1116" w:type="dxa"/>
            <w:tcBorders>
              <w:top w:val="nil"/>
              <w:left w:val="nil"/>
              <w:bottom w:val="nil"/>
              <w:right w:val="single" w:sz="4" w:space="0" w:color="auto"/>
            </w:tcBorders>
            <w:shd w:val="clear" w:color="auto" w:fill="auto"/>
            <w:noWrap/>
            <w:vAlign w:val="bottom"/>
            <w:hideMark/>
          </w:tcPr>
          <w:p w14:paraId="015019FC"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72" w:type="dxa"/>
            <w:tcBorders>
              <w:top w:val="nil"/>
              <w:left w:val="nil"/>
              <w:bottom w:val="nil"/>
              <w:right w:val="single" w:sz="4" w:space="0" w:color="auto"/>
            </w:tcBorders>
            <w:shd w:val="clear" w:color="auto" w:fill="auto"/>
            <w:noWrap/>
            <w:vAlign w:val="bottom"/>
            <w:hideMark/>
          </w:tcPr>
          <w:p w14:paraId="79019875"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107,0</w:t>
            </w:r>
          </w:p>
        </w:tc>
        <w:tc>
          <w:tcPr>
            <w:tcW w:w="1253" w:type="dxa"/>
            <w:tcBorders>
              <w:top w:val="nil"/>
              <w:left w:val="nil"/>
              <w:bottom w:val="nil"/>
              <w:right w:val="single" w:sz="4" w:space="0" w:color="auto"/>
            </w:tcBorders>
            <w:shd w:val="clear" w:color="auto" w:fill="auto"/>
            <w:noWrap/>
            <w:vAlign w:val="bottom"/>
            <w:hideMark/>
          </w:tcPr>
          <w:p w14:paraId="4D42BE62"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14,0</w:t>
            </w:r>
          </w:p>
        </w:tc>
        <w:tc>
          <w:tcPr>
            <w:tcW w:w="935" w:type="dxa"/>
            <w:tcBorders>
              <w:top w:val="nil"/>
              <w:left w:val="nil"/>
              <w:bottom w:val="nil"/>
              <w:right w:val="single" w:sz="4" w:space="0" w:color="auto"/>
            </w:tcBorders>
            <w:shd w:val="clear" w:color="auto" w:fill="auto"/>
            <w:noWrap/>
            <w:vAlign w:val="bottom"/>
            <w:hideMark/>
          </w:tcPr>
          <w:p w14:paraId="148EA0FA"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nil"/>
              <w:right w:val="single" w:sz="4" w:space="0" w:color="auto"/>
            </w:tcBorders>
            <w:shd w:val="clear" w:color="auto" w:fill="auto"/>
            <w:noWrap/>
            <w:vAlign w:val="bottom"/>
            <w:hideMark/>
          </w:tcPr>
          <w:p w14:paraId="3EC25576"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40556403"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Guano y Guamote</w:t>
            </w:r>
          </w:p>
        </w:tc>
      </w:tr>
      <w:tr w:rsidR="00741C24" w:rsidRPr="00B853F2" w14:paraId="138435AF"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1212BD4D"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12</w:t>
            </w:r>
          </w:p>
        </w:tc>
        <w:tc>
          <w:tcPr>
            <w:tcW w:w="1904" w:type="dxa"/>
            <w:tcBorders>
              <w:top w:val="nil"/>
              <w:left w:val="nil"/>
              <w:bottom w:val="nil"/>
              <w:right w:val="single" w:sz="4" w:space="0" w:color="auto"/>
            </w:tcBorders>
            <w:shd w:val="clear" w:color="auto" w:fill="auto"/>
            <w:noWrap/>
            <w:vAlign w:val="bottom"/>
            <w:hideMark/>
          </w:tcPr>
          <w:p w14:paraId="73F4E4B9"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 Blanco</w:t>
            </w:r>
          </w:p>
        </w:tc>
        <w:tc>
          <w:tcPr>
            <w:tcW w:w="1116" w:type="dxa"/>
            <w:tcBorders>
              <w:top w:val="nil"/>
              <w:left w:val="nil"/>
              <w:bottom w:val="nil"/>
              <w:right w:val="single" w:sz="4" w:space="0" w:color="auto"/>
            </w:tcBorders>
            <w:shd w:val="clear" w:color="auto" w:fill="auto"/>
            <w:noWrap/>
            <w:vAlign w:val="bottom"/>
            <w:hideMark/>
          </w:tcPr>
          <w:p w14:paraId="14F77E6D"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72" w:type="dxa"/>
            <w:tcBorders>
              <w:top w:val="nil"/>
              <w:left w:val="nil"/>
              <w:bottom w:val="nil"/>
              <w:right w:val="single" w:sz="4" w:space="0" w:color="auto"/>
            </w:tcBorders>
            <w:shd w:val="clear" w:color="auto" w:fill="auto"/>
            <w:noWrap/>
            <w:vAlign w:val="bottom"/>
            <w:hideMark/>
          </w:tcPr>
          <w:p w14:paraId="75B9E0C1"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688,9</w:t>
            </w:r>
          </w:p>
        </w:tc>
        <w:tc>
          <w:tcPr>
            <w:tcW w:w="1253" w:type="dxa"/>
            <w:tcBorders>
              <w:top w:val="nil"/>
              <w:left w:val="nil"/>
              <w:bottom w:val="nil"/>
              <w:right w:val="single" w:sz="4" w:space="0" w:color="auto"/>
            </w:tcBorders>
            <w:shd w:val="clear" w:color="auto" w:fill="auto"/>
            <w:noWrap/>
            <w:vAlign w:val="bottom"/>
            <w:hideMark/>
          </w:tcPr>
          <w:p w14:paraId="76F03F0D"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nil"/>
              <w:left w:val="nil"/>
              <w:bottom w:val="nil"/>
              <w:right w:val="single" w:sz="4" w:space="0" w:color="auto"/>
            </w:tcBorders>
            <w:shd w:val="clear" w:color="auto" w:fill="auto"/>
            <w:noWrap/>
            <w:vAlign w:val="bottom"/>
            <w:hideMark/>
          </w:tcPr>
          <w:p w14:paraId="79AFC823"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463,0</w:t>
            </w:r>
          </w:p>
        </w:tc>
        <w:tc>
          <w:tcPr>
            <w:tcW w:w="1098" w:type="dxa"/>
            <w:tcBorders>
              <w:top w:val="nil"/>
              <w:left w:val="nil"/>
              <w:bottom w:val="nil"/>
              <w:right w:val="single" w:sz="4" w:space="0" w:color="auto"/>
            </w:tcBorders>
            <w:shd w:val="clear" w:color="auto" w:fill="auto"/>
            <w:noWrap/>
            <w:vAlign w:val="bottom"/>
            <w:hideMark/>
          </w:tcPr>
          <w:p w14:paraId="679DCEA3"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2C0D4105"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Penipe y Riobamba</w:t>
            </w:r>
          </w:p>
        </w:tc>
      </w:tr>
      <w:tr w:rsidR="00741C24" w:rsidRPr="00B853F2" w14:paraId="232F6287"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520C3E62"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13</w:t>
            </w:r>
          </w:p>
        </w:tc>
        <w:tc>
          <w:tcPr>
            <w:tcW w:w="1904" w:type="dxa"/>
            <w:tcBorders>
              <w:top w:val="nil"/>
              <w:left w:val="nil"/>
              <w:bottom w:val="nil"/>
              <w:right w:val="single" w:sz="4" w:space="0" w:color="auto"/>
            </w:tcBorders>
            <w:shd w:val="clear" w:color="auto" w:fill="auto"/>
            <w:noWrap/>
            <w:vAlign w:val="bottom"/>
            <w:hideMark/>
          </w:tcPr>
          <w:p w14:paraId="3AC21E34"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 Cajabamba</w:t>
            </w:r>
          </w:p>
        </w:tc>
        <w:tc>
          <w:tcPr>
            <w:tcW w:w="1116" w:type="dxa"/>
            <w:tcBorders>
              <w:top w:val="nil"/>
              <w:left w:val="nil"/>
              <w:bottom w:val="nil"/>
              <w:right w:val="single" w:sz="4" w:space="0" w:color="auto"/>
            </w:tcBorders>
            <w:shd w:val="clear" w:color="auto" w:fill="auto"/>
            <w:noWrap/>
            <w:vAlign w:val="bottom"/>
            <w:hideMark/>
          </w:tcPr>
          <w:p w14:paraId="440D7A3F"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72" w:type="dxa"/>
            <w:tcBorders>
              <w:top w:val="nil"/>
              <w:left w:val="nil"/>
              <w:bottom w:val="nil"/>
              <w:right w:val="single" w:sz="4" w:space="0" w:color="auto"/>
            </w:tcBorders>
            <w:shd w:val="clear" w:color="auto" w:fill="auto"/>
            <w:noWrap/>
            <w:vAlign w:val="bottom"/>
            <w:hideMark/>
          </w:tcPr>
          <w:p w14:paraId="5417960E"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596,0</w:t>
            </w:r>
          </w:p>
        </w:tc>
        <w:tc>
          <w:tcPr>
            <w:tcW w:w="1253" w:type="dxa"/>
            <w:tcBorders>
              <w:top w:val="nil"/>
              <w:left w:val="nil"/>
              <w:bottom w:val="nil"/>
              <w:right w:val="single" w:sz="4" w:space="0" w:color="auto"/>
            </w:tcBorders>
            <w:shd w:val="clear" w:color="auto" w:fill="auto"/>
            <w:noWrap/>
            <w:vAlign w:val="bottom"/>
            <w:hideMark/>
          </w:tcPr>
          <w:p w14:paraId="27E488C1"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nil"/>
              <w:left w:val="nil"/>
              <w:bottom w:val="nil"/>
              <w:right w:val="single" w:sz="4" w:space="0" w:color="auto"/>
            </w:tcBorders>
            <w:shd w:val="clear" w:color="auto" w:fill="auto"/>
            <w:noWrap/>
            <w:vAlign w:val="bottom"/>
            <w:hideMark/>
          </w:tcPr>
          <w:p w14:paraId="055F1CA6"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nil"/>
              <w:right w:val="single" w:sz="4" w:space="0" w:color="auto"/>
            </w:tcBorders>
            <w:shd w:val="clear" w:color="auto" w:fill="auto"/>
            <w:noWrap/>
            <w:vAlign w:val="bottom"/>
            <w:hideMark/>
          </w:tcPr>
          <w:p w14:paraId="2CDAB930"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5DFF38B5"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Riobamba y Colta</w:t>
            </w:r>
          </w:p>
        </w:tc>
      </w:tr>
      <w:tr w:rsidR="00741C24" w:rsidRPr="00B853F2" w14:paraId="269EFFB2"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6BE3A8A9"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14</w:t>
            </w:r>
          </w:p>
        </w:tc>
        <w:tc>
          <w:tcPr>
            <w:tcW w:w="1904" w:type="dxa"/>
            <w:tcBorders>
              <w:top w:val="nil"/>
              <w:left w:val="nil"/>
              <w:bottom w:val="nil"/>
              <w:right w:val="single" w:sz="4" w:space="0" w:color="auto"/>
            </w:tcBorders>
            <w:shd w:val="clear" w:color="auto" w:fill="auto"/>
            <w:noWrap/>
            <w:vAlign w:val="bottom"/>
            <w:hideMark/>
          </w:tcPr>
          <w:p w14:paraId="17CA5083"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 Candelaria</w:t>
            </w:r>
          </w:p>
        </w:tc>
        <w:tc>
          <w:tcPr>
            <w:tcW w:w="1116" w:type="dxa"/>
            <w:tcBorders>
              <w:top w:val="nil"/>
              <w:left w:val="nil"/>
              <w:bottom w:val="nil"/>
              <w:right w:val="single" w:sz="4" w:space="0" w:color="auto"/>
            </w:tcBorders>
            <w:shd w:val="clear" w:color="auto" w:fill="auto"/>
            <w:noWrap/>
            <w:vAlign w:val="bottom"/>
            <w:hideMark/>
          </w:tcPr>
          <w:p w14:paraId="477F6178"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72" w:type="dxa"/>
            <w:tcBorders>
              <w:top w:val="nil"/>
              <w:left w:val="nil"/>
              <w:bottom w:val="nil"/>
              <w:right w:val="single" w:sz="4" w:space="0" w:color="auto"/>
            </w:tcBorders>
            <w:shd w:val="clear" w:color="auto" w:fill="auto"/>
            <w:noWrap/>
            <w:vAlign w:val="bottom"/>
            <w:hideMark/>
          </w:tcPr>
          <w:p w14:paraId="7CCB150D"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433,9</w:t>
            </w:r>
          </w:p>
        </w:tc>
        <w:tc>
          <w:tcPr>
            <w:tcW w:w="1253" w:type="dxa"/>
            <w:tcBorders>
              <w:top w:val="nil"/>
              <w:left w:val="nil"/>
              <w:bottom w:val="nil"/>
              <w:right w:val="single" w:sz="4" w:space="0" w:color="auto"/>
            </w:tcBorders>
            <w:shd w:val="clear" w:color="auto" w:fill="auto"/>
            <w:noWrap/>
            <w:vAlign w:val="bottom"/>
            <w:hideMark/>
          </w:tcPr>
          <w:p w14:paraId="15F39979"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nil"/>
              <w:left w:val="nil"/>
              <w:bottom w:val="nil"/>
              <w:right w:val="single" w:sz="4" w:space="0" w:color="auto"/>
            </w:tcBorders>
            <w:shd w:val="clear" w:color="auto" w:fill="auto"/>
            <w:noWrap/>
            <w:vAlign w:val="bottom"/>
            <w:hideMark/>
          </w:tcPr>
          <w:p w14:paraId="3D537346"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nil"/>
              <w:right w:val="single" w:sz="4" w:space="0" w:color="auto"/>
            </w:tcBorders>
            <w:shd w:val="clear" w:color="auto" w:fill="auto"/>
            <w:noWrap/>
            <w:vAlign w:val="bottom"/>
            <w:hideMark/>
          </w:tcPr>
          <w:p w14:paraId="457A26BC"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7A2CE01F"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Penipe</w:t>
            </w:r>
          </w:p>
        </w:tc>
      </w:tr>
      <w:tr w:rsidR="00741C24" w:rsidRPr="00B853F2" w14:paraId="30FCF2C6"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3CC42203"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15</w:t>
            </w:r>
          </w:p>
        </w:tc>
        <w:tc>
          <w:tcPr>
            <w:tcW w:w="1904" w:type="dxa"/>
            <w:tcBorders>
              <w:top w:val="nil"/>
              <w:left w:val="nil"/>
              <w:bottom w:val="nil"/>
              <w:right w:val="single" w:sz="4" w:space="0" w:color="auto"/>
            </w:tcBorders>
            <w:shd w:val="clear" w:color="auto" w:fill="auto"/>
            <w:noWrap/>
            <w:vAlign w:val="bottom"/>
            <w:hideMark/>
          </w:tcPr>
          <w:p w14:paraId="4B599878"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 Cebadas</w:t>
            </w:r>
          </w:p>
        </w:tc>
        <w:tc>
          <w:tcPr>
            <w:tcW w:w="1116" w:type="dxa"/>
            <w:tcBorders>
              <w:top w:val="nil"/>
              <w:left w:val="nil"/>
              <w:bottom w:val="nil"/>
              <w:right w:val="single" w:sz="4" w:space="0" w:color="auto"/>
            </w:tcBorders>
            <w:shd w:val="clear" w:color="auto" w:fill="auto"/>
            <w:noWrap/>
            <w:vAlign w:val="bottom"/>
            <w:hideMark/>
          </w:tcPr>
          <w:p w14:paraId="473B0318"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72" w:type="dxa"/>
            <w:tcBorders>
              <w:top w:val="nil"/>
              <w:left w:val="nil"/>
              <w:bottom w:val="nil"/>
              <w:right w:val="single" w:sz="4" w:space="0" w:color="auto"/>
            </w:tcBorders>
            <w:shd w:val="clear" w:color="auto" w:fill="auto"/>
            <w:noWrap/>
            <w:vAlign w:val="bottom"/>
            <w:hideMark/>
          </w:tcPr>
          <w:p w14:paraId="3DF27ED8"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670,9</w:t>
            </w:r>
          </w:p>
        </w:tc>
        <w:tc>
          <w:tcPr>
            <w:tcW w:w="1253" w:type="dxa"/>
            <w:tcBorders>
              <w:top w:val="nil"/>
              <w:left w:val="nil"/>
              <w:bottom w:val="nil"/>
              <w:right w:val="single" w:sz="4" w:space="0" w:color="auto"/>
            </w:tcBorders>
            <w:shd w:val="clear" w:color="auto" w:fill="auto"/>
            <w:noWrap/>
            <w:vAlign w:val="bottom"/>
            <w:hideMark/>
          </w:tcPr>
          <w:p w14:paraId="1AF8F71E"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nil"/>
              <w:left w:val="nil"/>
              <w:bottom w:val="nil"/>
              <w:right w:val="single" w:sz="4" w:space="0" w:color="auto"/>
            </w:tcBorders>
            <w:shd w:val="clear" w:color="auto" w:fill="auto"/>
            <w:noWrap/>
            <w:vAlign w:val="bottom"/>
            <w:hideMark/>
          </w:tcPr>
          <w:p w14:paraId="5C2CFAC9"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nil"/>
              <w:right w:val="single" w:sz="4" w:space="0" w:color="auto"/>
            </w:tcBorders>
            <w:shd w:val="clear" w:color="auto" w:fill="auto"/>
            <w:noWrap/>
            <w:vAlign w:val="bottom"/>
            <w:hideMark/>
          </w:tcPr>
          <w:p w14:paraId="449DD666"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7636D7AD"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Guamote</w:t>
            </w:r>
          </w:p>
        </w:tc>
      </w:tr>
      <w:tr w:rsidR="00741C24" w:rsidRPr="00B853F2" w14:paraId="71B338D9"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72FA5132"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16</w:t>
            </w:r>
          </w:p>
        </w:tc>
        <w:tc>
          <w:tcPr>
            <w:tcW w:w="1904" w:type="dxa"/>
            <w:tcBorders>
              <w:top w:val="nil"/>
              <w:left w:val="nil"/>
              <w:bottom w:val="nil"/>
              <w:right w:val="single" w:sz="4" w:space="0" w:color="auto"/>
            </w:tcBorders>
            <w:shd w:val="clear" w:color="auto" w:fill="auto"/>
            <w:noWrap/>
            <w:vAlign w:val="bottom"/>
            <w:hideMark/>
          </w:tcPr>
          <w:p w14:paraId="0809DF02"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 Columbe</w:t>
            </w:r>
          </w:p>
        </w:tc>
        <w:tc>
          <w:tcPr>
            <w:tcW w:w="1116" w:type="dxa"/>
            <w:tcBorders>
              <w:top w:val="nil"/>
              <w:left w:val="nil"/>
              <w:bottom w:val="nil"/>
              <w:right w:val="single" w:sz="4" w:space="0" w:color="auto"/>
            </w:tcBorders>
            <w:shd w:val="clear" w:color="auto" w:fill="auto"/>
            <w:noWrap/>
            <w:vAlign w:val="bottom"/>
            <w:hideMark/>
          </w:tcPr>
          <w:p w14:paraId="7DBCFC4E"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6,0</w:t>
            </w:r>
          </w:p>
        </w:tc>
        <w:tc>
          <w:tcPr>
            <w:tcW w:w="972" w:type="dxa"/>
            <w:tcBorders>
              <w:top w:val="nil"/>
              <w:left w:val="nil"/>
              <w:bottom w:val="nil"/>
              <w:right w:val="single" w:sz="4" w:space="0" w:color="auto"/>
            </w:tcBorders>
            <w:shd w:val="clear" w:color="auto" w:fill="auto"/>
            <w:noWrap/>
            <w:vAlign w:val="bottom"/>
            <w:hideMark/>
          </w:tcPr>
          <w:p w14:paraId="56283F76"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386,2</w:t>
            </w:r>
          </w:p>
        </w:tc>
        <w:tc>
          <w:tcPr>
            <w:tcW w:w="1253" w:type="dxa"/>
            <w:tcBorders>
              <w:top w:val="nil"/>
              <w:left w:val="nil"/>
              <w:bottom w:val="nil"/>
              <w:right w:val="single" w:sz="4" w:space="0" w:color="auto"/>
            </w:tcBorders>
            <w:shd w:val="clear" w:color="auto" w:fill="auto"/>
            <w:noWrap/>
            <w:vAlign w:val="bottom"/>
            <w:hideMark/>
          </w:tcPr>
          <w:p w14:paraId="611766E9"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nil"/>
              <w:left w:val="nil"/>
              <w:bottom w:val="nil"/>
              <w:right w:val="single" w:sz="4" w:space="0" w:color="auto"/>
            </w:tcBorders>
            <w:shd w:val="clear" w:color="auto" w:fill="auto"/>
            <w:noWrap/>
            <w:vAlign w:val="bottom"/>
            <w:hideMark/>
          </w:tcPr>
          <w:p w14:paraId="59D3D8B4"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nil"/>
              <w:right w:val="single" w:sz="4" w:space="0" w:color="auto"/>
            </w:tcBorders>
            <w:shd w:val="clear" w:color="auto" w:fill="auto"/>
            <w:noWrap/>
            <w:vAlign w:val="bottom"/>
            <w:hideMark/>
          </w:tcPr>
          <w:p w14:paraId="2F2D45FC"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76E2B128"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Gamote, Colta y Penipe</w:t>
            </w:r>
          </w:p>
        </w:tc>
      </w:tr>
      <w:tr w:rsidR="00741C24" w:rsidRPr="00B853F2" w14:paraId="28C53A64"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0398DDA3"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17</w:t>
            </w:r>
          </w:p>
        </w:tc>
        <w:tc>
          <w:tcPr>
            <w:tcW w:w="1904" w:type="dxa"/>
            <w:tcBorders>
              <w:top w:val="nil"/>
              <w:left w:val="nil"/>
              <w:bottom w:val="nil"/>
              <w:right w:val="single" w:sz="4" w:space="0" w:color="auto"/>
            </w:tcBorders>
            <w:shd w:val="clear" w:color="auto" w:fill="auto"/>
            <w:noWrap/>
            <w:vAlign w:val="bottom"/>
            <w:hideMark/>
          </w:tcPr>
          <w:p w14:paraId="1A7B72FC"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 Chambo</w:t>
            </w:r>
          </w:p>
        </w:tc>
        <w:tc>
          <w:tcPr>
            <w:tcW w:w="1116" w:type="dxa"/>
            <w:tcBorders>
              <w:top w:val="nil"/>
              <w:left w:val="nil"/>
              <w:bottom w:val="nil"/>
              <w:right w:val="single" w:sz="4" w:space="0" w:color="auto"/>
            </w:tcBorders>
            <w:shd w:val="clear" w:color="auto" w:fill="auto"/>
            <w:noWrap/>
            <w:vAlign w:val="bottom"/>
            <w:hideMark/>
          </w:tcPr>
          <w:p w14:paraId="0CF6ECF1"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1649,5</w:t>
            </w:r>
          </w:p>
        </w:tc>
        <w:tc>
          <w:tcPr>
            <w:tcW w:w="972" w:type="dxa"/>
            <w:tcBorders>
              <w:top w:val="nil"/>
              <w:left w:val="nil"/>
              <w:bottom w:val="nil"/>
              <w:right w:val="single" w:sz="4" w:space="0" w:color="auto"/>
            </w:tcBorders>
            <w:shd w:val="clear" w:color="auto" w:fill="auto"/>
            <w:noWrap/>
            <w:vAlign w:val="bottom"/>
            <w:hideMark/>
          </w:tcPr>
          <w:p w14:paraId="77EC8049"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7073,3</w:t>
            </w:r>
          </w:p>
        </w:tc>
        <w:tc>
          <w:tcPr>
            <w:tcW w:w="1253" w:type="dxa"/>
            <w:tcBorders>
              <w:top w:val="nil"/>
              <w:left w:val="nil"/>
              <w:bottom w:val="nil"/>
              <w:right w:val="single" w:sz="4" w:space="0" w:color="auto"/>
            </w:tcBorders>
            <w:shd w:val="clear" w:color="auto" w:fill="auto"/>
            <w:noWrap/>
            <w:vAlign w:val="bottom"/>
            <w:hideMark/>
          </w:tcPr>
          <w:p w14:paraId="47026D33"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78,5</w:t>
            </w:r>
          </w:p>
        </w:tc>
        <w:tc>
          <w:tcPr>
            <w:tcW w:w="935" w:type="dxa"/>
            <w:tcBorders>
              <w:top w:val="nil"/>
              <w:left w:val="nil"/>
              <w:bottom w:val="nil"/>
              <w:right w:val="single" w:sz="4" w:space="0" w:color="auto"/>
            </w:tcBorders>
            <w:shd w:val="clear" w:color="auto" w:fill="auto"/>
            <w:noWrap/>
            <w:vAlign w:val="bottom"/>
            <w:hideMark/>
          </w:tcPr>
          <w:p w14:paraId="432420F5"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4500,0</w:t>
            </w:r>
          </w:p>
        </w:tc>
        <w:tc>
          <w:tcPr>
            <w:tcW w:w="1098" w:type="dxa"/>
            <w:tcBorders>
              <w:top w:val="nil"/>
              <w:left w:val="nil"/>
              <w:bottom w:val="nil"/>
              <w:right w:val="single" w:sz="4" w:space="0" w:color="auto"/>
            </w:tcBorders>
            <w:shd w:val="clear" w:color="auto" w:fill="auto"/>
            <w:noWrap/>
            <w:vAlign w:val="bottom"/>
            <w:hideMark/>
          </w:tcPr>
          <w:p w14:paraId="5C113244"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1AC23DB0"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Chambo y Riobamba</w:t>
            </w:r>
          </w:p>
        </w:tc>
      </w:tr>
      <w:tr w:rsidR="00741C24" w:rsidRPr="00B853F2" w14:paraId="34917681"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315DE3AC"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18</w:t>
            </w:r>
          </w:p>
        </w:tc>
        <w:tc>
          <w:tcPr>
            <w:tcW w:w="1904" w:type="dxa"/>
            <w:tcBorders>
              <w:top w:val="nil"/>
              <w:left w:val="nil"/>
              <w:bottom w:val="nil"/>
              <w:right w:val="single" w:sz="4" w:space="0" w:color="auto"/>
            </w:tcBorders>
            <w:shd w:val="clear" w:color="auto" w:fill="auto"/>
            <w:noWrap/>
            <w:vAlign w:val="bottom"/>
            <w:hideMark/>
          </w:tcPr>
          <w:p w14:paraId="79F4130D"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 Chimborazo</w:t>
            </w:r>
          </w:p>
        </w:tc>
        <w:tc>
          <w:tcPr>
            <w:tcW w:w="1116" w:type="dxa"/>
            <w:tcBorders>
              <w:top w:val="nil"/>
              <w:left w:val="nil"/>
              <w:bottom w:val="nil"/>
              <w:right w:val="single" w:sz="4" w:space="0" w:color="auto"/>
            </w:tcBorders>
            <w:shd w:val="clear" w:color="auto" w:fill="auto"/>
            <w:noWrap/>
            <w:vAlign w:val="bottom"/>
            <w:hideMark/>
          </w:tcPr>
          <w:p w14:paraId="238BC433"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29,2</w:t>
            </w:r>
          </w:p>
        </w:tc>
        <w:tc>
          <w:tcPr>
            <w:tcW w:w="972" w:type="dxa"/>
            <w:tcBorders>
              <w:top w:val="nil"/>
              <w:left w:val="nil"/>
              <w:bottom w:val="nil"/>
              <w:right w:val="single" w:sz="4" w:space="0" w:color="auto"/>
            </w:tcBorders>
            <w:shd w:val="clear" w:color="auto" w:fill="auto"/>
            <w:noWrap/>
            <w:vAlign w:val="bottom"/>
            <w:hideMark/>
          </w:tcPr>
          <w:p w14:paraId="43F29059"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1401,5</w:t>
            </w:r>
          </w:p>
        </w:tc>
        <w:tc>
          <w:tcPr>
            <w:tcW w:w="1253" w:type="dxa"/>
            <w:tcBorders>
              <w:top w:val="nil"/>
              <w:left w:val="nil"/>
              <w:bottom w:val="nil"/>
              <w:right w:val="single" w:sz="4" w:space="0" w:color="auto"/>
            </w:tcBorders>
            <w:shd w:val="clear" w:color="auto" w:fill="auto"/>
            <w:noWrap/>
            <w:vAlign w:val="bottom"/>
            <w:hideMark/>
          </w:tcPr>
          <w:p w14:paraId="4B988C89"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nil"/>
              <w:left w:val="nil"/>
              <w:bottom w:val="nil"/>
              <w:right w:val="single" w:sz="4" w:space="0" w:color="auto"/>
            </w:tcBorders>
            <w:shd w:val="clear" w:color="auto" w:fill="auto"/>
            <w:noWrap/>
            <w:vAlign w:val="bottom"/>
            <w:hideMark/>
          </w:tcPr>
          <w:p w14:paraId="36543452"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854,0</w:t>
            </w:r>
          </w:p>
        </w:tc>
        <w:tc>
          <w:tcPr>
            <w:tcW w:w="1098" w:type="dxa"/>
            <w:tcBorders>
              <w:top w:val="nil"/>
              <w:left w:val="nil"/>
              <w:bottom w:val="nil"/>
              <w:right w:val="single" w:sz="4" w:space="0" w:color="auto"/>
            </w:tcBorders>
            <w:shd w:val="clear" w:color="auto" w:fill="auto"/>
            <w:noWrap/>
            <w:vAlign w:val="bottom"/>
            <w:hideMark/>
          </w:tcPr>
          <w:p w14:paraId="5767EB61"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11,5</w:t>
            </w:r>
          </w:p>
        </w:tc>
        <w:tc>
          <w:tcPr>
            <w:tcW w:w="1553" w:type="dxa"/>
            <w:tcBorders>
              <w:top w:val="nil"/>
              <w:left w:val="nil"/>
              <w:bottom w:val="nil"/>
              <w:right w:val="single" w:sz="4" w:space="0" w:color="auto"/>
            </w:tcBorders>
            <w:shd w:val="clear" w:color="auto" w:fill="auto"/>
            <w:noWrap/>
            <w:vAlign w:val="bottom"/>
            <w:hideMark/>
          </w:tcPr>
          <w:p w14:paraId="48BDCDEA"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Riobamba y Colta</w:t>
            </w:r>
          </w:p>
        </w:tc>
      </w:tr>
      <w:tr w:rsidR="00741C24" w:rsidRPr="00B853F2" w14:paraId="53A812EA"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4B7C0D4D"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19</w:t>
            </w:r>
          </w:p>
        </w:tc>
        <w:tc>
          <w:tcPr>
            <w:tcW w:w="1904" w:type="dxa"/>
            <w:tcBorders>
              <w:top w:val="nil"/>
              <w:left w:val="nil"/>
              <w:bottom w:val="nil"/>
              <w:right w:val="single" w:sz="4" w:space="0" w:color="auto"/>
            </w:tcBorders>
            <w:shd w:val="clear" w:color="auto" w:fill="auto"/>
            <w:noWrap/>
            <w:vAlign w:val="bottom"/>
            <w:hideMark/>
          </w:tcPr>
          <w:p w14:paraId="71172606"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 Chibunga</w:t>
            </w:r>
          </w:p>
        </w:tc>
        <w:tc>
          <w:tcPr>
            <w:tcW w:w="1116" w:type="dxa"/>
            <w:tcBorders>
              <w:top w:val="nil"/>
              <w:left w:val="nil"/>
              <w:bottom w:val="nil"/>
              <w:right w:val="single" w:sz="4" w:space="0" w:color="auto"/>
            </w:tcBorders>
            <w:shd w:val="clear" w:color="auto" w:fill="auto"/>
            <w:noWrap/>
            <w:vAlign w:val="bottom"/>
            <w:hideMark/>
          </w:tcPr>
          <w:p w14:paraId="201AB954"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33,8</w:t>
            </w:r>
          </w:p>
        </w:tc>
        <w:tc>
          <w:tcPr>
            <w:tcW w:w="972" w:type="dxa"/>
            <w:tcBorders>
              <w:top w:val="nil"/>
              <w:left w:val="nil"/>
              <w:bottom w:val="nil"/>
              <w:right w:val="single" w:sz="4" w:space="0" w:color="auto"/>
            </w:tcBorders>
            <w:shd w:val="clear" w:color="auto" w:fill="auto"/>
            <w:noWrap/>
            <w:vAlign w:val="bottom"/>
            <w:hideMark/>
          </w:tcPr>
          <w:p w14:paraId="3C449CD0"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281,3</w:t>
            </w:r>
          </w:p>
        </w:tc>
        <w:tc>
          <w:tcPr>
            <w:tcW w:w="1253" w:type="dxa"/>
            <w:tcBorders>
              <w:top w:val="nil"/>
              <w:left w:val="nil"/>
              <w:bottom w:val="nil"/>
              <w:right w:val="single" w:sz="4" w:space="0" w:color="auto"/>
            </w:tcBorders>
            <w:shd w:val="clear" w:color="auto" w:fill="auto"/>
            <w:noWrap/>
            <w:vAlign w:val="bottom"/>
            <w:hideMark/>
          </w:tcPr>
          <w:p w14:paraId="2F40B47A"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nil"/>
              <w:left w:val="nil"/>
              <w:bottom w:val="nil"/>
              <w:right w:val="single" w:sz="4" w:space="0" w:color="auto"/>
            </w:tcBorders>
            <w:shd w:val="clear" w:color="auto" w:fill="auto"/>
            <w:noWrap/>
            <w:vAlign w:val="bottom"/>
            <w:hideMark/>
          </w:tcPr>
          <w:p w14:paraId="605868C9"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nil"/>
              <w:right w:val="single" w:sz="4" w:space="0" w:color="auto"/>
            </w:tcBorders>
            <w:shd w:val="clear" w:color="auto" w:fill="auto"/>
            <w:noWrap/>
            <w:vAlign w:val="bottom"/>
            <w:hideMark/>
          </w:tcPr>
          <w:p w14:paraId="3AB8D743"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15,8</w:t>
            </w:r>
          </w:p>
        </w:tc>
        <w:tc>
          <w:tcPr>
            <w:tcW w:w="1553" w:type="dxa"/>
            <w:tcBorders>
              <w:top w:val="nil"/>
              <w:left w:val="nil"/>
              <w:bottom w:val="nil"/>
              <w:right w:val="single" w:sz="4" w:space="0" w:color="auto"/>
            </w:tcBorders>
            <w:shd w:val="clear" w:color="auto" w:fill="auto"/>
            <w:noWrap/>
            <w:vAlign w:val="bottom"/>
            <w:hideMark/>
          </w:tcPr>
          <w:p w14:paraId="602702EC"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Riobamba y Colta</w:t>
            </w:r>
          </w:p>
        </w:tc>
      </w:tr>
      <w:tr w:rsidR="00741C24" w:rsidRPr="00B853F2" w14:paraId="545B8152"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71EA8C85"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20</w:t>
            </w:r>
          </w:p>
        </w:tc>
        <w:tc>
          <w:tcPr>
            <w:tcW w:w="1904" w:type="dxa"/>
            <w:tcBorders>
              <w:top w:val="nil"/>
              <w:left w:val="nil"/>
              <w:bottom w:val="nil"/>
              <w:right w:val="single" w:sz="4" w:space="0" w:color="auto"/>
            </w:tcBorders>
            <w:shd w:val="clear" w:color="auto" w:fill="auto"/>
            <w:noWrap/>
            <w:vAlign w:val="bottom"/>
            <w:hideMark/>
          </w:tcPr>
          <w:p w14:paraId="4E1DD1A3"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 Chidu</w:t>
            </w:r>
          </w:p>
        </w:tc>
        <w:tc>
          <w:tcPr>
            <w:tcW w:w="1116" w:type="dxa"/>
            <w:tcBorders>
              <w:top w:val="nil"/>
              <w:left w:val="nil"/>
              <w:bottom w:val="nil"/>
              <w:right w:val="single" w:sz="4" w:space="0" w:color="auto"/>
            </w:tcBorders>
            <w:shd w:val="clear" w:color="auto" w:fill="auto"/>
            <w:noWrap/>
            <w:vAlign w:val="bottom"/>
            <w:hideMark/>
          </w:tcPr>
          <w:p w14:paraId="690035DA"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604,3</w:t>
            </w:r>
          </w:p>
        </w:tc>
        <w:tc>
          <w:tcPr>
            <w:tcW w:w="972" w:type="dxa"/>
            <w:tcBorders>
              <w:top w:val="nil"/>
              <w:left w:val="nil"/>
              <w:bottom w:val="nil"/>
              <w:right w:val="single" w:sz="4" w:space="0" w:color="auto"/>
            </w:tcBorders>
            <w:shd w:val="clear" w:color="auto" w:fill="auto"/>
            <w:noWrap/>
            <w:vAlign w:val="bottom"/>
            <w:hideMark/>
          </w:tcPr>
          <w:p w14:paraId="481ECBA7"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253" w:type="dxa"/>
            <w:tcBorders>
              <w:top w:val="nil"/>
              <w:left w:val="nil"/>
              <w:bottom w:val="nil"/>
              <w:right w:val="single" w:sz="4" w:space="0" w:color="auto"/>
            </w:tcBorders>
            <w:shd w:val="clear" w:color="auto" w:fill="auto"/>
            <w:noWrap/>
            <w:vAlign w:val="bottom"/>
            <w:hideMark/>
          </w:tcPr>
          <w:p w14:paraId="6077AF3E"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16,3</w:t>
            </w:r>
          </w:p>
        </w:tc>
        <w:tc>
          <w:tcPr>
            <w:tcW w:w="935" w:type="dxa"/>
            <w:tcBorders>
              <w:top w:val="nil"/>
              <w:left w:val="nil"/>
              <w:bottom w:val="nil"/>
              <w:right w:val="single" w:sz="4" w:space="0" w:color="auto"/>
            </w:tcBorders>
            <w:shd w:val="clear" w:color="auto" w:fill="auto"/>
            <w:noWrap/>
            <w:vAlign w:val="bottom"/>
            <w:hideMark/>
          </w:tcPr>
          <w:p w14:paraId="6A8AB4BD"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nil"/>
              <w:right w:val="single" w:sz="4" w:space="0" w:color="auto"/>
            </w:tcBorders>
            <w:shd w:val="clear" w:color="auto" w:fill="auto"/>
            <w:noWrap/>
            <w:vAlign w:val="bottom"/>
            <w:hideMark/>
          </w:tcPr>
          <w:p w14:paraId="6644A0FB"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71E0B3B8"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Penipe y Guamote</w:t>
            </w:r>
          </w:p>
        </w:tc>
      </w:tr>
      <w:tr w:rsidR="00741C24" w:rsidRPr="00B853F2" w14:paraId="74DAFD72"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557CFAC8"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21</w:t>
            </w:r>
          </w:p>
        </w:tc>
        <w:tc>
          <w:tcPr>
            <w:tcW w:w="1904" w:type="dxa"/>
            <w:tcBorders>
              <w:top w:val="nil"/>
              <w:left w:val="nil"/>
              <w:bottom w:val="nil"/>
              <w:right w:val="single" w:sz="4" w:space="0" w:color="auto"/>
            </w:tcBorders>
            <w:shd w:val="clear" w:color="auto" w:fill="auto"/>
            <w:noWrap/>
            <w:vAlign w:val="bottom"/>
            <w:hideMark/>
          </w:tcPr>
          <w:p w14:paraId="36ADBC40"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 Daldal</w:t>
            </w:r>
          </w:p>
        </w:tc>
        <w:tc>
          <w:tcPr>
            <w:tcW w:w="1116" w:type="dxa"/>
            <w:tcBorders>
              <w:top w:val="nil"/>
              <w:left w:val="nil"/>
              <w:bottom w:val="nil"/>
              <w:right w:val="single" w:sz="4" w:space="0" w:color="auto"/>
            </w:tcBorders>
            <w:shd w:val="clear" w:color="auto" w:fill="auto"/>
            <w:noWrap/>
            <w:vAlign w:val="bottom"/>
            <w:hideMark/>
          </w:tcPr>
          <w:p w14:paraId="421BA4D0"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72" w:type="dxa"/>
            <w:tcBorders>
              <w:top w:val="nil"/>
              <w:left w:val="nil"/>
              <w:bottom w:val="nil"/>
              <w:right w:val="single" w:sz="4" w:space="0" w:color="auto"/>
            </w:tcBorders>
            <w:shd w:val="clear" w:color="auto" w:fill="auto"/>
            <w:noWrap/>
            <w:vAlign w:val="bottom"/>
            <w:hideMark/>
          </w:tcPr>
          <w:p w14:paraId="398E96EE"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83,0</w:t>
            </w:r>
          </w:p>
        </w:tc>
        <w:tc>
          <w:tcPr>
            <w:tcW w:w="1253" w:type="dxa"/>
            <w:tcBorders>
              <w:top w:val="nil"/>
              <w:left w:val="nil"/>
              <w:bottom w:val="nil"/>
              <w:right w:val="single" w:sz="4" w:space="0" w:color="auto"/>
            </w:tcBorders>
            <w:shd w:val="clear" w:color="auto" w:fill="auto"/>
            <w:noWrap/>
            <w:vAlign w:val="bottom"/>
            <w:hideMark/>
          </w:tcPr>
          <w:p w14:paraId="2E40FA5C"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nil"/>
              <w:left w:val="nil"/>
              <w:bottom w:val="nil"/>
              <w:right w:val="single" w:sz="4" w:space="0" w:color="auto"/>
            </w:tcBorders>
            <w:shd w:val="clear" w:color="auto" w:fill="auto"/>
            <w:noWrap/>
            <w:vAlign w:val="bottom"/>
            <w:hideMark/>
          </w:tcPr>
          <w:p w14:paraId="0DD1635B"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nil"/>
              <w:right w:val="single" w:sz="4" w:space="0" w:color="auto"/>
            </w:tcBorders>
            <w:shd w:val="clear" w:color="auto" w:fill="auto"/>
            <w:noWrap/>
            <w:vAlign w:val="bottom"/>
            <w:hideMark/>
          </w:tcPr>
          <w:p w14:paraId="34DD5BEC"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2B1C399D"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Riobamba</w:t>
            </w:r>
          </w:p>
        </w:tc>
      </w:tr>
      <w:tr w:rsidR="00741C24" w:rsidRPr="00B853F2" w14:paraId="4F1509F5"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1039EE36"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22</w:t>
            </w:r>
          </w:p>
        </w:tc>
        <w:tc>
          <w:tcPr>
            <w:tcW w:w="1904" w:type="dxa"/>
            <w:tcBorders>
              <w:top w:val="nil"/>
              <w:left w:val="nil"/>
              <w:bottom w:val="nil"/>
              <w:right w:val="single" w:sz="4" w:space="0" w:color="auto"/>
            </w:tcBorders>
            <w:shd w:val="clear" w:color="auto" w:fill="auto"/>
            <w:noWrap/>
            <w:vAlign w:val="bottom"/>
            <w:hideMark/>
          </w:tcPr>
          <w:p w14:paraId="19744165"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 Guamote</w:t>
            </w:r>
          </w:p>
        </w:tc>
        <w:tc>
          <w:tcPr>
            <w:tcW w:w="1116" w:type="dxa"/>
            <w:tcBorders>
              <w:top w:val="nil"/>
              <w:left w:val="nil"/>
              <w:bottom w:val="nil"/>
              <w:right w:val="single" w:sz="4" w:space="0" w:color="auto"/>
            </w:tcBorders>
            <w:shd w:val="clear" w:color="auto" w:fill="auto"/>
            <w:noWrap/>
            <w:vAlign w:val="bottom"/>
            <w:hideMark/>
          </w:tcPr>
          <w:p w14:paraId="1BFD86E0"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72" w:type="dxa"/>
            <w:tcBorders>
              <w:top w:val="nil"/>
              <w:left w:val="nil"/>
              <w:bottom w:val="nil"/>
              <w:right w:val="single" w:sz="4" w:space="0" w:color="auto"/>
            </w:tcBorders>
            <w:shd w:val="clear" w:color="auto" w:fill="auto"/>
            <w:noWrap/>
            <w:vAlign w:val="bottom"/>
            <w:hideMark/>
          </w:tcPr>
          <w:p w14:paraId="682C0847"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61,6</w:t>
            </w:r>
          </w:p>
        </w:tc>
        <w:tc>
          <w:tcPr>
            <w:tcW w:w="1253" w:type="dxa"/>
            <w:tcBorders>
              <w:top w:val="nil"/>
              <w:left w:val="nil"/>
              <w:bottom w:val="nil"/>
              <w:right w:val="single" w:sz="4" w:space="0" w:color="auto"/>
            </w:tcBorders>
            <w:shd w:val="clear" w:color="auto" w:fill="auto"/>
            <w:noWrap/>
            <w:vAlign w:val="bottom"/>
            <w:hideMark/>
          </w:tcPr>
          <w:p w14:paraId="7C4681E0"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nil"/>
              <w:left w:val="nil"/>
              <w:bottom w:val="nil"/>
              <w:right w:val="single" w:sz="4" w:space="0" w:color="auto"/>
            </w:tcBorders>
            <w:shd w:val="clear" w:color="auto" w:fill="auto"/>
            <w:noWrap/>
            <w:vAlign w:val="bottom"/>
            <w:hideMark/>
          </w:tcPr>
          <w:p w14:paraId="37F178C5"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nil"/>
              <w:right w:val="single" w:sz="4" w:space="0" w:color="auto"/>
            </w:tcBorders>
            <w:shd w:val="clear" w:color="auto" w:fill="auto"/>
            <w:noWrap/>
            <w:vAlign w:val="bottom"/>
            <w:hideMark/>
          </w:tcPr>
          <w:p w14:paraId="45B2E3ED"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7ADEC413"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Guamote</w:t>
            </w:r>
          </w:p>
        </w:tc>
      </w:tr>
      <w:tr w:rsidR="00741C24" w:rsidRPr="00B853F2" w14:paraId="68E41CB0"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752BDBFC"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23</w:t>
            </w:r>
          </w:p>
        </w:tc>
        <w:tc>
          <w:tcPr>
            <w:tcW w:w="1904" w:type="dxa"/>
            <w:tcBorders>
              <w:top w:val="nil"/>
              <w:left w:val="nil"/>
              <w:bottom w:val="nil"/>
              <w:right w:val="single" w:sz="4" w:space="0" w:color="auto"/>
            </w:tcBorders>
            <w:shd w:val="clear" w:color="auto" w:fill="auto"/>
            <w:noWrap/>
            <w:vAlign w:val="bottom"/>
            <w:hideMark/>
          </w:tcPr>
          <w:p w14:paraId="2EA3468A"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 Guano</w:t>
            </w:r>
          </w:p>
        </w:tc>
        <w:tc>
          <w:tcPr>
            <w:tcW w:w="1116" w:type="dxa"/>
            <w:tcBorders>
              <w:top w:val="nil"/>
              <w:left w:val="nil"/>
              <w:bottom w:val="nil"/>
              <w:right w:val="single" w:sz="4" w:space="0" w:color="auto"/>
            </w:tcBorders>
            <w:shd w:val="clear" w:color="auto" w:fill="auto"/>
            <w:noWrap/>
            <w:vAlign w:val="bottom"/>
            <w:hideMark/>
          </w:tcPr>
          <w:p w14:paraId="48D5D680"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36,9</w:t>
            </w:r>
          </w:p>
        </w:tc>
        <w:tc>
          <w:tcPr>
            <w:tcW w:w="972" w:type="dxa"/>
            <w:tcBorders>
              <w:top w:val="nil"/>
              <w:left w:val="nil"/>
              <w:bottom w:val="nil"/>
              <w:right w:val="single" w:sz="4" w:space="0" w:color="auto"/>
            </w:tcBorders>
            <w:shd w:val="clear" w:color="auto" w:fill="auto"/>
            <w:noWrap/>
            <w:vAlign w:val="bottom"/>
            <w:hideMark/>
          </w:tcPr>
          <w:p w14:paraId="4E92D972"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1080,8</w:t>
            </w:r>
          </w:p>
        </w:tc>
        <w:tc>
          <w:tcPr>
            <w:tcW w:w="1253" w:type="dxa"/>
            <w:tcBorders>
              <w:top w:val="nil"/>
              <w:left w:val="nil"/>
              <w:bottom w:val="nil"/>
              <w:right w:val="single" w:sz="4" w:space="0" w:color="auto"/>
            </w:tcBorders>
            <w:shd w:val="clear" w:color="auto" w:fill="auto"/>
            <w:noWrap/>
            <w:vAlign w:val="bottom"/>
            <w:hideMark/>
          </w:tcPr>
          <w:p w14:paraId="72ACC84C"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nil"/>
              <w:left w:val="nil"/>
              <w:bottom w:val="nil"/>
              <w:right w:val="single" w:sz="4" w:space="0" w:color="auto"/>
            </w:tcBorders>
            <w:shd w:val="clear" w:color="auto" w:fill="auto"/>
            <w:noWrap/>
            <w:vAlign w:val="bottom"/>
            <w:hideMark/>
          </w:tcPr>
          <w:p w14:paraId="698CFC4D"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nil"/>
              <w:right w:val="single" w:sz="4" w:space="0" w:color="auto"/>
            </w:tcBorders>
            <w:shd w:val="clear" w:color="auto" w:fill="auto"/>
            <w:noWrap/>
            <w:vAlign w:val="bottom"/>
            <w:hideMark/>
          </w:tcPr>
          <w:p w14:paraId="60B7F701"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0C8BC3D3"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Guano y Riobamba</w:t>
            </w:r>
          </w:p>
        </w:tc>
      </w:tr>
      <w:tr w:rsidR="00741C24" w:rsidRPr="00B853F2" w14:paraId="2B03DF22"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122D7E22"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24</w:t>
            </w:r>
          </w:p>
        </w:tc>
        <w:tc>
          <w:tcPr>
            <w:tcW w:w="1904" w:type="dxa"/>
            <w:tcBorders>
              <w:top w:val="nil"/>
              <w:left w:val="nil"/>
              <w:bottom w:val="nil"/>
              <w:right w:val="single" w:sz="4" w:space="0" w:color="auto"/>
            </w:tcBorders>
            <w:shd w:val="clear" w:color="auto" w:fill="auto"/>
            <w:noWrap/>
            <w:vAlign w:val="bottom"/>
            <w:hideMark/>
          </w:tcPr>
          <w:p w14:paraId="764C8AEE"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 Guashi</w:t>
            </w:r>
          </w:p>
        </w:tc>
        <w:tc>
          <w:tcPr>
            <w:tcW w:w="1116" w:type="dxa"/>
            <w:tcBorders>
              <w:top w:val="nil"/>
              <w:left w:val="nil"/>
              <w:bottom w:val="nil"/>
              <w:right w:val="single" w:sz="4" w:space="0" w:color="auto"/>
            </w:tcBorders>
            <w:shd w:val="clear" w:color="auto" w:fill="auto"/>
            <w:noWrap/>
            <w:vAlign w:val="bottom"/>
            <w:hideMark/>
          </w:tcPr>
          <w:p w14:paraId="717ACF95"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72" w:type="dxa"/>
            <w:tcBorders>
              <w:top w:val="nil"/>
              <w:left w:val="nil"/>
              <w:bottom w:val="nil"/>
              <w:right w:val="single" w:sz="4" w:space="0" w:color="auto"/>
            </w:tcBorders>
            <w:shd w:val="clear" w:color="auto" w:fill="auto"/>
            <w:noWrap/>
            <w:vAlign w:val="bottom"/>
            <w:hideMark/>
          </w:tcPr>
          <w:p w14:paraId="0F7A828A"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31,4</w:t>
            </w:r>
          </w:p>
        </w:tc>
        <w:tc>
          <w:tcPr>
            <w:tcW w:w="1253" w:type="dxa"/>
            <w:tcBorders>
              <w:top w:val="nil"/>
              <w:left w:val="nil"/>
              <w:bottom w:val="nil"/>
              <w:right w:val="single" w:sz="4" w:space="0" w:color="auto"/>
            </w:tcBorders>
            <w:shd w:val="clear" w:color="auto" w:fill="auto"/>
            <w:noWrap/>
            <w:vAlign w:val="bottom"/>
            <w:hideMark/>
          </w:tcPr>
          <w:p w14:paraId="69EEA1E6"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nil"/>
              <w:left w:val="nil"/>
              <w:bottom w:val="nil"/>
              <w:right w:val="single" w:sz="4" w:space="0" w:color="auto"/>
            </w:tcBorders>
            <w:shd w:val="clear" w:color="auto" w:fill="auto"/>
            <w:noWrap/>
            <w:vAlign w:val="bottom"/>
            <w:hideMark/>
          </w:tcPr>
          <w:p w14:paraId="02C5F67C"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nil"/>
              <w:right w:val="single" w:sz="4" w:space="0" w:color="auto"/>
            </w:tcBorders>
            <w:shd w:val="clear" w:color="auto" w:fill="auto"/>
            <w:noWrap/>
            <w:vAlign w:val="bottom"/>
            <w:hideMark/>
          </w:tcPr>
          <w:p w14:paraId="7F8DA52C"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780676AE"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Colta</w:t>
            </w:r>
          </w:p>
        </w:tc>
      </w:tr>
      <w:tr w:rsidR="00741C24" w:rsidRPr="00B853F2" w14:paraId="7A510719"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4E93E0CF"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25</w:t>
            </w:r>
          </w:p>
        </w:tc>
        <w:tc>
          <w:tcPr>
            <w:tcW w:w="1904" w:type="dxa"/>
            <w:tcBorders>
              <w:top w:val="nil"/>
              <w:left w:val="nil"/>
              <w:bottom w:val="nil"/>
              <w:right w:val="single" w:sz="4" w:space="0" w:color="auto"/>
            </w:tcBorders>
            <w:shd w:val="clear" w:color="auto" w:fill="auto"/>
            <w:noWrap/>
            <w:vAlign w:val="bottom"/>
            <w:hideMark/>
          </w:tcPr>
          <w:p w14:paraId="1A244DA7"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 Huargalla</w:t>
            </w:r>
          </w:p>
        </w:tc>
        <w:tc>
          <w:tcPr>
            <w:tcW w:w="1116" w:type="dxa"/>
            <w:tcBorders>
              <w:top w:val="nil"/>
              <w:left w:val="nil"/>
              <w:bottom w:val="nil"/>
              <w:right w:val="single" w:sz="4" w:space="0" w:color="auto"/>
            </w:tcBorders>
            <w:shd w:val="clear" w:color="auto" w:fill="auto"/>
            <w:noWrap/>
            <w:vAlign w:val="bottom"/>
            <w:hideMark/>
          </w:tcPr>
          <w:p w14:paraId="7DC3BB15"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72" w:type="dxa"/>
            <w:tcBorders>
              <w:top w:val="nil"/>
              <w:left w:val="nil"/>
              <w:bottom w:val="nil"/>
              <w:right w:val="single" w:sz="4" w:space="0" w:color="auto"/>
            </w:tcBorders>
            <w:shd w:val="clear" w:color="auto" w:fill="auto"/>
            <w:noWrap/>
            <w:vAlign w:val="bottom"/>
            <w:hideMark/>
          </w:tcPr>
          <w:p w14:paraId="58ED1667"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2029,6</w:t>
            </w:r>
          </w:p>
        </w:tc>
        <w:tc>
          <w:tcPr>
            <w:tcW w:w="1253" w:type="dxa"/>
            <w:tcBorders>
              <w:top w:val="nil"/>
              <w:left w:val="nil"/>
              <w:bottom w:val="nil"/>
              <w:right w:val="single" w:sz="4" w:space="0" w:color="auto"/>
            </w:tcBorders>
            <w:shd w:val="clear" w:color="auto" w:fill="auto"/>
            <w:noWrap/>
            <w:vAlign w:val="bottom"/>
            <w:hideMark/>
          </w:tcPr>
          <w:p w14:paraId="1A815E56"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nil"/>
              <w:left w:val="nil"/>
              <w:bottom w:val="nil"/>
              <w:right w:val="single" w:sz="4" w:space="0" w:color="auto"/>
            </w:tcBorders>
            <w:shd w:val="clear" w:color="auto" w:fill="auto"/>
            <w:noWrap/>
            <w:vAlign w:val="bottom"/>
            <w:hideMark/>
          </w:tcPr>
          <w:p w14:paraId="700CD8D0"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nil"/>
              <w:right w:val="single" w:sz="4" w:space="0" w:color="auto"/>
            </w:tcBorders>
            <w:shd w:val="clear" w:color="auto" w:fill="auto"/>
            <w:noWrap/>
            <w:vAlign w:val="bottom"/>
            <w:hideMark/>
          </w:tcPr>
          <w:p w14:paraId="37E6A005"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2595AE6B"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Guano y Riobamba</w:t>
            </w:r>
          </w:p>
        </w:tc>
      </w:tr>
      <w:tr w:rsidR="00741C24" w:rsidRPr="00B853F2" w14:paraId="0334C4F9"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118A4E2F"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26</w:t>
            </w:r>
          </w:p>
        </w:tc>
        <w:tc>
          <w:tcPr>
            <w:tcW w:w="1904" w:type="dxa"/>
            <w:tcBorders>
              <w:top w:val="nil"/>
              <w:left w:val="nil"/>
              <w:bottom w:val="nil"/>
              <w:right w:val="single" w:sz="4" w:space="0" w:color="auto"/>
            </w:tcBorders>
            <w:shd w:val="clear" w:color="auto" w:fill="auto"/>
            <w:noWrap/>
            <w:vAlign w:val="bottom"/>
            <w:hideMark/>
          </w:tcPr>
          <w:p w14:paraId="01E61D8C"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 Llinllin</w:t>
            </w:r>
          </w:p>
        </w:tc>
        <w:tc>
          <w:tcPr>
            <w:tcW w:w="1116" w:type="dxa"/>
            <w:tcBorders>
              <w:top w:val="nil"/>
              <w:left w:val="nil"/>
              <w:bottom w:val="nil"/>
              <w:right w:val="single" w:sz="4" w:space="0" w:color="auto"/>
            </w:tcBorders>
            <w:shd w:val="clear" w:color="auto" w:fill="auto"/>
            <w:noWrap/>
            <w:vAlign w:val="bottom"/>
            <w:hideMark/>
          </w:tcPr>
          <w:p w14:paraId="7408275F"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72" w:type="dxa"/>
            <w:tcBorders>
              <w:top w:val="nil"/>
              <w:left w:val="nil"/>
              <w:bottom w:val="nil"/>
              <w:right w:val="single" w:sz="4" w:space="0" w:color="auto"/>
            </w:tcBorders>
            <w:shd w:val="clear" w:color="auto" w:fill="auto"/>
            <w:noWrap/>
            <w:vAlign w:val="bottom"/>
            <w:hideMark/>
          </w:tcPr>
          <w:p w14:paraId="77DB6B76"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279,8</w:t>
            </w:r>
          </w:p>
        </w:tc>
        <w:tc>
          <w:tcPr>
            <w:tcW w:w="1253" w:type="dxa"/>
            <w:tcBorders>
              <w:top w:val="nil"/>
              <w:left w:val="nil"/>
              <w:bottom w:val="nil"/>
              <w:right w:val="single" w:sz="4" w:space="0" w:color="auto"/>
            </w:tcBorders>
            <w:shd w:val="clear" w:color="auto" w:fill="auto"/>
            <w:noWrap/>
            <w:vAlign w:val="bottom"/>
            <w:hideMark/>
          </w:tcPr>
          <w:p w14:paraId="37B679B1"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nil"/>
              <w:left w:val="nil"/>
              <w:bottom w:val="nil"/>
              <w:right w:val="single" w:sz="4" w:space="0" w:color="auto"/>
            </w:tcBorders>
            <w:shd w:val="clear" w:color="auto" w:fill="auto"/>
            <w:noWrap/>
            <w:vAlign w:val="bottom"/>
            <w:hideMark/>
          </w:tcPr>
          <w:p w14:paraId="6E673D76"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nil"/>
              <w:right w:val="single" w:sz="4" w:space="0" w:color="auto"/>
            </w:tcBorders>
            <w:shd w:val="clear" w:color="auto" w:fill="auto"/>
            <w:noWrap/>
            <w:vAlign w:val="bottom"/>
            <w:hideMark/>
          </w:tcPr>
          <w:p w14:paraId="09ADC09F"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69C344D6"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Gamote y Colta</w:t>
            </w:r>
          </w:p>
        </w:tc>
      </w:tr>
      <w:tr w:rsidR="00741C24" w:rsidRPr="00B853F2" w14:paraId="3BAA9073"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1A754845"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27</w:t>
            </w:r>
          </w:p>
        </w:tc>
        <w:tc>
          <w:tcPr>
            <w:tcW w:w="1904" w:type="dxa"/>
            <w:tcBorders>
              <w:top w:val="nil"/>
              <w:left w:val="nil"/>
              <w:bottom w:val="nil"/>
              <w:right w:val="single" w:sz="4" w:space="0" w:color="auto"/>
            </w:tcBorders>
            <w:shd w:val="clear" w:color="auto" w:fill="auto"/>
            <w:noWrap/>
            <w:vAlign w:val="bottom"/>
            <w:hideMark/>
          </w:tcPr>
          <w:p w14:paraId="2062414F"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 Matus</w:t>
            </w:r>
          </w:p>
        </w:tc>
        <w:tc>
          <w:tcPr>
            <w:tcW w:w="1116" w:type="dxa"/>
            <w:tcBorders>
              <w:top w:val="nil"/>
              <w:left w:val="nil"/>
              <w:bottom w:val="nil"/>
              <w:right w:val="single" w:sz="4" w:space="0" w:color="auto"/>
            </w:tcBorders>
            <w:shd w:val="clear" w:color="auto" w:fill="auto"/>
            <w:noWrap/>
            <w:vAlign w:val="bottom"/>
            <w:hideMark/>
          </w:tcPr>
          <w:p w14:paraId="74702DB1"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37,9</w:t>
            </w:r>
          </w:p>
        </w:tc>
        <w:tc>
          <w:tcPr>
            <w:tcW w:w="972" w:type="dxa"/>
            <w:tcBorders>
              <w:top w:val="nil"/>
              <w:left w:val="nil"/>
              <w:bottom w:val="nil"/>
              <w:right w:val="single" w:sz="4" w:space="0" w:color="auto"/>
            </w:tcBorders>
            <w:shd w:val="clear" w:color="auto" w:fill="auto"/>
            <w:noWrap/>
            <w:vAlign w:val="bottom"/>
            <w:hideMark/>
          </w:tcPr>
          <w:p w14:paraId="0E95CFC6"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261,2</w:t>
            </w:r>
          </w:p>
        </w:tc>
        <w:tc>
          <w:tcPr>
            <w:tcW w:w="1253" w:type="dxa"/>
            <w:tcBorders>
              <w:top w:val="nil"/>
              <w:left w:val="nil"/>
              <w:bottom w:val="nil"/>
              <w:right w:val="single" w:sz="4" w:space="0" w:color="auto"/>
            </w:tcBorders>
            <w:shd w:val="clear" w:color="auto" w:fill="auto"/>
            <w:noWrap/>
            <w:vAlign w:val="bottom"/>
            <w:hideMark/>
          </w:tcPr>
          <w:p w14:paraId="245084C5"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nil"/>
              <w:left w:val="nil"/>
              <w:bottom w:val="nil"/>
              <w:right w:val="single" w:sz="4" w:space="0" w:color="auto"/>
            </w:tcBorders>
            <w:shd w:val="clear" w:color="auto" w:fill="auto"/>
            <w:noWrap/>
            <w:vAlign w:val="bottom"/>
            <w:hideMark/>
          </w:tcPr>
          <w:p w14:paraId="400248FE"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nil"/>
              <w:right w:val="single" w:sz="4" w:space="0" w:color="auto"/>
            </w:tcBorders>
            <w:shd w:val="clear" w:color="auto" w:fill="auto"/>
            <w:noWrap/>
            <w:vAlign w:val="bottom"/>
            <w:hideMark/>
          </w:tcPr>
          <w:p w14:paraId="32B7006E"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319852BB"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Penipe y Guamote</w:t>
            </w:r>
          </w:p>
        </w:tc>
      </w:tr>
      <w:tr w:rsidR="00741C24" w:rsidRPr="00B853F2" w14:paraId="068149F8"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19744E51"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28</w:t>
            </w:r>
          </w:p>
        </w:tc>
        <w:tc>
          <w:tcPr>
            <w:tcW w:w="1904" w:type="dxa"/>
            <w:tcBorders>
              <w:top w:val="nil"/>
              <w:left w:val="nil"/>
              <w:bottom w:val="nil"/>
              <w:right w:val="single" w:sz="4" w:space="0" w:color="auto"/>
            </w:tcBorders>
            <w:shd w:val="clear" w:color="auto" w:fill="auto"/>
            <w:noWrap/>
            <w:vAlign w:val="bottom"/>
            <w:hideMark/>
          </w:tcPr>
          <w:p w14:paraId="1DED384B"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 Osogoche</w:t>
            </w:r>
          </w:p>
        </w:tc>
        <w:tc>
          <w:tcPr>
            <w:tcW w:w="1116" w:type="dxa"/>
            <w:tcBorders>
              <w:top w:val="nil"/>
              <w:left w:val="nil"/>
              <w:bottom w:val="nil"/>
              <w:right w:val="single" w:sz="4" w:space="0" w:color="auto"/>
            </w:tcBorders>
            <w:shd w:val="clear" w:color="auto" w:fill="auto"/>
            <w:noWrap/>
            <w:vAlign w:val="bottom"/>
            <w:hideMark/>
          </w:tcPr>
          <w:p w14:paraId="309557EF"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72" w:type="dxa"/>
            <w:tcBorders>
              <w:top w:val="nil"/>
              <w:left w:val="nil"/>
              <w:bottom w:val="nil"/>
              <w:right w:val="single" w:sz="4" w:space="0" w:color="auto"/>
            </w:tcBorders>
            <w:shd w:val="clear" w:color="auto" w:fill="auto"/>
            <w:noWrap/>
            <w:vAlign w:val="bottom"/>
            <w:hideMark/>
          </w:tcPr>
          <w:p w14:paraId="6C5B38A0"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162,2</w:t>
            </w:r>
          </w:p>
        </w:tc>
        <w:tc>
          <w:tcPr>
            <w:tcW w:w="1253" w:type="dxa"/>
            <w:tcBorders>
              <w:top w:val="nil"/>
              <w:left w:val="nil"/>
              <w:bottom w:val="nil"/>
              <w:right w:val="single" w:sz="4" w:space="0" w:color="auto"/>
            </w:tcBorders>
            <w:shd w:val="clear" w:color="auto" w:fill="auto"/>
            <w:noWrap/>
            <w:vAlign w:val="bottom"/>
            <w:hideMark/>
          </w:tcPr>
          <w:p w14:paraId="029832F0"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nil"/>
              <w:left w:val="nil"/>
              <w:bottom w:val="nil"/>
              <w:right w:val="single" w:sz="4" w:space="0" w:color="auto"/>
            </w:tcBorders>
            <w:shd w:val="clear" w:color="auto" w:fill="auto"/>
            <w:noWrap/>
            <w:vAlign w:val="bottom"/>
            <w:hideMark/>
          </w:tcPr>
          <w:p w14:paraId="23E6C861"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nil"/>
              <w:right w:val="single" w:sz="4" w:space="0" w:color="auto"/>
            </w:tcBorders>
            <w:shd w:val="clear" w:color="auto" w:fill="auto"/>
            <w:noWrap/>
            <w:vAlign w:val="bottom"/>
            <w:hideMark/>
          </w:tcPr>
          <w:p w14:paraId="67A1E4A4"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48CD4949"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Alausi</w:t>
            </w:r>
          </w:p>
        </w:tc>
      </w:tr>
      <w:tr w:rsidR="00741C24" w:rsidRPr="00B853F2" w14:paraId="7683325D"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28FF5768"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29</w:t>
            </w:r>
          </w:p>
        </w:tc>
        <w:tc>
          <w:tcPr>
            <w:tcW w:w="1904" w:type="dxa"/>
            <w:tcBorders>
              <w:top w:val="nil"/>
              <w:left w:val="nil"/>
              <w:bottom w:val="nil"/>
              <w:right w:val="single" w:sz="4" w:space="0" w:color="auto"/>
            </w:tcBorders>
            <w:shd w:val="clear" w:color="auto" w:fill="auto"/>
            <w:noWrap/>
            <w:vAlign w:val="bottom"/>
            <w:hideMark/>
          </w:tcPr>
          <w:p w14:paraId="66C8FFFA"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 Puela</w:t>
            </w:r>
          </w:p>
        </w:tc>
        <w:tc>
          <w:tcPr>
            <w:tcW w:w="1116" w:type="dxa"/>
            <w:tcBorders>
              <w:top w:val="nil"/>
              <w:left w:val="nil"/>
              <w:bottom w:val="nil"/>
              <w:right w:val="single" w:sz="4" w:space="0" w:color="auto"/>
            </w:tcBorders>
            <w:shd w:val="clear" w:color="auto" w:fill="auto"/>
            <w:noWrap/>
            <w:vAlign w:val="bottom"/>
            <w:hideMark/>
          </w:tcPr>
          <w:p w14:paraId="481119CC"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9,2</w:t>
            </w:r>
          </w:p>
        </w:tc>
        <w:tc>
          <w:tcPr>
            <w:tcW w:w="972" w:type="dxa"/>
            <w:tcBorders>
              <w:top w:val="nil"/>
              <w:left w:val="nil"/>
              <w:bottom w:val="nil"/>
              <w:right w:val="single" w:sz="4" w:space="0" w:color="auto"/>
            </w:tcBorders>
            <w:shd w:val="clear" w:color="auto" w:fill="auto"/>
            <w:noWrap/>
            <w:vAlign w:val="bottom"/>
            <w:hideMark/>
          </w:tcPr>
          <w:p w14:paraId="53178A3D"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357,5</w:t>
            </w:r>
          </w:p>
        </w:tc>
        <w:tc>
          <w:tcPr>
            <w:tcW w:w="1253" w:type="dxa"/>
            <w:tcBorders>
              <w:top w:val="nil"/>
              <w:left w:val="nil"/>
              <w:bottom w:val="nil"/>
              <w:right w:val="single" w:sz="4" w:space="0" w:color="auto"/>
            </w:tcBorders>
            <w:shd w:val="clear" w:color="auto" w:fill="auto"/>
            <w:noWrap/>
            <w:vAlign w:val="bottom"/>
            <w:hideMark/>
          </w:tcPr>
          <w:p w14:paraId="491F2BEA"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nil"/>
              <w:left w:val="nil"/>
              <w:bottom w:val="nil"/>
              <w:right w:val="single" w:sz="4" w:space="0" w:color="auto"/>
            </w:tcBorders>
            <w:shd w:val="clear" w:color="auto" w:fill="auto"/>
            <w:noWrap/>
            <w:vAlign w:val="bottom"/>
            <w:hideMark/>
          </w:tcPr>
          <w:p w14:paraId="4BE47D1C"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nil"/>
              <w:right w:val="single" w:sz="4" w:space="0" w:color="auto"/>
            </w:tcBorders>
            <w:shd w:val="clear" w:color="auto" w:fill="auto"/>
            <w:noWrap/>
            <w:vAlign w:val="bottom"/>
            <w:hideMark/>
          </w:tcPr>
          <w:p w14:paraId="17A0717E"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012EABD8"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Penipe y Guamote</w:t>
            </w:r>
          </w:p>
        </w:tc>
      </w:tr>
      <w:tr w:rsidR="00741C24" w:rsidRPr="00B853F2" w14:paraId="42634340"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22302322"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30</w:t>
            </w:r>
          </w:p>
        </w:tc>
        <w:tc>
          <w:tcPr>
            <w:tcW w:w="1904" w:type="dxa"/>
            <w:tcBorders>
              <w:top w:val="nil"/>
              <w:left w:val="nil"/>
              <w:bottom w:val="nil"/>
              <w:right w:val="single" w:sz="4" w:space="0" w:color="auto"/>
            </w:tcBorders>
            <w:shd w:val="clear" w:color="auto" w:fill="auto"/>
            <w:noWrap/>
            <w:vAlign w:val="bottom"/>
            <w:hideMark/>
          </w:tcPr>
          <w:p w14:paraId="2BC08C6B"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 Sasapud</w:t>
            </w:r>
          </w:p>
        </w:tc>
        <w:tc>
          <w:tcPr>
            <w:tcW w:w="1116" w:type="dxa"/>
            <w:tcBorders>
              <w:top w:val="nil"/>
              <w:left w:val="nil"/>
              <w:bottom w:val="nil"/>
              <w:right w:val="single" w:sz="4" w:space="0" w:color="auto"/>
            </w:tcBorders>
            <w:shd w:val="clear" w:color="auto" w:fill="auto"/>
            <w:noWrap/>
            <w:vAlign w:val="bottom"/>
            <w:hideMark/>
          </w:tcPr>
          <w:p w14:paraId="14D7C023"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72" w:type="dxa"/>
            <w:tcBorders>
              <w:top w:val="nil"/>
              <w:left w:val="nil"/>
              <w:bottom w:val="nil"/>
              <w:right w:val="single" w:sz="4" w:space="0" w:color="auto"/>
            </w:tcBorders>
            <w:shd w:val="clear" w:color="auto" w:fill="auto"/>
            <w:noWrap/>
            <w:vAlign w:val="bottom"/>
            <w:hideMark/>
          </w:tcPr>
          <w:p w14:paraId="33F2BB55"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90,2</w:t>
            </w:r>
          </w:p>
        </w:tc>
        <w:tc>
          <w:tcPr>
            <w:tcW w:w="1253" w:type="dxa"/>
            <w:tcBorders>
              <w:top w:val="nil"/>
              <w:left w:val="nil"/>
              <w:bottom w:val="nil"/>
              <w:right w:val="single" w:sz="4" w:space="0" w:color="auto"/>
            </w:tcBorders>
            <w:shd w:val="clear" w:color="auto" w:fill="auto"/>
            <w:noWrap/>
            <w:vAlign w:val="bottom"/>
            <w:hideMark/>
          </w:tcPr>
          <w:p w14:paraId="020983B3"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nil"/>
              <w:left w:val="nil"/>
              <w:bottom w:val="nil"/>
              <w:right w:val="single" w:sz="4" w:space="0" w:color="auto"/>
            </w:tcBorders>
            <w:shd w:val="clear" w:color="auto" w:fill="auto"/>
            <w:noWrap/>
            <w:vAlign w:val="bottom"/>
            <w:hideMark/>
          </w:tcPr>
          <w:p w14:paraId="420E1902"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nil"/>
              <w:right w:val="single" w:sz="4" w:space="0" w:color="auto"/>
            </w:tcBorders>
            <w:shd w:val="clear" w:color="auto" w:fill="auto"/>
            <w:noWrap/>
            <w:vAlign w:val="bottom"/>
            <w:hideMark/>
          </w:tcPr>
          <w:p w14:paraId="31E2374C"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4E7039B9"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Colta</w:t>
            </w:r>
          </w:p>
        </w:tc>
      </w:tr>
      <w:tr w:rsidR="00741C24" w:rsidRPr="00B853F2" w14:paraId="5D054443" w14:textId="77777777" w:rsidTr="0000260F">
        <w:trPr>
          <w:trHeight w:val="255"/>
        </w:trPr>
        <w:tc>
          <w:tcPr>
            <w:tcW w:w="519" w:type="dxa"/>
            <w:tcBorders>
              <w:top w:val="nil"/>
              <w:left w:val="single" w:sz="4" w:space="0" w:color="auto"/>
              <w:bottom w:val="nil"/>
              <w:right w:val="single" w:sz="4" w:space="0" w:color="auto"/>
            </w:tcBorders>
            <w:shd w:val="clear" w:color="auto" w:fill="D9D9D9" w:themeFill="background1" w:themeFillShade="D9"/>
            <w:noWrap/>
            <w:vAlign w:val="bottom"/>
            <w:hideMark/>
          </w:tcPr>
          <w:p w14:paraId="7517CE4E"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31</w:t>
            </w:r>
          </w:p>
        </w:tc>
        <w:tc>
          <w:tcPr>
            <w:tcW w:w="1904" w:type="dxa"/>
            <w:tcBorders>
              <w:top w:val="nil"/>
              <w:left w:val="nil"/>
              <w:bottom w:val="nil"/>
              <w:right w:val="single" w:sz="4" w:space="0" w:color="auto"/>
            </w:tcBorders>
            <w:shd w:val="clear" w:color="auto" w:fill="auto"/>
            <w:noWrap/>
            <w:vAlign w:val="bottom"/>
            <w:hideMark/>
          </w:tcPr>
          <w:p w14:paraId="2D52814B"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 Ulpín</w:t>
            </w:r>
          </w:p>
        </w:tc>
        <w:tc>
          <w:tcPr>
            <w:tcW w:w="1116" w:type="dxa"/>
            <w:tcBorders>
              <w:top w:val="nil"/>
              <w:left w:val="nil"/>
              <w:bottom w:val="nil"/>
              <w:right w:val="single" w:sz="4" w:space="0" w:color="auto"/>
            </w:tcBorders>
            <w:shd w:val="clear" w:color="auto" w:fill="auto"/>
            <w:noWrap/>
            <w:vAlign w:val="bottom"/>
            <w:hideMark/>
          </w:tcPr>
          <w:p w14:paraId="5136F6EF"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72" w:type="dxa"/>
            <w:tcBorders>
              <w:top w:val="nil"/>
              <w:left w:val="nil"/>
              <w:bottom w:val="nil"/>
              <w:right w:val="single" w:sz="4" w:space="0" w:color="auto"/>
            </w:tcBorders>
            <w:shd w:val="clear" w:color="auto" w:fill="auto"/>
            <w:noWrap/>
            <w:vAlign w:val="bottom"/>
            <w:hideMark/>
          </w:tcPr>
          <w:p w14:paraId="44ABFCC0"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866,5</w:t>
            </w:r>
          </w:p>
        </w:tc>
        <w:tc>
          <w:tcPr>
            <w:tcW w:w="1253" w:type="dxa"/>
            <w:tcBorders>
              <w:top w:val="nil"/>
              <w:left w:val="nil"/>
              <w:bottom w:val="nil"/>
              <w:right w:val="single" w:sz="4" w:space="0" w:color="auto"/>
            </w:tcBorders>
            <w:shd w:val="clear" w:color="auto" w:fill="auto"/>
            <w:noWrap/>
            <w:vAlign w:val="bottom"/>
            <w:hideMark/>
          </w:tcPr>
          <w:p w14:paraId="150C27FF"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47,8</w:t>
            </w:r>
          </w:p>
        </w:tc>
        <w:tc>
          <w:tcPr>
            <w:tcW w:w="935" w:type="dxa"/>
            <w:tcBorders>
              <w:top w:val="nil"/>
              <w:left w:val="nil"/>
              <w:bottom w:val="nil"/>
              <w:right w:val="single" w:sz="4" w:space="0" w:color="auto"/>
            </w:tcBorders>
            <w:shd w:val="clear" w:color="auto" w:fill="auto"/>
            <w:noWrap/>
            <w:vAlign w:val="bottom"/>
            <w:hideMark/>
          </w:tcPr>
          <w:p w14:paraId="0E6717BD"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nil"/>
              <w:right w:val="single" w:sz="4" w:space="0" w:color="auto"/>
            </w:tcBorders>
            <w:shd w:val="clear" w:color="auto" w:fill="auto"/>
            <w:noWrap/>
            <w:vAlign w:val="bottom"/>
            <w:hideMark/>
          </w:tcPr>
          <w:p w14:paraId="240666AF"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nil"/>
              <w:right w:val="single" w:sz="4" w:space="0" w:color="auto"/>
            </w:tcBorders>
            <w:shd w:val="clear" w:color="auto" w:fill="auto"/>
            <w:noWrap/>
            <w:vAlign w:val="bottom"/>
            <w:hideMark/>
          </w:tcPr>
          <w:p w14:paraId="249E03D2"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Colta y Chambo</w:t>
            </w:r>
          </w:p>
        </w:tc>
      </w:tr>
      <w:tr w:rsidR="00741C24" w:rsidRPr="00B853F2" w14:paraId="0ECE8E52" w14:textId="77777777" w:rsidTr="0000260F">
        <w:trPr>
          <w:trHeight w:val="255"/>
        </w:trPr>
        <w:tc>
          <w:tcPr>
            <w:tcW w:w="519"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E18A84A" w14:textId="77777777" w:rsidR="00741C24" w:rsidRPr="0000260F" w:rsidRDefault="00741C24" w:rsidP="002C043A">
            <w:pPr>
              <w:spacing w:before="0" w:line="240" w:lineRule="auto"/>
              <w:jc w:val="right"/>
              <w:rPr>
                <w:rFonts w:eastAsia="Times New Roman" w:cs="Arial"/>
                <w:b/>
                <w:sz w:val="16"/>
                <w:szCs w:val="16"/>
                <w:lang w:val="es-EC"/>
              </w:rPr>
            </w:pPr>
            <w:r w:rsidRPr="0000260F">
              <w:rPr>
                <w:rFonts w:eastAsia="Times New Roman" w:cs="Arial"/>
                <w:b/>
                <w:sz w:val="16"/>
                <w:szCs w:val="16"/>
                <w:lang w:val="es-EC"/>
              </w:rPr>
              <w:t>32</w:t>
            </w:r>
          </w:p>
        </w:tc>
        <w:tc>
          <w:tcPr>
            <w:tcW w:w="1904" w:type="dxa"/>
            <w:tcBorders>
              <w:top w:val="nil"/>
              <w:left w:val="nil"/>
              <w:bottom w:val="single" w:sz="4" w:space="0" w:color="auto"/>
              <w:right w:val="single" w:sz="4" w:space="0" w:color="auto"/>
            </w:tcBorders>
            <w:shd w:val="clear" w:color="auto" w:fill="auto"/>
            <w:noWrap/>
            <w:vAlign w:val="bottom"/>
            <w:hideMark/>
          </w:tcPr>
          <w:p w14:paraId="02FCF295"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Rio Yasipán</w:t>
            </w:r>
          </w:p>
        </w:tc>
        <w:tc>
          <w:tcPr>
            <w:tcW w:w="1116" w:type="dxa"/>
            <w:tcBorders>
              <w:top w:val="nil"/>
              <w:left w:val="nil"/>
              <w:bottom w:val="single" w:sz="4" w:space="0" w:color="auto"/>
              <w:right w:val="single" w:sz="4" w:space="0" w:color="auto"/>
            </w:tcBorders>
            <w:shd w:val="clear" w:color="auto" w:fill="auto"/>
            <w:noWrap/>
            <w:vAlign w:val="bottom"/>
            <w:hideMark/>
          </w:tcPr>
          <w:p w14:paraId="3CF2ED7C"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72" w:type="dxa"/>
            <w:tcBorders>
              <w:top w:val="nil"/>
              <w:left w:val="nil"/>
              <w:bottom w:val="single" w:sz="4" w:space="0" w:color="auto"/>
              <w:right w:val="single" w:sz="4" w:space="0" w:color="auto"/>
            </w:tcBorders>
            <w:shd w:val="clear" w:color="auto" w:fill="auto"/>
            <w:noWrap/>
            <w:vAlign w:val="bottom"/>
            <w:hideMark/>
          </w:tcPr>
          <w:p w14:paraId="4E8D8018" w14:textId="77777777" w:rsidR="00741C24" w:rsidRPr="00B853F2" w:rsidRDefault="00741C24" w:rsidP="002C043A">
            <w:pPr>
              <w:spacing w:before="0" w:line="240" w:lineRule="auto"/>
              <w:jc w:val="right"/>
              <w:rPr>
                <w:rFonts w:eastAsia="Times New Roman" w:cs="Arial"/>
                <w:sz w:val="16"/>
                <w:szCs w:val="16"/>
                <w:lang w:val="es-EC"/>
              </w:rPr>
            </w:pPr>
            <w:r w:rsidRPr="00B853F2">
              <w:rPr>
                <w:rFonts w:eastAsia="Times New Roman" w:cs="Arial"/>
                <w:sz w:val="16"/>
                <w:szCs w:val="16"/>
                <w:lang w:val="es-EC"/>
              </w:rPr>
              <w:t>841,3</w:t>
            </w:r>
          </w:p>
        </w:tc>
        <w:tc>
          <w:tcPr>
            <w:tcW w:w="1253" w:type="dxa"/>
            <w:tcBorders>
              <w:top w:val="nil"/>
              <w:left w:val="nil"/>
              <w:bottom w:val="single" w:sz="4" w:space="0" w:color="auto"/>
              <w:right w:val="single" w:sz="4" w:space="0" w:color="auto"/>
            </w:tcBorders>
            <w:shd w:val="clear" w:color="auto" w:fill="auto"/>
            <w:noWrap/>
            <w:vAlign w:val="bottom"/>
            <w:hideMark/>
          </w:tcPr>
          <w:p w14:paraId="25780597"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935" w:type="dxa"/>
            <w:tcBorders>
              <w:top w:val="nil"/>
              <w:left w:val="nil"/>
              <w:bottom w:val="single" w:sz="4" w:space="0" w:color="auto"/>
              <w:right w:val="single" w:sz="4" w:space="0" w:color="auto"/>
            </w:tcBorders>
            <w:shd w:val="clear" w:color="auto" w:fill="auto"/>
            <w:noWrap/>
            <w:vAlign w:val="bottom"/>
            <w:hideMark/>
          </w:tcPr>
          <w:p w14:paraId="087B48C7"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098" w:type="dxa"/>
            <w:tcBorders>
              <w:top w:val="nil"/>
              <w:left w:val="nil"/>
              <w:bottom w:val="single" w:sz="4" w:space="0" w:color="auto"/>
              <w:right w:val="single" w:sz="4" w:space="0" w:color="auto"/>
            </w:tcBorders>
            <w:shd w:val="clear" w:color="auto" w:fill="auto"/>
            <w:noWrap/>
            <w:vAlign w:val="bottom"/>
            <w:hideMark/>
          </w:tcPr>
          <w:p w14:paraId="7CA3A260"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 </w:t>
            </w:r>
          </w:p>
        </w:tc>
        <w:tc>
          <w:tcPr>
            <w:tcW w:w="1553" w:type="dxa"/>
            <w:tcBorders>
              <w:top w:val="nil"/>
              <w:left w:val="nil"/>
              <w:bottom w:val="single" w:sz="4" w:space="0" w:color="auto"/>
              <w:right w:val="single" w:sz="4" w:space="0" w:color="auto"/>
            </w:tcBorders>
            <w:shd w:val="clear" w:color="auto" w:fill="auto"/>
            <w:noWrap/>
            <w:vAlign w:val="bottom"/>
            <w:hideMark/>
          </w:tcPr>
          <w:p w14:paraId="2C9943E6" w14:textId="77777777" w:rsidR="00741C24" w:rsidRPr="00B853F2" w:rsidRDefault="00741C24" w:rsidP="002C043A">
            <w:pPr>
              <w:spacing w:before="0" w:line="240" w:lineRule="auto"/>
              <w:jc w:val="left"/>
              <w:rPr>
                <w:rFonts w:eastAsia="Times New Roman" w:cs="Arial"/>
                <w:sz w:val="16"/>
                <w:szCs w:val="16"/>
                <w:lang w:val="es-EC"/>
              </w:rPr>
            </w:pPr>
            <w:r w:rsidRPr="00B853F2">
              <w:rPr>
                <w:rFonts w:eastAsia="Times New Roman" w:cs="Arial"/>
                <w:sz w:val="16"/>
                <w:szCs w:val="16"/>
                <w:lang w:val="es-EC"/>
              </w:rPr>
              <w:t>Guamote</w:t>
            </w:r>
          </w:p>
        </w:tc>
      </w:tr>
      <w:tr w:rsidR="00741C24" w:rsidRPr="00817BE8" w14:paraId="634F908C" w14:textId="77777777" w:rsidTr="0000260F">
        <w:trPr>
          <w:trHeight w:val="255"/>
        </w:trPr>
        <w:tc>
          <w:tcPr>
            <w:tcW w:w="519"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536A95F" w14:textId="77777777" w:rsidR="00741C24" w:rsidRPr="0000260F" w:rsidRDefault="00741C24" w:rsidP="002C043A">
            <w:pPr>
              <w:spacing w:before="0" w:line="240" w:lineRule="auto"/>
              <w:jc w:val="left"/>
              <w:rPr>
                <w:rFonts w:eastAsia="Times New Roman" w:cs="Arial"/>
                <w:b/>
                <w:bCs/>
                <w:sz w:val="16"/>
                <w:szCs w:val="16"/>
                <w:lang w:val="es-EC"/>
              </w:rPr>
            </w:pPr>
            <w:r w:rsidRPr="0000260F">
              <w:rPr>
                <w:rFonts w:eastAsia="Times New Roman" w:cs="Arial"/>
                <w:b/>
                <w:bCs/>
                <w:sz w:val="16"/>
                <w:szCs w:val="16"/>
                <w:lang w:val="es-EC"/>
              </w:rPr>
              <w:t> </w:t>
            </w:r>
          </w:p>
        </w:tc>
        <w:tc>
          <w:tcPr>
            <w:tcW w:w="1904" w:type="dxa"/>
            <w:tcBorders>
              <w:top w:val="nil"/>
              <w:left w:val="nil"/>
              <w:bottom w:val="single" w:sz="4" w:space="0" w:color="auto"/>
              <w:right w:val="single" w:sz="4" w:space="0" w:color="auto"/>
            </w:tcBorders>
            <w:shd w:val="clear" w:color="auto" w:fill="auto"/>
            <w:noWrap/>
            <w:vAlign w:val="bottom"/>
            <w:hideMark/>
          </w:tcPr>
          <w:p w14:paraId="3D0C6339" w14:textId="77777777" w:rsidR="00741C24" w:rsidRPr="00817BE8" w:rsidRDefault="00741C24" w:rsidP="002C043A">
            <w:pPr>
              <w:spacing w:before="0" w:line="240" w:lineRule="auto"/>
              <w:jc w:val="left"/>
              <w:rPr>
                <w:rFonts w:eastAsia="Times New Roman" w:cs="Arial"/>
                <w:b/>
                <w:bCs/>
                <w:sz w:val="16"/>
                <w:szCs w:val="16"/>
                <w:lang w:val="es-EC"/>
              </w:rPr>
            </w:pPr>
            <w:r w:rsidRPr="00817BE8">
              <w:rPr>
                <w:rFonts w:eastAsia="Times New Roman" w:cs="Arial"/>
                <w:b/>
                <w:bCs/>
                <w:sz w:val="16"/>
                <w:szCs w:val="16"/>
                <w:lang w:val="es-EC"/>
              </w:rPr>
              <w:t>TOTAL(l/s)</w:t>
            </w:r>
          </w:p>
        </w:tc>
        <w:tc>
          <w:tcPr>
            <w:tcW w:w="1116" w:type="dxa"/>
            <w:tcBorders>
              <w:top w:val="nil"/>
              <w:left w:val="nil"/>
              <w:bottom w:val="single" w:sz="4" w:space="0" w:color="auto"/>
              <w:right w:val="single" w:sz="4" w:space="0" w:color="auto"/>
            </w:tcBorders>
            <w:shd w:val="clear" w:color="auto" w:fill="auto"/>
            <w:noWrap/>
            <w:vAlign w:val="bottom"/>
            <w:hideMark/>
          </w:tcPr>
          <w:p w14:paraId="1F476703" w14:textId="77777777" w:rsidR="00741C24" w:rsidRPr="00817BE8" w:rsidRDefault="00741C24" w:rsidP="002C043A">
            <w:pPr>
              <w:spacing w:before="0" w:line="240" w:lineRule="auto"/>
              <w:jc w:val="right"/>
              <w:rPr>
                <w:rFonts w:eastAsia="Times New Roman" w:cs="Arial"/>
                <w:b/>
                <w:bCs/>
                <w:sz w:val="16"/>
                <w:szCs w:val="16"/>
                <w:lang w:val="es-EC"/>
              </w:rPr>
            </w:pPr>
            <w:r w:rsidRPr="00817BE8">
              <w:rPr>
                <w:rFonts w:eastAsia="Times New Roman" w:cs="Arial"/>
                <w:b/>
                <w:bCs/>
                <w:sz w:val="16"/>
                <w:szCs w:val="16"/>
                <w:lang w:val="es-EC"/>
              </w:rPr>
              <w:t>3125,6</w:t>
            </w:r>
          </w:p>
        </w:tc>
        <w:tc>
          <w:tcPr>
            <w:tcW w:w="972" w:type="dxa"/>
            <w:tcBorders>
              <w:top w:val="nil"/>
              <w:left w:val="nil"/>
              <w:bottom w:val="single" w:sz="4" w:space="0" w:color="auto"/>
              <w:right w:val="single" w:sz="4" w:space="0" w:color="auto"/>
            </w:tcBorders>
            <w:shd w:val="clear" w:color="auto" w:fill="auto"/>
            <w:noWrap/>
            <w:vAlign w:val="bottom"/>
            <w:hideMark/>
          </w:tcPr>
          <w:p w14:paraId="1147A7BF" w14:textId="77777777" w:rsidR="00741C24" w:rsidRPr="00817BE8" w:rsidRDefault="00741C24" w:rsidP="002C043A">
            <w:pPr>
              <w:spacing w:before="0" w:line="240" w:lineRule="auto"/>
              <w:jc w:val="right"/>
              <w:rPr>
                <w:rFonts w:eastAsia="Times New Roman" w:cs="Arial"/>
                <w:b/>
                <w:bCs/>
                <w:sz w:val="16"/>
                <w:szCs w:val="16"/>
                <w:lang w:val="es-EC"/>
              </w:rPr>
            </w:pPr>
            <w:r w:rsidRPr="00817BE8">
              <w:rPr>
                <w:rFonts w:eastAsia="Times New Roman" w:cs="Arial"/>
                <w:b/>
                <w:bCs/>
                <w:sz w:val="16"/>
                <w:szCs w:val="16"/>
                <w:lang w:val="es-EC"/>
              </w:rPr>
              <w:t>19758,4</w:t>
            </w:r>
          </w:p>
        </w:tc>
        <w:tc>
          <w:tcPr>
            <w:tcW w:w="1253" w:type="dxa"/>
            <w:tcBorders>
              <w:top w:val="nil"/>
              <w:left w:val="nil"/>
              <w:bottom w:val="single" w:sz="4" w:space="0" w:color="auto"/>
              <w:right w:val="single" w:sz="4" w:space="0" w:color="auto"/>
            </w:tcBorders>
            <w:shd w:val="clear" w:color="auto" w:fill="auto"/>
            <w:noWrap/>
            <w:vAlign w:val="bottom"/>
            <w:hideMark/>
          </w:tcPr>
          <w:p w14:paraId="04FB1312" w14:textId="77777777" w:rsidR="00741C24" w:rsidRPr="00817BE8" w:rsidRDefault="00741C24" w:rsidP="002C043A">
            <w:pPr>
              <w:spacing w:before="0" w:line="240" w:lineRule="auto"/>
              <w:jc w:val="right"/>
              <w:rPr>
                <w:rFonts w:eastAsia="Times New Roman" w:cs="Arial"/>
                <w:b/>
                <w:bCs/>
                <w:sz w:val="16"/>
                <w:szCs w:val="16"/>
                <w:lang w:val="es-EC"/>
              </w:rPr>
            </w:pPr>
            <w:r w:rsidRPr="00817BE8">
              <w:rPr>
                <w:rFonts w:eastAsia="Times New Roman" w:cs="Arial"/>
                <w:b/>
                <w:bCs/>
                <w:sz w:val="16"/>
                <w:szCs w:val="16"/>
                <w:lang w:val="es-EC"/>
              </w:rPr>
              <w:t>156,6</w:t>
            </w:r>
          </w:p>
        </w:tc>
        <w:tc>
          <w:tcPr>
            <w:tcW w:w="935" w:type="dxa"/>
            <w:tcBorders>
              <w:top w:val="nil"/>
              <w:left w:val="nil"/>
              <w:bottom w:val="single" w:sz="4" w:space="0" w:color="auto"/>
              <w:right w:val="single" w:sz="4" w:space="0" w:color="auto"/>
            </w:tcBorders>
            <w:shd w:val="clear" w:color="auto" w:fill="auto"/>
            <w:noWrap/>
            <w:vAlign w:val="bottom"/>
            <w:hideMark/>
          </w:tcPr>
          <w:p w14:paraId="2F17545C" w14:textId="77777777" w:rsidR="00741C24" w:rsidRPr="00817BE8" w:rsidRDefault="00741C24" w:rsidP="002C043A">
            <w:pPr>
              <w:spacing w:before="0" w:line="240" w:lineRule="auto"/>
              <w:jc w:val="right"/>
              <w:rPr>
                <w:rFonts w:eastAsia="Times New Roman" w:cs="Arial"/>
                <w:b/>
                <w:bCs/>
                <w:sz w:val="16"/>
                <w:szCs w:val="16"/>
                <w:lang w:val="es-EC"/>
              </w:rPr>
            </w:pPr>
            <w:r w:rsidRPr="00817BE8">
              <w:rPr>
                <w:rFonts w:eastAsia="Times New Roman" w:cs="Arial"/>
                <w:b/>
                <w:bCs/>
                <w:sz w:val="16"/>
                <w:szCs w:val="16"/>
                <w:lang w:val="es-EC"/>
              </w:rPr>
              <w:t>5817,0</w:t>
            </w:r>
          </w:p>
        </w:tc>
        <w:tc>
          <w:tcPr>
            <w:tcW w:w="1098" w:type="dxa"/>
            <w:tcBorders>
              <w:top w:val="nil"/>
              <w:left w:val="nil"/>
              <w:bottom w:val="single" w:sz="4" w:space="0" w:color="auto"/>
              <w:right w:val="single" w:sz="4" w:space="0" w:color="auto"/>
            </w:tcBorders>
            <w:shd w:val="clear" w:color="auto" w:fill="auto"/>
            <w:noWrap/>
            <w:vAlign w:val="bottom"/>
            <w:hideMark/>
          </w:tcPr>
          <w:p w14:paraId="2D0C1774" w14:textId="77777777" w:rsidR="00741C24" w:rsidRPr="00817BE8" w:rsidRDefault="00741C24" w:rsidP="002C043A">
            <w:pPr>
              <w:spacing w:before="0" w:line="240" w:lineRule="auto"/>
              <w:jc w:val="right"/>
              <w:rPr>
                <w:rFonts w:eastAsia="Times New Roman" w:cs="Arial"/>
                <w:b/>
                <w:bCs/>
                <w:sz w:val="16"/>
                <w:szCs w:val="16"/>
                <w:lang w:val="es-EC"/>
              </w:rPr>
            </w:pPr>
            <w:r w:rsidRPr="00817BE8">
              <w:rPr>
                <w:rFonts w:eastAsia="Times New Roman" w:cs="Arial"/>
                <w:b/>
                <w:bCs/>
                <w:sz w:val="16"/>
                <w:szCs w:val="16"/>
                <w:lang w:val="es-EC"/>
              </w:rPr>
              <w:t>27,3</w:t>
            </w:r>
          </w:p>
        </w:tc>
        <w:tc>
          <w:tcPr>
            <w:tcW w:w="1553" w:type="dxa"/>
            <w:tcBorders>
              <w:top w:val="nil"/>
              <w:left w:val="nil"/>
              <w:bottom w:val="single" w:sz="4" w:space="0" w:color="auto"/>
              <w:right w:val="single" w:sz="4" w:space="0" w:color="auto"/>
            </w:tcBorders>
            <w:shd w:val="clear" w:color="auto" w:fill="auto"/>
            <w:noWrap/>
            <w:vAlign w:val="bottom"/>
            <w:hideMark/>
          </w:tcPr>
          <w:p w14:paraId="43EC824D" w14:textId="77777777" w:rsidR="00741C24" w:rsidRPr="00817BE8" w:rsidRDefault="00741C24" w:rsidP="002C043A">
            <w:pPr>
              <w:spacing w:before="0" w:line="240" w:lineRule="auto"/>
              <w:jc w:val="right"/>
              <w:rPr>
                <w:rFonts w:eastAsia="Times New Roman" w:cs="Arial"/>
                <w:b/>
                <w:bCs/>
                <w:sz w:val="16"/>
                <w:szCs w:val="16"/>
                <w:lang w:val="es-EC"/>
              </w:rPr>
            </w:pPr>
            <w:r w:rsidRPr="00817BE8">
              <w:rPr>
                <w:rFonts w:eastAsia="Times New Roman" w:cs="Arial"/>
                <w:b/>
                <w:bCs/>
                <w:sz w:val="16"/>
                <w:szCs w:val="16"/>
                <w:lang w:val="es-EC"/>
              </w:rPr>
              <w:t>28884,8</w:t>
            </w:r>
          </w:p>
        </w:tc>
      </w:tr>
    </w:tbl>
    <w:p w14:paraId="7E693D1F" w14:textId="76B44277" w:rsidR="00741C24" w:rsidRPr="00EA3EFF" w:rsidRDefault="00741C24" w:rsidP="00741C24">
      <w:pPr>
        <w:pStyle w:val="Figura"/>
      </w:pPr>
      <w:bookmarkStart w:id="180" w:name="_Hlk106782248"/>
      <w:r>
        <w:rPr>
          <w:lang w:val="es-ES_tradnl"/>
        </w:rPr>
        <w:t xml:space="preserve">  </w:t>
      </w:r>
      <w:bookmarkStart w:id="181" w:name="_Ref106975927"/>
      <w:bookmarkStart w:id="182" w:name="_Toc106976327"/>
      <w:bookmarkStart w:id="183" w:name="_Toc109304477"/>
      <w:r w:rsidRPr="009C5AB3">
        <w:t xml:space="preserve">Tabla </w:t>
      </w:r>
      <w:r>
        <w:rPr>
          <w:noProof w:val="0"/>
        </w:rPr>
        <w:fldChar w:fldCharType="begin"/>
      </w:r>
      <w:r>
        <w:instrText xml:space="preserve"> SEQ Tabla \* ARABIC </w:instrText>
      </w:r>
      <w:r>
        <w:rPr>
          <w:noProof w:val="0"/>
        </w:rPr>
        <w:fldChar w:fldCharType="separate"/>
      </w:r>
      <w:r w:rsidR="003506E4">
        <w:t>27</w:t>
      </w:r>
      <w:r>
        <w:fldChar w:fldCharType="end"/>
      </w:r>
      <w:bookmarkEnd w:id="181"/>
      <w:r w:rsidRPr="009C5AB3">
        <w:t>. Tipos de usos del agua con autorizaciones vigentes el año 2022 por microcuencas y cantones</w:t>
      </w:r>
      <w:bookmarkEnd w:id="182"/>
      <w:r>
        <w:t>. Fuente: Elaboración propia con base en la información proporcionada por el MAATE, 2022.</w:t>
      </w:r>
      <w:bookmarkEnd w:id="183"/>
    </w:p>
    <w:bookmarkEnd w:id="180"/>
    <w:p w14:paraId="265ACE8A" w14:textId="77777777" w:rsidR="00741C24" w:rsidRDefault="00741C24" w:rsidP="00741C24">
      <w:pPr>
        <w:pStyle w:val="Figura"/>
      </w:pPr>
    </w:p>
    <w:p w14:paraId="04B25CC7" w14:textId="77777777" w:rsidR="00741C24" w:rsidRDefault="00741C24" w:rsidP="00741C24">
      <w:pPr>
        <w:pStyle w:val="Figura"/>
      </w:pPr>
    </w:p>
    <w:p w14:paraId="499DED33" w14:textId="77777777" w:rsidR="00741C24" w:rsidRDefault="00741C24" w:rsidP="00741C24">
      <w:pPr>
        <w:pStyle w:val="Figura"/>
      </w:pPr>
    </w:p>
    <w:p w14:paraId="32899638" w14:textId="77777777" w:rsidR="00741C24" w:rsidRPr="00CC3164" w:rsidRDefault="00741C24" w:rsidP="00741C24">
      <w:pPr>
        <w:pStyle w:val="Ttulo4"/>
        <w:rPr>
          <w:lang w:val="es-ES_tradnl"/>
        </w:rPr>
      </w:pPr>
      <w:r>
        <w:rPr>
          <w:lang w:val="es-ES_tradnl"/>
        </w:rPr>
        <w:lastRenderedPageBreak/>
        <w:t>D</w:t>
      </w:r>
      <w:r w:rsidRPr="00CC3164">
        <w:rPr>
          <w:lang w:val="es-ES_tradnl"/>
        </w:rPr>
        <w:t>istribución de la demanda de agua potable y alcantarillado</w:t>
      </w:r>
    </w:p>
    <w:p w14:paraId="6354C014" w14:textId="77777777" w:rsidR="00741C24" w:rsidRDefault="00741C24" w:rsidP="00741C24">
      <w:pPr>
        <w:rPr>
          <w:lang w:val="es-ES_tradnl"/>
        </w:rPr>
      </w:pPr>
      <w:r w:rsidRPr="00CC4232">
        <w:rPr>
          <w:shd w:val="clear" w:color="auto" w:fill="FFFFFF" w:themeFill="background1"/>
          <w:lang w:val="es-ES_tradnl"/>
        </w:rPr>
        <w:t xml:space="preserve">El Plan de Desarrollo y Ordenamiento Territorial de la provincia de Chimborazo </w:t>
      </w:r>
      <w:r>
        <w:rPr>
          <w:shd w:val="clear" w:color="auto" w:fill="FFFFFF" w:themeFill="background1"/>
          <w:lang w:val="es-ES_tradnl"/>
        </w:rPr>
        <w:t>para el periodo 2020-2030 (HGADPCH,</w:t>
      </w:r>
      <w:r w:rsidRPr="00CC4232">
        <w:rPr>
          <w:shd w:val="clear" w:color="auto" w:fill="FFFFFF" w:themeFill="background1"/>
          <w:lang w:val="es-ES_tradnl"/>
        </w:rPr>
        <w:t xml:space="preserve"> 2020</w:t>
      </w:r>
      <w:r>
        <w:rPr>
          <w:shd w:val="clear" w:color="auto" w:fill="FFFFFF" w:themeFill="background1"/>
          <w:lang w:val="es-ES_tradnl"/>
        </w:rPr>
        <w:t>)</w:t>
      </w:r>
      <w:r w:rsidRPr="00CC4232">
        <w:rPr>
          <w:shd w:val="clear" w:color="auto" w:fill="FFFFFF" w:themeFill="background1"/>
          <w:lang w:val="es-ES_tradnl"/>
        </w:rPr>
        <w:t xml:space="preserve">, en su diagnóstico de la situación de </w:t>
      </w:r>
      <w:r>
        <w:rPr>
          <w:shd w:val="clear" w:color="auto" w:fill="FFFFFF" w:themeFill="background1"/>
          <w:lang w:val="es-ES_tradnl"/>
        </w:rPr>
        <w:t>dicha</w:t>
      </w:r>
      <w:r w:rsidRPr="00CC4232">
        <w:rPr>
          <w:shd w:val="clear" w:color="auto" w:fill="FFFFFF" w:themeFill="background1"/>
          <w:lang w:val="es-ES_tradnl"/>
        </w:rPr>
        <w:t xml:space="preserve"> provincia, pone de manifiesto que existe un </w:t>
      </w:r>
      <w:r>
        <w:rPr>
          <w:shd w:val="clear" w:color="auto" w:fill="FFFFFF" w:themeFill="background1"/>
          <w:lang w:val="es-ES_tradnl"/>
        </w:rPr>
        <w:t xml:space="preserve">gran </w:t>
      </w:r>
      <w:r w:rsidRPr="00CC4232">
        <w:rPr>
          <w:shd w:val="clear" w:color="auto" w:fill="FFFFFF" w:themeFill="background1"/>
          <w:lang w:val="es-ES_tradnl"/>
        </w:rPr>
        <w:t xml:space="preserve">desequilibrio territorial </w:t>
      </w:r>
      <w:r>
        <w:rPr>
          <w:shd w:val="clear" w:color="auto" w:fill="FFFFFF" w:themeFill="background1"/>
          <w:lang w:val="es-ES_tradnl"/>
        </w:rPr>
        <w:t xml:space="preserve">con respecto a la distribución de la población; este desbalance ha sido </w:t>
      </w:r>
      <w:r w:rsidRPr="00CC4232">
        <w:rPr>
          <w:shd w:val="clear" w:color="auto" w:fill="FFFFFF" w:themeFill="background1"/>
          <w:lang w:val="es-ES_tradnl"/>
        </w:rPr>
        <w:t>generado por el modelo de desarrollo implementado hasta la fecha</w:t>
      </w:r>
      <w:r>
        <w:rPr>
          <w:shd w:val="clear" w:color="auto" w:fill="FFFFFF" w:themeFill="background1"/>
          <w:lang w:val="es-ES_tradnl"/>
        </w:rPr>
        <w:t xml:space="preserve"> en la provincia y en el país; este modelo</w:t>
      </w:r>
      <w:r w:rsidRPr="00CC4232">
        <w:rPr>
          <w:shd w:val="clear" w:color="auto" w:fill="FFFFFF" w:themeFill="background1"/>
          <w:lang w:val="es-ES_tradnl"/>
        </w:rPr>
        <w:t xml:space="preserve"> ha favorecido la concentración de la población y de las actividades productivas en</w:t>
      </w:r>
      <w:r>
        <w:rPr>
          <w:shd w:val="clear" w:color="auto" w:fill="FFFFFF" w:themeFill="background1"/>
          <w:lang w:val="es-ES_tradnl"/>
        </w:rPr>
        <w:t xml:space="preserve"> unas</w:t>
      </w:r>
      <w:r w:rsidRPr="00CC4232">
        <w:rPr>
          <w:shd w:val="clear" w:color="auto" w:fill="FFFFFF" w:themeFill="background1"/>
          <w:lang w:val="es-ES_tradnl"/>
        </w:rPr>
        <w:t xml:space="preserve"> pocas zonas urbanas. Este hecho ha traído como consecuencia el abandono de</w:t>
      </w:r>
      <w:r>
        <w:rPr>
          <w:shd w:val="clear" w:color="auto" w:fill="FFFFFF" w:themeFill="background1"/>
          <w:lang w:val="es-ES_tradnl"/>
        </w:rPr>
        <w:t xml:space="preserve"> las áreas</w:t>
      </w:r>
      <w:r w:rsidRPr="00CC4232">
        <w:rPr>
          <w:lang w:val="es-ES_tradnl"/>
        </w:rPr>
        <w:t xml:space="preserve"> rural</w:t>
      </w:r>
      <w:r>
        <w:rPr>
          <w:lang w:val="es-ES_tradnl"/>
        </w:rPr>
        <w:t>es por la población más joven</w:t>
      </w:r>
      <w:r w:rsidRPr="00CC4232">
        <w:rPr>
          <w:lang w:val="es-ES_tradnl"/>
        </w:rPr>
        <w:t xml:space="preserve"> y</w:t>
      </w:r>
      <w:r>
        <w:rPr>
          <w:lang w:val="es-ES_tradnl"/>
        </w:rPr>
        <w:t xml:space="preserve"> ha hecho que muchas de</w:t>
      </w:r>
      <w:r w:rsidRPr="00CC4232">
        <w:rPr>
          <w:lang w:val="es-ES_tradnl"/>
        </w:rPr>
        <w:t xml:space="preserve"> las actividades productivas en el campo</w:t>
      </w:r>
      <w:r>
        <w:rPr>
          <w:lang w:val="es-ES_tradnl"/>
        </w:rPr>
        <w:t xml:space="preserve"> sean obsoletas, poco eficientes y mal remuneradas; y que, además, los servicios básicos en las áreas rurales sean deficientes o inexistentes.</w:t>
      </w:r>
      <w:r w:rsidRPr="00CC4232">
        <w:rPr>
          <w:lang w:val="es-ES_tradnl"/>
        </w:rPr>
        <w:t xml:space="preserve"> </w:t>
      </w:r>
      <w:r>
        <w:rPr>
          <w:lang w:val="es-ES_tradnl"/>
        </w:rPr>
        <w:t xml:space="preserve">Se observa la gran concentración de población urbana, en especial en los cantones de Riobamba, Guano y Guamote. </w:t>
      </w:r>
    </w:p>
    <w:p w14:paraId="4559A205" w14:textId="77777777" w:rsidR="00741C24" w:rsidRDefault="00741C24" w:rsidP="00741C24">
      <w:pPr>
        <w:rPr>
          <w:lang w:val="es-ES_tradnl"/>
        </w:rPr>
      </w:pPr>
      <w:r>
        <w:rPr>
          <w:lang w:val="es-ES_tradnl"/>
        </w:rPr>
        <w:t xml:space="preserve">Por otro lado, la concentración de la población en áreas urbanas y periurbanas ha incrementado la demanda de servicios de agua potable y alcantarillado en los centros poblados donde se concentra la mayor parte de la población y la deficiencia de atención a la dotación de los servicios de agua potable y saneamiento en la mayor parte de las zonas rurales. Así, mientras en el área urbana de Riobamba y sus alrededores, es la empresa de agua potable y alcantarillado la encargada de proveer de estos servicios, en el área rural, este servicio lo proveen las denominadas Juntas Administradoras de Agua Potable y Alcantarillado, que son </w:t>
      </w:r>
      <w:r w:rsidRPr="00FC332E">
        <w:rPr>
          <w:lang w:val="es-ES_tradnl"/>
        </w:rPr>
        <w:t>organizaciones comunitarias sin fines de lucro que tienen la finalidad de prestar servicios públicos de agua potable en las comunidades rurales</w:t>
      </w:r>
      <w:r>
        <w:rPr>
          <w:lang w:val="es-ES_tradnl"/>
        </w:rPr>
        <w:t>; en muchos casos sin las capacidades técnicas, administrativas y financieras necesarias para la ejecución de estas tareas básicas para la población.</w:t>
      </w:r>
    </w:p>
    <w:p w14:paraId="1AA98318" w14:textId="77777777" w:rsidR="00741C24" w:rsidRDefault="00741C24" w:rsidP="00741C24">
      <w:pPr>
        <w:rPr>
          <w:lang w:val="es-ES_tradnl"/>
        </w:rPr>
      </w:pPr>
      <w:r w:rsidRPr="000F2E38">
        <w:rPr>
          <w:lang w:val="es-ES_tradnl"/>
        </w:rPr>
        <w:t>E</w:t>
      </w:r>
      <w:r>
        <w:rPr>
          <w:lang w:val="es-ES_tradnl"/>
        </w:rPr>
        <w:t>ste desbalance se verifica también e</w:t>
      </w:r>
      <w:r w:rsidRPr="000F2E38">
        <w:rPr>
          <w:lang w:val="es-ES_tradnl"/>
        </w:rPr>
        <w:t xml:space="preserve">n </w:t>
      </w:r>
      <w:r>
        <w:rPr>
          <w:lang w:val="es-ES_tradnl"/>
        </w:rPr>
        <w:t>lo que tiene relación con la cobertura de los servicios básicos; los datos de</w:t>
      </w:r>
      <w:r w:rsidRPr="000F2E38">
        <w:rPr>
          <w:lang w:val="es-ES_tradnl"/>
        </w:rPr>
        <w:t xml:space="preserve"> la pobreza por</w:t>
      </w:r>
      <w:r>
        <w:rPr>
          <w:lang w:val="es-ES_tradnl"/>
        </w:rPr>
        <w:t xml:space="preserve"> Necesidades Básicas Insatisfechas</w:t>
      </w:r>
      <w:r w:rsidRPr="000F2E38">
        <w:rPr>
          <w:lang w:val="es-ES_tradnl"/>
        </w:rPr>
        <w:t xml:space="preserve"> </w:t>
      </w:r>
      <w:r>
        <w:rPr>
          <w:lang w:val="es-ES_tradnl"/>
        </w:rPr>
        <w:t>(</w:t>
      </w:r>
      <w:r w:rsidRPr="000F2E38">
        <w:rPr>
          <w:lang w:val="es-ES_tradnl"/>
        </w:rPr>
        <w:t>NBI</w:t>
      </w:r>
      <w:r>
        <w:rPr>
          <w:lang w:val="es-ES_tradnl"/>
        </w:rPr>
        <w:t>)</w:t>
      </w:r>
      <w:r w:rsidRPr="000F2E38">
        <w:rPr>
          <w:lang w:val="es-ES_tradnl"/>
        </w:rPr>
        <w:t xml:space="preserve">, según el PDOT provincial, </w:t>
      </w:r>
      <w:r>
        <w:rPr>
          <w:lang w:val="es-ES_tradnl"/>
        </w:rPr>
        <w:t xml:space="preserve">en Chimborazo, </w:t>
      </w:r>
      <w:r w:rsidRPr="000F2E38">
        <w:rPr>
          <w:lang w:val="es-ES_tradnl"/>
        </w:rPr>
        <w:t>supera el 90%; existe déficit de vivienda</w:t>
      </w:r>
      <w:r>
        <w:rPr>
          <w:lang w:val="es-ES_tradnl"/>
        </w:rPr>
        <w:t>,</w:t>
      </w:r>
      <w:r w:rsidRPr="000F2E38">
        <w:rPr>
          <w:lang w:val="es-ES_tradnl"/>
        </w:rPr>
        <w:t xml:space="preserve"> mala calidad del agua, cuando existe el servicio y/o insuficiencia de cobertura de agua potable; en gran parte de la cuenca del río Chambo, especialmente en el área rural, se constata la inexisten</w:t>
      </w:r>
      <w:r>
        <w:rPr>
          <w:lang w:val="es-ES_tradnl"/>
        </w:rPr>
        <w:t>cia del</w:t>
      </w:r>
      <w:r w:rsidRPr="000F2E38">
        <w:rPr>
          <w:lang w:val="es-ES_tradnl"/>
        </w:rPr>
        <w:t xml:space="preserve"> servicio de alcantarillado</w:t>
      </w:r>
      <w:r>
        <w:rPr>
          <w:lang w:val="es-ES_tradnl"/>
        </w:rPr>
        <w:t xml:space="preserve"> y</w:t>
      </w:r>
      <w:r w:rsidRPr="000F2E38">
        <w:rPr>
          <w:lang w:val="es-ES_tradnl"/>
        </w:rPr>
        <w:t xml:space="preserve"> un </w:t>
      </w:r>
      <w:r>
        <w:rPr>
          <w:lang w:val="es-ES_tradnl"/>
        </w:rPr>
        <w:t xml:space="preserve">muy </w:t>
      </w:r>
      <w:r w:rsidRPr="000F2E38">
        <w:rPr>
          <w:lang w:val="es-ES_tradnl"/>
        </w:rPr>
        <w:t>escaso manejo de residuos sólidos</w:t>
      </w:r>
      <w:r>
        <w:rPr>
          <w:lang w:val="es-ES_tradnl"/>
        </w:rPr>
        <w:t>;  factores que,</w:t>
      </w:r>
      <w:r w:rsidRPr="000F2E38">
        <w:rPr>
          <w:lang w:val="es-ES_tradnl"/>
        </w:rPr>
        <w:t xml:space="preserve"> junto con la inexistencia de otros servicios básicos, genera</w:t>
      </w:r>
      <w:r>
        <w:rPr>
          <w:lang w:val="es-ES_tradnl"/>
        </w:rPr>
        <w:t>n</w:t>
      </w:r>
      <w:r w:rsidRPr="000F2E38">
        <w:rPr>
          <w:lang w:val="es-ES_tradnl"/>
        </w:rPr>
        <w:t xml:space="preserve"> una alta tasa de incidencia de enfermedades de origen hídrico en la población rural</w:t>
      </w:r>
      <w:r>
        <w:rPr>
          <w:lang w:val="es-ES_tradnl"/>
        </w:rPr>
        <w:t xml:space="preserve"> y promueven la migración de la población hacia las zonas urbanas</w:t>
      </w:r>
      <w:r w:rsidRPr="000F2E38">
        <w:rPr>
          <w:lang w:val="es-ES_tradnl"/>
        </w:rPr>
        <w:t>.</w:t>
      </w:r>
    </w:p>
    <w:p w14:paraId="7416EB0F" w14:textId="77777777" w:rsidR="00741C24" w:rsidRPr="00334651" w:rsidRDefault="00741C24" w:rsidP="00741C24">
      <w:pPr>
        <w:rPr>
          <w:lang w:val="es-ES_tradnl"/>
        </w:rPr>
      </w:pPr>
      <w:r w:rsidRPr="00FF264F">
        <w:rPr>
          <w:lang w:val="es-ES_tradnl"/>
        </w:rPr>
        <w:t>En</w:t>
      </w:r>
      <w:r>
        <w:rPr>
          <w:lang w:val="es-ES_tradnl"/>
        </w:rPr>
        <w:t xml:space="preserve"> </w:t>
      </w:r>
      <w:r w:rsidRPr="00FF264F">
        <w:rPr>
          <w:lang w:val="es-ES_tradnl"/>
        </w:rPr>
        <w:t>el área urbana</w:t>
      </w:r>
      <w:r>
        <w:rPr>
          <w:lang w:val="es-ES_tradnl"/>
        </w:rPr>
        <w:t xml:space="preserve"> de</w:t>
      </w:r>
      <w:r w:rsidRPr="00FF264F">
        <w:rPr>
          <w:lang w:val="es-ES_tradnl"/>
        </w:rPr>
        <w:t xml:space="preserve"> </w:t>
      </w:r>
      <w:r>
        <w:rPr>
          <w:lang w:val="es-ES_tradnl"/>
        </w:rPr>
        <w:t xml:space="preserve">la ciudad de Riobamba, donde se concentra la mayor parte de la población de la cuenca del río Chambo, </w:t>
      </w:r>
      <w:r w:rsidRPr="00FF264F">
        <w:rPr>
          <w:lang w:val="es-ES_tradnl"/>
        </w:rPr>
        <w:t>la cobertura del agua potable es del 89.3% y de alcantarillado un 97,7%</w:t>
      </w:r>
      <w:r>
        <w:rPr>
          <w:lang w:val="es-ES_tradnl"/>
        </w:rPr>
        <w:t>; m</w:t>
      </w:r>
      <w:r w:rsidRPr="00FF264F">
        <w:rPr>
          <w:lang w:val="es-ES_tradnl"/>
        </w:rPr>
        <w:t>ientras que, en el sector rural, las viviendas con servicio de agua a través de tubería</w:t>
      </w:r>
      <w:r>
        <w:rPr>
          <w:lang w:val="es-ES_tradnl"/>
        </w:rPr>
        <w:t xml:space="preserve"> (no necesariamente potable)</w:t>
      </w:r>
      <w:r w:rsidRPr="00FF264F">
        <w:rPr>
          <w:lang w:val="es-ES_tradnl"/>
        </w:rPr>
        <w:t xml:space="preserve">, </w:t>
      </w:r>
      <w:r>
        <w:rPr>
          <w:lang w:val="es-ES_tradnl"/>
        </w:rPr>
        <w:t xml:space="preserve">alcanza </w:t>
      </w:r>
      <w:r w:rsidRPr="00FF264F">
        <w:rPr>
          <w:lang w:val="es-ES_tradnl"/>
        </w:rPr>
        <w:t>apenas el 37,7% y el alcantarillado llega solo a un 9%</w:t>
      </w:r>
      <w:r>
        <w:rPr>
          <w:lang w:val="es-ES_tradnl"/>
        </w:rPr>
        <w:t xml:space="preserve"> de la población</w:t>
      </w:r>
      <w:r w:rsidRPr="00FF264F">
        <w:rPr>
          <w:lang w:val="es-ES_tradnl"/>
        </w:rPr>
        <w:t>.</w:t>
      </w:r>
      <w:r>
        <w:rPr>
          <w:lang w:val="es-ES_tradnl"/>
        </w:rPr>
        <w:t xml:space="preserve"> Según datos del documento de Redición de Cuentas del año 2021 de la Empresa Pública Municipal de Agua Potable y Alcantarillado de Riobamba (EPEMAPAR, 2022), la red de agua potable de la ciudad de Riobamba, se abastece mayoritariamente de pozos de aguas subterráneas (62,6%) y en menor proporción del agua proveniente de vertientes superficiales (37,4%), consumiendo un caudal total de alrededor de 750 l/s. Sin embargo, el servicio de agua en la ciudad está disponible las 24 horas del día solamente para el 62% de la población, mientras que 18,5% de la población disponen de este servicio solo 12 horas por día y el 18,8%, lo tienen en tres horarios (8 horas diarias).</w:t>
      </w:r>
    </w:p>
    <w:p w14:paraId="2E449942" w14:textId="3C0283E4" w:rsidR="00741C24" w:rsidRPr="00EB3D5C" w:rsidRDefault="00741C24" w:rsidP="00741C24">
      <w:r>
        <w:rPr>
          <w:lang w:val="es-ES_tradnl"/>
        </w:rPr>
        <w:lastRenderedPageBreak/>
        <w:t>L</w:t>
      </w:r>
      <w:r w:rsidRPr="009C5AB3">
        <w:rPr>
          <w:lang w:val="es-ES_tradnl"/>
        </w:rPr>
        <w:t xml:space="preserve">a </w:t>
      </w:r>
      <w:r w:rsidRPr="009C5AB3">
        <w:rPr>
          <w:lang w:val="es-ES_tradnl"/>
        </w:rPr>
        <w:fldChar w:fldCharType="begin"/>
      </w:r>
      <w:r w:rsidRPr="009C5AB3">
        <w:rPr>
          <w:lang w:val="es-ES_tradnl"/>
        </w:rPr>
        <w:instrText xml:space="preserve"> REF _Ref106976007 \h </w:instrText>
      </w:r>
      <w:r>
        <w:rPr>
          <w:lang w:val="es-ES_tradnl"/>
        </w:rPr>
        <w:instrText xml:space="preserve"> \* MERGEFORMAT </w:instrText>
      </w:r>
      <w:r w:rsidRPr="009C5AB3">
        <w:rPr>
          <w:lang w:val="es-ES_tradnl"/>
        </w:rPr>
      </w:r>
      <w:r w:rsidRPr="009C5AB3">
        <w:rPr>
          <w:lang w:val="es-ES_tradnl"/>
        </w:rPr>
        <w:fldChar w:fldCharType="separate"/>
      </w:r>
      <w:r w:rsidR="003506E4" w:rsidRPr="009C5AB3">
        <w:t xml:space="preserve">Tabla </w:t>
      </w:r>
      <w:r w:rsidR="003506E4">
        <w:rPr>
          <w:noProof/>
        </w:rPr>
        <w:t>28</w:t>
      </w:r>
      <w:r w:rsidRPr="009C5AB3">
        <w:rPr>
          <w:lang w:val="es-ES_tradnl"/>
        </w:rPr>
        <w:fldChar w:fldCharType="end"/>
      </w:r>
      <w:r w:rsidRPr="009C5AB3">
        <w:rPr>
          <w:lang w:val="es-ES_tradnl"/>
        </w:rPr>
        <w:t xml:space="preserve"> muestra las fuentes de abastecimiento de agua potable de la cuidad de Riobamba</w:t>
      </w:r>
      <w:r>
        <w:rPr>
          <w:lang w:val="es-ES_tradnl"/>
        </w:rPr>
        <w:t xml:space="preserve"> y las áreas de servicio cubiertas por las diferentes redes de distribución de la ciudad. Los sistemas de agua potable tienen una capacidad de almacenamiento total de 11700 m</w:t>
      </w:r>
      <w:r w:rsidRPr="00853E83">
        <w:rPr>
          <w:vertAlign w:val="superscript"/>
          <w:lang w:val="es-ES_tradnl"/>
        </w:rPr>
        <w:t>3</w:t>
      </w:r>
      <w:r>
        <w:rPr>
          <w:lang w:val="es-ES_tradnl"/>
        </w:rPr>
        <w:t>, distribuida en cuatro reservas (El Carmen, La Saboya, Maldonado y Yaruquíes), con un total de ocho tanques de diferentes capacidades (</w:t>
      </w:r>
      <w:r>
        <w:rPr>
          <w:lang w:val="es-ES_tradnl"/>
        </w:rPr>
        <w:fldChar w:fldCharType="begin"/>
      </w:r>
      <w:r>
        <w:rPr>
          <w:lang w:val="es-ES_tradnl"/>
        </w:rPr>
        <w:instrText xml:space="preserve"> REF _Ref106976071 \h </w:instrText>
      </w:r>
      <w:r>
        <w:rPr>
          <w:lang w:val="es-ES_tradnl"/>
        </w:rPr>
      </w:r>
      <w:r>
        <w:rPr>
          <w:lang w:val="es-ES_tradnl"/>
        </w:rPr>
        <w:fldChar w:fldCharType="separate"/>
      </w:r>
      <w:r w:rsidR="003506E4" w:rsidRPr="009C5AB3">
        <w:t xml:space="preserve">Tabla </w:t>
      </w:r>
      <w:r w:rsidR="003506E4">
        <w:rPr>
          <w:noProof/>
        </w:rPr>
        <w:t>29</w:t>
      </w:r>
      <w:r>
        <w:rPr>
          <w:lang w:val="es-ES_tradnl"/>
        </w:rPr>
        <w:fldChar w:fldCharType="end"/>
      </w:r>
      <w:r>
        <w:rPr>
          <w:lang w:val="es-ES_tradnl"/>
        </w:rPr>
        <w:t>); además, dadas las limitaciones de continuidad del servicio de agua potable de la ciudad, la mayor parte de las viviendas particulares y edificios de la ciudad, cuentan con tanques y cisternas para almacenar el agua.</w:t>
      </w:r>
      <w:r w:rsidRPr="00EB3D5C">
        <w:t xml:space="preserve"> </w:t>
      </w:r>
      <w:r w:rsidRPr="00EB3D5C">
        <w:rPr>
          <w:lang w:val="es-ES_tradnl"/>
        </w:rPr>
        <w:t>Adicionalmente, a estas fuentes, está en proceso de construcción del trasvase de las aguas superficiales provenientes de las captaciones de los ríos Maguazo y Alao, que permitirán mejorar el servicio de agua potable actual y cubrir la demanda futura.</w:t>
      </w:r>
      <w:r w:rsidRPr="00DC3DBF">
        <w:t xml:space="preserve"> </w:t>
      </w:r>
      <w:r w:rsidRPr="00DC3DBF">
        <w:rPr>
          <w:lang w:val="es-ES_tradnl"/>
        </w:rPr>
        <w:t>El capta las aguas del río Maguazo, para conducirlas por gravedad hasta la planta</w:t>
      </w:r>
      <w:r>
        <w:rPr>
          <w:lang w:val="es-ES_tradnl"/>
        </w:rPr>
        <w:t xml:space="preserve"> de tratamiento</w:t>
      </w:r>
      <w:r w:rsidRPr="00DC3DBF">
        <w:rPr>
          <w:lang w:val="es-ES_tradnl"/>
        </w:rPr>
        <w:t xml:space="preserve"> en el sector de Molobog</w:t>
      </w:r>
      <w:r>
        <w:rPr>
          <w:lang w:val="es-ES_tradnl"/>
        </w:rPr>
        <w:t>;</w:t>
      </w:r>
      <w:r w:rsidRPr="00DC3DBF">
        <w:rPr>
          <w:lang w:val="es-ES_tradnl"/>
        </w:rPr>
        <w:t xml:space="preserve"> </w:t>
      </w:r>
      <w:r>
        <w:rPr>
          <w:lang w:val="es-ES_tradnl"/>
        </w:rPr>
        <w:t>mientras que</w:t>
      </w:r>
      <w:r w:rsidRPr="00DC3DBF">
        <w:rPr>
          <w:lang w:val="es-ES_tradnl"/>
        </w:rPr>
        <w:t>, en el período de estiaje, se aprovechar</w:t>
      </w:r>
      <w:r>
        <w:rPr>
          <w:lang w:val="es-ES_tradnl"/>
        </w:rPr>
        <w:t>á</w:t>
      </w:r>
      <w:r w:rsidRPr="00DC3DBF">
        <w:rPr>
          <w:lang w:val="es-ES_tradnl"/>
        </w:rPr>
        <w:t>n las aguas turbinadas de</w:t>
      </w:r>
      <w:r>
        <w:rPr>
          <w:lang w:val="es-ES_tradnl"/>
        </w:rPr>
        <w:t xml:space="preserve"> </w:t>
      </w:r>
      <w:r w:rsidRPr="00DC3DBF">
        <w:rPr>
          <w:lang w:val="es-ES_tradnl"/>
        </w:rPr>
        <w:t xml:space="preserve">la Central Alao, </w:t>
      </w:r>
      <w:r>
        <w:rPr>
          <w:lang w:val="es-ES_tradnl"/>
        </w:rPr>
        <w:t xml:space="preserve">mediante bombeo, </w:t>
      </w:r>
      <w:r w:rsidRPr="00DC3DBF">
        <w:rPr>
          <w:lang w:val="es-ES_tradnl"/>
        </w:rPr>
        <w:t xml:space="preserve">utilizando la misma conducción en el tramo inferior hasta la </w:t>
      </w:r>
      <w:r>
        <w:rPr>
          <w:lang w:val="es-ES_tradnl"/>
        </w:rPr>
        <w:t xml:space="preserve">misma </w:t>
      </w:r>
      <w:r w:rsidRPr="00DC3DBF">
        <w:rPr>
          <w:lang w:val="es-ES_tradnl"/>
        </w:rPr>
        <w:t xml:space="preserve">planta </w:t>
      </w:r>
      <w:r>
        <w:rPr>
          <w:lang w:val="es-ES_tradnl"/>
        </w:rPr>
        <w:t xml:space="preserve">de tratamiento </w:t>
      </w:r>
      <w:r w:rsidRPr="00DC3DBF">
        <w:rPr>
          <w:lang w:val="es-ES_tradnl"/>
        </w:rPr>
        <w:t xml:space="preserve">en Molobog. </w:t>
      </w:r>
    </w:p>
    <w:p w14:paraId="18B847BB" w14:textId="77777777" w:rsidR="00741C24" w:rsidRPr="0009623E" w:rsidRDefault="00741C24" w:rsidP="00741C24">
      <w:pPr>
        <w:rPr>
          <w:highlight w:val="yellow"/>
          <w:lang w:val="es-ES_tradnl"/>
        </w:rPr>
      </w:pPr>
    </w:p>
    <w:tbl>
      <w:tblPr>
        <w:tblW w:w="4392" w:type="dxa"/>
        <w:jc w:val="center"/>
        <w:tblLook w:val="04A0" w:firstRow="1" w:lastRow="0" w:firstColumn="1" w:lastColumn="0" w:noHBand="0" w:noVBand="1"/>
      </w:tblPr>
      <w:tblGrid>
        <w:gridCol w:w="3681"/>
        <w:gridCol w:w="711"/>
      </w:tblGrid>
      <w:tr w:rsidR="00741C24" w:rsidRPr="00741C24" w14:paraId="789EC3BF" w14:textId="77777777" w:rsidTr="0000260F">
        <w:trPr>
          <w:trHeight w:val="300"/>
          <w:jc w:val="center"/>
        </w:trPr>
        <w:tc>
          <w:tcPr>
            <w:tcW w:w="3681" w:type="dxa"/>
            <w:tcBorders>
              <w:top w:val="single" w:sz="4" w:space="0" w:color="auto"/>
              <w:left w:val="single" w:sz="4" w:space="0" w:color="auto"/>
              <w:bottom w:val="single" w:sz="4" w:space="0" w:color="auto"/>
              <w:right w:val="nil"/>
            </w:tcBorders>
            <w:shd w:val="clear" w:color="auto" w:fill="D9D9D9" w:themeFill="background1" w:themeFillShade="D9"/>
            <w:noWrap/>
            <w:vAlign w:val="bottom"/>
            <w:hideMark/>
          </w:tcPr>
          <w:p w14:paraId="70A480BC" w14:textId="77777777" w:rsidR="00741C24" w:rsidRPr="00741C24" w:rsidRDefault="00741C24" w:rsidP="002C043A">
            <w:pPr>
              <w:spacing w:before="0" w:line="240" w:lineRule="auto"/>
              <w:jc w:val="center"/>
              <w:rPr>
                <w:rFonts w:eastAsia="Times New Roman"/>
                <w:b/>
                <w:bCs/>
                <w:color w:val="000000"/>
                <w:sz w:val="16"/>
                <w:szCs w:val="16"/>
                <w:lang w:val="es-EC"/>
              </w:rPr>
            </w:pPr>
            <w:r w:rsidRPr="00741C24">
              <w:rPr>
                <w:rFonts w:eastAsia="Times New Roman"/>
                <w:b/>
                <w:bCs/>
                <w:color w:val="000000"/>
                <w:sz w:val="16"/>
                <w:szCs w:val="16"/>
                <w:lang w:val="es-EC"/>
              </w:rPr>
              <w:t>Distribución según caudal</w:t>
            </w:r>
          </w:p>
        </w:tc>
        <w:tc>
          <w:tcPr>
            <w:tcW w:w="711"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71EBA827" w14:textId="77777777" w:rsidR="00741C24" w:rsidRPr="00741C24" w:rsidRDefault="00741C24" w:rsidP="002C043A">
            <w:pPr>
              <w:spacing w:before="0" w:line="240" w:lineRule="auto"/>
              <w:jc w:val="center"/>
              <w:rPr>
                <w:rFonts w:eastAsia="Times New Roman"/>
                <w:b/>
                <w:bCs/>
                <w:color w:val="000000"/>
                <w:sz w:val="16"/>
                <w:szCs w:val="16"/>
                <w:lang w:val="es-EC"/>
              </w:rPr>
            </w:pPr>
          </w:p>
        </w:tc>
      </w:tr>
      <w:tr w:rsidR="00741C24" w:rsidRPr="00741C24" w14:paraId="354871D6" w14:textId="77777777" w:rsidTr="0000260F">
        <w:trPr>
          <w:trHeight w:val="300"/>
          <w:jc w:val="center"/>
        </w:trPr>
        <w:tc>
          <w:tcPr>
            <w:tcW w:w="3681"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7DC85FA8" w14:textId="77777777" w:rsidR="00741C24" w:rsidRPr="0000260F" w:rsidRDefault="00741C24" w:rsidP="002C043A">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Institución</w:t>
            </w:r>
          </w:p>
        </w:tc>
        <w:tc>
          <w:tcPr>
            <w:tcW w:w="711" w:type="dxa"/>
            <w:tcBorders>
              <w:top w:val="nil"/>
              <w:left w:val="nil"/>
              <w:bottom w:val="single" w:sz="4" w:space="0" w:color="auto"/>
              <w:right w:val="single" w:sz="4" w:space="0" w:color="auto"/>
            </w:tcBorders>
            <w:shd w:val="clear" w:color="auto" w:fill="D9D9D9" w:themeFill="background1" w:themeFillShade="D9"/>
            <w:noWrap/>
            <w:vAlign w:val="bottom"/>
            <w:hideMark/>
          </w:tcPr>
          <w:p w14:paraId="0B0AB82E" w14:textId="77777777" w:rsidR="00741C24" w:rsidRPr="00741C24" w:rsidRDefault="00741C24" w:rsidP="002C043A">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w:t>
            </w:r>
          </w:p>
        </w:tc>
      </w:tr>
      <w:tr w:rsidR="00741C24" w:rsidRPr="00741C24" w14:paraId="785BD0FF" w14:textId="77777777" w:rsidTr="002C043A">
        <w:trPr>
          <w:trHeight w:val="300"/>
          <w:jc w:val="center"/>
        </w:trPr>
        <w:tc>
          <w:tcPr>
            <w:tcW w:w="3681" w:type="dxa"/>
            <w:tcBorders>
              <w:top w:val="nil"/>
              <w:left w:val="single" w:sz="4" w:space="0" w:color="auto"/>
              <w:bottom w:val="nil"/>
              <w:right w:val="single" w:sz="4" w:space="0" w:color="auto"/>
            </w:tcBorders>
            <w:shd w:val="clear" w:color="000000" w:fill="FFFFFF"/>
            <w:noWrap/>
            <w:vAlign w:val="bottom"/>
            <w:hideMark/>
          </w:tcPr>
          <w:p w14:paraId="3743F044" w14:textId="77777777" w:rsidR="00741C24" w:rsidRPr="00741C24" w:rsidRDefault="00741C24" w:rsidP="002C043A">
            <w:pPr>
              <w:spacing w:before="0" w:line="240" w:lineRule="auto"/>
              <w:jc w:val="left"/>
              <w:rPr>
                <w:rFonts w:eastAsia="Times New Roman"/>
                <w:color w:val="000000"/>
                <w:sz w:val="16"/>
                <w:szCs w:val="16"/>
                <w:lang w:val="es-EC"/>
              </w:rPr>
            </w:pPr>
            <w:r w:rsidRPr="00741C24">
              <w:rPr>
                <w:rFonts w:eastAsia="Times New Roman"/>
                <w:color w:val="000000"/>
                <w:sz w:val="16"/>
                <w:szCs w:val="16"/>
                <w:lang w:val="es-EC"/>
              </w:rPr>
              <w:t>Empresa municipal de agua potable</w:t>
            </w:r>
          </w:p>
        </w:tc>
        <w:tc>
          <w:tcPr>
            <w:tcW w:w="711" w:type="dxa"/>
            <w:tcBorders>
              <w:top w:val="nil"/>
              <w:left w:val="nil"/>
              <w:bottom w:val="nil"/>
              <w:right w:val="single" w:sz="4" w:space="0" w:color="auto"/>
            </w:tcBorders>
            <w:shd w:val="clear" w:color="000000" w:fill="FFFFFF"/>
            <w:noWrap/>
            <w:vAlign w:val="bottom"/>
            <w:hideMark/>
          </w:tcPr>
          <w:p w14:paraId="44652C28" w14:textId="77777777" w:rsidR="00741C24" w:rsidRPr="00741C24" w:rsidRDefault="00741C24" w:rsidP="002C043A">
            <w:pPr>
              <w:spacing w:before="0" w:line="240" w:lineRule="auto"/>
              <w:jc w:val="right"/>
              <w:rPr>
                <w:rFonts w:eastAsia="Times New Roman"/>
                <w:color w:val="000000"/>
                <w:sz w:val="16"/>
                <w:szCs w:val="16"/>
                <w:lang w:val="es-EC"/>
              </w:rPr>
            </w:pPr>
            <w:r w:rsidRPr="00741C24">
              <w:rPr>
                <w:rFonts w:eastAsia="Times New Roman"/>
                <w:color w:val="000000"/>
                <w:sz w:val="16"/>
                <w:szCs w:val="16"/>
                <w:lang w:val="es-EC"/>
              </w:rPr>
              <w:t>84,69</w:t>
            </w:r>
          </w:p>
        </w:tc>
      </w:tr>
      <w:tr w:rsidR="00741C24" w:rsidRPr="00741C24" w14:paraId="57C86047" w14:textId="77777777" w:rsidTr="002C043A">
        <w:trPr>
          <w:trHeight w:val="300"/>
          <w:jc w:val="center"/>
        </w:trPr>
        <w:tc>
          <w:tcPr>
            <w:tcW w:w="3681" w:type="dxa"/>
            <w:tcBorders>
              <w:top w:val="nil"/>
              <w:left w:val="single" w:sz="4" w:space="0" w:color="auto"/>
              <w:bottom w:val="nil"/>
              <w:right w:val="single" w:sz="4" w:space="0" w:color="auto"/>
            </w:tcBorders>
            <w:shd w:val="clear" w:color="000000" w:fill="FFFFFF"/>
            <w:noWrap/>
            <w:vAlign w:val="bottom"/>
            <w:hideMark/>
          </w:tcPr>
          <w:p w14:paraId="756DB800" w14:textId="77777777" w:rsidR="00741C24" w:rsidRPr="00741C24" w:rsidRDefault="00741C24" w:rsidP="002C043A">
            <w:pPr>
              <w:spacing w:before="0" w:line="240" w:lineRule="auto"/>
              <w:jc w:val="left"/>
              <w:rPr>
                <w:rFonts w:eastAsia="Times New Roman"/>
                <w:color w:val="000000"/>
                <w:sz w:val="16"/>
                <w:szCs w:val="16"/>
                <w:lang w:val="es-EC"/>
              </w:rPr>
            </w:pPr>
            <w:r w:rsidRPr="00741C24">
              <w:rPr>
                <w:rFonts w:eastAsia="Times New Roman"/>
                <w:color w:val="000000"/>
                <w:sz w:val="16"/>
                <w:szCs w:val="16"/>
                <w:lang w:val="es-EC"/>
              </w:rPr>
              <w:t>H. Consejo Provincial de Chimborazo</w:t>
            </w:r>
          </w:p>
        </w:tc>
        <w:tc>
          <w:tcPr>
            <w:tcW w:w="711" w:type="dxa"/>
            <w:tcBorders>
              <w:top w:val="nil"/>
              <w:left w:val="nil"/>
              <w:bottom w:val="nil"/>
              <w:right w:val="single" w:sz="4" w:space="0" w:color="auto"/>
            </w:tcBorders>
            <w:shd w:val="clear" w:color="000000" w:fill="FFFFFF"/>
            <w:noWrap/>
            <w:vAlign w:val="bottom"/>
            <w:hideMark/>
          </w:tcPr>
          <w:p w14:paraId="0D38D176" w14:textId="77777777" w:rsidR="00741C24" w:rsidRPr="00741C24" w:rsidRDefault="00741C24" w:rsidP="002C043A">
            <w:pPr>
              <w:spacing w:before="0" w:line="240" w:lineRule="auto"/>
              <w:jc w:val="right"/>
              <w:rPr>
                <w:rFonts w:eastAsia="Times New Roman"/>
                <w:color w:val="000000"/>
                <w:sz w:val="16"/>
                <w:szCs w:val="16"/>
                <w:lang w:val="es-EC"/>
              </w:rPr>
            </w:pPr>
            <w:r w:rsidRPr="00741C24">
              <w:rPr>
                <w:rFonts w:eastAsia="Times New Roman"/>
                <w:color w:val="000000"/>
                <w:sz w:val="16"/>
                <w:szCs w:val="16"/>
                <w:lang w:val="es-EC"/>
              </w:rPr>
              <w:t>10,28</w:t>
            </w:r>
          </w:p>
        </w:tc>
      </w:tr>
      <w:tr w:rsidR="00741C24" w:rsidRPr="00741C24" w14:paraId="79FA5624" w14:textId="77777777" w:rsidTr="002C043A">
        <w:trPr>
          <w:trHeight w:val="300"/>
          <w:jc w:val="center"/>
        </w:trPr>
        <w:tc>
          <w:tcPr>
            <w:tcW w:w="3681" w:type="dxa"/>
            <w:tcBorders>
              <w:top w:val="nil"/>
              <w:left w:val="single" w:sz="4" w:space="0" w:color="auto"/>
              <w:bottom w:val="nil"/>
              <w:right w:val="single" w:sz="4" w:space="0" w:color="auto"/>
            </w:tcBorders>
            <w:shd w:val="clear" w:color="000000" w:fill="FFFFFF"/>
            <w:noWrap/>
            <w:vAlign w:val="bottom"/>
            <w:hideMark/>
          </w:tcPr>
          <w:p w14:paraId="3D22576A" w14:textId="77777777" w:rsidR="00741C24" w:rsidRPr="00741C24" w:rsidRDefault="00741C24" w:rsidP="002C043A">
            <w:pPr>
              <w:spacing w:before="0" w:line="240" w:lineRule="auto"/>
              <w:jc w:val="left"/>
              <w:rPr>
                <w:rFonts w:eastAsia="Times New Roman"/>
                <w:color w:val="000000"/>
                <w:sz w:val="16"/>
                <w:szCs w:val="16"/>
                <w:lang w:val="es-EC"/>
              </w:rPr>
            </w:pPr>
            <w:r w:rsidRPr="00741C24">
              <w:rPr>
                <w:rFonts w:eastAsia="Times New Roman"/>
                <w:color w:val="000000"/>
                <w:sz w:val="16"/>
                <w:szCs w:val="16"/>
                <w:lang w:val="es-EC"/>
              </w:rPr>
              <w:t>Otras entidades</w:t>
            </w:r>
          </w:p>
        </w:tc>
        <w:tc>
          <w:tcPr>
            <w:tcW w:w="711" w:type="dxa"/>
            <w:tcBorders>
              <w:top w:val="nil"/>
              <w:left w:val="nil"/>
              <w:bottom w:val="nil"/>
              <w:right w:val="single" w:sz="4" w:space="0" w:color="auto"/>
            </w:tcBorders>
            <w:shd w:val="clear" w:color="000000" w:fill="FFFFFF"/>
            <w:noWrap/>
            <w:vAlign w:val="bottom"/>
            <w:hideMark/>
          </w:tcPr>
          <w:p w14:paraId="69804C41" w14:textId="77777777" w:rsidR="00741C24" w:rsidRPr="00741C24" w:rsidRDefault="00741C24" w:rsidP="002C043A">
            <w:pPr>
              <w:spacing w:before="0" w:line="240" w:lineRule="auto"/>
              <w:jc w:val="right"/>
              <w:rPr>
                <w:rFonts w:eastAsia="Times New Roman"/>
                <w:color w:val="000000"/>
                <w:sz w:val="16"/>
                <w:szCs w:val="16"/>
                <w:lang w:val="es-EC"/>
              </w:rPr>
            </w:pPr>
            <w:r w:rsidRPr="00741C24">
              <w:rPr>
                <w:rFonts w:eastAsia="Times New Roman"/>
                <w:color w:val="000000"/>
                <w:sz w:val="16"/>
                <w:szCs w:val="16"/>
                <w:lang w:val="es-EC"/>
              </w:rPr>
              <w:t>5,03</w:t>
            </w:r>
          </w:p>
        </w:tc>
      </w:tr>
      <w:tr w:rsidR="00741C24" w:rsidRPr="00741C24" w14:paraId="7FE6CA9D" w14:textId="77777777" w:rsidTr="002C043A">
        <w:trPr>
          <w:trHeight w:val="253"/>
          <w:jc w:val="center"/>
        </w:trPr>
        <w:tc>
          <w:tcPr>
            <w:tcW w:w="368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3C79EF0" w14:textId="77777777" w:rsidR="00741C24" w:rsidRPr="00741C24" w:rsidRDefault="00741C24" w:rsidP="002C043A">
            <w:pPr>
              <w:spacing w:before="0" w:line="240" w:lineRule="auto"/>
              <w:jc w:val="left"/>
              <w:rPr>
                <w:rFonts w:eastAsia="Times New Roman"/>
                <w:color w:val="000000"/>
                <w:sz w:val="16"/>
                <w:szCs w:val="16"/>
                <w:lang w:val="es-EC"/>
              </w:rPr>
            </w:pPr>
            <w:r w:rsidRPr="00741C24">
              <w:rPr>
                <w:rFonts w:eastAsia="Times New Roman"/>
                <w:color w:val="000000"/>
                <w:sz w:val="16"/>
                <w:szCs w:val="16"/>
                <w:lang w:val="es-EC"/>
              </w:rPr>
              <w:t>Total</w:t>
            </w:r>
          </w:p>
        </w:tc>
        <w:tc>
          <w:tcPr>
            <w:tcW w:w="711" w:type="dxa"/>
            <w:tcBorders>
              <w:top w:val="single" w:sz="4" w:space="0" w:color="auto"/>
              <w:left w:val="nil"/>
              <w:bottom w:val="single" w:sz="4" w:space="0" w:color="auto"/>
              <w:right w:val="single" w:sz="4" w:space="0" w:color="auto"/>
            </w:tcBorders>
            <w:shd w:val="clear" w:color="000000" w:fill="FFFFFF"/>
            <w:noWrap/>
            <w:vAlign w:val="bottom"/>
            <w:hideMark/>
          </w:tcPr>
          <w:p w14:paraId="6C291A67" w14:textId="77777777" w:rsidR="00741C24" w:rsidRPr="00741C24" w:rsidRDefault="00741C24" w:rsidP="002C043A">
            <w:pPr>
              <w:spacing w:before="0" w:line="240" w:lineRule="auto"/>
              <w:jc w:val="right"/>
              <w:rPr>
                <w:rFonts w:eastAsia="Times New Roman"/>
                <w:color w:val="000000"/>
                <w:sz w:val="16"/>
                <w:szCs w:val="16"/>
                <w:lang w:val="es-EC"/>
              </w:rPr>
            </w:pPr>
            <w:r w:rsidRPr="00741C24">
              <w:rPr>
                <w:rFonts w:eastAsia="Times New Roman"/>
                <w:color w:val="000000"/>
                <w:sz w:val="16"/>
                <w:szCs w:val="16"/>
                <w:lang w:val="es-EC"/>
              </w:rPr>
              <w:t>100</w:t>
            </w:r>
          </w:p>
        </w:tc>
      </w:tr>
    </w:tbl>
    <w:p w14:paraId="53F7EA23" w14:textId="77777777" w:rsidR="00741C24" w:rsidRDefault="00741C24" w:rsidP="00741C24">
      <w:pPr>
        <w:jc w:val="center"/>
        <w:rPr>
          <w:highlight w:val="yellow"/>
        </w:rPr>
      </w:pPr>
    </w:p>
    <w:tbl>
      <w:tblPr>
        <w:tblW w:w="4369" w:type="dxa"/>
        <w:jc w:val="center"/>
        <w:tblLook w:val="04A0" w:firstRow="1" w:lastRow="0" w:firstColumn="1" w:lastColumn="0" w:noHBand="0" w:noVBand="1"/>
      </w:tblPr>
      <w:tblGrid>
        <w:gridCol w:w="3823"/>
        <w:gridCol w:w="546"/>
      </w:tblGrid>
      <w:tr w:rsidR="00741C24" w:rsidRPr="00741C24" w14:paraId="575D9E1D" w14:textId="77777777" w:rsidTr="0000260F">
        <w:trPr>
          <w:trHeight w:val="300"/>
          <w:jc w:val="center"/>
        </w:trPr>
        <w:tc>
          <w:tcPr>
            <w:tcW w:w="382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68DE195A" w14:textId="77777777" w:rsidR="00741C24" w:rsidRPr="00741C24" w:rsidRDefault="00741C24" w:rsidP="002C043A">
            <w:pPr>
              <w:spacing w:before="0" w:line="240" w:lineRule="auto"/>
              <w:jc w:val="center"/>
              <w:rPr>
                <w:rFonts w:eastAsia="Times New Roman"/>
                <w:color w:val="000000"/>
                <w:sz w:val="16"/>
                <w:szCs w:val="16"/>
                <w:lang w:val="es-EC"/>
              </w:rPr>
            </w:pPr>
            <w:bookmarkStart w:id="184" w:name="_Hlk106781950"/>
            <w:r w:rsidRPr="00741C24">
              <w:rPr>
                <w:rFonts w:eastAsia="Times New Roman"/>
                <w:b/>
                <w:bCs/>
                <w:color w:val="000000"/>
                <w:sz w:val="16"/>
                <w:szCs w:val="16"/>
                <w:lang w:val="es-EC"/>
              </w:rPr>
              <w:t>Fuentes de abastecimiento</w:t>
            </w:r>
          </w:p>
        </w:tc>
        <w:tc>
          <w:tcPr>
            <w:tcW w:w="546"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2B7F8D54" w14:textId="77777777" w:rsidR="00741C24" w:rsidRPr="00741C24" w:rsidRDefault="00741C24" w:rsidP="002C043A">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l/s</w:t>
            </w:r>
          </w:p>
        </w:tc>
      </w:tr>
      <w:tr w:rsidR="00741C24" w:rsidRPr="00741C24" w14:paraId="229AA3F7" w14:textId="77777777" w:rsidTr="002C043A">
        <w:trPr>
          <w:trHeight w:val="300"/>
          <w:jc w:val="center"/>
        </w:trPr>
        <w:tc>
          <w:tcPr>
            <w:tcW w:w="3823" w:type="dxa"/>
            <w:tcBorders>
              <w:top w:val="nil"/>
              <w:left w:val="single" w:sz="4" w:space="0" w:color="auto"/>
              <w:bottom w:val="nil"/>
              <w:right w:val="single" w:sz="4" w:space="0" w:color="auto"/>
            </w:tcBorders>
            <w:shd w:val="clear" w:color="000000" w:fill="FFFFFF"/>
            <w:noWrap/>
            <w:vAlign w:val="bottom"/>
            <w:hideMark/>
          </w:tcPr>
          <w:p w14:paraId="3D87AD21" w14:textId="77777777" w:rsidR="00741C24" w:rsidRPr="00741C24" w:rsidRDefault="00741C24" w:rsidP="002C043A">
            <w:pPr>
              <w:spacing w:before="0" w:line="240" w:lineRule="auto"/>
              <w:jc w:val="left"/>
              <w:rPr>
                <w:rFonts w:eastAsia="Times New Roman"/>
                <w:color w:val="000000"/>
                <w:sz w:val="16"/>
                <w:szCs w:val="16"/>
                <w:lang w:val="es-EC"/>
              </w:rPr>
            </w:pPr>
            <w:r w:rsidRPr="00741C24">
              <w:rPr>
                <w:rFonts w:eastAsia="Times New Roman"/>
                <w:color w:val="000000"/>
                <w:sz w:val="16"/>
                <w:szCs w:val="16"/>
                <w:lang w:val="es-EC"/>
              </w:rPr>
              <w:t>Vertiente San Pablo</w:t>
            </w:r>
          </w:p>
        </w:tc>
        <w:tc>
          <w:tcPr>
            <w:tcW w:w="546" w:type="dxa"/>
            <w:tcBorders>
              <w:top w:val="nil"/>
              <w:left w:val="nil"/>
              <w:bottom w:val="nil"/>
              <w:right w:val="single" w:sz="4" w:space="0" w:color="auto"/>
            </w:tcBorders>
            <w:shd w:val="clear" w:color="000000" w:fill="FFFFFF"/>
            <w:noWrap/>
            <w:vAlign w:val="bottom"/>
            <w:hideMark/>
          </w:tcPr>
          <w:p w14:paraId="1909A8BA" w14:textId="77777777" w:rsidR="00741C24" w:rsidRPr="00741C24" w:rsidRDefault="00741C24" w:rsidP="002C043A">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285</w:t>
            </w:r>
          </w:p>
        </w:tc>
      </w:tr>
      <w:tr w:rsidR="00741C24" w:rsidRPr="00741C24" w14:paraId="2FB0EAF7" w14:textId="77777777" w:rsidTr="002C043A">
        <w:trPr>
          <w:trHeight w:val="300"/>
          <w:jc w:val="center"/>
        </w:trPr>
        <w:tc>
          <w:tcPr>
            <w:tcW w:w="3823" w:type="dxa"/>
            <w:tcBorders>
              <w:top w:val="nil"/>
              <w:left w:val="single" w:sz="4" w:space="0" w:color="auto"/>
              <w:bottom w:val="nil"/>
              <w:right w:val="single" w:sz="4" w:space="0" w:color="auto"/>
            </w:tcBorders>
            <w:shd w:val="clear" w:color="000000" w:fill="FFFFFF"/>
            <w:noWrap/>
            <w:vAlign w:val="bottom"/>
            <w:hideMark/>
          </w:tcPr>
          <w:p w14:paraId="2190FDA5" w14:textId="77777777" w:rsidR="00741C24" w:rsidRPr="00741C24" w:rsidRDefault="00741C24" w:rsidP="002C043A">
            <w:pPr>
              <w:spacing w:before="0" w:line="240" w:lineRule="auto"/>
              <w:jc w:val="left"/>
              <w:rPr>
                <w:rFonts w:eastAsia="Times New Roman"/>
                <w:color w:val="000000"/>
                <w:sz w:val="16"/>
                <w:szCs w:val="16"/>
                <w:lang w:val="es-EC"/>
              </w:rPr>
            </w:pPr>
            <w:r w:rsidRPr="00741C24">
              <w:rPr>
                <w:rFonts w:eastAsia="Times New Roman"/>
                <w:color w:val="000000"/>
                <w:sz w:val="16"/>
                <w:szCs w:val="16"/>
                <w:lang w:val="es-EC"/>
              </w:rPr>
              <w:t>Campo de pozos de Llio</w:t>
            </w:r>
          </w:p>
        </w:tc>
        <w:tc>
          <w:tcPr>
            <w:tcW w:w="546" w:type="dxa"/>
            <w:tcBorders>
              <w:top w:val="nil"/>
              <w:left w:val="nil"/>
              <w:bottom w:val="nil"/>
              <w:right w:val="single" w:sz="4" w:space="0" w:color="auto"/>
            </w:tcBorders>
            <w:shd w:val="clear" w:color="000000" w:fill="FFFFFF"/>
            <w:noWrap/>
            <w:vAlign w:val="bottom"/>
            <w:hideMark/>
          </w:tcPr>
          <w:p w14:paraId="525F5E49" w14:textId="77777777" w:rsidR="00741C24" w:rsidRPr="00741C24" w:rsidRDefault="00741C24" w:rsidP="002C043A">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180</w:t>
            </w:r>
          </w:p>
        </w:tc>
      </w:tr>
      <w:tr w:rsidR="00741C24" w:rsidRPr="00741C24" w14:paraId="7EC73ECB" w14:textId="77777777" w:rsidTr="002C043A">
        <w:trPr>
          <w:trHeight w:val="300"/>
          <w:jc w:val="center"/>
        </w:trPr>
        <w:tc>
          <w:tcPr>
            <w:tcW w:w="3823" w:type="dxa"/>
            <w:tcBorders>
              <w:top w:val="nil"/>
              <w:left w:val="single" w:sz="4" w:space="0" w:color="auto"/>
              <w:bottom w:val="nil"/>
              <w:right w:val="single" w:sz="4" w:space="0" w:color="auto"/>
            </w:tcBorders>
            <w:shd w:val="clear" w:color="000000" w:fill="FFFFFF"/>
            <w:noWrap/>
            <w:vAlign w:val="bottom"/>
            <w:hideMark/>
          </w:tcPr>
          <w:p w14:paraId="3132D468" w14:textId="77777777" w:rsidR="00741C24" w:rsidRPr="00741C24" w:rsidRDefault="00741C24" w:rsidP="002C043A">
            <w:pPr>
              <w:spacing w:before="0" w:line="240" w:lineRule="auto"/>
              <w:jc w:val="left"/>
              <w:rPr>
                <w:rFonts w:eastAsia="Times New Roman"/>
                <w:color w:val="000000"/>
                <w:sz w:val="16"/>
                <w:szCs w:val="16"/>
                <w:lang w:val="es-EC"/>
              </w:rPr>
            </w:pPr>
            <w:r w:rsidRPr="00741C24">
              <w:rPr>
                <w:rFonts w:eastAsia="Times New Roman"/>
                <w:color w:val="000000"/>
                <w:sz w:val="16"/>
                <w:szCs w:val="16"/>
                <w:lang w:val="es-EC"/>
              </w:rPr>
              <w:t>Pozo Huerta</w:t>
            </w:r>
          </w:p>
        </w:tc>
        <w:tc>
          <w:tcPr>
            <w:tcW w:w="546" w:type="dxa"/>
            <w:tcBorders>
              <w:top w:val="nil"/>
              <w:left w:val="nil"/>
              <w:bottom w:val="nil"/>
              <w:right w:val="single" w:sz="4" w:space="0" w:color="auto"/>
            </w:tcBorders>
            <w:shd w:val="clear" w:color="000000" w:fill="FFFFFF"/>
            <w:noWrap/>
            <w:vAlign w:val="bottom"/>
            <w:hideMark/>
          </w:tcPr>
          <w:p w14:paraId="060B68FC" w14:textId="77777777" w:rsidR="00741C24" w:rsidRPr="00741C24" w:rsidRDefault="00741C24" w:rsidP="002C043A">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40</w:t>
            </w:r>
          </w:p>
        </w:tc>
      </w:tr>
      <w:tr w:rsidR="00741C24" w:rsidRPr="00741C24" w14:paraId="295E15FB" w14:textId="77777777" w:rsidTr="002C043A">
        <w:trPr>
          <w:trHeight w:val="300"/>
          <w:jc w:val="center"/>
        </w:trPr>
        <w:tc>
          <w:tcPr>
            <w:tcW w:w="3823" w:type="dxa"/>
            <w:tcBorders>
              <w:top w:val="nil"/>
              <w:left w:val="single" w:sz="4" w:space="0" w:color="auto"/>
              <w:bottom w:val="nil"/>
              <w:right w:val="single" w:sz="4" w:space="0" w:color="auto"/>
            </w:tcBorders>
            <w:shd w:val="clear" w:color="000000" w:fill="FFFFFF"/>
            <w:noWrap/>
            <w:vAlign w:val="bottom"/>
            <w:hideMark/>
          </w:tcPr>
          <w:p w14:paraId="3CC0FB3D" w14:textId="77777777" w:rsidR="00741C24" w:rsidRPr="00741C24" w:rsidRDefault="00741C24" w:rsidP="002C043A">
            <w:pPr>
              <w:spacing w:before="0" w:line="240" w:lineRule="auto"/>
              <w:jc w:val="left"/>
              <w:rPr>
                <w:rFonts w:eastAsia="Times New Roman"/>
                <w:color w:val="000000"/>
                <w:sz w:val="16"/>
                <w:szCs w:val="16"/>
                <w:lang w:val="es-EC"/>
              </w:rPr>
            </w:pPr>
            <w:r w:rsidRPr="00741C24">
              <w:rPr>
                <w:rFonts w:eastAsia="Times New Roman"/>
                <w:color w:val="000000"/>
                <w:sz w:val="16"/>
                <w:szCs w:val="16"/>
                <w:lang w:val="es-EC"/>
              </w:rPr>
              <w:t>Pozo Servidores del Chimborazo</w:t>
            </w:r>
          </w:p>
        </w:tc>
        <w:tc>
          <w:tcPr>
            <w:tcW w:w="546" w:type="dxa"/>
            <w:tcBorders>
              <w:top w:val="nil"/>
              <w:left w:val="nil"/>
              <w:bottom w:val="nil"/>
              <w:right w:val="single" w:sz="4" w:space="0" w:color="auto"/>
            </w:tcBorders>
            <w:shd w:val="clear" w:color="000000" w:fill="FFFFFF"/>
            <w:noWrap/>
            <w:vAlign w:val="bottom"/>
            <w:hideMark/>
          </w:tcPr>
          <w:p w14:paraId="527338FD" w14:textId="77777777" w:rsidR="00741C24" w:rsidRPr="00741C24" w:rsidRDefault="00741C24" w:rsidP="002C043A">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55</w:t>
            </w:r>
          </w:p>
        </w:tc>
      </w:tr>
      <w:tr w:rsidR="00741C24" w:rsidRPr="00741C24" w14:paraId="0BFDA6BE" w14:textId="77777777" w:rsidTr="002C043A">
        <w:trPr>
          <w:trHeight w:val="300"/>
          <w:jc w:val="center"/>
        </w:trPr>
        <w:tc>
          <w:tcPr>
            <w:tcW w:w="3823" w:type="dxa"/>
            <w:tcBorders>
              <w:top w:val="nil"/>
              <w:left w:val="single" w:sz="4" w:space="0" w:color="auto"/>
              <w:bottom w:val="nil"/>
              <w:right w:val="single" w:sz="4" w:space="0" w:color="auto"/>
            </w:tcBorders>
            <w:shd w:val="clear" w:color="000000" w:fill="FFFFFF"/>
            <w:noWrap/>
            <w:vAlign w:val="bottom"/>
            <w:hideMark/>
          </w:tcPr>
          <w:p w14:paraId="197E1062" w14:textId="77777777" w:rsidR="00741C24" w:rsidRPr="00741C24" w:rsidRDefault="00741C24" w:rsidP="002C043A">
            <w:pPr>
              <w:spacing w:before="0" w:line="240" w:lineRule="auto"/>
              <w:jc w:val="left"/>
              <w:rPr>
                <w:rFonts w:eastAsia="Times New Roman"/>
                <w:color w:val="000000"/>
                <w:sz w:val="16"/>
                <w:szCs w:val="16"/>
                <w:lang w:val="es-EC"/>
              </w:rPr>
            </w:pPr>
            <w:r w:rsidRPr="00741C24">
              <w:rPr>
                <w:rFonts w:eastAsia="Times New Roman"/>
                <w:color w:val="000000"/>
                <w:sz w:val="16"/>
                <w:szCs w:val="16"/>
                <w:lang w:val="es-EC"/>
              </w:rPr>
              <w:t>Pozo San Gabriel, Aeropuerto</w:t>
            </w:r>
          </w:p>
        </w:tc>
        <w:tc>
          <w:tcPr>
            <w:tcW w:w="546" w:type="dxa"/>
            <w:tcBorders>
              <w:top w:val="nil"/>
              <w:left w:val="nil"/>
              <w:bottom w:val="nil"/>
              <w:right w:val="single" w:sz="4" w:space="0" w:color="auto"/>
            </w:tcBorders>
            <w:shd w:val="clear" w:color="000000" w:fill="FFFFFF"/>
            <w:noWrap/>
            <w:vAlign w:val="bottom"/>
            <w:hideMark/>
          </w:tcPr>
          <w:p w14:paraId="14473D0C" w14:textId="77777777" w:rsidR="00741C24" w:rsidRPr="00741C24" w:rsidRDefault="00741C24" w:rsidP="002C043A">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17</w:t>
            </w:r>
          </w:p>
        </w:tc>
      </w:tr>
      <w:tr w:rsidR="00741C24" w:rsidRPr="00741C24" w14:paraId="1211F21B" w14:textId="77777777" w:rsidTr="002C043A">
        <w:trPr>
          <w:trHeight w:val="300"/>
          <w:jc w:val="center"/>
        </w:trPr>
        <w:tc>
          <w:tcPr>
            <w:tcW w:w="3823" w:type="dxa"/>
            <w:tcBorders>
              <w:top w:val="nil"/>
              <w:left w:val="single" w:sz="4" w:space="0" w:color="auto"/>
              <w:bottom w:val="single" w:sz="4" w:space="0" w:color="auto"/>
              <w:right w:val="single" w:sz="4" w:space="0" w:color="auto"/>
            </w:tcBorders>
            <w:shd w:val="clear" w:color="000000" w:fill="FFFFFF"/>
            <w:noWrap/>
            <w:vAlign w:val="bottom"/>
            <w:hideMark/>
          </w:tcPr>
          <w:p w14:paraId="1CF26F0A" w14:textId="77777777" w:rsidR="00741C24" w:rsidRPr="00741C24" w:rsidRDefault="00741C24" w:rsidP="002C043A">
            <w:pPr>
              <w:spacing w:before="0" w:line="240" w:lineRule="auto"/>
              <w:jc w:val="left"/>
              <w:rPr>
                <w:rFonts w:eastAsia="Times New Roman"/>
                <w:color w:val="000000"/>
                <w:sz w:val="16"/>
                <w:szCs w:val="16"/>
                <w:lang w:val="es-EC"/>
              </w:rPr>
            </w:pPr>
            <w:r w:rsidRPr="00741C24">
              <w:rPr>
                <w:rFonts w:eastAsia="Times New Roman"/>
                <w:color w:val="000000"/>
                <w:sz w:val="16"/>
                <w:szCs w:val="16"/>
                <w:lang w:val="es-EC"/>
              </w:rPr>
              <w:t>Pozo El Pedregal, Yaruquíes</w:t>
            </w:r>
          </w:p>
        </w:tc>
        <w:tc>
          <w:tcPr>
            <w:tcW w:w="546" w:type="dxa"/>
            <w:tcBorders>
              <w:top w:val="nil"/>
              <w:left w:val="nil"/>
              <w:bottom w:val="single" w:sz="4" w:space="0" w:color="auto"/>
              <w:right w:val="single" w:sz="4" w:space="0" w:color="auto"/>
            </w:tcBorders>
            <w:shd w:val="clear" w:color="000000" w:fill="FFFFFF"/>
            <w:noWrap/>
            <w:vAlign w:val="bottom"/>
            <w:hideMark/>
          </w:tcPr>
          <w:p w14:paraId="1B9A85F6" w14:textId="77777777" w:rsidR="00741C24" w:rsidRPr="00741C24" w:rsidRDefault="00741C24" w:rsidP="002C043A">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10</w:t>
            </w:r>
          </w:p>
        </w:tc>
      </w:tr>
      <w:tr w:rsidR="00741C24" w:rsidRPr="00741C24" w14:paraId="39AF60D2" w14:textId="77777777" w:rsidTr="002C043A">
        <w:trPr>
          <w:trHeight w:val="300"/>
          <w:jc w:val="center"/>
        </w:trPr>
        <w:tc>
          <w:tcPr>
            <w:tcW w:w="3823" w:type="dxa"/>
            <w:tcBorders>
              <w:top w:val="nil"/>
              <w:left w:val="single" w:sz="4" w:space="0" w:color="auto"/>
              <w:bottom w:val="single" w:sz="4" w:space="0" w:color="auto"/>
              <w:right w:val="single" w:sz="4" w:space="0" w:color="auto"/>
            </w:tcBorders>
            <w:shd w:val="clear" w:color="000000" w:fill="FFFFFF"/>
            <w:noWrap/>
            <w:vAlign w:val="bottom"/>
            <w:hideMark/>
          </w:tcPr>
          <w:p w14:paraId="5581B113" w14:textId="77777777" w:rsidR="00741C24" w:rsidRPr="00741C24" w:rsidRDefault="00741C24" w:rsidP="002C043A">
            <w:pPr>
              <w:spacing w:before="0" w:line="240" w:lineRule="auto"/>
              <w:jc w:val="left"/>
              <w:rPr>
                <w:rFonts w:eastAsia="Times New Roman"/>
                <w:color w:val="000000"/>
                <w:sz w:val="16"/>
                <w:szCs w:val="16"/>
                <w:lang w:val="es-EC"/>
              </w:rPr>
            </w:pPr>
            <w:r w:rsidRPr="00741C24">
              <w:rPr>
                <w:rFonts w:eastAsia="Times New Roman"/>
                <w:color w:val="000000"/>
                <w:sz w:val="16"/>
                <w:szCs w:val="16"/>
                <w:lang w:val="es-EC"/>
              </w:rPr>
              <w:t>Total</w:t>
            </w:r>
          </w:p>
        </w:tc>
        <w:tc>
          <w:tcPr>
            <w:tcW w:w="546" w:type="dxa"/>
            <w:tcBorders>
              <w:top w:val="nil"/>
              <w:left w:val="nil"/>
              <w:bottom w:val="single" w:sz="4" w:space="0" w:color="auto"/>
              <w:right w:val="single" w:sz="4" w:space="0" w:color="auto"/>
            </w:tcBorders>
            <w:shd w:val="clear" w:color="000000" w:fill="FFFFFF"/>
            <w:noWrap/>
            <w:vAlign w:val="bottom"/>
            <w:hideMark/>
          </w:tcPr>
          <w:p w14:paraId="6B7319BD" w14:textId="77777777" w:rsidR="00741C24" w:rsidRPr="00741C24" w:rsidRDefault="00741C24" w:rsidP="002C043A">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587</w:t>
            </w:r>
          </w:p>
        </w:tc>
      </w:tr>
      <w:bookmarkEnd w:id="184"/>
    </w:tbl>
    <w:p w14:paraId="18222731" w14:textId="77777777" w:rsidR="00741C24" w:rsidRDefault="00741C24" w:rsidP="00741C24">
      <w:pPr>
        <w:jc w:val="center"/>
        <w:rPr>
          <w:highlight w:val="yellow"/>
        </w:rPr>
      </w:pPr>
    </w:p>
    <w:tbl>
      <w:tblPr>
        <w:tblW w:w="7144" w:type="dxa"/>
        <w:jc w:val="center"/>
        <w:tblLook w:val="04A0" w:firstRow="1" w:lastRow="0" w:firstColumn="1" w:lastColumn="0" w:noHBand="0" w:noVBand="1"/>
      </w:tblPr>
      <w:tblGrid>
        <w:gridCol w:w="2752"/>
        <w:gridCol w:w="1360"/>
        <w:gridCol w:w="3020"/>
        <w:gridCol w:w="12"/>
      </w:tblGrid>
      <w:tr w:rsidR="00741C24" w:rsidRPr="00741C24" w14:paraId="2F26E1C0" w14:textId="77777777" w:rsidTr="0000260F">
        <w:trPr>
          <w:trHeight w:val="300"/>
          <w:jc w:val="center"/>
        </w:trPr>
        <w:tc>
          <w:tcPr>
            <w:tcW w:w="7144" w:type="dxa"/>
            <w:gridSpan w:val="4"/>
            <w:tcBorders>
              <w:top w:val="single" w:sz="4" w:space="0" w:color="auto"/>
              <w:left w:val="single" w:sz="4" w:space="0" w:color="auto"/>
              <w:bottom w:val="single" w:sz="4" w:space="0" w:color="auto"/>
              <w:right w:val="single" w:sz="4" w:space="0" w:color="000000"/>
            </w:tcBorders>
            <w:shd w:val="clear" w:color="auto" w:fill="D9D9D9" w:themeFill="background1" w:themeFillShade="D9"/>
            <w:noWrap/>
            <w:vAlign w:val="center"/>
            <w:hideMark/>
          </w:tcPr>
          <w:p w14:paraId="7146408A" w14:textId="77777777" w:rsidR="00741C24" w:rsidRPr="0000260F" w:rsidRDefault="00741C24" w:rsidP="0000260F">
            <w:pPr>
              <w:spacing w:before="0" w:line="240" w:lineRule="auto"/>
              <w:jc w:val="center"/>
              <w:rPr>
                <w:rFonts w:eastAsia="Times New Roman"/>
                <w:b/>
                <w:bCs/>
                <w:color w:val="000000"/>
                <w:sz w:val="16"/>
                <w:szCs w:val="16"/>
                <w:lang w:val="es-EC"/>
              </w:rPr>
            </w:pPr>
            <w:r w:rsidRPr="0000260F">
              <w:rPr>
                <w:rFonts w:eastAsia="Times New Roman"/>
                <w:b/>
                <w:bCs/>
                <w:color w:val="000000"/>
                <w:sz w:val="16"/>
                <w:szCs w:val="16"/>
                <w:lang w:val="es-EC"/>
              </w:rPr>
              <w:t>Redes de distribución</w:t>
            </w:r>
          </w:p>
        </w:tc>
      </w:tr>
      <w:tr w:rsidR="00741C24" w:rsidRPr="00741C24" w14:paraId="78808E1F" w14:textId="77777777" w:rsidTr="0000260F">
        <w:trPr>
          <w:gridAfter w:val="1"/>
          <w:wAfter w:w="12" w:type="dxa"/>
          <w:trHeight w:val="300"/>
          <w:jc w:val="center"/>
        </w:trPr>
        <w:tc>
          <w:tcPr>
            <w:tcW w:w="2752"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1AF40B8"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Zona</w:t>
            </w:r>
          </w:p>
        </w:tc>
        <w:tc>
          <w:tcPr>
            <w:tcW w:w="1360" w:type="dxa"/>
            <w:tcBorders>
              <w:top w:val="nil"/>
              <w:left w:val="nil"/>
              <w:bottom w:val="single" w:sz="4" w:space="0" w:color="auto"/>
              <w:right w:val="single" w:sz="4" w:space="0" w:color="auto"/>
            </w:tcBorders>
            <w:shd w:val="clear" w:color="auto" w:fill="D9D9D9" w:themeFill="background1" w:themeFillShade="D9"/>
            <w:noWrap/>
            <w:vAlign w:val="center"/>
            <w:hideMark/>
          </w:tcPr>
          <w:p w14:paraId="3B528EA3"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Red</w:t>
            </w:r>
          </w:p>
        </w:tc>
        <w:tc>
          <w:tcPr>
            <w:tcW w:w="3020" w:type="dxa"/>
            <w:tcBorders>
              <w:top w:val="nil"/>
              <w:left w:val="nil"/>
              <w:bottom w:val="single" w:sz="4" w:space="0" w:color="auto"/>
              <w:right w:val="single" w:sz="4" w:space="0" w:color="auto"/>
            </w:tcBorders>
            <w:shd w:val="clear" w:color="auto" w:fill="D9D9D9" w:themeFill="background1" w:themeFillShade="D9"/>
            <w:noWrap/>
            <w:vAlign w:val="center"/>
            <w:hideMark/>
          </w:tcPr>
          <w:p w14:paraId="6936DB1B"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Área de servicio (Ha)</w:t>
            </w:r>
          </w:p>
        </w:tc>
      </w:tr>
      <w:tr w:rsidR="00741C24" w:rsidRPr="00741C24" w14:paraId="52101155" w14:textId="77777777" w:rsidTr="0000260F">
        <w:trPr>
          <w:gridAfter w:val="1"/>
          <w:wAfter w:w="12" w:type="dxa"/>
          <w:trHeight w:val="300"/>
          <w:jc w:val="center"/>
        </w:trPr>
        <w:tc>
          <w:tcPr>
            <w:tcW w:w="2752" w:type="dxa"/>
            <w:tcBorders>
              <w:top w:val="nil"/>
              <w:left w:val="single" w:sz="4" w:space="0" w:color="auto"/>
              <w:bottom w:val="nil"/>
              <w:right w:val="single" w:sz="4" w:space="0" w:color="auto"/>
            </w:tcBorders>
            <w:shd w:val="clear" w:color="auto" w:fill="D9D9D9" w:themeFill="background1" w:themeFillShade="D9"/>
            <w:noWrap/>
            <w:vAlign w:val="center"/>
            <w:hideMark/>
          </w:tcPr>
          <w:p w14:paraId="76D92A01"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Zona de servicio alta</w:t>
            </w:r>
          </w:p>
        </w:tc>
        <w:tc>
          <w:tcPr>
            <w:tcW w:w="1360" w:type="dxa"/>
            <w:tcBorders>
              <w:top w:val="nil"/>
              <w:left w:val="nil"/>
              <w:bottom w:val="nil"/>
              <w:right w:val="single" w:sz="4" w:space="0" w:color="auto"/>
            </w:tcBorders>
            <w:shd w:val="clear" w:color="000000" w:fill="FFFFFF"/>
            <w:noWrap/>
            <w:vAlign w:val="center"/>
            <w:hideMark/>
          </w:tcPr>
          <w:p w14:paraId="042D5430"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Red 1</w:t>
            </w:r>
          </w:p>
        </w:tc>
        <w:tc>
          <w:tcPr>
            <w:tcW w:w="3020" w:type="dxa"/>
            <w:tcBorders>
              <w:top w:val="nil"/>
              <w:left w:val="nil"/>
              <w:bottom w:val="nil"/>
              <w:right w:val="single" w:sz="4" w:space="0" w:color="auto"/>
            </w:tcBorders>
            <w:shd w:val="clear" w:color="000000" w:fill="FFFFFF"/>
            <w:noWrap/>
            <w:vAlign w:val="center"/>
            <w:hideMark/>
          </w:tcPr>
          <w:p w14:paraId="5A037799"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840</w:t>
            </w:r>
          </w:p>
        </w:tc>
      </w:tr>
      <w:tr w:rsidR="00741C24" w:rsidRPr="00741C24" w14:paraId="5AE7274C" w14:textId="77777777" w:rsidTr="0000260F">
        <w:trPr>
          <w:gridAfter w:val="1"/>
          <w:wAfter w:w="12" w:type="dxa"/>
          <w:trHeight w:val="300"/>
          <w:jc w:val="center"/>
        </w:trPr>
        <w:tc>
          <w:tcPr>
            <w:tcW w:w="2752" w:type="dxa"/>
            <w:tcBorders>
              <w:top w:val="nil"/>
              <w:left w:val="single" w:sz="4" w:space="0" w:color="auto"/>
              <w:bottom w:val="nil"/>
              <w:right w:val="single" w:sz="4" w:space="0" w:color="auto"/>
            </w:tcBorders>
            <w:shd w:val="clear" w:color="auto" w:fill="D9D9D9" w:themeFill="background1" w:themeFillShade="D9"/>
            <w:noWrap/>
            <w:vAlign w:val="center"/>
            <w:hideMark/>
          </w:tcPr>
          <w:p w14:paraId="4D75C12B"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Zona de servicio media</w:t>
            </w:r>
          </w:p>
        </w:tc>
        <w:tc>
          <w:tcPr>
            <w:tcW w:w="1360" w:type="dxa"/>
            <w:tcBorders>
              <w:top w:val="nil"/>
              <w:left w:val="nil"/>
              <w:bottom w:val="nil"/>
              <w:right w:val="single" w:sz="4" w:space="0" w:color="auto"/>
            </w:tcBorders>
            <w:shd w:val="clear" w:color="000000" w:fill="FFFFFF"/>
            <w:noWrap/>
            <w:vAlign w:val="center"/>
            <w:hideMark/>
          </w:tcPr>
          <w:p w14:paraId="39807FEA"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Red 2</w:t>
            </w:r>
          </w:p>
        </w:tc>
        <w:tc>
          <w:tcPr>
            <w:tcW w:w="3020" w:type="dxa"/>
            <w:tcBorders>
              <w:top w:val="nil"/>
              <w:left w:val="nil"/>
              <w:bottom w:val="nil"/>
              <w:right w:val="single" w:sz="4" w:space="0" w:color="auto"/>
            </w:tcBorders>
            <w:shd w:val="clear" w:color="000000" w:fill="FFFFFF"/>
            <w:noWrap/>
            <w:vAlign w:val="center"/>
            <w:hideMark/>
          </w:tcPr>
          <w:p w14:paraId="11B80010"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845</w:t>
            </w:r>
          </w:p>
        </w:tc>
      </w:tr>
      <w:tr w:rsidR="00741C24" w:rsidRPr="00741C24" w14:paraId="67EA0C1D" w14:textId="77777777" w:rsidTr="0000260F">
        <w:trPr>
          <w:gridAfter w:val="1"/>
          <w:wAfter w:w="12" w:type="dxa"/>
          <w:trHeight w:val="300"/>
          <w:jc w:val="center"/>
        </w:trPr>
        <w:tc>
          <w:tcPr>
            <w:tcW w:w="2752" w:type="dxa"/>
            <w:tcBorders>
              <w:top w:val="nil"/>
              <w:left w:val="single" w:sz="4" w:space="0" w:color="auto"/>
              <w:bottom w:val="nil"/>
              <w:right w:val="single" w:sz="4" w:space="0" w:color="auto"/>
            </w:tcBorders>
            <w:shd w:val="clear" w:color="auto" w:fill="D9D9D9" w:themeFill="background1" w:themeFillShade="D9"/>
            <w:noWrap/>
            <w:vAlign w:val="center"/>
            <w:hideMark/>
          </w:tcPr>
          <w:p w14:paraId="70DB855E"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Zona de servicio baja</w:t>
            </w:r>
          </w:p>
        </w:tc>
        <w:tc>
          <w:tcPr>
            <w:tcW w:w="1360" w:type="dxa"/>
            <w:tcBorders>
              <w:top w:val="nil"/>
              <w:left w:val="nil"/>
              <w:bottom w:val="nil"/>
              <w:right w:val="single" w:sz="4" w:space="0" w:color="auto"/>
            </w:tcBorders>
            <w:shd w:val="clear" w:color="000000" w:fill="FFFFFF"/>
            <w:noWrap/>
            <w:vAlign w:val="center"/>
            <w:hideMark/>
          </w:tcPr>
          <w:p w14:paraId="30986388"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Red 3</w:t>
            </w:r>
          </w:p>
        </w:tc>
        <w:tc>
          <w:tcPr>
            <w:tcW w:w="3020" w:type="dxa"/>
            <w:tcBorders>
              <w:top w:val="nil"/>
              <w:left w:val="nil"/>
              <w:bottom w:val="nil"/>
              <w:right w:val="single" w:sz="4" w:space="0" w:color="auto"/>
            </w:tcBorders>
            <w:shd w:val="clear" w:color="000000" w:fill="FFFFFF"/>
            <w:noWrap/>
            <w:vAlign w:val="center"/>
            <w:hideMark/>
          </w:tcPr>
          <w:p w14:paraId="612F1FF6"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982</w:t>
            </w:r>
          </w:p>
        </w:tc>
      </w:tr>
      <w:tr w:rsidR="00741C24" w:rsidRPr="00741C24" w14:paraId="234DF829" w14:textId="77777777" w:rsidTr="0000260F">
        <w:trPr>
          <w:gridAfter w:val="1"/>
          <w:wAfter w:w="12" w:type="dxa"/>
          <w:trHeight w:val="300"/>
          <w:jc w:val="center"/>
        </w:trPr>
        <w:tc>
          <w:tcPr>
            <w:tcW w:w="2752"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8DF9605"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Zona de servicio Yaruquíes</w:t>
            </w:r>
          </w:p>
        </w:tc>
        <w:tc>
          <w:tcPr>
            <w:tcW w:w="1360" w:type="dxa"/>
            <w:tcBorders>
              <w:top w:val="nil"/>
              <w:left w:val="nil"/>
              <w:bottom w:val="single" w:sz="4" w:space="0" w:color="auto"/>
              <w:right w:val="single" w:sz="4" w:space="0" w:color="auto"/>
            </w:tcBorders>
            <w:shd w:val="clear" w:color="000000" w:fill="FFFFFF"/>
            <w:noWrap/>
            <w:vAlign w:val="center"/>
            <w:hideMark/>
          </w:tcPr>
          <w:p w14:paraId="548AFD5B"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Red 4</w:t>
            </w:r>
          </w:p>
        </w:tc>
        <w:tc>
          <w:tcPr>
            <w:tcW w:w="3020" w:type="dxa"/>
            <w:tcBorders>
              <w:top w:val="nil"/>
              <w:left w:val="nil"/>
              <w:bottom w:val="single" w:sz="4" w:space="0" w:color="auto"/>
              <w:right w:val="single" w:sz="4" w:space="0" w:color="auto"/>
            </w:tcBorders>
            <w:shd w:val="clear" w:color="000000" w:fill="FFFFFF"/>
            <w:noWrap/>
            <w:vAlign w:val="center"/>
            <w:hideMark/>
          </w:tcPr>
          <w:p w14:paraId="73266718"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164</w:t>
            </w:r>
          </w:p>
        </w:tc>
      </w:tr>
    </w:tbl>
    <w:p w14:paraId="0135FADD" w14:textId="46DDB570" w:rsidR="00741C24" w:rsidRPr="00EA3EFF" w:rsidRDefault="00741C24" w:rsidP="00741C24">
      <w:pPr>
        <w:pStyle w:val="Figura"/>
      </w:pPr>
      <w:r>
        <w:rPr>
          <w:lang w:val="es-ES_tradnl"/>
        </w:rPr>
        <w:t xml:space="preserve">  </w:t>
      </w:r>
      <w:bookmarkStart w:id="185" w:name="_Ref106976007"/>
      <w:bookmarkStart w:id="186" w:name="_Toc106976328"/>
      <w:bookmarkStart w:id="187" w:name="_Toc109304478"/>
      <w:r w:rsidRPr="009C5AB3">
        <w:t xml:space="preserve">Tabla </w:t>
      </w:r>
      <w:r>
        <w:rPr>
          <w:noProof w:val="0"/>
        </w:rPr>
        <w:fldChar w:fldCharType="begin"/>
      </w:r>
      <w:r>
        <w:instrText xml:space="preserve"> SEQ Tabla \* ARABIC </w:instrText>
      </w:r>
      <w:r>
        <w:rPr>
          <w:noProof w:val="0"/>
        </w:rPr>
        <w:fldChar w:fldCharType="separate"/>
      </w:r>
      <w:r w:rsidR="003506E4">
        <w:t>28</w:t>
      </w:r>
      <w:r>
        <w:fldChar w:fldCharType="end"/>
      </w:r>
      <w:bookmarkEnd w:id="185"/>
      <w:r w:rsidRPr="009C5AB3">
        <w:t>. Fuentes de abastecimiento de agua potable de la cuidad de Riobamba y áreas de servicio</w:t>
      </w:r>
      <w:bookmarkEnd w:id="186"/>
      <w:r>
        <w:t>. Fuente: Elaboración propia, 2022.</w:t>
      </w:r>
      <w:bookmarkEnd w:id="187"/>
    </w:p>
    <w:p w14:paraId="0EE5AC15" w14:textId="77777777" w:rsidR="00741C24" w:rsidRDefault="00741C24" w:rsidP="00741C24">
      <w:pPr>
        <w:spacing w:before="0" w:after="160" w:line="259" w:lineRule="auto"/>
        <w:jc w:val="left"/>
      </w:pPr>
    </w:p>
    <w:p w14:paraId="1C075329" w14:textId="77777777" w:rsidR="00741C24" w:rsidRDefault="00741C24" w:rsidP="00741C24">
      <w:pPr>
        <w:spacing w:before="0" w:after="160" w:line="259" w:lineRule="auto"/>
        <w:jc w:val="left"/>
      </w:pPr>
    </w:p>
    <w:p w14:paraId="600E0D58" w14:textId="77777777" w:rsidR="00741C24" w:rsidRDefault="00741C24" w:rsidP="00741C24">
      <w:pPr>
        <w:spacing w:before="0" w:after="160" w:line="259" w:lineRule="auto"/>
        <w:jc w:val="left"/>
      </w:pPr>
    </w:p>
    <w:p w14:paraId="1622C911" w14:textId="77777777" w:rsidR="00741C24" w:rsidRPr="00EB3D5C" w:rsidRDefault="00741C24" w:rsidP="00741C24">
      <w:pPr>
        <w:pStyle w:val="EspacioFigura"/>
      </w:pPr>
    </w:p>
    <w:tbl>
      <w:tblPr>
        <w:tblW w:w="9566" w:type="dxa"/>
        <w:tblLook w:val="04A0" w:firstRow="1" w:lastRow="0" w:firstColumn="1" w:lastColumn="0" w:noHBand="0" w:noVBand="1"/>
      </w:tblPr>
      <w:tblGrid>
        <w:gridCol w:w="693"/>
        <w:gridCol w:w="1481"/>
        <w:gridCol w:w="3476"/>
        <w:gridCol w:w="1255"/>
        <w:gridCol w:w="1726"/>
        <w:gridCol w:w="935"/>
      </w:tblGrid>
      <w:tr w:rsidR="00741C24" w:rsidRPr="00741C24" w14:paraId="3C5C4E35" w14:textId="77777777" w:rsidTr="0000260F">
        <w:trPr>
          <w:trHeight w:val="300"/>
        </w:trPr>
        <w:tc>
          <w:tcPr>
            <w:tcW w:w="9566" w:type="dxa"/>
            <w:gridSpan w:val="6"/>
            <w:tcBorders>
              <w:top w:val="single" w:sz="4" w:space="0" w:color="auto"/>
              <w:left w:val="single" w:sz="4" w:space="0" w:color="auto"/>
              <w:bottom w:val="single" w:sz="4" w:space="0" w:color="auto"/>
              <w:right w:val="single" w:sz="4" w:space="0" w:color="000000"/>
            </w:tcBorders>
            <w:shd w:val="clear" w:color="auto" w:fill="D9D9D9" w:themeFill="background1" w:themeFillShade="D9"/>
            <w:noWrap/>
            <w:vAlign w:val="center"/>
            <w:hideMark/>
          </w:tcPr>
          <w:p w14:paraId="4F88561C" w14:textId="77777777" w:rsidR="00741C24" w:rsidRPr="00741C24" w:rsidRDefault="00741C24" w:rsidP="0000260F">
            <w:pPr>
              <w:spacing w:before="0" w:line="240" w:lineRule="auto"/>
              <w:jc w:val="center"/>
              <w:rPr>
                <w:rFonts w:eastAsia="Times New Roman"/>
                <w:b/>
                <w:bCs/>
                <w:color w:val="000000"/>
                <w:sz w:val="16"/>
                <w:szCs w:val="16"/>
                <w:lang w:val="es-EC"/>
              </w:rPr>
            </w:pPr>
            <w:r w:rsidRPr="00741C24">
              <w:rPr>
                <w:rFonts w:eastAsia="Times New Roman"/>
                <w:b/>
                <w:bCs/>
                <w:color w:val="000000"/>
                <w:sz w:val="16"/>
                <w:szCs w:val="16"/>
                <w:lang w:val="es-EC"/>
              </w:rPr>
              <w:t>Reservas existentes en la ciudad de Riobamba</w:t>
            </w:r>
          </w:p>
        </w:tc>
      </w:tr>
      <w:tr w:rsidR="00741C24" w:rsidRPr="00741C24" w14:paraId="1E8D6A63" w14:textId="77777777" w:rsidTr="0000260F">
        <w:trPr>
          <w:trHeight w:val="300"/>
        </w:trPr>
        <w:tc>
          <w:tcPr>
            <w:tcW w:w="693" w:type="dxa"/>
            <w:vMerge w:val="restart"/>
            <w:tcBorders>
              <w:top w:val="nil"/>
              <w:left w:val="single" w:sz="4" w:space="0" w:color="auto"/>
              <w:bottom w:val="single" w:sz="4" w:space="0" w:color="000000"/>
              <w:right w:val="single" w:sz="4" w:space="0" w:color="auto"/>
            </w:tcBorders>
            <w:shd w:val="clear" w:color="auto" w:fill="D9D9D9" w:themeFill="background1" w:themeFillShade="D9"/>
            <w:noWrap/>
            <w:vAlign w:val="center"/>
            <w:hideMark/>
          </w:tcPr>
          <w:p w14:paraId="3C311F85"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Zona</w:t>
            </w:r>
          </w:p>
        </w:tc>
        <w:tc>
          <w:tcPr>
            <w:tcW w:w="1481" w:type="dxa"/>
            <w:vMerge w:val="restart"/>
            <w:tcBorders>
              <w:top w:val="nil"/>
              <w:left w:val="single" w:sz="4" w:space="0" w:color="auto"/>
              <w:bottom w:val="single" w:sz="4" w:space="0" w:color="000000"/>
              <w:right w:val="single" w:sz="4" w:space="0" w:color="auto"/>
            </w:tcBorders>
            <w:shd w:val="clear" w:color="auto" w:fill="D9D9D9" w:themeFill="background1" w:themeFillShade="D9"/>
            <w:noWrap/>
            <w:vAlign w:val="center"/>
            <w:hideMark/>
          </w:tcPr>
          <w:p w14:paraId="43930A1B"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Reserva</w:t>
            </w:r>
          </w:p>
        </w:tc>
        <w:tc>
          <w:tcPr>
            <w:tcW w:w="3476" w:type="dxa"/>
            <w:vMerge w:val="restart"/>
            <w:tcBorders>
              <w:top w:val="nil"/>
              <w:left w:val="nil"/>
              <w:bottom w:val="single" w:sz="4" w:space="0" w:color="000000"/>
              <w:right w:val="single" w:sz="4" w:space="0" w:color="auto"/>
            </w:tcBorders>
            <w:shd w:val="clear" w:color="auto" w:fill="D9D9D9" w:themeFill="background1" w:themeFillShade="D9"/>
            <w:noWrap/>
            <w:vAlign w:val="center"/>
            <w:hideMark/>
          </w:tcPr>
          <w:p w14:paraId="7AF79103" w14:textId="77777777" w:rsidR="00741C24" w:rsidRPr="0000260F" w:rsidRDefault="00741C24" w:rsidP="0000260F">
            <w:pPr>
              <w:spacing w:before="0" w:line="240" w:lineRule="auto"/>
              <w:jc w:val="center"/>
              <w:rPr>
                <w:rFonts w:eastAsia="Times New Roman" w:cs="Calibri"/>
                <w:b/>
                <w:color w:val="000000"/>
                <w:sz w:val="16"/>
                <w:szCs w:val="16"/>
                <w:lang w:val="es-EC"/>
              </w:rPr>
            </w:pPr>
            <w:r w:rsidRPr="0000260F">
              <w:rPr>
                <w:rFonts w:eastAsia="Times New Roman" w:cs="Calibri"/>
                <w:b/>
                <w:color w:val="000000"/>
                <w:sz w:val="16"/>
                <w:szCs w:val="16"/>
                <w:lang w:val="es-EC"/>
              </w:rPr>
              <w:t>Tanque</w:t>
            </w:r>
          </w:p>
        </w:tc>
        <w:tc>
          <w:tcPr>
            <w:tcW w:w="1255" w:type="dxa"/>
            <w:tcBorders>
              <w:top w:val="nil"/>
              <w:left w:val="nil"/>
              <w:bottom w:val="nil"/>
              <w:right w:val="single" w:sz="4" w:space="0" w:color="auto"/>
            </w:tcBorders>
            <w:shd w:val="clear" w:color="auto" w:fill="D9D9D9" w:themeFill="background1" w:themeFillShade="D9"/>
            <w:noWrap/>
            <w:vAlign w:val="center"/>
            <w:hideMark/>
          </w:tcPr>
          <w:p w14:paraId="06830CD1"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Capacidad</w:t>
            </w:r>
          </w:p>
        </w:tc>
        <w:tc>
          <w:tcPr>
            <w:tcW w:w="1726" w:type="dxa"/>
            <w:tcBorders>
              <w:top w:val="nil"/>
              <w:left w:val="nil"/>
              <w:bottom w:val="nil"/>
              <w:right w:val="single" w:sz="4" w:space="0" w:color="auto"/>
            </w:tcBorders>
            <w:shd w:val="clear" w:color="auto" w:fill="D9D9D9" w:themeFill="background1" w:themeFillShade="D9"/>
            <w:noWrap/>
            <w:vAlign w:val="center"/>
            <w:hideMark/>
          </w:tcPr>
          <w:p w14:paraId="6C8F509D"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Diámetro</w:t>
            </w:r>
          </w:p>
        </w:tc>
        <w:tc>
          <w:tcPr>
            <w:tcW w:w="935" w:type="dxa"/>
            <w:tcBorders>
              <w:top w:val="nil"/>
              <w:left w:val="nil"/>
              <w:bottom w:val="nil"/>
              <w:right w:val="single" w:sz="4" w:space="0" w:color="auto"/>
            </w:tcBorders>
            <w:shd w:val="clear" w:color="auto" w:fill="D9D9D9" w:themeFill="background1" w:themeFillShade="D9"/>
            <w:noWrap/>
            <w:vAlign w:val="center"/>
            <w:hideMark/>
          </w:tcPr>
          <w:p w14:paraId="51149B0F" w14:textId="77777777" w:rsidR="00741C24" w:rsidRPr="0000260F" w:rsidRDefault="00741C24" w:rsidP="0000260F">
            <w:pPr>
              <w:spacing w:before="0" w:line="240" w:lineRule="auto"/>
              <w:jc w:val="center"/>
              <w:rPr>
                <w:rFonts w:eastAsia="Times New Roman" w:cs="Calibri"/>
                <w:b/>
                <w:color w:val="000000"/>
                <w:sz w:val="16"/>
                <w:szCs w:val="16"/>
                <w:lang w:val="es-EC"/>
              </w:rPr>
            </w:pPr>
            <w:r w:rsidRPr="0000260F">
              <w:rPr>
                <w:rFonts w:eastAsia="Times New Roman" w:cs="Calibri"/>
                <w:b/>
                <w:color w:val="000000"/>
                <w:sz w:val="16"/>
                <w:szCs w:val="16"/>
                <w:lang w:val="es-EC"/>
              </w:rPr>
              <w:t>Cota</w:t>
            </w:r>
          </w:p>
        </w:tc>
      </w:tr>
      <w:tr w:rsidR="00741C24" w:rsidRPr="00741C24" w14:paraId="336F7B53" w14:textId="77777777" w:rsidTr="0000260F">
        <w:trPr>
          <w:trHeight w:val="300"/>
        </w:trPr>
        <w:tc>
          <w:tcPr>
            <w:tcW w:w="693" w:type="dxa"/>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32372CEF" w14:textId="77777777" w:rsidR="00741C24" w:rsidRPr="0000260F" w:rsidRDefault="00741C24" w:rsidP="0000260F">
            <w:pPr>
              <w:spacing w:before="0" w:line="240" w:lineRule="auto"/>
              <w:jc w:val="center"/>
              <w:rPr>
                <w:rFonts w:eastAsia="Times New Roman"/>
                <w:b/>
                <w:color w:val="000000"/>
                <w:sz w:val="16"/>
                <w:szCs w:val="16"/>
                <w:lang w:val="es-EC"/>
              </w:rPr>
            </w:pPr>
          </w:p>
        </w:tc>
        <w:tc>
          <w:tcPr>
            <w:tcW w:w="1481" w:type="dxa"/>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09C3A5EB" w14:textId="77777777" w:rsidR="00741C24" w:rsidRPr="0000260F" w:rsidRDefault="00741C24" w:rsidP="0000260F">
            <w:pPr>
              <w:spacing w:before="0" w:line="240" w:lineRule="auto"/>
              <w:jc w:val="center"/>
              <w:rPr>
                <w:rFonts w:eastAsia="Times New Roman"/>
                <w:b/>
                <w:color w:val="000000"/>
                <w:sz w:val="16"/>
                <w:szCs w:val="16"/>
                <w:lang w:val="es-EC"/>
              </w:rPr>
            </w:pPr>
          </w:p>
        </w:tc>
        <w:tc>
          <w:tcPr>
            <w:tcW w:w="3476" w:type="dxa"/>
            <w:vMerge/>
            <w:tcBorders>
              <w:top w:val="nil"/>
              <w:left w:val="nil"/>
              <w:bottom w:val="single" w:sz="4" w:space="0" w:color="000000"/>
              <w:right w:val="single" w:sz="4" w:space="0" w:color="auto"/>
            </w:tcBorders>
            <w:shd w:val="clear" w:color="auto" w:fill="D9D9D9" w:themeFill="background1" w:themeFillShade="D9"/>
            <w:vAlign w:val="center"/>
            <w:hideMark/>
          </w:tcPr>
          <w:p w14:paraId="31C0DAB9" w14:textId="77777777" w:rsidR="00741C24" w:rsidRPr="0000260F" w:rsidRDefault="00741C24" w:rsidP="0000260F">
            <w:pPr>
              <w:spacing w:before="0" w:line="240" w:lineRule="auto"/>
              <w:jc w:val="center"/>
              <w:rPr>
                <w:rFonts w:eastAsia="Times New Roman" w:cs="Calibri"/>
                <w:b/>
                <w:color w:val="000000"/>
                <w:sz w:val="16"/>
                <w:szCs w:val="16"/>
                <w:lang w:val="es-EC"/>
              </w:rPr>
            </w:pPr>
          </w:p>
        </w:tc>
        <w:tc>
          <w:tcPr>
            <w:tcW w:w="1255" w:type="dxa"/>
            <w:tcBorders>
              <w:top w:val="nil"/>
              <w:left w:val="nil"/>
              <w:bottom w:val="single" w:sz="4" w:space="0" w:color="auto"/>
              <w:right w:val="single" w:sz="4" w:space="0" w:color="auto"/>
            </w:tcBorders>
            <w:shd w:val="clear" w:color="auto" w:fill="D9D9D9" w:themeFill="background1" w:themeFillShade="D9"/>
            <w:noWrap/>
            <w:vAlign w:val="center"/>
            <w:hideMark/>
          </w:tcPr>
          <w:p w14:paraId="4E93C771"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m3</w:t>
            </w:r>
          </w:p>
        </w:tc>
        <w:tc>
          <w:tcPr>
            <w:tcW w:w="1726" w:type="dxa"/>
            <w:tcBorders>
              <w:top w:val="nil"/>
              <w:left w:val="nil"/>
              <w:bottom w:val="single" w:sz="4" w:space="0" w:color="auto"/>
              <w:right w:val="single" w:sz="4" w:space="0" w:color="auto"/>
            </w:tcBorders>
            <w:shd w:val="clear" w:color="auto" w:fill="D9D9D9" w:themeFill="background1" w:themeFillShade="D9"/>
            <w:noWrap/>
            <w:vAlign w:val="center"/>
            <w:hideMark/>
          </w:tcPr>
          <w:p w14:paraId="16572AE5"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m</w:t>
            </w:r>
          </w:p>
        </w:tc>
        <w:tc>
          <w:tcPr>
            <w:tcW w:w="935" w:type="dxa"/>
            <w:tcBorders>
              <w:top w:val="nil"/>
              <w:left w:val="nil"/>
              <w:bottom w:val="single" w:sz="4" w:space="0" w:color="auto"/>
              <w:right w:val="single" w:sz="4" w:space="0" w:color="auto"/>
            </w:tcBorders>
            <w:shd w:val="clear" w:color="auto" w:fill="D9D9D9" w:themeFill="background1" w:themeFillShade="D9"/>
            <w:noWrap/>
            <w:vAlign w:val="center"/>
            <w:hideMark/>
          </w:tcPr>
          <w:p w14:paraId="29155BCC"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msnm</w:t>
            </w:r>
          </w:p>
        </w:tc>
      </w:tr>
      <w:tr w:rsidR="00741C24" w:rsidRPr="00741C24" w14:paraId="54D4A0F4" w14:textId="77777777" w:rsidTr="0000260F">
        <w:trPr>
          <w:trHeight w:val="300"/>
        </w:trPr>
        <w:tc>
          <w:tcPr>
            <w:tcW w:w="693" w:type="dxa"/>
            <w:tcBorders>
              <w:top w:val="nil"/>
              <w:left w:val="single" w:sz="4" w:space="0" w:color="auto"/>
              <w:bottom w:val="nil"/>
              <w:right w:val="single" w:sz="4" w:space="0" w:color="auto"/>
            </w:tcBorders>
            <w:shd w:val="clear" w:color="auto" w:fill="D9D9D9" w:themeFill="background1" w:themeFillShade="D9"/>
            <w:noWrap/>
            <w:vAlign w:val="center"/>
            <w:hideMark/>
          </w:tcPr>
          <w:p w14:paraId="56DAED4D"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1</w:t>
            </w:r>
          </w:p>
        </w:tc>
        <w:tc>
          <w:tcPr>
            <w:tcW w:w="1481" w:type="dxa"/>
            <w:tcBorders>
              <w:top w:val="nil"/>
              <w:left w:val="nil"/>
              <w:bottom w:val="nil"/>
              <w:right w:val="single" w:sz="4" w:space="0" w:color="auto"/>
            </w:tcBorders>
            <w:shd w:val="clear" w:color="000000" w:fill="FFFFFF"/>
            <w:noWrap/>
            <w:vAlign w:val="center"/>
            <w:hideMark/>
          </w:tcPr>
          <w:p w14:paraId="27CE8E1F"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El Carmen</w:t>
            </w:r>
          </w:p>
        </w:tc>
        <w:tc>
          <w:tcPr>
            <w:tcW w:w="3476" w:type="dxa"/>
            <w:tcBorders>
              <w:top w:val="nil"/>
              <w:left w:val="nil"/>
              <w:bottom w:val="nil"/>
              <w:right w:val="single" w:sz="4" w:space="0" w:color="auto"/>
            </w:tcBorders>
            <w:shd w:val="clear" w:color="000000" w:fill="FFFFFF"/>
            <w:noWrap/>
            <w:vAlign w:val="center"/>
            <w:hideMark/>
          </w:tcPr>
          <w:p w14:paraId="3A2F0B5C"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Hormigón armado</w:t>
            </w:r>
          </w:p>
        </w:tc>
        <w:tc>
          <w:tcPr>
            <w:tcW w:w="1255" w:type="dxa"/>
            <w:tcBorders>
              <w:top w:val="nil"/>
              <w:left w:val="nil"/>
              <w:bottom w:val="nil"/>
              <w:right w:val="single" w:sz="4" w:space="0" w:color="auto"/>
            </w:tcBorders>
            <w:shd w:val="clear" w:color="000000" w:fill="FFFFFF"/>
            <w:noWrap/>
            <w:vAlign w:val="center"/>
            <w:hideMark/>
          </w:tcPr>
          <w:p w14:paraId="39D3A8EE"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1500</w:t>
            </w:r>
          </w:p>
        </w:tc>
        <w:tc>
          <w:tcPr>
            <w:tcW w:w="1726" w:type="dxa"/>
            <w:tcBorders>
              <w:top w:val="nil"/>
              <w:left w:val="nil"/>
              <w:bottom w:val="nil"/>
              <w:right w:val="single" w:sz="4" w:space="0" w:color="auto"/>
            </w:tcBorders>
            <w:shd w:val="clear" w:color="000000" w:fill="FFFFFF"/>
            <w:noWrap/>
            <w:vAlign w:val="center"/>
            <w:hideMark/>
          </w:tcPr>
          <w:p w14:paraId="08048A81"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20,55</w:t>
            </w:r>
          </w:p>
        </w:tc>
        <w:tc>
          <w:tcPr>
            <w:tcW w:w="935" w:type="dxa"/>
            <w:tcBorders>
              <w:top w:val="nil"/>
              <w:left w:val="nil"/>
              <w:bottom w:val="nil"/>
              <w:right w:val="single" w:sz="4" w:space="0" w:color="auto"/>
            </w:tcBorders>
            <w:shd w:val="clear" w:color="000000" w:fill="FFFFFF"/>
            <w:noWrap/>
            <w:vAlign w:val="center"/>
            <w:hideMark/>
          </w:tcPr>
          <w:p w14:paraId="31423AC0"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2865,50</w:t>
            </w:r>
          </w:p>
        </w:tc>
      </w:tr>
      <w:tr w:rsidR="00741C24" w:rsidRPr="00741C24" w14:paraId="5BB93A3B" w14:textId="77777777" w:rsidTr="0000260F">
        <w:trPr>
          <w:trHeight w:val="600"/>
        </w:trPr>
        <w:tc>
          <w:tcPr>
            <w:tcW w:w="693" w:type="dxa"/>
            <w:tcBorders>
              <w:top w:val="nil"/>
              <w:left w:val="single" w:sz="4" w:space="0" w:color="auto"/>
              <w:bottom w:val="nil"/>
              <w:right w:val="single" w:sz="4" w:space="0" w:color="auto"/>
            </w:tcBorders>
            <w:shd w:val="clear" w:color="auto" w:fill="D9D9D9" w:themeFill="background1" w:themeFillShade="D9"/>
            <w:noWrap/>
            <w:vAlign w:val="center"/>
            <w:hideMark/>
          </w:tcPr>
          <w:p w14:paraId="7C2F9C3C"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2</w:t>
            </w:r>
          </w:p>
        </w:tc>
        <w:tc>
          <w:tcPr>
            <w:tcW w:w="1481" w:type="dxa"/>
            <w:tcBorders>
              <w:top w:val="nil"/>
              <w:left w:val="nil"/>
              <w:bottom w:val="nil"/>
              <w:right w:val="single" w:sz="4" w:space="0" w:color="auto"/>
            </w:tcBorders>
            <w:shd w:val="clear" w:color="000000" w:fill="FFFFFF"/>
            <w:noWrap/>
            <w:vAlign w:val="center"/>
            <w:hideMark/>
          </w:tcPr>
          <w:p w14:paraId="4989A3B4"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La Saboya</w:t>
            </w:r>
          </w:p>
        </w:tc>
        <w:tc>
          <w:tcPr>
            <w:tcW w:w="3476" w:type="dxa"/>
            <w:tcBorders>
              <w:top w:val="nil"/>
              <w:left w:val="nil"/>
              <w:bottom w:val="nil"/>
              <w:right w:val="single" w:sz="4" w:space="0" w:color="auto"/>
            </w:tcBorders>
            <w:shd w:val="clear" w:color="000000" w:fill="FFFFFF"/>
            <w:vAlign w:val="center"/>
            <w:hideMark/>
          </w:tcPr>
          <w:p w14:paraId="405A1E9C"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Hormigón armado x 4 unidades (tres de 1000 m</w:t>
            </w:r>
            <w:r w:rsidRPr="00741C24">
              <w:rPr>
                <w:rFonts w:eastAsia="Times New Roman"/>
                <w:color w:val="000000"/>
                <w:sz w:val="16"/>
                <w:szCs w:val="16"/>
                <w:vertAlign w:val="superscript"/>
                <w:lang w:val="es-EC"/>
              </w:rPr>
              <w:t>3</w:t>
            </w:r>
            <w:r w:rsidRPr="00741C24">
              <w:rPr>
                <w:rFonts w:eastAsia="Times New Roman"/>
                <w:color w:val="000000"/>
                <w:sz w:val="16"/>
                <w:szCs w:val="16"/>
                <w:lang w:val="es-EC"/>
              </w:rPr>
              <w:t xml:space="preserve"> y una de 2000 m</w:t>
            </w:r>
            <w:r w:rsidRPr="00741C24">
              <w:rPr>
                <w:rFonts w:eastAsia="Times New Roman"/>
                <w:color w:val="000000"/>
                <w:sz w:val="16"/>
                <w:szCs w:val="16"/>
                <w:vertAlign w:val="superscript"/>
                <w:lang w:val="es-EC"/>
              </w:rPr>
              <w:t>3</w:t>
            </w:r>
            <w:r w:rsidRPr="00741C24">
              <w:rPr>
                <w:rFonts w:eastAsia="Times New Roman"/>
                <w:color w:val="000000"/>
                <w:sz w:val="16"/>
                <w:szCs w:val="16"/>
                <w:lang w:val="es-EC"/>
              </w:rPr>
              <w:t>)</w:t>
            </w:r>
          </w:p>
        </w:tc>
        <w:tc>
          <w:tcPr>
            <w:tcW w:w="1255" w:type="dxa"/>
            <w:tcBorders>
              <w:top w:val="nil"/>
              <w:left w:val="nil"/>
              <w:bottom w:val="nil"/>
              <w:right w:val="single" w:sz="4" w:space="0" w:color="auto"/>
            </w:tcBorders>
            <w:shd w:val="clear" w:color="000000" w:fill="FFFFFF"/>
            <w:noWrap/>
            <w:vAlign w:val="center"/>
            <w:hideMark/>
          </w:tcPr>
          <w:p w14:paraId="5C5527ED"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5000</w:t>
            </w:r>
          </w:p>
        </w:tc>
        <w:tc>
          <w:tcPr>
            <w:tcW w:w="1726" w:type="dxa"/>
            <w:tcBorders>
              <w:top w:val="nil"/>
              <w:left w:val="nil"/>
              <w:bottom w:val="nil"/>
              <w:right w:val="single" w:sz="4" w:space="0" w:color="auto"/>
            </w:tcBorders>
            <w:shd w:val="clear" w:color="000000" w:fill="FFFFFF"/>
            <w:noWrap/>
            <w:vAlign w:val="center"/>
            <w:hideMark/>
          </w:tcPr>
          <w:p w14:paraId="49E9A675"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17,70 - 22,58</w:t>
            </w:r>
          </w:p>
        </w:tc>
        <w:tc>
          <w:tcPr>
            <w:tcW w:w="935" w:type="dxa"/>
            <w:tcBorders>
              <w:top w:val="nil"/>
              <w:left w:val="nil"/>
              <w:bottom w:val="nil"/>
              <w:right w:val="single" w:sz="4" w:space="0" w:color="auto"/>
            </w:tcBorders>
            <w:shd w:val="clear" w:color="000000" w:fill="FFFFFF"/>
            <w:noWrap/>
            <w:vAlign w:val="center"/>
            <w:hideMark/>
          </w:tcPr>
          <w:p w14:paraId="23A3BDE8"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2822,67</w:t>
            </w:r>
          </w:p>
        </w:tc>
      </w:tr>
      <w:tr w:rsidR="00741C24" w:rsidRPr="00741C24" w14:paraId="2BB11C6B" w14:textId="77777777" w:rsidTr="0000260F">
        <w:trPr>
          <w:trHeight w:val="300"/>
        </w:trPr>
        <w:tc>
          <w:tcPr>
            <w:tcW w:w="693" w:type="dxa"/>
            <w:tcBorders>
              <w:top w:val="nil"/>
              <w:left w:val="single" w:sz="4" w:space="0" w:color="auto"/>
              <w:bottom w:val="nil"/>
              <w:right w:val="single" w:sz="4" w:space="0" w:color="auto"/>
            </w:tcBorders>
            <w:shd w:val="clear" w:color="auto" w:fill="D9D9D9" w:themeFill="background1" w:themeFillShade="D9"/>
            <w:noWrap/>
            <w:vAlign w:val="center"/>
            <w:hideMark/>
          </w:tcPr>
          <w:p w14:paraId="6BFBD82D"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3</w:t>
            </w:r>
          </w:p>
        </w:tc>
        <w:tc>
          <w:tcPr>
            <w:tcW w:w="1481" w:type="dxa"/>
            <w:tcBorders>
              <w:top w:val="nil"/>
              <w:left w:val="nil"/>
              <w:bottom w:val="nil"/>
              <w:right w:val="single" w:sz="4" w:space="0" w:color="auto"/>
            </w:tcBorders>
            <w:shd w:val="clear" w:color="000000" w:fill="FFFFFF"/>
            <w:noWrap/>
            <w:vAlign w:val="center"/>
            <w:hideMark/>
          </w:tcPr>
          <w:p w14:paraId="37A12205"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Maldonado</w:t>
            </w:r>
          </w:p>
        </w:tc>
        <w:tc>
          <w:tcPr>
            <w:tcW w:w="3476" w:type="dxa"/>
            <w:tcBorders>
              <w:top w:val="nil"/>
              <w:left w:val="nil"/>
              <w:bottom w:val="nil"/>
              <w:right w:val="single" w:sz="4" w:space="0" w:color="auto"/>
            </w:tcBorders>
            <w:shd w:val="clear" w:color="000000" w:fill="FFFFFF"/>
            <w:noWrap/>
            <w:vAlign w:val="center"/>
            <w:hideMark/>
          </w:tcPr>
          <w:p w14:paraId="3BA2F468"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Hormigón armado x 2 unidades (2500 m</w:t>
            </w:r>
            <w:r w:rsidRPr="00741C24">
              <w:rPr>
                <w:rFonts w:eastAsia="Times New Roman"/>
                <w:color w:val="000000"/>
                <w:sz w:val="16"/>
                <w:szCs w:val="16"/>
                <w:vertAlign w:val="superscript"/>
                <w:lang w:val="es-EC"/>
              </w:rPr>
              <w:t>3</w:t>
            </w:r>
            <w:r w:rsidRPr="00741C24">
              <w:rPr>
                <w:rFonts w:eastAsia="Times New Roman"/>
                <w:color w:val="000000"/>
                <w:sz w:val="16"/>
                <w:szCs w:val="16"/>
                <w:lang w:val="es-EC"/>
              </w:rPr>
              <w:t>)</w:t>
            </w:r>
          </w:p>
        </w:tc>
        <w:tc>
          <w:tcPr>
            <w:tcW w:w="1255" w:type="dxa"/>
            <w:tcBorders>
              <w:top w:val="nil"/>
              <w:left w:val="nil"/>
              <w:bottom w:val="nil"/>
              <w:right w:val="single" w:sz="4" w:space="0" w:color="auto"/>
            </w:tcBorders>
            <w:shd w:val="clear" w:color="000000" w:fill="FFFFFF"/>
            <w:noWrap/>
            <w:vAlign w:val="center"/>
            <w:hideMark/>
          </w:tcPr>
          <w:p w14:paraId="75870468"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5000</w:t>
            </w:r>
          </w:p>
        </w:tc>
        <w:tc>
          <w:tcPr>
            <w:tcW w:w="1726" w:type="dxa"/>
            <w:tcBorders>
              <w:top w:val="nil"/>
              <w:left w:val="nil"/>
              <w:bottom w:val="nil"/>
              <w:right w:val="single" w:sz="4" w:space="0" w:color="auto"/>
            </w:tcBorders>
            <w:shd w:val="clear" w:color="000000" w:fill="FFFFFF"/>
            <w:noWrap/>
            <w:vAlign w:val="center"/>
            <w:hideMark/>
          </w:tcPr>
          <w:p w14:paraId="57C106B0"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25,03 - 25,06</w:t>
            </w:r>
          </w:p>
        </w:tc>
        <w:tc>
          <w:tcPr>
            <w:tcW w:w="935" w:type="dxa"/>
            <w:tcBorders>
              <w:top w:val="nil"/>
              <w:left w:val="nil"/>
              <w:bottom w:val="nil"/>
              <w:right w:val="single" w:sz="4" w:space="0" w:color="auto"/>
            </w:tcBorders>
            <w:shd w:val="clear" w:color="000000" w:fill="FFFFFF"/>
            <w:noWrap/>
            <w:vAlign w:val="center"/>
            <w:hideMark/>
          </w:tcPr>
          <w:p w14:paraId="232A5FFC"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2800,22</w:t>
            </w:r>
          </w:p>
        </w:tc>
      </w:tr>
      <w:tr w:rsidR="00741C24" w:rsidRPr="00741C24" w14:paraId="1AB7959B" w14:textId="77777777" w:rsidTr="0000260F">
        <w:trPr>
          <w:trHeight w:val="300"/>
        </w:trPr>
        <w:tc>
          <w:tcPr>
            <w:tcW w:w="69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49BEE7E"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4</w:t>
            </w:r>
          </w:p>
        </w:tc>
        <w:tc>
          <w:tcPr>
            <w:tcW w:w="1481" w:type="dxa"/>
            <w:tcBorders>
              <w:top w:val="nil"/>
              <w:left w:val="nil"/>
              <w:bottom w:val="single" w:sz="4" w:space="0" w:color="auto"/>
              <w:right w:val="single" w:sz="4" w:space="0" w:color="auto"/>
            </w:tcBorders>
            <w:shd w:val="clear" w:color="000000" w:fill="FFFFFF"/>
            <w:noWrap/>
            <w:vAlign w:val="center"/>
            <w:hideMark/>
          </w:tcPr>
          <w:p w14:paraId="2D192567"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n-US"/>
              </w:rPr>
              <w:t>Yaruquíes</w:t>
            </w:r>
          </w:p>
        </w:tc>
        <w:tc>
          <w:tcPr>
            <w:tcW w:w="3476" w:type="dxa"/>
            <w:tcBorders>
              <w:top w:val="nil"/>
              <w:left w:val="nil"/>
              <w:bottom w:val="single" w:sz="4" w:space="0" w:color="auto"/>
              <w:right w:val="single" w:sz="4" w:space="0" w:color="auto"/>
            </w:tcBorders>
            <w:shd w:val="clear" w:color="000000" w:fill="FFFFFF"/>
            <w:noWrap/>
            <w:vAlign w:val="center"/>
            <w:hideMark/>
          </w:tcPr>
          <w:p w14:paraId="38BC9ACA"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Hormigón armado</w:t>
            </w:r>
          </w:p>
        </w:tc>
        <w:tc>
          <w:tcPr>
            <w:tcW w:w="1255" w:type="dxa"/>
            <w:tcBorders>
              <w:top w:val="nil"/>
              <w:left w:val="nil"/>
              <w:bottom w:val="single" w:sz="4" w:space="0" w:color="auto"/>
              <w:right w:val="single" w:sz="4" w:space="0" w:color="auto"/>
            </w:tcBorders>
            <w:shd w:val="clear" w:color="000000" w:fill="FFFFFF"/>
            <w:noWrap/>
            <w:vAlign w:val="center"/>
            <w:hideMark/>
          </w:tcPr>
          <w:p w14:paraId="368AFDF7"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200</w:t>
            </w:r>
          </w:p>
        </w:tc>
        <w:tc>
          <w:tcPr>
            <w:tcW w:w="1726" w:type="dxa"/>
            <w:tcBorders>
              <w:top w:val="nil"/>
              <w:left w:val="nil"/>
              <w:bottom w:val="single" w:sz="4" w:space="0" w:color="auto"/>
              <w:right w:val="single" w:sz="4" w:space="0" w:color="auto"/>
            </w:tcBorders>
            <w:shd w:val="clear" w:color="000000" w:fill="FFFFFF"/>
            <w:noWrap/>
            <w:vAlign w:val="center"/>
            <w:hideMark/>
          </w:tcPr>
          <w:p w14:paraId="0D3DCA9E"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w:t>
            </w:r>
          </w:p>
        </w:tc>
        <w:tc>
          <w:tcPr>
            <w:tcW w:w="935" w:type="dxa"/>
            <w:tcBorders>
              <w:top w:val="nil"/>
              <w:left w:val="nil"/>
              <w:bottom w:val="single" w:sz="4" w:space="0" w:color="auto"/>
              <w:right w:val="single" w:sz="4" w:space="0" w:color="auto"/>
            </w:tcBorders>
            <w:shd w:val="clear" w:color="000000" w:fill="FFFFFF"/>
            <w:noWrap/>
            <w:vAlign w:val="center"/>
            <w:hideMark/>
          </w:tcPr>
          <w:p w14:paraId="1692D9BB"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2821,40</w:t>
            </w:r>
          </w:p>
        </w:tc>
      </w:tr>
      <w:tr w:rsidR="00741C24" w:rsidRPr="00741C24" w14:paraId="5B521BA3" w14:textId="77777777" w:rsidTr="0000260F">
        <w:trPr>
          <w:trHeight w:val="300"/>
        </w:trPr>
        <w:tc>
          <w:tcPr>
            <w:tcW w:w="693" w:type="dxa"/>
            <w:tcBorders>
              <w:top w:val="nil"/>
              <w:left w:val="nil"/>
              <w:bottom w:val="nil"/>
              <w:right w:val="nil"/>
            </w:tcBorders>
            <w:shd w:val="clear" w:color="000000" w:fill="FFFFFF"/>
            <w:noWrap/>
            <w:vAlign w:val="center"/>
            <w:hideMark/>
          </w:tcPr>
          <w:p w14:paraId="0FF31768" w14:textId="77777777" w:rsidR="00741C24" w:rsidRPr="00741C24" w:rsidRDefault="00741C24" w:rsidP="0000260F">
            <w:pPr>
              <w:spacing w:before="0" w:line="240" w:lineRule="auto"/>
              <w:jc w:val="center"/>
              <w:rPr>
                <w:rFonts w:eastAsia="Times New Roman"/>
                <w:color w:val="000000"/>
                <w:sz w:val="16"/>
                <w:szCs w:val="16"/>
                <w:lang w:val="es-EC"/>
              </w:rPr>
            </w:pPr>
          </w:p>
        </w:tc>
        <w:tc>
          <w:tcPr>
            <w:tcW w:w="1481" w:type="dxa"/>
            <w:tcBorders>
              <w:top w:val="nil"/>
              <w:left w:val="nil"/>
              <w:bottom w:val="nil"/>
              <w:right w:val="nil"/>
            </w:tcBorders>
            <w:shd w:val="clear" w:color="000000" w:fill="FFFFFF"/>
            <w:noWrap/>
            <w:vAlign w:val="center"/>
            <w:hideMark/>
          </w:tcPr>
          <w:p w14:paraId="7BD597D1" w14:textId="77777777" w:rsidR="00741C24" w:rsidRPr="00741C24" w:rsidRDefault="00741C24" w:rsidP="0000260F">
            <w:pPr>
              <w:spacing w:before="0" w:line="240" w:lineRule="auto"/>
              <w:jc w:val="center"/>
              <w:rPr>
                <w:rFonts w:eastAsia="Times New Roman"/>
                <w:color w:val="000000"/>
                <w:sz w:val="16"/>
                <w:szCs w:val="16"/>
                <w:lang w:val="es-EC"/>
              </w:rPr>
            </w:pPr>
          </w:p>
        </w:tc>
        <w:tc>
          <w:tcPr>
            <w:tcW w:w="3476" w:type="dxa"/>
            <w:tcBorders>
              <w:top w:val="nil"/>
              <w:left w:val="single" w:sz="4" w:space="0" w:color="auto"/>
              <w:bottom w:val="single" w:sz="4" w:space="0" w:color="auto"/>
              <w:right w:val="single" w:sz="4" w:space="0" w:color="auto"/>
            </w:tcBorders>
            <w:shd w:val="clear" w:color="000000" w:fill="FFFFFF"/>
            <w:noWrap/>
            <w:vAlign w:val="center"/>
            <w:hideMark/>
          </w:tcPr>
          <w:p w14:paraId="4C2E1F1E"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Total</w:t>
            </w:r>
          </w:p>
        </w:tc>
        <w:tc>
          <w:tcPr>
            <w:tcW w:w="1255" w:type="dxa"/>
            <w:tcBorders>
              <w:top w:val="nil"/>
              <w:left w:val="nil"/>
              <w:bottom w:val="single" w:sz="4" w:space="0" w:color="auto"/>
              <w:right w:val="single" w:sz="4" w:space="0" w:color="auto"/>
            </w:tcBorders>
            <w:shd w:val="clear" w:color="000000" w:fill="FFFFFF"/>
            <w:noWrap/>
            <w:vAlign w:val="center"/>
            <w:hideMark/>
          </w:tcPr>
          <w:p w14:paraId="206C94D9" w14:textId="77777777" w:rsidR="00741C24" w:rsidRPr="00741C24" w:rsidRDefault="00741C24" w:rsidP="0000260F">
            <w:pPr>
              <w:spacing w:before="0" w:line="240" w:lineRule="auto"/>
              <w:jc w:val="center"/>
              <w:rPr>
                <w:rFonts w:eastAsia="Times New Roman"/>
                <w:color w:val="000000"/>
                <w:sz w:val="16"/>
                <w:szCs w:val="16"/>
                <w:lang w:val="es-EC"/>
              </w:rPr>
            </w:pPr>
            <w:r w:rsidRPr="00741C24">
              <w:rPr>
                <w:rFonts w:eastAsia="Times New Roman"/>
                <w:color w:val="000000"/>
                <w:sz w:val="16"/>
                <w:szCs w:val="16"/>
                <w:lang w:val="es-EC"/>
              </w:rPr>
              <w:t>11700</w:t>
            </w:r>
          </w:p>
        </w:tc>
        <w:tc>
          <w:tcPr>
            <w:tcW w:w="1726" w:type="dxa"/>
            <w:tcBorders>
              <w:top w:val="nil"/>
              <w:left w:val="nil"/>
              <w:bottom w:val="nil"/>
              <w:right w:val="nil"/>
            </w:tcBorders>
            <w:shd w:val="clear" w:color="000000" w:fill="FFFFFF"/>
            <w:noWrap/>
            <w:vAlign w:val="center"/>
            <w:hideMark/>
          </w:tcPr>
          <w:p w14:paraId="0096FF3C" w14:textId="77777777" w:rsidR="00741C24" w:rsidRPr="00741C24" w:rsidRDefault="00741C24" w:rsidP="0000260F">
            <w:pPr>
              <w:spacing w:before="0" w:line="240" w:lineRule="auto"/>
              <w:jc w:val="center"/>
              <w:rPr>
                <w:rFonts w:eastAsia="Times New Roman"/>
                <w:color w:val="000000"/>
                <w:sz w:val="16"/>
                <w:szCs w:val="16"/>
                <w:lang w:val="es-EC"/>
              </w:rPr>
            </w:pPr>
          </w:p>
        </w:tc>
        <w:tc>
          <w:tcPr>
            <w:tcW w:w="935" w:type="dxa"/>
            <w:tcBorders>
              <w:top w:val="nil"/>
              <w:left w:val="nil"/>
              <w:bottom w:val="nil"/>
              <w:right w:val="nil"/>
            </w:tcBorders>
            <w:shd w:val="clear" w:color="000000" w:fill="FFFFFF"/>
            <w:noWrap/>
            <w:vAlign w:val="center"/>
            <w:hideMark/>
          </w:tcPr>
          <w:p w14:paraId="3BCA4F54" w14:textId="77777777" w:rsidR="00741C24" w:rsidRPr="00741C24" w:rsidRDefault="00741C24" w:rsidP="0000260F">
            <w:pPr>
              <w:spacing w:before="0" w:line="240" w:lineRule="auto"/>
              <w:jc w:val="center"/>
              <w:rPr>
                <w:rFonts w:eastAsia="Times New Roman"/>
                <w:color w:val="000000"/>
                <w:sz w:val="16"/>
                <w:szCs w:val="16"/>
                <w:lang w:val="es-EC"/>
              </w:rPr>
            </w:pPr>
          </w:p>
        </w:tc>
      </w:tr>
    </w:tbl>
    <w:p w14:paraId="77FB2483" w14:textId="3476C62C" w:rsidR="00741C24" w:rsidRDefault="00741C24" w:rsidP="00741C24">
      <w:pPr>
        <w:pStyle w:val="Figura"/>
      </w:pPr>
      <w:r>
        <w:rPr>
          <w:lang w:val="es-ES_tradnl"/>
        </w:rPr>
        <w:t xml:space="preserve">  </w:t>
      </w:r>
      <w:bookmarkStart w:id="188" w:name="_Ref106976071"/>
      <w:bookmarkStart w:id="189" w:name="_Toc106976329"/>
      <w:bookmarkStart w:id="190" w:name="_Toc109304479"/>
      <w:r w:rsidRPr="009C5AB3">
        <w:t xml:space="preserve">Tabla </w:t>
      </w:r>
      <w:r>
        <w:rPr>
          <w:noProof w:val="0"/>
        </w:rPr>
        <w:fldChar w:fldCharType="begin"/>
      </w:r>
      <w:r>
        <w:instrText xml:space="preserve"> SEQ Tabla \* ARABIC </w:instrText>
      </w:r>
      <w:r>
        <w:rPr>
          <w:noProof w:val="0"/>
        </w:rPr>
        <w:fldChar w:fldCharType="separate"/>
      </w:r>
      <w:r w:rsidR="003506E4">
        <w:t>29</w:t>
      </w:r>
      <w:r>
        <w:fldChar w:fldCharType="end"/>
      </w:r>
      <w:bookmarkEnd w:id="188"/>
      <w:r w:rsidRPr="009C5AB3">
        <w:t>. Reservas existentes en la ciudad de Riobamba</w:t>
      </w:r>
      <w:bookmarkEnd w:id="189"/>
      <w:r>
        <w:t>. Fuente: Elaboración propia, 2022.</w:t>
      </w:r>
      <w:bookmarkEnd w:id="190"/>
    </w:p>
    <w:p w14:paraId="78B4AFCB" w14:textId="77777777" w:rsidR="00741C24" w:rsidRPr="00EA3EFF" w:rsidRDefault="00741C24" w:rsidP="00741C24">
      <w:pPr>
        <w:pStyle w:val="EspacioFigura"/>
      </w:pPr>
    </w:p>
    <w:p w14:paraId="46C908D7" w14:textId="77777777" w:rsidR="00741C24" w:rsidRDefault="00741C24" w:rsidP="00741C24">
      <w:r w:rsidRPr="0009683A">
        <w:t>En lo que respecta al alcantarillado, según datos censales reportados por el PDOT</w:t>
      </w:r>
      <w:r>
        <w:t xml:space="preserve"> y por la empresa de agua potable de Riobamba</w:t>
      </w:r>
      <w:r w:rsidRPr="0009683A">
        <w:t xml:space="preserve">, la ciudad presenta una cobertura del 97,7%, </w:t>
      </w:r>
      <w:r>
        <w:t xml:space="preserve">es decir que la mayor parte de la población urbana cuenta con este servicio, a excepción de las zonas perimetrales y de crecimiento urbano reciente. El sistema de alcantarillado es mayoritariamente de tipo combinado, en particular en </w:t>
      </w:r>
      <w:r w:rsidRPr="0009683A">
        <w:t xml:space="preserve">la zona central y sur de la ciudad; mientras que la zona norte y la parroquia </w:t>
      </w:r>
      <w:r>
        <w:t xml:space="preserve">de </w:t>
      </w:r>
      <w:r w:rsidRPr="0009683A">
        <w:t>Yaruquíes</w:t>
      </w:r>
      <w:r>
        <w:t xml:space="preserve">, el sistema de </w:t>
      </w:r>
      <w:r w:rsidRPr="0009683A">
        <w:t xml:space="preserve">alcantarillado </w:t>
      </w:r>
      <w:r>
        <w:t xml:space="preserve">es separado; es decir que, esta zona cuenca, cuenta con un sistema de alcantarillado </w:t>
      </w:r>
      <w:r w:rsidRPr="0009683A">
        <w:t>sanitario independiente del alcantarillado pluvial</w:t>
      </w:r>
      <w:r>
        <w:t xml:space="preserve">; en ambos sistemas, las descargas del alcantarillado </w:t>
      </w:r>
      <w:r w:rsidRPr="0009683A">
        <w:t xml:space="preserve">se realizan a los </w:t>
      </w:r>
      <w:r>
        <w:t>r</w:t>
      </w:r>
      <w:r w:rsidRPr="0009683A">
        <w:t xml:space="preserve">íos </w:t>
      </w:r>
      <w:r>
        <w:t xml:space="preserve">cercanos, </w:t>
      </w:r>
      <w:r w:rsidRPr="0009683A">
        <w:t>Chibunga y Chambo</w:t>
      </w:r>
      <w:r>
        <w:t>,</w:t>
      </w:r>
      <w:r w:rsidRPr="0009683A">
        <w:t xml:space="preserve"> sin realizar tratamiento alguno.</w:t>
      </w:r>
      <w:r>
        <w:t xml:space="preserve"> </w:t>
      </w:r>
    </w:p>
    <w:p w14:paraId="2964F0F4" w14:textId="77777777" w:rsidR="00741C24" w:rsidRDefault="00741C24" w:rsidP="00741C24">
      <w:bookmarkStart w:id="191" w:name="_Hlk108641485"/>
      <w:r w:rsidRPr="00782DF9">
        <w:t>Como se indica anteriormente, los resultados de los muestreos realizados en diferentes fechas, en varios tramos de los ríos Chambo y Chibunba, mostraron que la contaminación en estos ríos ha ido incrementándose en el tiempo y que, al 2018, en condiciones de estiaje, cuando existe menor capacidad de autodepuración, el agua del río Chambo es de mala calidad, incluso antes de ser contaminadas con las aguas residuales de la ciudad de Riobamba, determinándose que el agua del río no es apta para ser utilizada para el riego de cultivos.</w:t>
      </w:r>
      <w:bookmarkEnd w:id="191"/>
      <w:r>
        <w:t xml:space="preserve"> </w:t>
      </w:r>
    </w:p>
    <w:p w14:paraId="207C9A1B" w14:textId="77777777" w:rsidR="00741C24" w:rsidRDefault="00741C24" w:rsidP="00741C24">
      <w:r>
        <w:t>Para atender estos problemas, en la ciudad de Riobamba se está implementando el Plan Maestro de Agua Potable y Alcantarillado, el cual incluye la</w:t>
      </w:r>
      <w:r w:rsidRPr="00A57C3D">
        <w:t xml:space="preserve"> construcción de </w:t>
      </w:r>
      <w:r>
        <w:t xml:space="preserve">nuevos </w:t>
      </w:r>
      <w:r w:rsidRPr="00A57C3D">
        <w:t xml:space="preserve">colectores </w:t>
      </w:r>
      <w:r>
        <w:t>y la construcción de un</w:t>
      </w:r>
      <w:r w:rsidRPr="00A57C3D">
        <w:t xml:space="preserve"> interceptor que se construirá bordeando al río Chibunga</w:t>
      </w:r>
      <w:r>
        <w:t xml:space="preserve"> para su tratamiento previo a la descarga; sin embargo, estos últimos trabajos todavía no se han concretado</w:t>
      </w:r>
      <w:r w:rsidRPr="00A57C3D">
        <w:t>.</w:t>
      </w:r>
    </w:p>
    <w:p w14:paraId="6730D300" w14:textId="6B8EDEE3" w:rsidR="00741C24" w:rsidRDefault="00741C24" w:rsidP="00741C24">
      <w:r>
        <w:t xml:space="preserve">Mientras que, en las parroquias rurales, la cobertura del servicio de alcantarillado es muy baja, siendo las parroquias Cachi, Calpi y Flores las que tienen menor cobertura (menor al 10%), como se muestra en </w:t>
      </w:r>
      <w:r w:rsidRPr="009C5AB3">
        <w:t xml:space="preserve">la </w:t>
      </w:r>
      <w:r>
        <w:fldChar w:fldCharType="begin"/>
      </w:r>
      <w:r>
        <w:instrText xml:space="preserve"> REF _Ref106976136 \h </w:instrText>
      </w:r>
      <w:r>
        <w:fldChar w:fldCharType="separate"/>
      </w:r>
      <w:r w:rsidR="003506E4">
        <w:t xml:space="preserve">Tabla </w:t>
      </w:r>
      <w:r w:rsidR="003506E4">
        <w:rPr>
          <w:noProof/>
        </w:rPr>
        <w:t>30</w:t>
      </w:r>
      <w:r>
        <w:fldChar w:fldCharType="end"/>
      </w:r>
      <w:r w:rsidRPr="009C5AB3">
        <w:t>.</w:t>
      </w:r>
    </w:p>
    <w:p w14:paraId="571B94FE" w14:textId="77777777" w:rsidR="00741C24" w:rsidRDefault="00741C24" w:rsidP="002C043A">
      <w:pPr>
        <w:spacing w:before="0" w:line="240" w:lineRule="auto"/>
        <w:jc w:val="left"/>
      </w:pPr>
      <w:r>
        <w:br w:type="page"/>
      </w:r>
    </w:p>
    <w:p w14:paraId="582FC6FD" w14:textId="77777777" w:rsidR="002C043A" w:rsidRDefault="002C043A" w:rsidP="002C043A">
      <w:pPr>
        <w:pStyle w:val="EspacioFigura"/>
      </w:pPr>
    </w:p>
    <w:tbl>
      <w:tblPr>
        <w:tblW w:w="8775" w:type="dxa"/>
        <w:jc w:val="center"/>
        <w:tblLook w:val="04A0" w:firstRow="1" w:lastRow="0" w:firstColumn="1" w:lastColumn="0" w:noHBand="0" w:noVBand="1"/>
      </w:tblPr>
      <w:tblGrid>
        <w:gridCol w:w="2268"/>
        <w:gridCol w:w="1767"/>
        <w:gridCol w:w="3020"/>
        <w:gridCol w:w="1720"/>
      </w:tblGrid>
      <w:tr w:rsidR="00741C24" w:rsidRPr="002C043A" w14:paraId="42C3FE58" w14:textId="77777777" w:rsidTr="0000260F">
        <w:trPr>
          <w:trHeight w:val="300"/>
          <w:jc w:val="center"/>
        </w:trPr>
        <w:tc>
          <w:tcPr>
            <w:tcW w:w="8775" w:type="dxa"/>
            <w:gridSpan w:val="4"/>
            <w:tcBorders>
              <w:top w:val="single" w:sz="4" w:space="0" w:color="auto"/>
              <w:left w:val="single" w:sz="4" w:space="0" w:color="auto"/>
              <w:bottom w:val="single" w:sz="4" w:space="0" w:color="auto"/>
              <w:right w:val="single" w:sz="4" w:space="0" w:color="000000"/>
            </w:tcBorders>
            <w:shd w:val="clear" w:color="auto" w:fill="D9D9D9" w:themeFill="background1" w:themeFillShade="D9"/>
            <w:noWrap/>
            <w:vAlign w:val="center"/>
            <w:hideMark/>
          </w:tcPr>
          <w:p w14:paraId="3BF1B545" w14:textId="77777777" w:rsidR="00741C24" w:rsidRPr="0000260F" w:rsidRDefault="00741C24" w:rsidP="0000260F">
            <w:pPr>
              <w:spacing w:before="0" w:line="240" w:lineRule="auto"/>
              <w:jc w:val="center"/>
              <w:rPr>
                <w:rFonts w:eastAsia="Times New Roman"/>
                <w:b/>
                <w:color w:val="000000"/>
                <w:sz w:val="16"/>
                <w:szCs w:val="16"/>
                <w:lang w:val="es-EC"/>
              </w:rPr>
            </w:pPr>
            <w:bookmarkStart w:id="192" w:name="_Hlk106782573"/>
            <w:r w:rsidRPr="0000260F">
              <w:rPr>
                <w:rFonts w:eastAsia="Times New Roman"/>
                <w:b/>
                <w:color w:val="000000"/>
                <w:sz w:val="16"/>
                <w:szCs w:val="16"/>
                <w:lang w:val="es-EC"/>
              </w:rPr>
              <w:t>Parroquias rurales del cantón Riobamba</w:t>
            </w:r>
          </w:p>
        </w:tc>
      </w:tr>
      <w:bookmarkEnd w:id="192"/>
      <w:tr w:rsidR="00741C24" w:rsidRPr="002C043A" w14:paraId="46B1F504" w14:textId="77777777" w:rsidTr="0000260F">
        <w:trPr>
          <w:trHeight w:val="300"/>
          <w:jc w:val="center"/>
        </w:trPr>
        <w:tc>
          <w:tcPr>
            <w:tcW w:w="2268" w:type="dxa"/>
            <w:tcBorders>
              <w:top w:val="nil"/>
              <w:left w:val="single" w:sz="4" w:space="0" w:color="auto"/>
              <w:bottom w:val="nil"/>
              <w:right w:val="single" w:sz="4" w:space="0" w:color="auto"/>
            </w:tcBorders>
            <w:shd w:val="clear" w:color="auto" w:fill="D9D9D9" w:themeFill="background1" w:themeFillShade="D9"/>
            <w:noWrap/>
            <w:vAlign w:val="center"/>
            <w:hideMark/>
          </w:tcPr>
          <w:p w14:paraId="74014D7B" w14:textId="77777777" w:rsidR="00741C24" w:rsidRPr="002C043A" w:rsidRDefault="00741C24" w:rsidP="0000260F">
            <w:pPr>
              <w:spacing w:before="0" w:line="240" w:lineRule="auto"/>
              <w:jc w:val="center"/>
              <w:rPr>
                <w:rFonts w:eastAsia="Times New Roman"/>
                <w:b/>
                <w:bCs/>
                <w:color w:val="000000"/>
                <w:sz w:val="16"/>
                <w:szCs w:val="16"/>
                <w:lang w:val="es-EC"/>
              </w:rPr>
            </w:pPr>
            <w:r w:rsidRPr="002C043A">
              <w:rPr>
                <w:rFonts w:eastAsia="Times New Roman"/>
                <w:b/>
                <w:bCs/>
                <w:color w:val="000000"/>
                <w:sz w:val="16"/>
                <w:szCs w:val="16"/>
                <w:lang w:val="es-EC"/>
              </w:rPr>
              <w:t>Parroquias rurales</w:t>
            </w:r>
          </w:p>
        </w:tc>
        <w:tc>
          <w:tcPr>
            <w:tcW w:w="1767" w:type="dxa"/>
            <w:tcBorders>
              <w:top w:val="nil"/>
              <w:left w:val="nil"/>
              <w:bottom w:val="nil"/>
              <w:right w:val="single" w:sz="4" w:space="0" w:color="auto"/>
            </w:tcBorders>
            <w:shd w:val="clear" w:color="auto" w:fill="D9D9D9" w:themeFill="background1" w:themeFillShade="D9"/>
            <w:noWrap/>
            <w:vAlign w:val="center"/>
            <w:hideMark/>
          </w:tcPr>
          <w:p w14:paraId="71066DE1"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Alcantarillado</w:t>
            </w:r>
          </w:p>
        </w:tc>
        <w:tc>
          <w:tcPr>
            <w:tcW w:w="3020" w:type="dxa"/>
            <w:tcBorders>
              <w:top w:val="nil"/>
              <w:left w:val="nil"/>
              <w:bottom w:val="nil"/>
              <w:right w:val="single" w:sz="4" w:space="0" w:color="auto"/>
            </w:tcBorders>
            <w:shd w:val="clear" w:color="auto" w:fill="D9D9D9" w:themeFill="background1" w:themeFillShade="D9"/>
            <w:noWrap/>
            <w:vAlign w:val="center"/>
            <w:hideMark/>
          </w:tcPr>
          <w:p w14:paraId="1EB236DE"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Servicio Higiénico</w:t>
            </w:r>
          </w:p>
        </w:tc>
        <w:tc>
          <w:tcPr>
            <w:tcW w:w="1720" w:type="dxa"/>
            <w:tcBorders>
              <w:top w:val="nil"/>
              <w:left w:val="nil"/>
              <w:bottom w:val="nil"/>
              <w:right w:val="single" w:sz="4" w:space="0" w:color="auto"/>
            </w:tcBorders>
            <w:shd w:val="clear" w:color="auto" w:fill="D9D9D9" w:themeFill="background1" w:themeFillShade="D9"/>
            <w:noWrap/>
            <w:vAlign w:val="center"/>
            <w:hideMark/>
          </w:tcPr>
          <w:p w14:paraId="35EFAC4E"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Agua entubada</w:t>
            </w:r>
          </w:p>
        </w:tc>
      </w:tr>
      <w:tr w:rsidR="00741C24" w:rsidRPr="002C043A" w14:paraId="68D0DF16" w14:textId="77777777" w:rsidTr="0000260F">
        <w:trPr>
          <w:trHeight w:val="300"/>
          <w:jc w:val="center"/>
        </w:trPr>
        <w:tc>
          <w:tcPr>
            <w:tcW w:w="226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4117BA3" w14:textId="77777777" w:rsidR="00741C24" w:rsidRPr="0000260F" w:rsidRDefault="00741C24" w:rsidP="0000260F">
            <w:pPr>
              <w:spacing w:before="0" w:line="240" w:lineRule="auto"/>
              <w:jc w:val="center"/>
              <w:rPr>
                <w:rFonts w:eastAsia="Times New Roman"/>
                <w:b/>
                <w:bCs/>
                <w:color w:val="000000"/>
                <w:sz w:val="16"/>
                <w:szCs w:val="16"/>
                <w:lang w:val="es-EC"/>
              </w:rPr>
            </w:pPr>
          </w:p>
        </w:tc>
        <w:tc>
          <w:tcPr>
            <w:tcW w:w="1767" w:type="dxa"/>
            <w:tcBorders>
              <w:top w:val="nil"/>
              <w:left w:val="nil"/>
              <w:bottom w:val="single" w:sz="4" w:space="0" w:color="auto"/>
              <w:right w:val="single" w:sz="4" w:space="0" w:color="auto"/>
            </w:tcBorders>
            <w:shd w:val="clear" w:color="auto" w:fill="D9D9D9" w:themeFill="background1" w:themeFillShade="D9"/>
            <w:noWrap/>
            <w:vAlign w:val="center"/>
            <w:hideMark/>
          </w:tcPr>
          <w:p w14:paraId="1DC0E63F"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w:t>
            </w:r>
          </w:p>
        </w:tc>
        <w:tc>
          <w:tcPr>
            <w:tcW w:w="3020" w:type="dxa"/>
            <w:tcBorders>
              <w:top w:val="nil"/>
              <w:left w:val="nil"/>
              <w:bottom w:val="single" w:sz="4" w:space="0" w:color="auto"/>
              <w:right w:val="single" w:sz="4" w:space="0" w:color="auto"/>
            </w:tcBorders>
            <w:shd w:val="clear" w:color="auto" w:fill="D9D9D9" w:themeFill="background1" w:themeFillShade="D9"/>
            <w:noWrap/>
            <w:vAlign w:val="center"/>
            <w:hideMark/>
          </w:tcPr>
          <w:p w14:paraId="0C4DC40D"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w:t>
            </w:r>
          </w:p>
        </w:tc>
        <w:tc>
          <w:tcPr>
            <w:tcW w:w="1720" w:type="dxa"/>
            <w:tcBorders>
              <w:top w:val="nil"/>
              <w:left w:val="nil"/>
              <w:bottom w:val="single" w:sz="4" w:space="0" w:color="auto"/>
              <w:right w:val="single" w:sz="4" w:space="0" w:color="auto"/>
            </w:tcBorders>
            <w:shd w:val="clear" w:color="auto" w:fill="D9D9D9" w:themeFill="background1" w:themeFillShade="D9"/>
            <w:noWrap/>
            <w:vAlign w:val="center"/>
            <w:hideMark/>
          </w:tcPr>
          <w:p w14:paraId="1E66CCF0"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w:t>
            </w:r>
          </w:p>
        </w:tc>
      </w:tr>
      <w:tr w:rsidR="00741C24" w:rsidRPr="002C043A" w14:paraId="1C4DEBE4" w14:textId="77777777" w:rsidTr="0000260F">
        <w:trPr>
          <w:trHeight w:val="300"/>
          <w:jc w:val="center"/>
        </w:trPr>
        <w:tc>
          <w:tcPr>
            <w:tcW w:w="2268" w:type="dxa"/>
            <w:tcBorders>
              <w:top w:val="nil"/>
              <w:left w:val="single" w:sz="4" w:space="0" w:color="auto"/>
              <w:bottom w:val="nil"/>
              <w:right w:val="single" w:sz="4" w:space="0" w:color="auto"/>
            </w:tcBorders>
            <w:shd w:val="clear" w:color="auto" w:fill="D9D9D9" w:themeFill="background1" w:themeFillShade="D9"/>
            <w:noWrap/>
            <w:vAlign w:val="center"/>
            <w:hideMark/>
          </w:tcPr>
          <w:p w14:paraId="300B4F45"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Cachi</w:t>
            </w:r>
          </w:p>
        </w:tc>
        <w:tc>
          <w:tcPr>
            <w:tcW w:w="1767" w:type="dxa"/>
            <w:tcBorders>
              <w:top w:val="nil"/>
              <w:left w:val="nil"/>
              <w:bottom w:val="nil"/>
              <w:right w:val="single" w:sz="4" w:space="0" w:color="auto"/>
            </w:tcBorders>
            <w:shd w:val="clear" w:color="000000" w:fill="FFFFFF"/>
            <w:noWrap/>
            <w:vAlign w:val="center"/>
            <w:hideMark/>
          </w:tcPr>
          <w:p w14:paraId="3CECE2B5" w14:textId="77777777" w:rsidR="00741C24" w:rsidRPr="002C043A" w:rsidRDefault="00741C24" w:rsidP="0000260F">
            <w:pPr>
              <w:spacing w:before="0" w:line="240" w:lineRule="auto"/>
              <w:jc w:val="center"/>
              <w:rPr>
                <w:rFonts w:eastAsia="Times New Roman"/>
                <w:color w:val="000000"/>
                <w:sz w:val="16"/>
                <w:szCs w:val="16"/>
                <w:lang w:val="es-EC"/>
              </w:rPr>
            </w:pPr>
            <w:r w:rsidRPr="002C043A">
              <w:rPr>
                <w:rFonts w:eastAsia="Times New Roman"/>
                <w:color w:val="000000"/>
                <w:sz w:val="16"/>
                <w:szCs w:val="16"/>
                <w:lang w:val="es-EC"/>
              </w:rPr>
              <w:t>2</w:t>
            </w:r>
          </w:p>
        </w:tc>
        <w:tc>
          <w:tcPr>
            <w:tcW w:w="3020" w:type="dxa"/>
            <w:tcBorders>
              <w:top w:val="nil"/>
              <w:left w:val="nil"/>
              <w:bottom w:val="nil"/>
              <w:right w:val="single" w:sz="4" w:space="0" w:color="auto"/>
            </w:tcBorders>
            <w:shd w:val="clear" w:color="000000" w:fill="FFFFFF"/>
            <w:noWrap/>
            <w:vAlign w:val="center"/>
            <w:hideMark/>
          </w:tcPr>
          <w:p w14:paraId="66C20F05" w14:textId="77777777" w:rsidR="00741C24" w:rsidRPr="002C043A" w:rsidRDefault="00741C24" w:rsidP="0000260F">
            <w:pPr>
              <w:spacing w:before="0" w:line="240" w:lineRule="auto"/>
              <w:jc w:val="center"/>
              <w:rPr>
                <w:rFonts w:eastAsia="Times New Roman"/>
                <w:color w:val="000000"/>
                <w:sz w:val="16"/>
                <w:szCs w:val="16"/>
                <w:lang w:val="es-EC"/>
              </w:rPr>
            </w:pPr>
            <w:r w:rsidRPr="002C043A">
              <w:rPr>
                <w:rFonts w:eastAsia="Times New Roman"/>
                <w:color w:val="000000"/>
                <w:sz w:val="16"/>
                <w:szCs w:val="16"/>
                <w:lang w:val="es-EC"/>
              </w:rPr>
              <w:t>17</w:t>
            </w:r>
          </w:p>
        </w:tc>
        <w:tc>
          <w:tcPr>
            <w:tcW w:w="1720" w:type="dxa"/>
            <w:tcBorders>
              <w:top w:val="nil"/>
              <w:left w:val="nil"/>
              <w:bottom w:val="nil"/>
              <w:right w:val="single" w:sz="4" w:space="0" w:color="auto"/>
            </w:tcBorders>
            <w:shd w:val="clear" w:color="000000" w:fill="FFFFFF"/>
            <w:noWrap/>
            <w:vAlign w:val="center"/>
            <w:hideMark/>
          </w:tcPr>
          <w:p w14:paraId="3DC727C8" w14:textId="77777777" w:rsidR="00741C24" w:rsidRPr="002C043A" w:rsidRDefault="00741C24" w:rsidP="0000260F">
            <w:pPr>
              <w:spacing w:before="0" w:line="240" w:lineRule="auto"/>
              <w:jc w:val="center"/>
              <w:rPr>
                <w:rFonts w:eastAsia="Times New Roman"/>
                <w:color w:val="000000"/>
                <w:sz w:val="16"/>
                <w:szCs w:val="16"/>
                <w:lang w:val="es-EC"/>
              </w:rPr>
            </w:pPr>
            <w:r w:rsidRPr="002C043A">
              <w:rPr>
                <w:rFonts w:eastAsia="Times New Roman"/>
                <w:color w:val="000000"/>
                <w:sz w:val="16"/>
                <w:szCs w:val="16"/>
                <w:lang w:val="es-EC"/>
              </w:rPr>
              <w:t>5</w:t>
            </w:r>
          </w:p>
        </w:tc>
      </w:tr>
      <w:tr w:rsidR="00741C24" w:rsidRPr="002C043A" w14:paraId="49B85059" w14:textId="77777777" w:rsidTr="0000260F">
        <w:trPr>
          <w:trHeight w:val="300"/>
          <w:jc w:val="center"/>
        </w:trPr>
        <w:tc>
          <w:tcPr>
            <w:tcW w:w="2268" w:type="dxa"/>
            <w:tcBorders>
              <w:top w:val="nil"/>
              <w:left w:val="single" w:sz="4" w:space="0" w:color="auto"/>
              <w:bottom w:val="nil"/>
              <w:right w:val="single" w:sz="4" w:space="0" w:color="auto"/>
            </w:tcBorders>
            <w:shd w:val="clear" w:color="auto" w:fill="D9D9D9" w:themeFill="background1" w:themeFillShade="D9"/>
            <w:noWrap/>
            <w:vAlign w:val="center"/>
            <w:hideMark/>
          </w:tcPr>
          <w:p w14:paraId="745F4133"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Calpi</w:t>
            </w:r>
          </w:p>
        </w:tc>
        <w:tc>
          <w:tcPr>
            <w:tcW w:w="1767" w:type="dxa"/>
            <w:tcBorders>
              <w:top w:val="nil"/>
              <w:left w:val="nil"/>
              <w:bottom w:val="nil"/>
              <w:right w:val="single" w:sz="4" w:space="0" w:color="auto"/>
            </w:tcBorders>
            <w:shd w:val="clear" w:color="000000" w:fill="FFFFFF"/>
            <w:noWrap/>
            <w:vAlign w:val="center"/>
            <w:hideMark/>
          </w:tcPr>
          <w:p w14:paraId="05552449" w14:textId="77777777" w:rsidR="00741C24" w:rsidRPr="002C043A" w:rsidRDefault="00741C24" w:rsidP="0000260F">
            <w:pPr>
              <w:spacing w:before="0" w:line="240" w:lineRule="auto"/>
              <w:jc w:val="center"/>
              <w:rPr>
                <w:rFonts w:eastAsia="Times New Roman"/>
                <w:color w:val="000000"/>
                <w:sz w:val="16"/>
                <w:szCs w:val="16"/>
                <w:lang w:val="es-EC"/>
              </w:rPr>
            </w:pPr>
            <w:r w:rsidRPr="002C043A">
              <w:rPr>
                <w:rFonts w:eastAsia="Times New Roman"/>
                <w:color w:val="000000"/>
                <w:sz w:val="16"/>
                <w:szCs w:val="16"/>
                <w:lang w:val="es-EC"/>
              </w:rPr>
              <w:t>3</w:t>
            </w:r>
          </w:p>
        </w:tc>
        <w:tc>
          <w:tcPr>
            <w:tcW w:w="3020" w:type="dxa"/>
            <w:tcBorders>
              <w:top w:val="nil"/>
              <w:left w:val="nil"/>
              <w:bottom w:val="nil"/>
              <w:right w:val="single" w:sz="4" w:space="0" w:color="auto"/>
            </w:tcBorders>
            <w:shd w:val="clear" w:color="000000" w:fill="FFFFFF"/>
            <w:noWrap/>
            <w:vAlign w:val="center"/>
            <w:hideMark/>
          </w:tcPr>
          <w:p w14:paraId="2E5DC795" w14:textId="77777777" w:rsidR="00741C24" w:rsidRPr="002C043A" w:rsidRDefault="00741C24" w:rsidP="0000260F">
            <w:pPr>
              <w:spacing w:before="0" w:line="240" w:lineRule="auto"/>
              <w:jc w:val="center"/>
              <w:rPr>
                <w:rFonts w:eastAsia="Times New Roman"/>
                <w:color w:val="000000"/>
                <w:sz w:val="16"/>
                <w:szCs w:val="16"/>
                <w:lang w:val="es-EC"/>
              </w:rPr>
            </w:pPr>
            <w:r w:rsidRPr="002C043A">
              <w:rPr>
                <w:rFonts w:eastAsia="Times New Roman"/>
                <w:color w:val="000000"/>
                <w:sz w:val="16"/>
                <w:szCs w:val="16"/>
                <w:lang w:val="es-EC"/>
              </w:rPr>
              <w:t>33</w:t>
            </w:r>
          </w:p>
        </w:tc>
        <w:tc>
          <w:tcPr>
            <w:tcW w:w="1720" w:type="dxa"/>
            <w:tcBorders>
              <w:top w:val="nil"/>
              <w:left w:val="nil"/>
              <w:bottom w:val="nil"/>
              <w:right w:val="single" w:sz="4" w:space="0" w:color="auto"/>
            </w:tcBorders>
            <w:shd w:val="clear" w:color="000000" w:fill="FFFFFF"/>
            <w:noWrap/>
            <w:vAlign w:val="center"/>
            <w:hideMark/>
          </w:tcPr>
          <w:p w14:paraId="5EBE6868" w14:textId="77777777" w:rsidR="00741C24" w:rsidRPr="002C043A" w:rsidRDefault="00741C24" w:rsidP="0000260F">
            <w:pPr>
              <w:spacing w:before="0" w:line="240" w:lineRule="auto"/>
              <w:jc w:val="center"/>
              <w:rPr>
                <w:rFonts w:eastAsia="Times New Roman"/>
                <w:color w:val="000000"/>
                <w:sz w:val="16"/>
                <w:szCs w:val="16"/>
                <w:lang w:val="es-EC"/>
              </w:rPr>
            </w:pPr>
            <w:r w:rsidRPr="002C043A">
              <w:rPr>
                <w:rFonts w:eastAsia="Times New Roman"/>
                <w:color w:val="000000"/>
                <w:sz w:val="16"/>
                <w:szCs w:val="16"/>
                <w:lang w:val="es-EC"/>
              </w:rPr>
              <w:t>23</w:t>
            </w:r>
          </w:p>
        </w:tc>
      </w:tr>
      <w:tr w:rsidR="00741C24" w:rsidRPr="002C043A" w14:paraId="66AA3612" w14:textId="77777777" w:rsidTr="0000260F">
        <w:trPr>
          <w:trHeight w:val="300"/>
          <w:jc w:val="center"/>
        </w:trPr>
        <w:tc>
          <w:tcPr>
            <w:tcW w:w="2268" w:type="dxa"/>
            <w:tcBorders>
              <w:top w:val="nil"/>
              <w:left w:val="single" w:sz="4" w:space="0" w:color="auto"/>
              <w:bottom w:val="nil"/>
              <w:right w:val="single" w:sz="4" w:space="0" w:color="auto"/>
            </w:tcBorders>
            <w:shd w:val="clear" w:color="auto" w:fill="D9D9D9" w:themeFill="background1" w:themeFillShade="D9"/>
            <w:noWrap/>
            <w:vAlign w:val="center"/>
            <w:hideMark/>
          </w:tcPr>
          <w:p w14:paraId="3EEF35C2"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Cubijíes</w:t>
            </w:r>
          </w:p>
        </w:tc>
        <w:tc>
          <w:tcPr>
            <w:tcW w:w="1767" w:type="dxa"/>
            <w:tcBorders>
              <w:top w:val="nil"/>
              <w:left w:val="nil"/>
              <w:bottom w:val="nil"/>
              <w:right w:val="single" w:sz="4" w:space="0" w:color="auto"/>
            </w:tcBorders>
            <w:shd w:val="clear" w:color="000000" w:fill="FFFFFF"/>
            <w:noWrap/>
            <w:vAlign w:val="center"/>
            <w:hideMark/>
          </w:tcPr>
          <w:p w14:paraId="79EE1BA1" w14:textId="77777777" w:rsidR="00741C24" w:rsidRPr="002C043A" w:rsidRDefault="00741C24" w:rsidP="0000260F">
            <w:pPr>
              <w:spacing w:before="0" w:line="240" w:lineRule="auto"/>
              <w:jc w:val="center"/>
              <w:rPr>
                <w:rFonts w:eastAsia="Times New Roman"/>
                <w:color w:val="000000"/>
                <w:sz w:val="16"/>
                <w:szCs w:val="16"/>
                <w:lang w:val="es-EC"/>
              </w:rPr>
            </w:pPr>
            <w:r w:rsidRPr="002C043A">
              <w:rPr>
                <w:rFonts w:eastAsia="Times New Roman"/>
                <w:color w:val="000000"/>
                <w:sz w:val="16"/>
                <w:szCs w:val="16"/>
                <w:lang w:val="es-EC"/>
              </w:rPr>
              <w:t>24</w:t>
            </w:r>
          </w:p>
        </w:tc>
        <w:tc>
          <w:tcPr>
            <w:tcW w:w="3020" w:type="dxa"/>
            <w:tcBorders>
              <w:top w:val="nil"/>
              <w:left w:val="nil"/>
              <w:bottom w:val="nil"/>
              <w:right w:val="single" w:sz="4" w:space="0" w:color="auto"/>
            </w:tcBorders>
            <w:shd w:val="clear" w:color="000000" w:fill="FFFFFF"/>
            <w:noWrap/>
            <w:vAlign w:val="center"/>
            <w:hideMark/>
          </w:tcPr>
          <w:p w14:paraId="3EA6EC9E" w14:textId="77777777" w:rsidR="00741C24" w:rsidRPr="002C043A" w:rsidRDefault="00741C24" w:rsidP="0000260F">
            <w:pPr>
              <w:spacing w:before="0" w:line="240" w:lineRule="auto"/>
              <w:jc w:val="center"/>
              <w:rPr>
                <w:rFonts w:eastAsia="Times New Roman"/>
                <w:color w:val="000000"/>
                <w:sz w:val="16"/>
                <w:szCs w:val="16"/>
                <w:lang w:val="es-EC"/>
              </w:rPr>
            </w:pPr>
            <w:r w:rsidRPr="002C043A">
              <w:rPr>
                <w:rFonts w:eastAsia="Times New Roman"/>
                <w:color w:val="000000"/>
                <w:sz w:val="16"/>
                <w:szCs w:val="16"/>
                <w:lang w:val="es-EC"/>
              </w:rPr>
              <w:t>28</w:t>
            </w:r>
          </w:p>
        </w:tc>
        <w:tc>
          <w:tcPr>
            <w:tcW w:w="1720" w:type="dxa"/>
            <w:tcBorders>
              <w:top w:val="nil"/>
              <w:left w:val="nil"/>
              <w:bottom w:val="nil"/>
              <w:right w:val="single" w:sz="4" w:space="0" w:color="auto"/>
            </w:tcBorders>
            <w:shd w:val="clear" w:color="000000" w:fill="FFFFFF"/>
            <w:noWrap/>
            <w:vAlign w:val="center"/>
            <w:hideMark/>
          </w:tcPr>
          <w:p w14:paraId="24D0506D" w14:textId="77777777" w:rsidR="00741C24" w:rsidRPr="002C043A" w:rsidRDefault="00741C24" w:rsidP="0000260F">
            <w:pPr>
              <w:spacing w:before="0" w:line="240" w:lineRule="auto"/>
              <w:jc w:val="center"/>
              <w:rPr>
                <w:rFonts w:eastAsia="Times New Roman"/>
                <w:color w:val="000000"/>
                <w:sz w:val="16"/>
                <w:szCs w:val="16"/>
                <w:lang w:val="es-EC"/>
              </w:rPr>
            </w:pPr>
            <w:r w:rsidRPr="002C043A">
              <w:rPr>
                <w:rFonts w:eastAsia="Times New Roman"/>
                <w:color w:val="000000"/>
                <w:sz w:val="16"/>
                <w:szCs w:val="16"/>
                <w:lang w:val="es-EC"/>
              </w:rPr>
              <w:t>18</w:t>
            </w:r>
          </w:p>
        </w:tc>
      </w:tr>
      <w:tr w:rsidR="00741C24" w:rsidRPr="002C043A" w14:paraId="23C04464" w14:textId="77777777" w:rsidTr="0000260F">
        <w:trPr>
          <w:trHeight w:val="300"/>
          <w:jc w:val="center"/>
        </w:trPr>
        <w:tc>
          <w:tcPr>
            <w:tcW w:w="2268" w:type="dxa"/>
            <w:tcBorders>
              <w:top w:val="nil"/>
              <w:left w:val="single" w:sz="4" w:space="0" w:color="auto"/>
              <w:bottom w:val="nil"/>
              <w:right w:val="single" w:sz="4" w:space="0" w:color="auto"/>
            </w:tcBorders>
            <w:shd w:val="clear" w:color="auto" w:fill="D9D9D9" w:themeFill="background1" w:themeFillShade="D9"/>
            <w:noWrap/>
            <w:vAlign w:val="center"/>
            <w:hideMark/>
          </w:tcPr>
          <w:p w14:paraId="2AE92D87"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Flores</w:t>
            </w:r>
          </w:p>
        </w:tc>
        <w:tc>
          <w:tcPr>
            <w:tcW w:w="1767" w:type="dxa"/>
            <w:tcBorders>
              <w:top w:val="nil"/>
              <w:left w:val="nil"/>
              <w:bottom w:val="nil"/>
              <w:right w:val="single" w:sz="4" w:space="0" w:color="auto"/>
            </w:tcBorders>
            <w:shd w:val="clear" w:color="000000" w:fill="FFFFFF"/>
            <w:noWrap/>
            <w:vAlign w:val="center"/>
            <w:hideMark/>
          </w:tcPr>
          <w:p w14:paraId="4E84577A" w14:textId="77777777" w:rsidR="00741C24" w:rsidRPr="002C043A" w:rsidRDefault="00741C24" w:rsidP="0000260F">
            <w:pPr>
              <w:spacing w:before="0" w:line="240" w:lineRule="auto"/>
              <w:jc w:val="center"/>
              <w:rPr>
                <w:rFonts w:eastAsia="Times New Roman"/>
                <w:color w:val="000000"/>
                <w:sz w:val="16"/>
                <w:szCs w:val="16"/>
                <w:lang w:val="es-EC"/>
              </w:rPr>
            </w:pPr>
            <w:r w:rsidRPr="002C043A">
              <w:rPr>
                <w:rFonts w:eastAsia="Times New Roman"/>
                <w:color w:val="000000"/>
                <w:sz w:val="16"/>
                <w:szCs w:val="16"/>
                <w:lang w:val="es-EC"/>
              </w:rPr>
              <w:t>9</w:t>
            </w:r>
          </w:p>
        </w:tc>
        <w:tc>
          <w:tcPr>
            <w:tcW w:w="3020" w:type="dxa"/>
            <w:tcBorders>
              <w:top w:val="nil"/>
              <w:left w:val="nil"/>
              <w:bottom w:val="nil"/>
              <w:right w:val="single" w:sz="4" w:space="0" w:color="auto"/>
            </w:tcBorders>
            <w:shd w:val="clear" w:color="000000" w:fill="FFFFFF"/>
            <w:noWrap/>
            <w:vAlign w:val="center"/>
            <w:hideMark/>
          </w:tcPr>
          <w:p w14:paraId="461CCF71" w14:textId="77777777" w:rsidR="00741C24" w:rsidRPr="002C043A" w:rsidRDefault="00741C24" w:rsidP="0000260F">
            <w:pPr>
              <w:spacing w:before="0" w:line="240" w:lineRule="auto"/>
              <w:jc w:val="center"/>
              <w:rPr>
                <w:rFonts w:eastAsia="Times New Roman"/>
                <w:color w:val="000000"/>
                <w:sz w:val="16"/>
                <w:szCs w:val="16"/>
                <w:lang w:val="es-EC"/>
              </w:rPr>
            </w:pPr>
            <w:r w:rsidRPr="002C043A">
              <w:rPr>
                <w:rFonts w:eastAsia="Times New Roman"/>
                <w:color w:val="000000"/>
                <w:sz w:val="16"/>
                <w:szCs w:val="16"/>
                <w:lang w:val="es-EC"/>
              </w:rPr>
              <w:t>15</w:t>
            </w:r>
          </w:p>
        </w:tc>
        <w:tc>
          <w:tcPr>
            <w:tcW w:w="1720" w:type="dxa"/>
            <w:tcBorders>
              <w:top w:val="nil"/>
              <w:left w:val="nil"/>
              <w:bottom w:val="nil"/>
              <w:right w:val="single" w:sz="4" w:space="0" w:color="auto"/>
            </w:tcBorders>
            <w:shd w:val="clear" w:color="000000" w:fill="FFFFFF"/>
            <w:noWrap/>
            <w:vAlign w:val="center"/>
            <w:hideMark/>
          </w:tcPr>
          <w:p w14:paraId="5A4F0002" w14:textId="77777777" w:rsidR="00741C24" w:rsidRPr="002C043A" w:rsidRDefault="00741C24" w:rsidP="0000260F">
            <w:pPr>
              <w:spacing w:before="0" w:line="240" w:lineRule="auto"/>
              <w:jc w:val="center"/>
              <w:rPr>
                <w:rFonts w:eastAsia="Times New Roman"/>
                <w:color w:val="000000"/>
                <w:sz w:val="16"/>
                <w:szCs w:val="16"/>
                <w:lang w:val="es-EC"/>
              </w:rPr>
            </w:pPr>
            <w:r w:rsidRPr="002C043A">
              <w:rPr>
                <w:rFonts w:eastAsia="Times New Roman"/>
                <w:color w:val="000000"/>
                <w:sz w:val="16"/>
                <w:szCs w:val="16"/>
                <w:lang w:val="es-EC"/>
              </w:rPr>
              <w:t>10</w:t>
            </w:r>
          </w:p>
        </w:tc>
      </w:tr>
      <w:tr w:rsidR="00741C24" w:rsidRPr="002C043A" w14:paraId="291C2A02" w14:textId="77777777" w:rsidTr="0000260F">
        <w:trPr>
          <w:trHeight w:val="300"/>
          <w:jc w:val="center"/>
        </w:trPr>
        <w:tc>
          <w:tcPr>
            <w:tcW w:w="2268"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20C66E1" w14:textId="77777777" w:rsidR="00741C24" w:rsidRPr="0000260F" w:rsidRDefault="00741C24" w:rsidP="0000260F">
            <w:pPr>
              <w:spacing w:before="0" w:line="240" w:lineRule="auto"/>
              <w:jc w:val="center"/>
              <w:rPr>
                <w:rFonts w:eastAsia="Times New Roman"/>
                <w:b/>
                <w:color w:val="000000"/>
                <w:sz w:val="16"/>
                <w:szCs w:val="16"/>
                <w:lang w:val="es-EC"/>
              </w:rPr>
            </w:pPr>
            <w:r w:rsidRPr="0000260F">
              <w:rPr>
                <w:rFonts w:eastAsia="Times New Roman"/>
                <w:b/>
                <w:color w:val="000000"/>
                <w:sz w:val="16"/>
                <w:szCs w:val="16"/>
                <w:lang w:val="es-EC"/>
              </w:rPr>
              <w:t>San Juan</w:t>
            </w:r>
          </w:p>
        </w:tc>
        <w:tc>
          <w:tcPr>
            <w:tcW w:w="1767" w:type="dxa"/>
            <w:tcBorders>
              <w:top w:val="nil"/>
              <w:left w:val="nil"/>
              <w:bottom w:val="single" w:sz="4" w:space="0" w:color="auto"/>
              <w:right w:val="single" w:sz="4" w:space="0" w:color="auto"/>
            </w:tcBorders>
            <w:shd w:val="clear" w:color="000000" w:fill="FFFFFF"/>
            <w:noWrap/>
            <w:vAlign w:val="center"/>
            <w:hideMark/>
          </w:tcPr>
          <w:p w14:paraId="50D38234" w14:textId="77777777" w:rsidR="00741C24" w:rsidRPr="002C043A" w:rsidRDefault="00741C24" w:rsidP="0000260F">
            <w:pPr>
              <w:spacing w:before="0" w:line="240" w:lineRule="auto"/>
              <w:jc w:val="center"/>
              <w:rPr>
                <w:rFonts w:eastAsia="Times New Roman"/>
                <w:color w:val="000000"/>
                <w:sz w:val="16"/>
                <w:szCs w:val="16"/>
                <w:lang w:val="es-EC"/>
              </w:rPr>
            </w:pPr>
            <w:r w:rsidRPr="002C043A">
              <w:rPr>
                <w:rFonts w:eastAsia="Times New Roman"/>
                <w:color w:val="000000"/>
                <w:sz w:val="16"/>
                <w:szCs w:val="16"/>
                <w:lang w:val="es-EC"/>
              </w:rPr>
              <w:t>33</w:t>
            </w:r>
          </w:p>
        </w:tc>
        <w:tc>
          <w:tcPr>
            <w:tcW w:w="3020" w:type="dxa"/>
            <w:tcBorders>
              <w:top w:val="nil"/>
              <w:left w:val="nil"/>
              <w:bottom w:val="single" w:sz="4" w:space="0" w:color="auto"/>
              <w:right w:val="single" w:sz="4" w:space="0" w:color="auto"/>
            </w:tcBorders>
            <w:shd w:val="clear" w:color="000000" w:fill="FFFFFF"/>
            <w:noWrap/>
            <w:vAlign w:val="center"/>
            <w:hideMark/>
          </w:tcPr>
          <w:p w14:paraId="5D36F522" w14:textId="77777777" w:rsidR="00741C24" w:rsidRPr="002C043A" w:rsidRDefault="00741C24" w:rsidP="0000260F">
            <w:pPr>
              <w:spacing w:before="0" w:line="240" w:lineRule="auto"/>
              <w:jc w:val="center"/>
              <w:rPr>
                <w:rFonts w:eastAsia="Times New Roman"/>
                <w:color w:val="000000"/>
                <w:sz w:val="16"/>
                <w:szCs w:val="16"/>
                <w:lang w:val="es-EC"/>
              </w:rPr>
            </w:pPr>
            <w:r w:rsidRPr="002C043A">
              <w:rPr>
                <w:rFonts w:eastAsia="Times New Roman"/>
                <w:color w:val="000000"/>
                <w:sz w:val="16"/>
                <w:szCs w:val="16"/>
                <w:lang w:val="es-EC"/>
              </w:rPr>
              <w:t>35</w:t>
            </w:r>
          </w:p>
        </w:tc>
        <w:tc>
          <w:tcPr>
            <w:tcW w:w="1720" w:type="dxa"/>
            <w:tcBorders>
              <w:top w:val="nil"/>
              <w:left w:val="nil"/>
              <w:bottom w:val="single" w:sz="4" w:space="0" w:color="auto"/>
              <w:right w:val="single" w:sz="4" w:space="0" w:color="auto"/>
            </w:tcBorders>
            <w:shd w:val="clear" w:color="000000" w:fill="FFFFFF"/>
            <w:noWrap/>
            <w:vAlign w:val="center"/>
            <w:hideMark/>
          </w:tcPr>
          <w:p w14:paraId="2066F6F0" w14:textId="77777777" w:rsidR="00741C24" w:rsidRPr="002C043A" w:rsidRDefault="00741C24" w:rsidP="0000260F">
            <w:pPr>
              <w:spacing w:before="0" w:line="240" w:lineRule="auto"/>
              <w:jc w:val="center"/>
              <w:rPr>
                <w:rFonts w:eastAsia="Times New Roman"/>
                <w:color w:val="000000"/>
                <w:sz w:val="16"/>
                <w:szCs w:val="16"/>
                <w:lang w:val="es-EC"/>
              </w:rPr>
            </w:pPr>
            <w:r w:rsidRPr="002C043A">
              <w:rPr>
                <w:rFonts w:eastAsia="Times New Roman"/>
                <w:color w:val="000000"/>
                <w:sz w:val="16"/>
                <w:szCs w:val="16"/>
                <w:lang w:val="es-EC"/>
              </w:rPr>
              <w:t>33</w:t>
            </w:r>
          </w:p>
        </w:tc>
      </w:tr>
    </w:tbl>
    <w:p w14:paraId="388459E1" w14:textId="0E6CFA3D" w:rsidR="00741C24" w:rsidRPr="00EA3EFF" w:rsidRDefault="00741C24" w:rsidP="002C043A">
      <w:pPr>
        <w:pStyle w:val="Figura"/>
      </w:pPr>
      <w:r>
        <w:rPr>
          <w:lang w:val="es-ES_tradnl"/>
        </w:rPr>
        <w:t xml:space="preserve">  </w:t>
      </w:r>
      <w:bookmarkStart w:id="193" w:name="_Ref106976136"/>
      <w:bookmarkStart w:id="194" w:name="_Toc106976330"/>
      <w:bookmarkStart w:id="195" w:name="_Toc109304480"/>
      <w:r>
        <w:t xml:space="preserve">Tabla </w:t>
      </w:r>
      <w:r>
        <w:rPr>
          <w:noProof w:val="0"/>
        </w:rPr>
        <w:fldChar w:fldCharType="begin"/>
      </w:r>
      <w:r>
        <w:instrText xml:space="preserve"> SEQ Tabla \* ARABIC </w:instrText>
      </w:r>
      <w:r>
        <w:rPr>
          <w:noProof w:val="0"/>
        </w:rPr>
        <w:fldChar w:fldCharType="separate"/>
      </w:r>
      <w:r w:rsidR="003506E4">
        <w:t>30</w:t>
      </w:r>
      <w:r>
        <w:fldChar w:fldCharType="end"/>
      </w:r>
      <w:bookmarkEnd w:id="193"/>
      <w:r>
        <w:t>. Cobertura de alcantarillado en las p</w:t>
      </w:r>
      <w:r w:rsidRPr="002D2EAE">
        <w:t>arroquias rurales del cantón Riobamba</w:t>
      </w:r>
      <w:bookmarkEnd w:id="194"/>
      <w:r w:rsidR="002C043A">
        <w:t>. Fuente: Elaboración propia, 2022.</w:t>
      </w:r>
      <w:bookmarkEnd w:id="195"/>
    </w:p>
    <w:p w14:paraId="4878EDB2" w14:textId="77777777" w:rsidR="00741C24" w:rsidRDefault="00741C24" w:rsidP="0003177C">
      <w:pPr>
        <w:pStyle w:val="EspacioFigura"/>
      </w:pPr>
    </w:p>
    <w:p w14:paraId="6243A126" w14:textId="77777777" w:rsidR="00741C24" w:rsidRDefault="00741C24" w:rsidP="00741C24">
      <w:pPr>
        <w:rPr>
          <w:lang w:val="es-ES_tradnl"/>
        </w:rPr>
      </w:pPr>
      <w:r>
        <w:rPr>
          <w:lang w:val="es-ES_tradnl"/>
        </w:rPr>
        <w:t xml:space="preserve">En el caso del cantón Guano, la demanda de agua para consumo humano, según las autorizaciones de uso agua es de aproximadamente 37 l/s para servir a una población actual de alrededor de 12.500 habitantes, que tienen una cobertura del 100%; según los datos de la empresa de agua potable, el caudal de agua tratada producida para esta población actualmente es de 32,4 l/s, es decir que la dotación de agua potable de esta población es de aproximadamente 220 l/habitante/día. </w:t>
      </w:r>
    </w:p>
    <w:p w14:paraId="578A26B0" w14:textId="33A094C3" w:rsidR="00741C24" w:rsidRDefault="00741C24" w:rsidP="00741C24">
      <w:pPr>
        <w:rPr>
          <w:lang w:val="es-ES_tradnl"/>
        </w:rPr>
      </w:pPr>
      <w:r>
        <w:rPr>
          <w:lang w:val="es-ES_tradnl"/>
        </w:rPr>
        <w:t>El agua para consumo humano de este cantón proviene de seis fuentes superficiales y el costo por m</w:t>
      </w:r>
      <w:r w:rsidRPr="00A360E9">
        <w:rPr>
          <w:vertAlign w:val="superscript"/>
          <w:lang w:val="es-ES_tradnl"/>
        </w:rPr>
        <w:t>3</w:t>
      </w:r>
      <w:r>
        <w:rPr>
          <w:lang w:val="es-ES_tradnl"/>
        </w:rPr>
        <w:t xml:space="preserve"> de agua para usos doméstico, comercial o industrial que se cobra a los usuarios es diferenciado según su uso (</w:t>
      </w:r>
      <w:r>
        <w:rPr>
          <w:lang w:val="es-ES_tradnl"/>
        </w:rPr>
        <w:fldChar w:fldCharType="begin"/>
      </w:r>
      <w:r>
        <w:rPr>
          <w:lang w:val="es-ES_tradnl"/>
        </w:rPr>
        <w:instrText xml:space="preserve"> REF _Ref106976175 \h </w:instrText>
      </w:r>
      <w:r>
        <w:rPr>
          <w:lang w:val="es-ES_tradnl"/>
        </w:rPr>
      </w:r>
      <w:r>
        <w:rPr>
          <w:lang w:val="es-ES_tradnl"/>
        </w:rPr>
        <w:fldChar w:fldCharType="separate"/>
      </w:r>
      <w:r w:rsidR="003506E4">
        <w:t xml:space="preserve">Tabla </w:t>
      </w:r>
      <w:r w:rsidR="003506E4">
        <w:rPr>
          <w:noProof/>
        </w:rPr>
        <w:t>31</w:t>
      </w:r>
      <w:r>
        <w:rPr>
          <w:lang w:val="es-ES_tradnl"/>
        </w:rPr>
        <w:fldChar w:fldCharType="end"/>
      </w:r>
      <w:r>
        <w:rPr>
          <w:lang w:val="es-ES_tradnl"/>
        </w:rPr>
        <w:t>).</w:t>
      </w:r>
    </w:p>
    <w:p w14:paraId="69FB1FC0" w14:textId="77777777" w:rsidR="00741C24" w:rsidRDefault="00741C24" w:rsidP="006D6ABA">
      <w:pPr>
        <w:pStyle w:val="EspacioFigura"/>
        <w:rPr>
          <w:lang w:val="es-ES_tradnl"/>
        </w:rPr>
      </w:pPr>
    </w:p>
    <w:tbl>
      <w:tblPr>
        <w:tblW w:w="7821" w:type="dxa"/>
        <w:jc w:val="center"/>
        <w:tblLook w:val="04A0" w:firstRow="1" w:lastRow="0" w:firstColumn="1" w:lastColumn="0" w:noHBand="0" w:noVBand="1"/>
      </w:tblPr>
      <w:tblGrid>
        <w:gridCol w:w="1808"/>
        <w:gridCol w:w="1322"/>
        <w:gridCol w:w="1136"/>
        <w:gridCol w:w="9"/>
        <w:gridCol w:w="1185"/>
        <w:gridCol w:w="9"/>
        <w:gridCol w:w="1185"/>
        <w:gridCol w:w="9"/>
        <w:gridCol w:w="1149"/>
        <w:gridCol w:w="9"/>
      </w:tblGrid>
      <w:tr w:rsidR="00741C24" w:rsidRPr="0003177C" w14:paraId="190C20DE" w14:textId="77777777" w:rsidTr="0000260F">
        <w:trPr>
          <w:gridAfter w:val="1"/>
          <w:wAfter w:w="9" w:type="dxa"/>
          <w:trHeight w:val="300"/>
          <w:jc w:val="center"/>
        </w:trPr>
        <w:tc>
          <w:tcPr>
            <w:tcW w:w="1808" w:type="dxa"/>
            <w:tcBorders>
              <w:top w:val="single" w:sz="4" w:space="0" w:color="auto"/>
              <w:left w:val="single" w:sz="4" w:space="0" w:color="auto"/>
              <w:bottom w:val="nil"/>
              <w:right w:val="nil"/>
            </w:tcBorders>
            <w:shd w:val="clear" w:color="000000" w:fill="FFFFFF"/>
            <w:noWrap/>
            <w:vAlign w:val="center"/>
            <w:hideMark/>
          </w:tcPr>
          <w:p w14:paraId="61FE0594" w14:textId="77777777" w:rsidR="00741C24" w:rsidRPr="0003177C" w:rsidRDefault="00741C24" w:rsidP="0000260F">
            <w:pPr>
              <w:spacing w:before="0" w:line="240" w:lineRule="auto"/>
              <w:jc w:val="center"/>
              <w:rPr>
                <w:rFonts w:eastAsia="Times New Roman"/>
                <w:b/>
                <w:bCs/>
                <w:color w:val="000000"/>
                <w:sz w:val="16"/>
                <w:szCs w:val="16"/>
                <w:lang w:val="es-EC"/>
              </w:rPr>
            </w:pPr>
            <w:r w:rsidRPr="0003177C">
              <w:rPr>
                <w:rFonts w:eastAsia="Times New Roman"/>
                <w:b/>
                <w:bCs/>
                <w:color w:val="000000"/>
                <w:sz w:val="16"/>
                <w:szCs w:val="16"/>
                <w:lang w:val="es-EC"/>
              </w:rPr>
              <w:t>Cantón:</w:t>
            </w:r>
          </w:p>
        </w:tc>
        <w:tc>
          <w:tcPr>
            <w:tcW w:w="1322" w:type="dxa"/>
            <w:tcBorders>
              <w:top w:val="single" w:sz="4" w:space="0" w:color="auto"/>
              <w:left w:val="nil"/>
              <w:bottom w:val="nil"/>
              <w:right w:val="nil"/>
            </w:tcBorders>
            <w:shd w:val="clear" w:color="000000" w:fill="FFFFFF"/>
            <w:noWrap/>
            <w:vAlign w:val="center"/>
            <w:hideMark/>
          </w:tcPr>
          <w:p w14:paraId="6928F021"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Guano</w:t>
            </w:r>
          </w:p>
        </w:tc>
        <w:tc>
          <w:tcPr>
            <w:tcW w:w="1136" w:type="dxa"/>
            <w:tcBorders>
              <w:top w:val="single" w:sz="4" w:space="0" w:color="auto"/>
              <w:left w:val="nil"/>
              <w:bottom w:val="nil"/>
              <w:right w:val="nil"/>
            </w:tcBorders>
            <w:shd w:val="clear" w:color="000000" w:fill="FFFFFF"/>
            <w:noWrap/>
            <w:vAlign w:val="center"/>
            <w:hideMark/>
          </w:tcPr>
          <w:p w14:paraId="62911B5F" w14:textId="77777777" w:rsidR="00741C24" w:rsidRPr="0003177C" w:rsidRDefault="00741C24" w:rsidP="0000260F">
            <w:pPr>
              <w:spacing w:before="0" w:line="240" w:lineRule="auto"/>
              <w:jc w:val="center"/>
              <w:rPr>
                <w:rFonts w:eastAsia="Times New Roman"/>
                <w:color w:val="000000"/>
                <w:sz w:val="16"/>
                <w:szCs w:val="16"/>
                <w:lang w:val="es-EC"/>
              </w:rPr>
            </w:pPr>
          </w:p>
        </w:tc>
        <w:tc>
          <w:tcPr>
            <w:tcW w:w="1194" w:type="dxa"/>
            <w:gridSpan w:val="2"/>
            <w:tcBorders>
              <w:top w:val="single" w:sz="4" w:space="0" w:color="auto"/>
              <w:left w:val="nil"/>
              <w:bottom w:val="nil"/>
              <w:right w:val="nil"/>
            </w:tcBorders>
            <w:shd w:val="clear" w:color="000000" w:fill="FFFFFF"/>
            <w:noWrap/>
            <w:vAlign w:val="center"/>
            <w:hideMark/>
          </w:tcPr>
          <w:p w14:paraId="73D3EF3D"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24 horas</w:t>
            </w:r>
          </w:p>
        </w:tc>
        <w:tc>
          <w:tcPr>
            <w:tcW w:w="1194" w:type="dxa"/>
            <w:gridSpan w:val="2"/>
            <w:tcBorders>
              <w:top w:val="single" w:sz="4" w:space="0" w:color="auto"/>
              <w:left w:val="nil"/>
              <w:bottom w:val="nil"/>
              <w:right w:val="nil"/>
            </w:tcBorders>
            <w:shd w:val="clear" w:color="000000" w:fill="FFFFFF"/>
            <w:noWrap/>
            <w:vAlign w:val="center"/>
            <w:hideMark/>
          </w:tcPr>
          <w:p w14:paraId="248DEE4C" w14:textId="77777777" w:rsidR="00741C24" w:rsidRPr="0003177C" w:rsidRDefault="00741C24" w:rsidP="0000260F">
            <w:pPr>
              <w:spacing w:before="0" w:line="240" w:lineRule="auto"/>
              <w:jc w:val="center"/>
              <w:rPr>
                <w:rFonts w:eastAsia="Times New Roman"/>
                <w:b/>
                <w:bCs/>
                <w:color w:val="000000"/>
                <w:sz w:val="16"/>
                <w:szCs w:val="16"/>
                <w:lang w:val="es-EC"/>
              </w:rPr>
            </w:pPr>
            <w:r w:rsidRPr="0003177C">
              <w:rPr>
                <w:rFonts w:eastAsia="Times New Roman"/>
                <w:b/>
                <w:bCs/>
                <w:color w:val="000000"/>
                <w:sz w:val="16"/>
                <w:szCs w:val="16"/>
                <w:lang w:val="es-EC"/>
              </w:rPr>
              <w:t>Dotación:</w:t>
            </w:r>
          </w:p>
        </w:tc>
        <w:tc>
          <w:tcPr>
            <w:tcW w:w="1158" w:type="dxa"/>
            <w:gridSpan w:val="2"/>
            <w:tcBorders>
              <w:top w:val="single" w:sz="4" w:space="0" w:color="auto"/>
              <w:left w:val="nil"/>
              <w:bottom w:val="nil"/>
              <w:right w:val="single" w:sz="4" w:space="0" w:color="auto"/>
            </w:tcBorders>
            <w:shd w:val="clear" w:color="auto" w:fill="auto"/>
            <w:noWrap/>
            <w:vAlign w:val="center"/>
            <w:hideMark/>
          </w:tcPr>
          <w:p w14:paraId="73FBAC41"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220 l/h/d</w:t>
            </w:r>
          </w:p>
        </w:tc>
      </w:tr>
      <w:tr w:rsidR="00741C24" w:rsidRPr="0003177C" w14:paraId="0177594F" w14:textId="77777777" w:rsidTr="0000260F">
        <w:trPr>
          <w:trHeight w:val="300"/>
          <w:jc w:val="center"/>
        </w:trPr>
        <w:tc>
          <w:tcPr>
            <w:tcW w:w="1808" w:type="dxa"/>
            <w:tcBorders>
              <w:top w:val="nil"/>
              <w:left w:val="single" w:sz="4" w:space="0" w:color="auto"/>
              <w:bottom w:val="nil"/>
              <w:right w:val="nil"/>
            </w:tcBorders>
            <w:shd w:val="clear" w:color="000000" w:fill="FFFFFF"/>
            <w:noWrap/>
            <w:vAlign w:val="center"/>
            <w:hideMark/>
          </w:tcPr>
          <w:p w14:paraId="0155A3D1" w14:textId="77777777" w:rsidR="00741C24" w:rsidRPr="0003177C" w:rsidRDefault="00741C24" w:rsidP="0000260F">
            <w:pPr>
              <w:spacing w:before="0" w:line="240" w:lineRule="auto"/>
              <w:jc w:val="center"/>
              <w:rPr>
                <w:rFonts w:eastAsia="Times New Roman"/>
                <w:b/>
                <w:bCs/>
                <w:color w:val="000000"/>
                <w:sz w:val="16"/>
                <w:szCs w:val="16"/>
                <w:lang w:val="es-EC"/>
              </w:rPr>
            </w:pPr>
            <w:r w:rsidRPr="0003177C">
              <w:rPr>
                <w:rFonts w:eastAsia="Times New Roman"/>
                <w:b/>
                <w:bCs/>
                <w:color w:val="000000"/>
                <w:sz w:val="16"/>
                <w:szCs w:val="16"/>
                <w:lang w:val="es-EC"/>
              </w:rPr>
              <w:t>Población:</w:t>
            </w:r>
          </w:p>
        </w:tc>
        <w:tc>
          <w:tcPr>
            <w:tcW w:w="2467" w:type="dxa"/>
            <w:gridSpan w:val="3"/>
            <w:tcBorders>
              <w:top w:val="nil"/>
              <w:left w:val="nil"/>
              <w:bottom w:val="nil"/>
              <w:right w:val="nil"/>
            </w:tcBorders>
            <w:shd w:val="clear" w:color="000000" w:fill="FFFFFF"/>
            <w:noWrap/>
            <w:vAlign w:val="center"/>
            <w:hideMark/>
          </w:tcPr>
          <w:p w14:paraId="4D7A411F"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12.500 habitantes</w:t>
            </w:r>
          </w:p>
        </w:tc>
        <w:tc>
          <w:tcPr>
            <w:tcW w:w="1194" w:type="dxa"/>
            <w:gridSpan w:val="2"/>
            <w:tcBorders>
              <w:top w:val="nil"/>
              <w:left w:val="nil"/>
              <w:bottom w:val="nil"/>
              <w:right w:val="nil"/>
            </w:tcBorders>
            <w:shd w:val="clear" w:color="000000" w:fill="FFFFFF"/>
            <w:noWrap/>
            <w:vAlign w:val="center"/>
            <w:hideMark/>
          </w:tcPr>
          <w:p w14:paraId="662124F1"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100%</w:t>
            </w:r>
          </w:p>
        </w:tc>
        <w:tc>
          <w:tcPr>
            <w:tcW w:w="1194" w:type="dxa"/>
            <w:gridSpan w:val="2"/>
            <w:tcBorders>
              <w:top w:val="nil"/>
              <w:left w:val="nil"/>
              <w:bottom w:val="nil"/>
              <w:right w:val="nil"/>
            </w:tcBorders>
            <w:shd w:val="clear" w:color="000000" w:fill="FFFFFF"/>
            <w:noWrap/>
            <w:vAlign w:val="center"/>
            <w:hideMark/>
          </w:tcPr>
          <w:p w14:paraId="20931F53" w14:textId="77777777" w:rsidR="00741C24" w:rsidRPr="0003177C" w:rsidRDefault="00741C24" w:rsidP="0000260F">
            <w:pPr>
              <w:spacing w:before="0" w:line="240" w:lineRule="auto"/>
              <w:jc w:val="center"/>
              <w:rPr>
                <w:rFonts w:eastAsia="Times New Roman"/>
                <w:color w:val="000000"/>
                <w:sz w:val="16"/>
                <w:szCs w:val="16"/>
                <w:lang w:val="es-EC"/>
              </w:rPr>
            </w:pPr>
          </w:p>
        </w:tc>
        <w:tc>
          <w:tcPr>
            <w:tcW w:w="1158" w:type="dxa"/>
            <w:gridSpan w:val="2"/>
            <w:tcBorders>
              <w:top w:val="nil"/>
              <w:left w:val="nil"/>
              <w:bottom w:val="nil"/>
              <w:right w:val="single" w:sz="4" w:space="0" w:color="auto"/>
            </w:tcBorders>
            <w:shd w:val="clear" w:color="auto" w:fill="auto"/>
            <w:noWrap/>
            <w:vAlign w:val="center"/>
            <w:hideMark/>
          </w:tcPr>
          <w:p w14:paraId="47256A99" w14:textId="77777777" w:rsidR="00741C24" w:rsidRPr="0003177C" w:rsidRDefault="00741C24" w:rsidP="0000260F">
            <w:pPr>
              <w:spacing w:before="0" w:line="240" w:lineRule="auto"/>
              <w:jc w:val="center"/>
              <w:rPr>
                <w:rFonts w:eastAsia="Times New Roman"/>
                <w:color w:val="000000"/>
                <w:sz w:val="16"/>
                <w:szCs w:val="16"/>
                <w:lang w:val="es-EC"/>
              </w:rPr>
            </w:pPr>
          </w:p>
        </w:tc>
      </w:tr>
      <w:tr w:rsidR="00741C24" w:rsidRPr="0003177C" w14:paraId="697D726B" w14:textId="77777777" w:rsidTr="0000260F">
        <w:trPr>
          <w:gridAfter w:val="1"/>
          <w:wAfter w:w="9" w:type="dxa"/>
          <w:trHeight w:val="300"/>
          <w:jc w:val="center"/>
        </w:trPr>
        <w:tc>
          <w:tcPr>
            <w:tcW w:w="1808" w:type="dxa"/>
            <w:tcBorders>
              <w:top w:val="nil"/>
              <w:left w:val="single" w:sz="4" w:space="0" w:color="auto"/>
              <w:bottom w:val="single" w:sz="4" w:space="0" w:color="auto"/>
              <w:right w:val="nil"/>
            </w:tcBorders>
            <w:shd w:val="clear" w:color="000000" w:fill="FFFFFF"/>
            <w:noWrap/>
            <w:vAlign w:val="center"/>
            <w:hideMark/>
          </w:tcPr>
          <w:p w14:paraId="5AA9EA7D" w14:textId="77777777" w:rsidR="00741C24" w:rsidRPr="0003177C" w:rsidRDefault="00741C24" w:rsidP="0000260F">
            <w:pPr>
              <w:spacing w:before="0" w:line="240" w:lineRule="auto"/>
              <w:jc w:val="center"/>
              <w:rPr>
                <w:rFonts w:eastAsia="Times New Roman"/>
                <w:color w:val="000000"/>
                <w:sz w:val="16"/>
                <w:szCs w:val="16"/>
                <w:lang w:val="es-EC"/>
              </w:rPr>
            </w:pPr>
          </w:p>
        </w:tc>
        <w:tc>
          <w:tcPr>
            <w:tcW w:w="1322" w:type="dxa"/>
            <w:tcBorders>
              <w:top w:val="nil"/>
              <w:left w:val="nil"/>
              <w:bottom w:val="single" w:sz="4" w:space="0" w:color="auto"/>
              <w:right w:val="nil"/>
            </w:tcBorders>
            <w:shd w:val="clear" w:color="000000" w:fill="FFFFFF"/>
            <w:noWrap/>
            <w:vAlign w:val="center"/>
            <w:hideMark/>
          </w:tcPr>
          <w:p w14:paraId="43959F7E" w14:textId="77777777" w:rsidR="00741C24" w:rsidRPr="0003177C" w:rsidRDefault="00741C24" w:rsidP="0000260F">
            <w:pPr>
              <w:spacing w:before="0" w:line="240" w:lineRule="auto"/>
              <w:jc w:val="center"/>
              <w:rPr>
                <w:rFonts w:eastAsia="Times New Roman"/>
                <w:color w:val="000000"/>
                <w:sz w:val="16"/>
                <w:szCs w:val="16"/>
                <w:lang w:val="es-EC"/>
              </w:rPr>
            </w:pPr>
          </w:p>
        </w:tc>
        <w:tc>
          <w:tcPr>
            <w:tcW w:w="1136" w:type="dxa"/>
            <w:tcBorders>
              <w:top w:val="nil"/>
              <w:left w:val="nil"/>
              <w:bottom w:val="single" w:sz="4" w:space="0" w:color="auto"/>
              <w:right w:val="nil"/>
            </w:tcBorders>
            <w:shd w:val="clear" w:color="000000" w:fill="FFFFFF"/>
            <w:noWrap/>
            <w:vAlign w:val="center"/>
            <w:hideMark/>
          </w:tcPr>
          <w:p w14:paraId="5E148129" w14:textId="77777777" w:rsidR="00741C24" w:rsidRPr="0003177C" w:rsidRDefault="00741C24" w:rsidP="0000260F">
            <w:pPr>
              <w:spacing w:before="0" w:line="240" w:lineRule="auto"/>
              <w:jc w:val="center"/>
              <w:rPr>
                <w:rFonts w:eastAsia="Times New Roman"/>
                <w:color w:val="000000"/>
                <w:sz w:val="16"/>
                <w:szCs w:val="16"/>
                <w:lang w:val="es-EC"/>
              </w:rPr>
            </w:pPr>
          </w:p>
        </w:tc>
        <w:tc>
          <w:tcPr>
            <w:tcW w:w="1194" w:type="dxa"/>
            <w:gridSpan w:val="2"/>
            <w:tcBorders>
              <w:top w:val="nil"/>
              <w:left w:val="nil"/>
              <w:bottom w:val="single" w:sz="4" w:space="0" w:color="auto"/>
              <w:right w:val="nil"/>
            </w:tcBorders>
            <w:shd w:val="clear" w:color="000000" w:fill="FFFFFF"/>
            <w:noWrap/>
            <w:vAlign w:val="center"/>
            <w:hideMark/>
          </w:tcPr>
          <w:p w14:paraId="53ABDA4F" w14:textId="77777777" w:rsidR="00741C24" w:rsidRPr="0003177C" w:rsidRDefault="00741C24" w:rsidP="0000260F">
            <w:pPr>
              <w:spacing w:before="0" w:line="240" w:lineRule="auto"/>
              <w:jc w:val="center"/>
              <w:rPr>
                <w:rFonts w:eastAsia="Times New Roman"/>
                <w:color w:val="000000"/>
                <w:sz w:val="16"/>
                <w:szCs w:val="16"/>
                <w:lang w:val="es-EC"/>
              </w:rPr>
            </w:pPr>
          </w:p>
        </w:tc>
        <w:tc>
          <w:tcPr>
            <w:tcW w:w="1194" w:type="dxa"/>
            <w:gridSpan w:val="2"/>
            <w:tcBorders>
              <w:top w:val="nil"/>
              <w:left w:val="nil"/>
              <w:bottom w:val="single" w:sz="4" w:space="0" w:color="auto"/>
              <w:right w:val="nil"/>
            </w:tcBorders>
            <w:shd w:val="clear" w:color="000000" w:fill="FFFFFF"/>
            <w:noWrap/>
            <w:vAlign w:val="center"/>
            <w:hideMark/>
          </w:tcPr>
          <w:p w14:paraId="02E2EF6E" w14:textId="77777777" w:rsidR="00741C24" w:rsidRPr="0003177C" w:rsidRDefault="00741C24" w:rsidP="0000260F">
            <w:pPr>
              <w:spacing w:before="0" w:line="240" w:lineRule="auto"/>
              <w:jc w:val="center"/>
              <w:rPr>
                <w:rFonts w:eastAsia="Times New Roman"/>
                <w:color w:val="000000"/>
                <w:sz w:val="16"/>
                <w:szCs w:val="16"/>
                <w:lang w:val="es-EC"/>
              </w:rPr>
            </w:pPr>
          </w:p>
        </w:tc>
        <w:tc>
          <w:tcPr>
            <w:tcW w:w="1158" w:type="dxa"/>
            <w:gridSpan w:val="2"/>
            <w:tcBorders>
              <w:top w:val="nil"/>
              <w:left w:val="nil"/>
              <w:bottom w:val="single" w:sz="4" w:space="0" w:color="auto"/>
              <w:right w:val="single" w:sz="4" w:space="0" w:color="auto"/>
            </w:tcBorders>
            <w:shd w:val="clear" w:color="auto" w:fill="auto"/>
            <w:noWrap/>
            <w:vAlign w:val="center"/>
            <w:hideMark/>
          </w:tcPr>
          <w:p w14:paraId="5708038F" w14:textId="77777777" w:rsidR="00741C24" w:rsidRPr="0003177C" w:rsidRDefault="00741C24" w:rsidP="0000260F">
            <w:pPr>
              <w:spacing w:before="0" w:line="240" w:lineRule="auto"/>
              <w:jc w:val="center"/>
              <w:rPr>
                <w:rFonts w:eastAsia="Times New Roman"/>
                <w:color w:val="000000"/>
                <w:sz w:val="16"/>
                <w:szCs w:val="16"/>
                <w:lang w:val="es-EC"/>
              </w:rPr>
            </w:pPr>
          </w:p>
        </w:tc>
      </w:tr>
      <w:tr w:rsidR="00741C24" w:rsidRPr="0003177C" w14:paraId="5ADFCDC8" w14:textId="77777777" w:rsidTr="0000260F">
        <w:trPr>
          <w:gridAfter w:val="1"/>
          <w:wAfter w:w="9" w:type="dxa"/>
          <w:trHeight w:val="300"/>
          <w:jc w:val="center"/>
        </w:trPr>
        <w:tc>
          <w:tcPr>
            <w:tcW w:w="1808" w:type="dxa"/>
            <w:tcBorders>
              <w:top w:val="nil"/>
              <w:left w:val="single" w:sz="4" w:space="0" w:color="auto"/>
              <w:bottom w:val="single" w:sz="4" w:space="0" w:color="auto"/>
              <w:right w:val="nil"/>
            </w:tcBorders>
            <w:shd w:val="clear" w:color="auto" w:fill="D9D9D9" w:themeFill="background1" w:themeFillShade="D9"/>
            <w:noWrap/>
            <w:vAlign w:val="center"/>
            <w:hideMark/>
          </w:tcPr>
          <w:p w14:paraId="0C9B722D" w14:textId="77777777" w:rsidR="00741C24" w:rsidRPr="0003177C" w:rsidRDefault="00741C24" w:rsidP="0000260F">
            <w:pPr>
              <w:spacing w:before="0" w:line="240" w:lineRule="auto"/>
              <w:jc w:val="center"/>
              <w:rPr>
                <w:rFonts w:eastAsia="Times New Roman"/>
                <w:b/>
                <w:bCs/>
                <w:color w:val="000000"/>
                <w:sz w:val="16"/>
                <w:szCs w:val="16"/>
                <w:lang w:val="es-EC"/>
              </w:rPr>
            </w:pPr>
            <w:r w:rsidRPr="0003177C">
              <w:rPr>
                <w:rFonts w:eastAsia="Times New Roman"/>
                <w:b/>
                <w:bCs/>
                <w:color w:val="000000"/>
                <w:sz w:val="16"/>
                <w:szCs w:val="16"/>
                <w:lang w:val="es-EC"/>
              </w:rPr>
              <w:t>Consumo de Agua</w:t>
            </w:r>
          </w:p>
        </w:tc>
        <w:tc>
          <w:tcPr>
            <w:tcW w:w="1322" w:type="dxa"/>
            <w:vMerge w:val="restart"/>
            <w:tcBorders>
              <w:top w:val="nil"/>
              <w:left w:val="single" w:sz="4" w:space="0" w:color="auto"/>
              <w:bottom w:val="single" w:sz="4" w:space="0" w:color="000000"/>
              <w:right w:val="single" w:sz="4" w:space="0" w:color="auto"/>
            </w:tcBorders>
            <w:shd w:val="clear" w:color="auto" w:fill="D9D9D9" w:themeFill="background1" w:themeFillShade="D9"/>
            <w:noWrap/>
            <w:vAlign w:val="center"/>
            <w:hideMark/>
          </w:tcPr>
          <w:p w14:paraId="4277F320" w14:textId="77777777" w:rsidR="00741C24" w:rsidRPr="0003177C" w:rsidRDefault="00741C24" w:rsidP="0000260F">
            <w:pPr>
              <w:spacing w:before="0" w:line="240" w:lineRule="auto"/>
              <w:jc w:val="center"/>
              <w:rPr>
                <w:rFonts w:eastAsia="Times New Roman"/>
                <w:b/>
                <w:bCs/>
                <w:color w:val="000000"/>
                <w:sz w:val="16"/>
                <w:szCs w:val="16"/>
                <w:lang w:val="es-EC"/>
              </w:rPr>
            </w:pPr>
            <w:r w:rsidRPr="0003177C">
              <w:rPr>
                <w:rFonts w:eastAsia="Times New Roman"/>
                <w:b/>
                <w:bCs/>
                <w:color w:val="000000"/>
                <w:sz w:val="16"/>
                <w:szCs w:val="16"/>
                <w:lang w:val="es-EC"/>
              </w:rPr>
              <w:t>Vertientes</w:t>
            </w:r>
          </w:p>
        </w:tc>
        <w:tc>
          <w:tcPr>
            <w:tcW w:w="1136" w:type="dxa"/>
            <w:tcBorders>
              <w:top w:val="nil"/>
              <w:left w:val="nil"/>
              <w:bottom w:val="nil"/>
              <w:right w:val="nil"/>
            </w:tcBorders>
            <w:shd w:val="clear" w:color="auto" w:fill="D9D9D9" w:themeFill="background1" w:themeFillShade="D9"/>
            <w:noWrap/>
            <w:vAlign w:val="center"/>
            <w:hideMark/>
          </w:tcPr>
          <w:p w14:paraId="0EB6F71B" w14:textId="77777777" w:rsidR="00741C24" w:rsidRPr="0003177C" w:rsidRDefault="00741C24" w:rsidP="0000260F">
            <w:pPr>
              <w:spacing w:before="0" w:line="240" w:lineRule="auto"/>
              <w:jc w:val="center"/>
              <w:rPr>
                <w:rFonts w:eastAsia="Times New Roman"/>
                <w:color w:val="000000"/>
                <w:sz w:val="16"/>
                <w:szCs w:val="16"/>
                <w:lang w:val="es-EC"/>
              </w:rPr>
            </w:pPr>
          </w:p>
        </w:tc>
        <w:tc>
          <w:tcPr>
            <w:tcW w:w="3546"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C32908A" w14:textId="77777777" w:rsidR="00741C24" w:rsidRPr="0003177C" w:rsidRDefault="00741C24" w:rsidP="0000260F">
            <w:pPr>
              <w:spacing w:before="0" w:line="240" w:lineRule="auto"/>
              <w:jc w:val="center"/>
              <w:rPr>
                <w:rFonts w:eastAsia="Times New Roman"/>
                <w:b/>
                <w:bCs/>
                <w:color w:val="000000"/>
                <w:sz w:val="16"/>
                <w:szCs w:val="16"/>
                <w:lang w:val="es-EC"/>
              </w:rPr>
            </w:pPr>
            <w:r w:rsidRPr="0003177C">
              <w:rPr>
                <w:rFonts w:eastAsia="Times New Roman"/>
                <w:b/>
                <w:bCs/>
                <w:color w:val="000000"/>
                <w:sz w:val="16"/>
                <w:szCs w:val="16"/>
                <w:lang w:val="es-EC"/>
              </w:rPr>
              <w:t>Tarifa</w:t>
            </w:r>
          </w:p>
        </w:tc>
      </w:tr>
      <w:tr w:rsidR="00741C24" w:rsidRPr="0003177C" w14:paraId="4D654854" w14:textId="77777777" w:rsidTr="0000260F">
        <w:trPr>
          <w:gridAfter w:val="1"/>
          <w:wAfter w:w="9" w:type="dxa"/>
          <w:trHeight w:val="300"/>
          <w:jc w:val="center"/>
        </w:trPr>
        <w:tc>
          <w:tcPr>
            <w:tcW w:w="1808" w:type="dxa"/>
            <w:tcBorders>
              <w:top w:val="nil"/>
              <w:left w:val="single" w:sz="4" w:space="0" w:color="auto"/>
              <w:bottom w:val="nil"/>
              <w:right w:val="single" w:sz="4" w:space="0" w:color="auto"/>
            </w:tcBorders>
            <w:shd w:val="clear" w:color="auto" w:fill="D9D9D9" w:themeFill="background1" w:themeFillShade="D9"/>
            <w:noWrap/>
            <w:vAlign w:val="center"/>
            <w:hideMark/>
          </w:tcPr>
          <w:p w14:paraId="56E64EB7" w14:textId="77777777" w:rsidR="00741C24" w:rsidRPr="0003177C" w:rsidRDefault="00741C24" w:rsidP="0000260F">
            <w:pPr>
              <w:spacing w:before="0" w:line="240" w:lineRule="auto"/>
              <w:jc w:val="center"/>
              <w:rPr>
                <w:rFonts w:eastAsia="Times New Roman"/>
                <w:b/>
                <w:bCs/>
                <w:color w:val="000000"/>
                <w:sz w:val="16"/>
                <w:szCs w:val="16"/>
                <w:lang w:val="es-EC"/>
              </w:rPr>
            </w:pPr>
            <w:r w:rsidRPr="0003177C">
              <w:rPr>
                <w:rFonts w:eastAsia="Times New Roman"/>
                <w:b/>
                <w:bCs/>
                <w:color w:val="000000"/>
                <w:sz w:val="16"/>
                <w:szCs w:val="16"/>
                <w:lang w:val="es-EC"/>
              </w:rPr>
              <w:t>Uso Doméstico</w:t>
            </w:r>
          </w:p>
        </w:tc>
        <w:tc>
          <w:tcPr>
            <w:tcW w:w="1322" w:type="dxa"/>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5C66B33F" w14:textId="77777777" w:rsidR="00741C24" w:rsidRPr="0003177C" w:rsidRDefault="00741C24" w:rsidP="0000260F">
            <w:pPr>
              <w:spacing w:before="0" w:line="240" w:lineRule="auto"/>
              <w:jc w:val="center"/>
              <w:rPr>
                <w:rFonts w:eastAsia="Times New Roman"/>
                <w:b/>
                <w:bCs/>
                <w:color w:val="000000"/>
                <w:sz w:val="16"/>
                <w:szCs w:val="16"/>
                <w:lang w:val="es-EC"/>
              </w:rPr>
            </w:pPr>
          </w:p>
        </w:tc>
        <w:tc>
          <w:tcPr>
            <w:tcW w:w="1136" w:type="dxa"/>
            <w:tcBorders>
              <w:top w:val="nil"/>
              <w:left w:val="nil"/>
              <w:bottom w:val="nil"/>
              <w:right w:val="single" w:sz="4" w:space="0" w:color="auto"/>
            </w:tcBorders>
            <w:shd w:val="clear" w:color="auto" w:fill="D9D9D9" w:themeFill="background1" w:themeFillShade="D9"/>
            <w:noWrap/>
            <w:vAlign w:val="center"/>
            <w:hideMark/>
          </w:tcPr>
          <w:p w14:paraId="6AF75FE3" w14:textId="77777777" w:rsidR="00741C24" w:rsidRPr="0003177C" w:rsidRDefault="00741C24" w:rsidP="0000260F">
            <w:pPr>
              <w:spacing w:before="0" w:line="240" w:lineRule="auto"/>
              <w:jc w:val="center"/>
              <w:rPr>
                <w:rFonts w:eastAsia="Times New Roman"/>
                <w:b/>
                <w:bCs/>
                <w:color w:val="000000"/>
                <w:sz w:val="16"/>
                <w:szCs w:val="16"/>
                <w:lang w:val="es-EC"/>
              </w:rPr>
            </w:pPr>
            <w:r w:rsidRPr="0003177C">
              <w:rPr>
                <w:rFonts w:eastAsia="Times New Roman"/>
                <w:b/>
                <w:bCs/>
                <w:color w:val="000000"/>
                <w:sz w:val="16"/>
                <w:szCs w:val="16"/>
                <w:lang w:val="es-EC"/>
              </w:rPr>
              <w:t>Caudal</w:t>
            </w:r>
          </w:p>
        </w:tc>
        <w:tc>
          <w:tcPr>
            <w:tcW w:w="1194" w:type="dxa"/>
            <w:gridSpan w:val="2"/>
            <w:tcBorders>
              <w:top w:val="nil"/>
              <w:left w:val="nil"/>
              <w:bottom w:val="nil"/>
              <w:right w:val="single" w:sz="4" w:space="0" w:color="auto"/>
            </w:tcBorders>
            <w:shd w:val="clear" w:color="auto" w:fill="D9D9D9" w:themeFill="background1" w:themeFillShade="D9"/>
            <w:noWrap/>
            <w:vAlign w:val="center"/>
            <w:hideMark/>
          </w:tcPr>
          <w:p w14:paraId="2F2665CD" w14:textId="77777777" w:rsidR="00741C24" w:rsidRPr="0003177C" w:rsidRDefault="00741C24" w:rsidP="0000260F">
            <w:pPr>
              <w:spacing w:before="0" w:line="240" w:lineRule="auto"/>
              <w:jc w:val="center"/>
              <w:rPr>
                <w:rFonts w:eastAsia="Times New Roman"/>
                <w:b/>
                <w:bCs/>
                <w:color w:val="000000"/>
                <w:sz w:val="16"/>
                <w:szCs w:val="16"/>
                <w:lang w:val="es-EC"/>
              </w:rPr>
            </w:pPr>
            <w:r w:rsidRPr="0003177C">
              <w:rPr>
                <w:rFonts w:eastAsia="Times New Roman"/>
                <w:b/>
                <w:bCs/>
                <w:color w:val="000000"/>
                <w:sz w:val="16"/>
                <w:szCs w:val="16"/>
                <w:lang w:val="es-EC"/>
              </w:rPr>
              <w:t>Doméstica</w:t>
            </w:r>
          </w:p>
        </w:tc>
        <w:tc>
          <w:tcPr>
            <w:tcW w:w="1194" w:type="dxa"/>
            <w:gridSpan w:val="2"/>
            <w:tcBorders>
              <w:top w:val="nil"/>
              <w:left w:val="nil"/>
              <w:bottom w:val="nil"/>
              <w:right w:val="single" w:sz="4" w:space="0" w:color="auto"/>
            </w:tcBorders>
            <w:shd w:val="clear" w:color="auto" w:fill="D9D9D9" w:themeFill="background1" w:themeFillShade="D9"/>
            <w:noWrap/>
            <w:vAlign w:val="center"/>
            <w:hideMark/>
          </w:tcPr>
          <w:p w14:paraId="6F1C3752" w14:textId="77777777" w:rsidR="00741C24" w:rsidRPr="0003177C" w:rsidRDefault="00741C24" w:rsidP="0000260F">
            <w:pPr>
              <w:spacing w:before="0" w:line="240" w:lineRule="auto"/>
              <w:jc w:val="center"/>
              <w:rPr>
                <w:rFonts w:eastAsia="Times New Roman"/>
                <w:b/>
                <w:bCs/>
                <w:color w:val="000000"/>
                <w:sz w:val="16"/>
                <w:szCs w:val="16"/>
                <w:lang w:val="es-EC"/>
              </w:rPr>
            </w:pPr>
            <w:r w:rsidRPr="0003177C">
              <w:rPr>
                <w:rFonts w:eastAsia="Times New Roman"/>
                <w:b/>
                <w:bCs/>
                <w:color w:val="000000"/>
                <w:sz w:val="16"/>
                <w:szCs w:val="16"/>
                <w:lang w:val="es-EC"/>
              </w:rPr>
              <w:t>Comercial</w:t>
            </w:r>
          </w:p>
        </w:tc>
        <w:tc>
          <w:tcPr>
            <w:tcW w:w="1158" w:type="dxa"/>
            <w:gridSpan w:val="2"/>
            <w:tcBorders>
              <w:top w:val="nil"/>
              <w:left w:val="nil"/>
              <w:bottom w:val="nil"/>
              <w:right w:val="single" w:sz="4" w:space="0" w:color="auto"/>
            </w:tcBorders>
            <w:shd w:val="clear" w:color="auto" w:fill="D9D9D9" w:themeFill="background1" w:themeFillShade="D9"/>
            <w:noWrap/>
            <w:vAlign w:val="center"/>
            <w:hideMark/>
          </w:tcPr>
          <w:p w14:paraId="28833A6E" w14:textId="77777777" w:rsidR="00741C24" w:rsidRPr="0003177C" w:rsidRDefault="00741C24" w:rsidP="0000260F">
            <w:pPr>
              <w:spacing w:before="0" w:line="240" w:lineRule="auto"/>
              <w:jc w:val="center"/>
              <w:rPr>
                <w:rFonts w:eastAsia="Times New Roman"/>
                <w:b/>
                <w:bCs/>
                <w:color w:val="000000"/>
                <w:sz w:val="16"/>
                <w:szCs w:val="16"/>
                <w:lang w:val="es-EC"/>
              </w:rPr>
            </w:pPr>
            <w:r w:rsidRPr="0003177C">
              <w:rPr>
                <w:rFonts w:eastAsia="Times New Roman"/>
                <w:b/>
                <w:bCs/>
                <w:color w:val="000000"/>
                <w:sz w:val="16"/>
                <w:szCs w:val="16"/>
                <w:lang w:val="es-EC"/>
              </w:rPr>
              <w:t>Industrial</w:t>
            </w:r>
          </w:p>
        </w:tc>
      </w:tr>
      <w:tr w:rsidR="00741C24" w:rsidRPr="0003177C" w14:paraId="14124086" w14:textId="77777777" w:rsidTr="0000260F">
        <w:trPr>
          <w:gridAfter w:val="1"/>
          <w:wAfter w:w="9" w:type="dxa"/>
          <w:trHeight w:val="300"/>
          <w:jc w:val="center"/>
        </w:trPr>
        <w:tc>
          <w:tcPr>
            <w:tcW w:w="1808" w:type="dxa"/>
            <w:tcBorders>
              <w:top w:val="nil"/>
              <w:left w:val="single" w:sz="4" w:space="0" w:color="auto"/>
              <w:bottom w:val="nil"/>
              <w:right w:val="single" w:sz="4" w:space="0" w:color="auto"/>
            </w:tcBorders>
            <w:shd w:val="clear" w:color="auto" w:fill="D9D9D9" w:themeFill="background1" w:themeFillShade="D9"/>
            <w:noWrap/>
            <w:vAlign w:val="center"/>
            <w:hideMark/>
          </w:tcPr>
          <w:p w14:paraId="4194AB76"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l/s</w:t>
            </w:r>
          </w:p>
        </w:tc>
        <w:tc>
          <w:tcPr>
            <w:tcW w:w="1322" w:type="dxa"/>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7F82ABC0" w14:textId="77777777" w:rsidR="00741C24" w:rsidRPr="0003177C" w:rsidRDefault="00741C24" w:rsidP="0000260F">
            <w:pPr>
              <w:spacing w:before="0" w:line="240" w:lineRule="auto"/>
              <w:jc w:val="center"/>
              <w:rPr>
                <w:rFonts w:eastAsia="Times New Roman"/>
                <w:b/>
                <w:bCs/>
                <w:color w:val="000000"/>
                <w:sz w:val="16"/>
                <w:szCs w:val="16"/>
                <w:lang w:val="es-EC"/>
              </w:rPr>
            </w:pPr>
          </w:p>
        </w:tc>
        <w:tc>
          <w:tcPr>
            <w:tcW w:w="1136" w:type="dxa"/>
            <w:tcBorders>
              <w:top w:val="nil"/>
              <w:left w:val="nil"/>
              <w:bottom w:val="nil"/>
              <w:right w:val="single" w:sz="4" w:space="0" w:color="auto"/>
            </w:tcBorders>
            <w:shd w:val="clear" w:color="auto" w:fill="D9D9D9" w:themeFill="background1" w:themeFillShade="D9"/>
            <w:noWrap/>
            <w:vAlign w:val="center"/>
            <w:hideMark/>
          </w:tcPr>
          <w:p w14:paraId="5303D571"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l/s</w:t>
            </w:r>
          </w:p>
        </w:tc>
        <w:tc>
          <w:tcPr>
            <w:tcW w:w="1194" w:type="dxa"/>
            <w:gridSpan w:val="2"/>
            <w:tcBorders>
              <w:top w:val="nil"/>
              <w:left w:val="nil"/>
              <w:bottom w:val="single" w:sz="4" w:space="0" w:color="auto"/>
              <w:right w:val="single" w:sz="4" w:space="0" w:color="auto"/>
            </w:tcBorders>
            <w:shd w:val="clear" w:color="auto" w:fill="D9D9D9" w:themeFill="background1" w:themeFillShade="D9"/>
            <w:noWrap/>
            <w:vAlign w:val="center"/>
            <w:hideMark/>
          </w:tcPr>
          <w:p w14:paraId="55203115"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USD$</w:t>
            </w:r>
          </w:p>
        </w:tc>
        <w:tc>
          <w:tcPr>
            <w:tcW w:w="1194" w:type="dxa"/>
            <w:gridSpan w:val="2"/>
            <w:tcBorders>
              <w:top w:val="nil"/>
              <w:left w:val="nil"/>
              <w:bottom w:val="single" w:sz="4" w:space="0" w:color="auto"/>
              <w:right w:val="single" w:sz="4" w:space="0" w:color="auto"/>
            </w:tcBorders>
            <w:shd w:val="clear" w:color="auto" w:fill="D9D9D9" w:themeFill="background1" w:themeFillShade="D9"/>
            <w:noWrap/>
            <w:vAlign w:val="center"/>
            <w:hideMark/>
          </w:tcPr>
          <w:p w14:paraId="4F07D516"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USD$</w:t>
            </w:r>
          </w:p>
        </w:tc>
        <w:tc>
          <w:tcPr>
            <w:tcW w:w="1158" w:type="dxa"/>
            <w:gridSpan w:val="2"/>
            <w:tcBorders>
              <w:top w:val="nil"/>
              <w:left w:val="nil"/>
              <w:bottom w:val="single" w:sz="4" w:space="0" w:color="auto"/>
              <w:right w:val="single" w:sz="4" w:space="0" w:color="auto"/>
            </w:tcBorders>
            <w:shd w:val="clear" w:color="auto" w:fill="D9D9D9" w:themeFill="background1" w:themeFillShade="D9"/>
            <w:noWrap/>
            <w:vAlign w:val="center"/>
            <w:hideMark/>
          </w:tcPr>
          <w:p w14:paraId="7A867A64"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USD$</w:t>
            </w:r>
          </w:p>
        </w:tc>
      </w:tr>
      <w:tr w:rsidR="00741C24" w:rsidRPr="0003177C" w14:paraId="5D3945F1" w14:textId="77777777" w:rsidTr="0000260F">
        <w:trPr>
          <w:gridAfter w:val="1"/>
          <w:wAfter w:w="9" w:type="dxa"/>
          <w:trHeight w:val="300"/>
          <w:jc w:val="center"/>
        </w:trPr>
        <w:tc>
          <w:tcPr>
            <w:tcW w:w="1808" w:type="dxa"/>
            <w:vMerge w:val="restart"/>
            <w:tcBorders>
              <w:top w:val="single" w:sz="4" w:space="0" w:color="auto"/>
              <w:left w:val="single" w:sz="4" w:space="0" w:color="auto"/>
              <w:bottom w:val="single" w:sz="4" w:space="0" w:color="000000"/>
              <w:right w:val="single" w:sz="4" w:space="0" w:color="auto"/>
            </w:tcBorders>
            <w:shd w:val="clear" w:color="000000" w:fill="FFFFFF"/>
            <w:noWrap/>
            <w:vAlign w:val="center"/>
            <w:hideMark/>
          </w:tcPr>
          <w:p w14:paraId="1B420144"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36,89</w:t>
            </w:r>
          </w:p>
        </w:tc>
        <w:tc>
          <w:tcPr>
            <w:tcW w:w="1322" w:type="dxa"/>
            <w:tcBorders>
              <w:top w:val="nil"/>
              <w:left w:val="nil"/>
              <w:bottom w:val="nil"/>
              <w:right w:val="single" w:sz="4" w:space="0" w:color="auto"/>
            </w:tcBorders>
            <w:shd w:val="clear" w:color="000000" w:fill="FFFFFF"/>
            <w:vAlign w:val="center"/>
            <w:hideMark/>
          </w:tcPr>
          <w:p w14:paraId="4E37441A"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Guayco 1</w:t>
            </w:r>
          </w:p>
        </w:tc>
        <w:tc>
          <w:tcPr>
            <w:tcW w:w="1136" w:type="dxa"/>
            <w:tcBorders>
              <w:top w:val="single" w:sz="4" w:space="0" w:color="auto"/>
              <w:left w:val="nil"/>
              <w:bottom w:val="nil"/>
              <w:right w:val="single" w:sz="4" w:space="0" w:color="auto"/>
            </w:tcBorders>
            <w:shd w:val="clear" w:color="000000" w:fill="FFFFFF"/>
            <w:vAlign w:val="center"/>
            <w:hideMark/>
          </w:tcPr>
          <w:p w14:paraId="393C6E57"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3,66</w:t>
            </w:r>
          </w:p>
        </w:tc>
        <w:tc>
          <w:tcPr>
            <w:tcW w:w="1194" w:type="dxa"/>
            <w:gridSpan w:val="2"/>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E61D1BA"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2,25</w:t>
            </w:r>
          </w:p>
        </w:tc>
        <w:tc>
          <w:tcPr>
            <w:tcW w:w="1194" w:type="dxa"/>
            <w:gridSpan w:val="2"/>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B7A967"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4,50</w:t>
            </w:r>
          </w:p>
        </w:tc>
        <w:tc>
          <w:tcPr>
            <w:tcW w:w="1158" w:type="dxa"/>
            <w:gridSpan w:val="2"/>
            <w:vMerge w:val="restart"/>
            <w:tcBorders>
              <w:top w:val="nil"/>
              <w:left w:val="single" w:sz="4" w:space="0" w:color="auto"/>
              <w:bottom w:val="single" w:sz="4" w:space="0" w:color="000000"/>
              <w:right w:val="single" w:sz="4" w:space="0" w:color="auto"/>
            </w:tcBorders>
            <w:shd w:val="clear" w:color="auto" w:fill="auto"/>
            <w:noWrap/>
            <w:vAlign w:val="center"/>
            <w:hideMark/>
          </w:tcPr>
          <w:p w14:paraId="45EAD6A5"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9,20</w:t>
            </w:r>
          </w:p>
        </w:tc>
      </w:tr>
      <w:tr w:rsidR="00741C24" w:rsidRPr="0003177C" w14:paraId="4ED4B855" w14:textId="77777777" w:rsidTr="0000260F">
        <w:trPr>
          <w:gridAfter w:val="1"/>
          <w:wAfter w:w="9" w:type="dxa"/>
          <w:trHeight w:val="300"/>
          <w:jc w:val="center"/>
        </w:trPr>
        <w:tc>
          <w:tcPr>
            <w:tcW w:w="1808" w:type="dxa"/>
            <w:vMerge/>
            <w:tcBorders>
              <w:top w:val="single" w:sz="4" w:space="0" w:color="auto"/>
              <w:left w:val="single" w:sz="4" w:space="0" w:color="auto"/>
              <w:bottom w:val="single" w:sz="4" w:space="0" w:color="000000"/>
              <w:right w:val="single" w:sz="4" w:space="0" w:color="auto"/>
            </w:tcBorders>
            <w:vAlign w:val="center"/>
            <w:hideMark/>
          </w:tcPr>
          <w:p w14:paraId="793D0BC2" w14:textId="77777777" w:rsidR="00741C24" w:rsidRPr="0003177C" w:rsidRDefault="00741C24" w:rsidP="0000260F">
            <w:pPr>
              <w:spacing w:before="0" w:line="240" w:lineRule="auto"/>
              <w:jc w:val="center"/>
              <w:rPr>
                <w:rFonts w:eastAsia="Times New Roman"/>
                <w:color w:val="000000"/>
                <w:sz w:val="16"/>
                <w:szCs w:val="16"/>
                <w:lang w:val="es-EC"/>
              </w:rPr>
            </w:pPr>
          </w:p>
        </w:tc>
        <w:tc>
          <w:tcPr>
            <w:tcW w:w="1322" w:type="dxa"/>
            <w:tcBorders>
              <w:top w:val="nil"/>
              <w:left w:val="nil"/>
              <w:bottom w:val="nil"/>
              <w:right w:val="single" w:sz="4" w:space="0" w:color="auto"/>
            </w:tcBorders>
            <w:shd w:val="clear" w:color="000000" w:fill="FFFFFF"/>
            <w:vAlign w:val="center"/>
            <w:hideMark/>
          </w:tcPr>
          <w:p w14:paraId="35F9102E"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Guayco 2</w:t>
            </w:r>
          </w:p>
        </w:tc>
        <w:tc>
          <w:tcPr>
            <w:tcW w:w="1136" w:type="dxa"/>
            <w:tcBorders>
              <w:top w:val="nil"/>
              <w:left w:val="nil"/>
              <w:bottom w:val="nil"/>
              <w:right w:val="single" w:sz="4" w:space="0" w:color="auto"/>
            </w:tcBorders>
            <w:shd w:val="clear" w:color="000000" w:fill="FFFFFF"/>
            <w:vAlign w:val="center"/>
            <w:hideMark/>
          </w:tcPr>
          <w:p w14:paraId="2EEE948C"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6,70</w:t>
            </w:r>
          </w:p>
        </w:tc>
        <w:tc>
          <w:tcPr>
            <w:tcW w:w="1194" w:type="dxa"/>
            <w:gridSpan w:val="2"/>
            <w:vMerge/>
            <w:tcBorders>
              <w:top w:val="nil"/>
              <w:left w:val="single" w:sz="4" w:space="0" w:color="auto"/>
              <w:bottom w:val="single" w:sz="4" w:space="0" w:color="000000"/>
              <w:right w:val="single" w:sz="4" w:space="0" w:color="auto"/>
            </w:tcBorders>
            <w:vAlign w:val="center"/>
            <w:hideMark/>
          </w:tcPr>
          <w:p w14:paraId="11C57E8D" w14:textId="77777777" w:rsidR="00741C24" w:rsidRPr="0003177C" w:rsidRDefault="00741C24" w:rsidP="0000260F">
            <w:pPr>
              <w:spacing w:before="0" w:line="240" w:lineRule="auto"/>
              <w:jc w:val="center"/>
              <w:rPr>
                <w:rFonts w:eastAsia="Times New Roman"/>
                <w:color w:val="000000"/>
                <w:sz w:val="16"/>
                <w:szCs w:val="16"/>
                <w:lang w:val="es-EC"/>
              </w:rPr>
            </w:pPr>
          </w:p>
        </w:tc>
        <w:tc>
          <w:tcPr>
            <w:tcW w:w="1194" w:type="dxa"/>
            <w:gridSpan w:val="2"/>
            <w:vMerge/>
            <w:tcBorders>
              <w:top w:val="nil"/>
              <w:left w:val="single" w:sz="4" w:space="0" w:color="auto"/>
              <w:bottom w:val="single" w:sz="4" w:space="0" w:color="000000"/>
              <w:right w:val="single" w:sz="4" w:space="0" w:color="auto"/>
            </w:tcBorders>
            <w:vAlign w:val="center"/>
            <w:hideMark/>
          </w:tcPr>
          <w:p w14:paraId="6094A9D5" w14:textId="77777777" w:rsidR="00741C24" w:rsidRPr="0003177C" w:rsidRDefault="00741C24" w:rsidP="0000260F">
            <w:pPr>
              <w:spacing w:before="0" w:line="240" w:lineRule="auto"/>
              <w:jc w:val="center"/>
              <w:rPr>
                <w:rFonts w:eastAsia="Times New Roman"/>
                <w:color w:val="000000"/>
                <w:sz w:val="16"/>
                <w:szCs w:val="16"/>
                <w:lang w:val="es-EC"/>
              </w:rPr>
            </w:pPr>
          </w:p>
        </w:tc>
        <w:tc>
          <w:tcPr>
            <w:tcW w:w="1158" w:type="dxa"/>
            <w:gridSpan w:val="2"/>
            <w:vMerge/>
            <w:tcBorders>
              <w:top w:val="nil"/>
              <w:left w:val="single" w:sz="4" w:space="0" w:color="auto"/>
              <w:bottom w:val="single" w:sz="4" w:space="0" w:color="000000"/>
              <w:right w:val="single" w:sz="4" w:space="0" w:color="auto"/>
            </w:tcBorders>
            <w:shd w:val="clear" w:color="auto" w:fill="auto"/>
            <w:vAlign w:val="center"/>
            <w:hideMark/>
          </w:tcPr>
          <w:p w14:paraId="42443C93" w14:textId="77777777" w:rsidR="00741C24" w:rsidRPr="0003177C" w:rsidRDefault="00741C24" w:rsidP="0000260F">
            <w:pPr>
              <w:spacing w:before="0" w:line="240" w:lineRule="auto"/>
              <w:jc w:val="center"/>
              <w:rPr>
                <w:rFonts w:eastAsia="Times New Roman"/>
                <w:color w:val="000000"/>
                <w:sz w:val="16"/>
                <w:szCs w:val="16"/>
                <w:lang w:val="es-EC"/>
              </w:rPr>
            </w:pPr>
          </w:p>
        </w:tc>
      </w:tr>
      <w:tr w:rsidR="00741C24" w:rsidRPr="0003177C" w14:paraId="64EE3DDA" w14:textId="77777777" w:rsidTr="0000260F">
        <w:trPr>
          <w:gridAfter w:val="1"/>
          <w:wAfter w:w="9" w:type="dxa"/>
          <w:trHeight w:val="300"/>
          <w:jc w:val="center"/>
        </w:trPr>
        <w:tc>
          <w:tcPr>
            <w:tcW w:w="1808" w:type="dxa"/>
            <w:vMerge/>
            <w:tcBorders>
              <w:top w:val="single" w:sz="4" w:space="0" w:color="auto"/>
              <w:left w:val="single" w:sz="4" w:space="0" w:color="auto"/>
              <w:bottom w:val="single" w:sz="4" w:space="0" w:color="000000"/>
              <w:right w:val="single" w:sz="4" w:space="0" w:color="auto"/>
            </w:tcBorders>
            <w:vAlign w:val="center"/>
            <w:hideMark/>
          </w:tcPr>
          <w:p w14:paraId="51B0620E" w14:textId="77777777" w:rsidR="00741C24" w:rsidRPr="0003177C" w:rsidRDefault="00741C24" w:rsidP="0000260F">
            <w:pPr>
              <w:spacing w:before="0" w:line="240" w:lineRule="auto"/>
              <w:jc w:val="center"/>
              <w:rPr>
                <w:rFonts w:eastAsia="Times New Roman"/>
                <w:color w:val="000000"/>
                <w:sz w:val="16"/>
                <w:szCs w:val="16"/>
                <w:lang w:val="es-EC"/>
              </w:rPr>
            </w:pPr>
          </w:p>
        </w:tc>
        <w:tc>
          <w:tcPr>
            <w:tcW w:w="1322" w:type="dxa"/>
            <w:tcBorders>
              <w:top w:val="nil"/>
              <w:left w:val="nil"/>
              <w:bottom w:val="nil"/>
              <w:right w:val="single" w:sz="4" w:space="0" w:color="auto"/>
            </w:tcBorders>
            <w:shd w:val="clear" w:color="000000" w:fill="FFFFFF"/>
            <w:vAlign w:val="center"/>
            <w:hideMark/>
          </w:tcPr>
          <w:p w14:paraId="76AE905E"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Guayco 3</w:t>
            </w:r>
          </w:p>
        </w:tc>
        <w:tc>
          <w:tcPr>
            <w:tcW w:w="1136" w:type="dxa"/>
            <w:tcBorders>
              <w:top w:val="nil"/>
              <w:left w:val="nil"/>
              <w:bottom w:val="nil"/>
              <w:right w:val="single" w:sz="4" w:space="0" w:color="auto"/>
            </w:tcBorders>
            <w:shd w:val="clear" w:color="000000" w:fill="FFFFFF"/>
            <w:vAlign w:val="center"/>
            <w:hideMark/>
          </w:tcPr>
          <w:p w14:paraId="21E56BD3"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11,90</w:t>
            </w:r>
          </w:p>
        </w:tc>
        <w:tc>
          <w:tcPr>
            <w:tcW w:w="1194" w:type="dxa"/>
            <w:gridSpan w:val="2"/>
            <w:vMerge/>
            <w:tcBorders>
              <w:top w:val="nil"/>
              <w:left w:val="single" w:sz="4" w:space="0" w:color="auto"/>
              <w:bottom w:val="single" w:sz="4" w:space="0" w:color="000000"/>
              <w:right w:val="single" w:sz="4" w:space="0" w:color="auto"/>
            </w:tcBorders>
            <w:vAlign w:val="center"/>
            <w:hideMark/>
          </w:tcPr>
          <w:p w14:paraId="796632EC" w14:textId="77777777" w:rsidR="00741C24" w:rsidRPr="0003177C" w:rsidRDefault="00741C24" w:rsidP="0000260F">
            <w:pPr>
              <w:spacing w:before="0" w:line="240" w:lineRule="auto"/>
              <w:jc w:val="center"/>
              <w:rPr>
                <w:rFonts w:eastAsia="Times New Roman"/>
                <w:color w:val="000000"/>
                <w:sz w:val="16"/>
                <w:szCs w:val="16"/>
                <w:lang w:val="es-EC"/>
              </w:rPr>
            </w:pPr>
          </w:p>
        </w:tc>
        <w:tc>
          <w:tcPr>
            <w:tcW w:w="1194" w:type="dxa"/>
            <w:gridSpan w:val="2"/>
            <w:vMerge/>
            <w:tcBorders>
              <w:top w:val="nil"/>
              <w:left w:val="single" w:sz="4" w:space="0" w:color="auto"/>
              <w:bottom w:val="single" w:sz="4" w:space="0" w:color="000000"/>
              <w:right w:val="single" w:sz="4" w:space="0" w:color="auto"/>
            </w:tcBorders>
            <w:vAlign w:val="center"/>
            <w:hideMark/>
          </w:tcPr>
          <w:p w14:paraId="60BC8D8E" w14:textId="77777777" w:rsidR="00741C24" w:rsidRPr="0003177C" w:rsidRDefault="00741C24" w:rsidP="0000260F">
            <w:pPr>
              <w:spacing w:before="0" w:line="240" w:lineRule="auto"/>
              <w:jc w:val="center"/>
              <w:rPr>
                <w:rFonts w:eastAsia="Times New Roman"/>
                <w:color w:val="000000"/>
                <w:sz w:val="16"/>
                <w:szCs w:val="16"/>
                <w:lang w:val="es-EC"/>
              </w:rPr>
            </w:pPr>
          </w:p>
        </w:tc>
        <w:tc>
          <w:tcPr>
            <w:tcW w:w="1158" w:type="dxa"/>
            <w:gridSpan w:val="2"/>
            <w:vMerge/>
            <w:tcBorders>
              <w:top w:val="nil"/>
              <w:left w:val="single" w:sz="4" w:space="0" w:color="auto"/>
              <w:bottom w:val="single" w:sz="4" w:space="0" w:color="000000"/>
              <w:right w:val="single" w:sz="4" w:space="0" w:color="auto"/>
            </w:tcBorders>
            <w:shd w:val="clear" w:color="auto" w:fill="auto"/>
            <w:vAlign w:val="center"/>
            <w:hideMark/>
          </w:tcPr>
          <w:p w14:paraId="3C8F6A4F" w14:textId="77777777" w:rsidR="00741C24" w:rsidRPr="0003177C" w:rsidRDefault="00741C24" w:rsidP="0000260F">
            <w:pPr>
              <w:spacing w:before="0" w:line="240" w:lineRule="auto"/>
              <w:jc w:val="center"/>
              <w:rPr>
                <w:rFonts w:eastAsia="Times New Roman"/>
                <w:color w:val="000000"/>
                <w:sz w:val="16"/>
                <w:szCs w:val="16"/>
                <w:lang w:val="es-EC"/>
              </w:rPr>
            </w:pPr>
          </w:p>
        </w:tc>
      </w:tr>
      <w:tr w:rsidR="00741C24" w:rsidRPr="0003177C" w14:paraId="24DEBBE6" w14:textId="77777777" w:rsidTr="0000260F">
        <w:trPr>
          <w:gridAfter w:val="1"/>
          <w:wAfter w:w="9" w:type="dxa"/>
          <w:trHeight w:val="300"/>
          <w:jc w:val="center"/>
        </w:trPr>
        <w:tc>
          <w:tcPr>
            <w:tcW w:w="1808" w:type="dxa"/>
            <w:vMerge/>
            <w:tcBorders>
              <w:top w:val="single" w:sz="4" w:space="0" w:color="auto"/>
              <w:left w:val="single" w:sz="4" w:space="0" w:color="auto"/>
              <w:bottom w:val="single" w:sz="4" w:space="0" w:color="000000"/>
              <w:right w:val="single" w:sz="4" w:space="0" w:color="auto"/>
            </w:tcBorders>
            <w:vAlign w:val="center"/>
            <w:hideMark/>
          </w:tcPr>
          <w:p w14:paraId="22C7B647" w14:textId="77777777" w:rsidR="00741C24" w:rsidRPr="0003177C" w:rsidRDefault="00741C24" w:rsidP="0000260F">
            <w:pPr>
              <w:spacing w:before="0" w:line="240" w:lineRule="auto"/>
              <w:jc w:val="center"/>
              <w:rPr>
                <w:rFonts w:eastAsia="Times New Roman"/>
                <w:color w:val="000000"/>
                <w:sz w:val="16"/>
                <w:szCs w:val="16"/>
                <w:lang w:val="es-EC"/>
              </w:rPr>
            </w:pPr>
          </w:p>
        </w:tc>
        <w:tc>
          <w:tcPr>
            <w:tcW w:w="1322" w:type="dxa"/>
            <w:tcBorders>
              <w:top w:val="nil"/>
              <w:left w:val="nil"/>
              <w:bottom w:val="nil"/>
              <w:right w:val="single" w:sz="4" w:space="0" w:color="auto"/>
            </w:tcBorders>
            <w:shd w:val="clear" w:color="000000" w:fill="FFFFFF"/>
            <w:vAlign w:val="center"/>
            <w:hideMark/>
          </w:tcPr>
          <w:p w14:paraId="62A892B7"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Guayco 4</w:t>
            </w:r>
          </w:p>
        </w:tc>
        <w:tc>
          <w:tcPr>
            <w:tcW w:w="1136" w:type="dxa"/>
            <w:tcBorders>
              <w:top w:val="nil"/>
              <w:left w:val="nil"/>
              <w:bottom w:val="nil"/>
              <w:right w:val="single" w:sz="4" w:space="0" w:color="auto"/>
            </w:tcBorders>
            <w:shd w:val="clear" w:color="000000" w:fill="FFFFFF"/>
            <w:vAlign w:val="center"/>
            <w:hideMark/>
          </w:tcPr>
          <w:p w14:paraId="781156E9"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7,00</w:t>
            </w:r>
          </w:p>
        </w:tc>
        <w:tc>
          <w:tcPr>
            <w:tcW w:w="1194" w:type="dxa"/>
            <w:gridSpan w:val="2"/>
            <w:vMerge/>
            <w:tcBorders>
              <w:top w:val="nil"/>
              <w:left w:val="single" w:sz="4" w:space="0" w:color="auto"/>
              <w:bottom w:val="single" w:sz="4" w:space="0" w:color="000000"/>
              <w:right w:val="single" w:sz="4" w:space="0" w:color="auto"/>
            </w:tcBorders>
            <w:vAlign w:val="center"/>
            <w:hideMark/>
          </w:tcPr>
          <w:p w14:paraId="4C402014" w14:textId="77777777" w:rsidR="00741C24" w:rsidRPr="0003177C" w:rsidRDefault="00741C24" w:rsidP="0000260F">
            <w:pPr>
              <w:spacing w:before="0" w:line="240" w:lineRule="auto"/>
              <w:jc w:val="center"/>
              <w:rPr>
                <w:rFonts w:eastAsia="Times New Roman"/>
                <w:color w:val="000000"/>
                <w:sz w:val="16"/>
                <w:szCs w:val="16"/>
                <w:lang w:val="es-EC"/>
              </w:rPr>
            </w:pPr>
          </w:p>
        </w:tc>
        <w:tc>
          <w:tcPr>
            <w:tcW w:w="1194" w:type="dxa"/>
            <w:gridSpan w:val="2"/>
            <w:vMerge/>
            <w:tcBorders>
              <w:top w:val="nil"/>
              <w:left w:val="single" w:sz="4" w:space="0" w:color="auto"/>
              <w:bottom w:val="single" w:sz="4" w:space="0" w:color="000000"/>
              <w:right w:val="single" w:sz="4" w:space="0" w:color="auto"/>
            </w:tcBorders>
            <w:vAlign w:val="center"/>
            <w:hideMark/>
          </w:tcPr>
          <w:p w14:paraId="531B8DC9" w14:textId="77777777" w:rsidR="00741C24" w:rsidRPr="0003177C" w:rsidRDefault="00741C24" w:rsidP="0000260F">
            <w:pPr>
              <w:spacing w:before="0" w:line="240" w:lineRule="auto"/>
              <w:jc w:val="center"/>
              <w:rPr>
                <w:rFonts w:eastAsia="Times New Roman"/>
                <w:color w:val="000000"/>
                <w:sz w:val="16"/>
                <w:szCs w:val="16"/>
                <w:lang w:val="es-EC"/>
              </w:rPr>
            </w:pPr>
          </w:p>
        </w:tc>
        <w:tc>
          <w:tcPr>
            <w:tcW w:w="1158" w:type="dxa"/>
            <w:gridSpan w:val="2"/>
            <w:vMerge/>
            <w:tcBorders>
              <w:top w:val="nil"/>
              <w:left w:val="single" w:sz="4" w:space="0" w:color="auto"/>
              <w:bottom w:val="single" w:sz="4" w:space="0" w:color="000000"/>
              <w:right w:val="single" w:sz="4" w:space="0" w:color="auto"/>
            </w:tcBorders>
            <w:shd w:val="clear" w:color="auto" w:fill="auto"/>
            <w:vAlign w:val="center"/>
            <w:hideMark/>
          </w:tcPr>
          <w:p w14:paraId="631B2EC9" w14:textId="77777777" w:rsidR="00741C24" w:rsidRPr="0003177C" w:rsidRDefault="00741C24" w:rsidP="0000260F">
            <w:pPr>
              <w:spacing w:before="0" w:line="240" w:lineRule="auto"/>
              <w:jc w:val="center"/>
              <w:rPr>
                <w:rFonts w:eastAsia="Times New Roman"/>
                <w:color w:val="000000"/>
                <w:sz w:val="16"/>
                <w:szCs w:val="16"/>
                <w:lang w:val="es-EC"/>
              </w:rPr>
            </w:pPr>
          </w:p>
        </w:tc>
      </w:tr>
      <w:tr w:rsidR="00741C24" w:rsidRPr="0003177C" w14:paraId="46D1F226" w14:textId="77777777" w:rsidTr="0000260F">
        <w:trPr>
          <w:gridAfter w:val="1"/>
          <w:wAfter w:w="9" w:type="dxa"/>
          <w:trHeight w:val="300"/>
          <w:jc w:val="center"/>
        </w:trPr>
        <w:tc>
          <w:tcPr>
            <w:tcW w:w="1808" w:type="dxa"/>
            <w:vMerge/>
            <w:tcBorders>
              <w:top w:val="single" w:sz="4" w:space="0" w:color="auto"/>
              <w:left w:val="single" w:sz="4" w:space="0" w:color="auto"/>
              <w:bottom w:val="single" w:sz="4" w:space="0" w:color="000000"/>
              <w:right w:val="single" w:sz="4" w:space="0" w:color="auto"/>
            </w:tcBorders>
            <w:vAlign w:val="center"/>
            <w:hideMark/>
          </w:tcPr>
          <w:p w14:paraId="0FDB2918" w14:textId="77777777" w:rsidR="00741C24" w:rsidRPr="0003177C" w:rsidRDefault="00741C24" w:rsidP="0000260F">
            <w:pPr>
              <w:spacing w:before="0" w:line="240" w:lineRule="auto"/>
              <w:jc w:val="center"/>
              <w:rPr>
                <w:rFonts w:eastAsia="Times New Roman"/>
                <w:color w:val="000000"/>
                <w:sz w:val="16"/>
                <w:szCs w:val="16"/>
                <w:lang w:val="es-EC"/>
              </w:rPr>
            </w:pPr>
          </w:p>
        </w:tc>
        <w:tc>
          <w:tcPr>
            <w:tcW w:w="1322" w:type="dxa"/>
            <w:tcBorders>
              <w:top w:val="nil"/>
              <w:left w:val="nil"/>
              <w:bottom w:val="nil"/>
              <w:right w:val="single" w:sz="4" w:space="0" w:color="auto"/>
            </w:tcBorders>
            <w:shd w:val="clear" w:color="000000" w:fill="FFFFFF"/>
            <w:vAlign w:val="center"/>
            <w:hideMark/>
          </w:tcPr>
          <w:p w14:paraId="65C43C95"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Villagran 1</w:t>
            </w:r>
          </w:p>
        </w:tc>
        <w:tc>
          <w:tcPr>
            <w:tcW w:w="1136" w:type="dxa"/>
            <w:tcBorders>
              <w:top w:val="nil"/>
              <w:left w:val="nil"/>
              <w:bottom w:val="nil"/>
              <w:right w:val="single" w:sz="4" w:space="0" w:color="auto"/>
            </w:tcBorders>
            <w:shd w:val="clear" w:color="000000" w:fill="FFFFFF"/>
            <w:vAlign w:val="center"/>
            <w:hideMark/>
          </w:tcPr>
          <w:p w14:paraId="3455092E"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2,50</w:t>
            </w:r>
          </w:p>
        </w:tc>
        <w:tc>
          <w:tcPr>
            <w:tcW w:w="1194" w:type="dxa"/>
            <w:gridSpan w:val="2"/>
            <w:vMerge/>
            <w:tcBorders>
              <w:top w:val="nil"/>
              <w:left w:val="single" w:sz="4" w:space="0" w:color="auto"/>
              <w:bottom w:val="single" w:sz="4" w:space="0" w:color="000000"/>
              <w:right w:val="single" w:sz="4" w:space="0" w:color="auto"/>
            </w:tcBorders>
            <w:vAlign w:val="center"/>
            <w:hideMark/>
          </w:tcPr>
          <w:p w14:paraId="3D4DF683" w14:textId="77777777" w:rsidR="00741C24" w:rsidRPr="0003177C" w:rsidRDefault="00741C24" w:rsidP="0000260F">
            <w:pPr>
              <w:spacing w:before="0" w:line="240" w:lineRule="auto"/>
              <w:jc w:val="center"/>
              <w:rPr>
                <w:rFonts w:eastAsia="Times New Roman"/>
                <w:color w:val="000000"/>
                <w:sz w:val="16"/>
                <w:szCs w:val="16"/>
                <w:lang w:val="es-EC"/>
              </w:rPr>
            </w:pPr>
          </w:p>
        </w:tc>
        <w:tc>
          <w:tcPr>
            <w:tcW w:w="1194" w:type="dxa"/>
            <w:gridSpan w:val="2"/>
            <w:vMerge/>
            <w:tcBorders>
              <w:top w:val="nil"/>
              <w:left w:val="single" w:sz="4" w:space="0" w:color="auto"/>
              <w:bottom w:val="single" w:sz="4" w:space="0" w:color="000000"/>
              <w:right w:val="single" w:sz="4" w:space="0" w:color="auto"/>
            </w:tcBorders>
            <w:vAlign w:val="center"/>
            <w:hideMark/>
          </w:tcPr>
          <w:p w14:paraId="72F6E065" w14:textId="77777777" w:rsidR="00741C24" w:rsidRPr="0003177C" w:rsidRDefault="00741C24" w:rsidP="0000260F">
            <w:pPr>
              <w:spacing w:before="0" w:line="240" w:lineRule="auto"/>
              <w:jc w:val="center"/>
              <w:rPr>
                <w:rFonts w:eastAsia="Times New Roman"/>
                <w:color w:val="000000"/>
                <w:sz w:val="16"/>
                <w:szCs w:val="16"/>
                <w:lang w:val="es-EC"/>
              </w:rPr>
            </w:pPr>
          </w:p>
        </w:tc>
        <w:tc>
          <w:tcPr>
            <w:tcW w:w="1158" w:type="dxa"/>
            <w:gridSpan w:val="2"/>
            <w:vMerge/>
            <w:tcBorders>
              <w:top w:val="nil"/>
              <w:left w:val="single" w:sz="4" w:space="0" w:color="auto"/>
              <w:bottom w:val="single" w:sz="4" w:space="0" w:color="000000"/>
              <w:right w:val="single" w:sz="4" w:space="0" w:color="auto"/>
            </w:tcBorders>
            <w:shd w:val="clear" w:color="auto" w:fill="auto"/>
            <w:vAlign w:val="center"/>
            <w:hideMark/>
          </w:tcPr>
          <w:p w14:paraId="040B769C" w14:textId="77777777" w:rsidR="00741C24" w:rsidRPr="0003177C" w:rsidRDefault="00741C24" w:rsidP="0000260F">
            <w:pPr>
              <w:spacing w:before="0" w:line="240" w:lineRule="auto"/>
              <w:jc w:val="center"/>
              <w:rPr>
                <w:rFonts w:eastAsia="Times New Roman"/>
                <w:color w:val="000000"/>
                <w:sz w:val="16"/>
                <w:szCs w:val="16"/>
                <w:lang w:val="es-EC"/>
              </w:rPr>
            </w:pPr>
          </w:p>
        </w:tc>
      </w:tr>
      <w:tr w:rsidR="00741C24" w:rsidRPr="0003177C" w14:paraId="22839BE5" w14:textId="77777777" w:rsidTr="0000260F">
        <w:trPr>
          <w:gridAfter w:val="1"/>
          <w:wAfter w:w="9" w:type="dxa"/>
          <w:trHeight w:val="300"/>
          <w:jc w:val="center"/>
        </w:trPr>
        <w:tc>
          <w:tcPr>
            <w:tcW w:w="1808" w:type="dxa"/>
            <w:vMerge/>
            <w:tcBorders>
              <w:top w:val="single" w:sz="4" w:space="0" w:color="auto"/>
              <w:left w:val="single" w:sz="4" w:space="0" w:color="auto"/>
              <w:bottom w:val="single" w:sz="4" w:space="0" w:color="000000"/>
              <w:right w:val="single" w:sz="4" w:space="0" w:color="auto"/>
            </w:tcBorders>
            <w:vAlign w:val="center"/>
            <w:hideMark/>
          </w:tcPr>
          <w:p w14:paraId="7F436D79" w14:textId="77777777" w:rsidR="00741C24" w:rsidRPr="0003177C" w:rsidRDefault="00741C24" w:rsidP="0000260F">
            <w:pPr>
              <w:spacing w:before="0" w:line="240" w:lineRule="auto"/>
              <w:jc w:val="center"/>
              <w:rPr>
                <w:rFonts w:eastAsia="Times New Roman"/>
                <w:color w:val="000000"/>
                <w:sz w:val="16"/>
                <w:szCs w:val="16"/>
                <w:lang w:val="es-EC"/>
              </w:rPr>
            </w:pPr>
          </w:p>
        </w:tc>
        <w:tc>
          <w:tcPr>
            <w:tcW w:w="1322" w:type="dxa"/>
            <w:tcBorders>
              <w:top w:val="nil"/>
              <w:left w:val="nil"/>
              <w:bottom w:val="single" w:sz="4" w:space="0" w:color="auto"/>
              <w:right w:val="single" w:sz="4" w:space="0" w:color="auto"/>
            </w:tcBorders>
            <w:shd w:val="clear" w:color="000000" w:fill="FFFFFF"/>
            <w:vAlign w:val="center"/>
            <w:hideMark/>
          </w:tcPr>
          <w:p w14:paraId="58CBBAB5"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Villagran 2</w:t>
            </w:r>
          </w:p>
        </w:tc>
        <w:tc>
          <w:tcPr>
            <w:tcW w:w="1136" w:type="dxa"/>
            <w:tcBorders>
              <w:top w:val="nil"/>
              <w:left w:val="nil"/>
              <w:bottom w:val="single" w:sz="4" w:space="0" w:color="auto"/>
              <w:right w:val="single" w:sz="4" w:space="0" w:color="auto"/>
            </w:tcBorders>
            <w:shd w:val="clear" w:color="000000" w:fill="FFFFFF"/>
            <w:vAlign w:val="center"/>
            <w:hideMark/>
          </w:tcPr>
          <w:p w14:paraId="1AC6A66B"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5,30</w:t>
            </w:r>
          </w:p>
        </w:tc>
        <w:tc>
          <w:tcPr>
            <w:tcW w:w="1194" w:type="dxa"/>
            <w:gridSpan w:val="2"/>
            <w:vMerge/>
            <w:tcBorders>
              <w:top w:val="nil"/>
              <w:left w:val="single" w:sz="4" w:space="0" w:color="auto"/>
              <w:bottom w:val="single" w:sz="4" w:space="0" w:color="000000"/>
              <w:right w:val="single" w:sz="4" w:space="0" w:color="auto"/>
            </w:tcBorders>
            <w:vAlign w:val="center"/>
            <w:hideMark/>
          </w:tcPr>
          <w:p w14:paraId="51EB2997" w14:textId="77777777" w:rsidR="00741C24" w:rsidRPr="0003177C" w:rsidRDefault="00741C24" w:rsidP="0000260F">
            <w:pPr>
              <w:spacing w:before="0" w:line="240" w:lineRule="auto"/>
              <w:jc w:val="center"/>
              <w:rPr>
                <w:rFonts w:eastAsia="Times New Roman"/>
                <w:color w:val="000000"/>
                <w:sz w:val="16"/>
                <w:szCs w:val="16"/>
                <w:lang w:val="es-EC"/>
              </w:rPr>
            </w:pPr>
          </w:p>
        </w:tc>
        <w:tc>
          <w:tcPr>
            <w:tcW w:w="1194" w:type="dxa"/>
            <w:gridSpan w:val="2"/>
            <w:vMerge/>
            <w:tcBorders>
              <w:top w:val="nil"/>
              <w:left w:val="single" w:sz="4" w:space="0" w:color="auto"/>
              <w:bottom w:val="single" w:sz="4" w:space="0" w:color="000000"/>
              <w:right w:val="single" w:sz="4" w:space="0" w:color="auto"/>
            </w:tcBorders>
            <w:vAlign w:val="center"/>
            <w:hideMark/>
          </w:tcPr>
          <w:p w14:paraId="45A77413" w14:textId="77777777" w:rsidR="00741C24" w:rsidRPr="0003177C" w:rsidRDefault="00741C24" w:rsidP="0000260F">
            <w:pPr>
              <w:spacing w:before="0" w:line="240" w:lineRule="auto"/>
              <w:jc w:val="center"/>
              <w:rPr>
                <w:rFonts w:eastAsia="Times New Roman"/>
                <w:color w:val="000000"/>
                <w:sz w:val="16"/>
                <w:szCs w:val="16"/>
                <w:lang w:val="es-EC"/>
              </w:rPr>
            </w:pPr>
          </w:p>
        </w:tc>
        <w:tc>
          <w:tcPr>
            <w:tcW w:w="1158" w:type="dxa"/>
            <w:gridSpan w:val="2"/>
            <w:vMerge/>
            <w:tcBorders>
              <w:top w:val="nil"/>
              <w:left w:val="single" w:sz="4" w:space="0" w:color="auto"/>
              <w:bottom w:val="single" w:sz="4" w:space="0" w:color="000000"/>
              <w:right w:val="single" w:sz="4" w:space="0" w:color="auto"/>
            </w:tcBorders>
            <w:shd w:val="clear" w:color="auto" w:fill="auto"/>
            <w:vAlign w:val="center"/>
            <w:hideMark/>
          </w:tcPr>
          <w:p w14:paraId="441CDE29" w14:textId="77777777" w:rsidR="00741C24" w:rsidRPr="0003177C" w:rsidRDefault="00741C24" w:rsidP="0000260F">
            <w:pPr>
              <w:spacing w:before="0" w:line="240" w:lineRule="auto"/>
              <w:jc w:val="center"/>
              <w:rPr>
                <w:rFonts w:eastAsia="Times New Roman"/>
                <w:color w:val="000000"/>
                <w:sz w:val="16"/>
                <w:szCs w:val="16"/>
                <w:lang w:val="es-EC"/>
              </w:rPr>
            </w:pPr>
          </w:p>
        </w:tc>
      </w:tr>
      <w:tr w:rsidR="00741C24" w:rsidRPr="0003177C" w14:paraId="1D9F69CB" w14:textId="77777777" w:rsidTr="0000260F">
        <w:trPr>
          <w:gridAfter w:val="1"/>
          <w:wAfter w:w="9" w:type="dxa"/>
          <w:trHeight w:val="300"/>
          <w:jc w:val="center"/>
        </w:trPr>
        <w:tc>
          <w:tcPr>
            <w:tcW w:w="1808" w:type="dxa"/>
            <w:tcBorders>
              <w:top w:val="nil"/>
              <w:left w:val="single" w:sz="4" w:space="0" w:color="auto"/>
              <w:bottom w:val="single" w:sz="4" w:space="0" w:color="auto"/>
              <w:right w:val="nil"/>
            </w:tcBorders>
            <w:shd w:val="clear" w:color="000000" w:fill="FFFFFF"/>
            <w:noWrap/>
            <w:vAlign w:val="center"/>
            <w:hideMark/>
          </w:tcPr>
          <w:p w14:paraId="2E00613B" w14:textId="77777777" w:rsidR="00741C24" w:rsidRPr="0003177C" w:rsidRDefault="00741C24" w:rsidP="0000260F">
            <w:pPr>
              <w:spacing w:before="0" w:line="240" w:lineRule="auto"/>
              <w:jc w:val="center"/>
              <w:rPr>
                <w:rFonts w:eastAsia="Times New Roman"/>
                <w:color w:val="000000"/>
                <w:sz w:val="16"/>
                <w:szCs w:val="16"/>
                <w:lang w:val="es-EC"/>
              </w:rPr>
            </w:pPr>
          </w:p>
        </w:tc>
        <w:tc>
          <w:tcPr>
            <w:tcW w:w="1322" w:type="dxa"/>
            <w:tcBorders>
              <w:top w:val="nil"/>
              <w:left w:val="single" w:sz="4" w:space="0" w:color="auto"/>
              <w:bottom w:val="single" w:sz="4" w:space="0" w:color="auto"/>
              <w:right w:val="single" w:sz="4" w:space="0" w:color="auto"/>
            </w:tcBorders>
            <w:shd w:val="clear" w:color="000000" w:fill="FFFFFF"/>
            <w:noWrap/>
            <w:vAlign w:val="center"/>
            <w:hideMark/>
          </w:tcPr>
          <w:p w14:paraId="5F9EE162"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Total</w:t>
            </w:r>
          </w:p>
        </w:tc>
        <w:tc>
          <w:tcPr>
            <w:tcW w:w="1136" w:type="dxa"/>
            <w:tcBorders>
              <w:top w:val="nil"/>
              <w:left w:val="nil"/>
              <w:bottom w:val="single" w:sz="4" w:space="0" w:color="auto"/>
              <w:right w:val="single" w:sz="4" w:space="0" w:color="auto"/>
            </w:tcBorders>
            <w:shd w:val="clear" w:color="000000" w:fill="FFFFFF"/>
            <w:noWrap/>
            <w:vAlign w:val="center"/>
            <w:hideMark/>
          </w:tcPr>
          <w:p w14:paraId="6D395B58" w14:textId="77777777" w:rsidR="00741C24" w:rsidRPr="0003177C" w:rsidRDefault="00741C24" w:rsidP="0000260F">
            <w:pPr>
              <w:spacing w:before="0" w:line="240" w:lineRule="auto"/>
              <w:jc w:val="center"/>
              <w:rPr>
                <w:rFonts w:eastAsia="Times New Roman"/>
                <w:color w:val="000000"/>
                <w:sz w:val="16"/>
                <w:szCs w:val="16"/>
                <w:lang w:val="es-EC"/>
              </w:rPr>
            </w:pPr>
            <w:r w:rsidRPr="0003177C">
              <w:rPr>
                <w:rFonts w:eastAsia="Times New Roman"/>
                <w:color w:val="000000"/>
                <w:sz w:val="16"/>
                <w:szCs w:val="16"/>
                <w:lang w:val="es-EC"/>
              </w:rPr>
              <w:t>37,06</w:t>
            </w:r>
          </w:p>
        </w:tc>
        <w:tc>
          <w:tcPr>
            <w:tcW w:w="1194" w:type="dxa"/>
            <w:gridSpan w:val="2"/>
            <w:tcBorders>
              <w:top w:val="nil"/>
              <w:left w:val="nil"/>
              <w:bottom w:val="single" w:sz="4" w:space="0" w:color="auto"/>
              <w:right w:val="nil"/>
            </w:tcBorders>
            <w:shd w:val="clear" w:color="000000" w:fill="FFFFFF"/>
            <w:noWrap/>
            <w:vAlign w:val="center"/>
            <w:hideMark/>
          </w:tcPr>
          <w:p w14:paraId="4C722AA4" w14:textId="77777777" w:rsidR="00741C24" w:rsidRPr="0003177C" w:rsidRDefault="00741C24" w:rsidP="0000260F">
            <w:pPr>
              <w:spacing w:before="0" w:line="240" w:lineRule="auto"/>
              <w:jc w:val="center"/>
              <w:rPr>
                <w:rFonts w:eastAsia="Times New Roman"/>
                <w:color w:val="000000"/>
                <w:sz w:val="16"/>
                <w:szCs w:val="16"/>
                <w:lang w:val="es-EC"/>
              </w:rPr>
            </w:pPr>
          </w:p>
        </w:tc>
        <w:tc>
          <w:tcPr>
            <w:tcW w:w="1194" w:type="dxa"/>
            <w:gridSpan w:val="2"/>
            <w:tcBorders>
              <w:top w:val="nil"/>
              <w:left w:val="nil"/>
              <w:bottom w:val="single" w:sz="4" w:space="0" w:color="auto"/>
              <w:right w:val="nil"/>
            </w:tcBorders>
            <w:shd w:val="clear" w:color="000000" w:fill="FFFFFF"/>
            <w:noWrap/>
            <w:vAlign w:val="center"/>
            <w:hideMark/>
          </w:tcPr>
          <w:p w14:paraId="52DAB02A" w14:textId="77777777" w:rsidR="00741C24" w:rsidRPr="0003177C" w:rsidRDefault="00741C24" w:rsidP="0000260F">
            <w:pPr>
              <w:spacing w:before="0" w:line="240" w:lineRule="auto"/>
              <w:jc w:val="center"/>
              <w:rPr>
                <w:rFonts w:eastAsia="Times New Roman"/>
                <w:color w:val="000000"/>
                <w:sz w:val="16"/>
                <w:szCs w:val="16"/>
                <w:lang w:val="es-EC"/>
              </w:rPr>
            </w:pPr>
          </w:p>
        </w:tc>
        <w:tc>
          <w:tcPr>
            <w:tcW w:w="1158" w:type="dxa"/>
            <w:gridSpan w:val="2"/>
            <w:tcBorders>
              <w:top w:val="nil"/>
              <w:left w:val="nil"/>
              <w:bottom w:val="single" w:sz="4" w:space="0" w:color="auto"/>
              <w:right w:val="single" w:sz="4" w:space="0" w:color="auto"/>
            </w:tcBorders>
            <w:shd w:val="clear" w:color="auto" w:fill="auto"/>
            <w:noWrap/>
            <w:vAlign w:val="center"/>
            <w:hideMark/>
          </w:tcPr>
          <w:p w14:paraId="2AA52C40" w14:textId="77777777" w:rsidR="00741C24" w:rsidRPr="0003177C" w:rsidRDefault="00741C24" w:rsidP="0000260F">
            <w:pPr>
              <w:spacing w:before="0" w:line="240" w:lineRule="auto"/>
              <w:jc w:val="center"/>
              <w:rPr>
                <w:rFonts w:eastAsia="Times New Roman"/>
                <w:color w:val="000000"/>
                <w:sz w:val="16"/>
                <w:szCs w:val="16"/>
                <w:lang w:val="es-EC"/>
              </w:rPr>
            </w:pPr>
          </w:p>
        </w:tc>
      </w:tr>
    </w:tbl>
    <w:p w14:paraId="07AA62B9" w14:textId="03DFACB8" w:rsidR="00741C24" w:rsidRPr="00EA3EFF" w:rsidRDefault="00741C24" w:rsidP="0003177C">
      <w:pPr>
        <w:pStyle w:val="Figura"/>
      </w:pPr>
      <w:r>
        <w:rPr>
          <w:lang w:val="es-ES_tradnl"/>
        </w:rPr>
        <w:t xml:space="preserve">  </w:t>
      </w:r>
      <w:bookmarkStart w:id="196" w:name="_Ref106976175"/>
      <w:bookmarkStart w:id="197" w:name="_Toc106976331"/>
      <w:bookmarkStart w:id="198" w:name="_Toc109304481"/>
      <w:r>
        <w:t xml:space="preserve">Tabla </w:t>
      </w:r>
      <w:r>
        <w:fldChar w:fldCharType="begin"/>
      </w:r>
      <w:r>
        <w:instrText xml:space="preserve"> SEQ Tabla \* ARABIC </w:instrText>
      </w:r>
      <w:r>
        <w:fldChar w:fldCharType="separate"/>
      </w:r>
      <w:r w:rsidR="003506E4">
        <w:t>31</w:t>
      </w:r>
      <w:r>
        <w:fldChar w:fldCharType="end"/>
      </w:r>
      <w:bookmarkEnd w:id="196"/>
      <w:r>
        <w:t>.</w:t>
      </w:r>
      <w:r w:rsidRPr="00EA3EFF">
        <w:t xml:space="preserve"> </w:t>
      </w:r>
      <w:r>
        <w:t>Datos de la cobertura de agua potable en el cantón Guano</w:t>
      </w:r>
      <w:bookmarkEnd w:id="197"/>
      <w:r w:rsidR="005A36FB">
        <w:t>. Fuente: Elboración propia, 2022.</w:t>
      </w:r>
      <w:bookmarkEnd w:id="198"/>
    </w:p>
    <w:p w14:paraId="2E99FBBF" w14:textId="77777777" w:rsidR="00741C24" w:rsidRDefault="00741C24" w:rsidP="006D6ABA">
      <w:pPr>
        <w:pStyle w:val="EspacioFigura"/>
      </w:pPr>
    </w:p>
    <w:p w14:paraId="645B8C20" w14:textId="77777777" w:rsidR="00741C24" w:rsidRDefault="00741C24" w:rsidP="00741C24">
      <w:r>
        <w:t>Como s</w:t>
      </w:r>
      <w:r w:rsidR="0003177C">
        <w:t>e observa en la t</w:t>
      </w:r>
      <w:r>
        <w:t>abla anterior, el agua para consumo humano de la ciudad de Guano proviene de fuentes superficiales a diferencia de lo que ocurre en Riobamba donde la mayor parte del agua es subterránea</w:t>
      </w:r>
      <w:r w:rsidRPr="00587BE1">
        <w:t>;</w:t>
      </w:r>
      <w:r>
        <w:t xml:space="preserve"> sin embargo,</w:t>
      </w:r>
      <w:r w:rsidRPr="00587BE1">
        <w:t xml:space="preserve"> </w:t>
      </w:r>
      <w:r>
        <w:t>en la</w:t>
      </w:r>
      <w:r w:rsidRPr="00587BE1">
        <w:t xml:space="preserve"> ciudad de Guano</w:t>
      </w:r>
      <w:r>
        <w:t xml:space="preserve"> también se utilizan fuentes de aguas subterráneas para uso </w:t>
      </w:r>
      <w:r w:rsidRPr="00587BE1">
        <w:t>industrial</w:t>
      </w:r>
      <w:r>
        <w:t>.</w:t>
      </w:r>
    </w:p>
    <w:p w14:paraId="271B9B3E" w14:textId="77777777" w:rsidR="00741C24" w:rsidRDefault="00741C24" w:rsidP="00741C24">
      <w:r>
        <w:t xml:space="preserve">En lo que tiene relación con el alcantarillado del cantón Guano, al año 2020, en el marco del Plan Maestro de dicho cantón, se realizó la implementación del alcantarillado sanitario </w:t>
      </w:r>
      <w:r>
        <w:lastRenderedPageBreak/>
        <w:t>mediante la construcción de las redes internas de la ciudad y la construcción de la planta de tratamiento de aguas servidas.</w:t>
      </w:r>
    </w:p>
    <w:p w14:paraId="691F5769" w14:textId="79936132" w:rsidR="00741C24" w:rsidRDefault="00741C24" w:rsidP="00741C24">
      <w:r w:rsidRPr="00C73A89">
        <w:t>En los demás cantones de la cuenca del río Chambo, donde predomina</w:t>
      </w:r>
      <w:r>
        <w:t xml:space="preserve"> la población</w:t>
      </w:r>
      <w:r w:rsidRPr="00C73A89">
        <w:t xml:space="preserve"> rural,</w:t>
      </w:r>
      <w:r>
        <w:t xml:space="preserve"> el agua para consumo humano no cumple con los estándares para ser considerada agua potable y la cobertura en baja; asimismo,</w:t>
      </w:r>
      <w:r w:rsidRPr="00C73A89">
        <w:t xml:space="preserve"> existen pequeños sistemas de alcantarillado, generalmente implementados en las cabeceras parroquiales que apenas cubren un 9% del total de hogares</w:t>
      </w:r>
      <w:r>
        <w:t>;</w:t>
      </w:r>
      <w:r w:rsidRPr="00C73A89">
        <w:t xml:space="preserve"> y</w:t>
      </w:r>
      <w:r>
        <w:t>, en muchos casos,</w:t>
      </w:r>
      <w:r w:rsidRPr="00C73A89">
        <w:t xml:space="preserve"> las descargas de aguas servidas se </w:t>
      </w:r>
      <w:r>
        <w:t>vierten</w:t>
      </w:r>
      <w:r w:rsidRPr="00C73A89">
        <w:t xml:space="preserve"> </w:t>
      </w:r>
      <w:r>
        <w:t>en</w:t>
      </w:r>
      <w:r w:rsidRPr="00C73A89">
        <w:t xml:space="preserve"> los ríos o quebradas más cercan</w:t>
      </w:r>
      <w:r>
        <w:t>a</w:t>
      </w:r>
      <w:r w:rsidRPr="00C73A89">
        <w:t>s</w:t>
      </w:r>
      <w:r>
        <w:t xml:space="preserve"> </w:t>
      </w:r>
      <w:r w:rsidRPr="00C73A89">
        <w:t>sin ningún tipo de tratamiento</w:t>
      </w:r>
      <w:r>
        <w:t>; sin embargo, también hay juntas de aguas donde sí se han implementado tratamiento de las aguas, previo a su vertido, como en el caso</w:t>
      </w:r>
      <w:r w:rsidRPr="00C73A89">
        <w:t xml:space="preserve"> de</w:t>
      </w:r>
      <w:r>
        <w:t xml:space="preserve"> la Junta de Aguas de</w:t>
      </w:r>
      <w:r w:rsidRPr="00C73A89">
        <w:t xml:space="preserve"> </w:t>
      </w:r>
      <w:r>
        <w:t xml:space="preserve">Cebadas, </w:t>
      </w:r>
      <w:r w:rsidRPr="00C73A89">
        <w:t>que posee una pequeña planta de tratamiento de aguas servidas</w:t>
      </w:r>
      <w:r>
        <w:t xml:space="preserve"> (biodigestor)</w:t>
      </w:r>
      <w:r w:rsidRPr="00C73A89">
        <w:t xml:space="preserve"> que permite </w:t>
      </w:r>
      <w:r>
        <w:t>trat</w:t>
      </w:r>
      <w:r w:rsidRPr="00C73A89">
        <w:t>ar las aguas</w:t>
      </w:r>
      <w:r>
        <w:t xml:space="preserve"> servidas de la población de Cebadas,</w:t>
      </w:r>
      <w:r w:rsidRPr="00C73A89">
        <w:t xml:space="preserve"> antes de su descarga al río</w:t>
      </w:r>
      <w:r>
        <w:t xml:space="preserve"> (</w:t>
      </w:r>
      <w:r w:rsidR="0003177C">
        <w:fldChar w:fldCharType="begin"/>
      </w:r>
      <w:r w:rsidR="0003177C">
        <w:instrText xml:space="preserve"> REF _Ref109139922 \h </w:instrText>
      </w:r>
      <w:r w:rsidR="0003177C">
        <w:fldChar w:fldCharType="separate"/>
      </w:r>
      <w:r w:rsidR="003506E4">
        <w:t xml:space="preserve">Figura </w:t>
      </w:r>
      <w:r w:rsidR="003506E4">
        <w:rPr>
          <w:noProof/>
        </w:rPr>
        <w:t>57</w:t>
      </w:r>
      <w:r w:rsidR="0003177C">
        <w:fldChar w:fldCharType="end"/>
      </w:r>
      <w:r w:rsidR="0003177C">
        <w:t>).</w:t>
      </w:r>
    </w:p>
    <w:p w14:paraId="726958B1" w14:textId="77777777" w:rsidR="00741C24" w:rsidRDefault="00741C24" w:rsidP="0003177C">
      <w:pPr>
        <w:pStyle w:val="EspacioFigura"/>
      </w:pPr>
    </w:p>
    <w:p w14:paraId="4E7C80AD" w14:textId="77777777" w:rsidR="00741C24" w:rsidRDefault="00741C24" w:rsidP="00741C24">
      <w:pPr>
        <w:jc w:val="center"/>
      </w:pPr>
      <w:r w:rsidRPr="005E461D">
        <w:rPr>
          <w:rFonts w:ascii="Arial" w:hAnsi="Arial" w:cs="Arial"/>
          <w:b/>
          <w:bCs/>
          <w:noProof/>
          <w:lang w:eastAsia="es-ES"/>
        </w:rPr>
        <w:drawing>
          <wp:inline distT="0" distB="0" distL="0" distR="0" wp14:anchorId="48583C8C" wp14:editId="7C17996D">
            <wp:extent cx="4222005" cy="4222005"/>
            <wp:effectExtent l="0" t="0" r="762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35536" cy="4235536"/>
                    </a:xfrm>
                    <a:prstGeom prst="rect">
                      <a:avLst/>
                    </a:prstGeom>
                    <a:noFill/>
                  </pic:spPr>
                </pic:pic>
              </a:graphicData>
            </a:graphic>
          </wp:inline>
        </w:drawing>
      </w:r>
    </w:p>
    <w:p w14:paraId="196148CA" w14:textId="05D92D2B" w:rsidR="00741C24" w:rsidRDefault="00741C24" w:rsidP="00741C24">
      <w:pPr>
        <w:pStyle w:val="Figura"/>
      </w:pPr>
      <w:bookmarkStart w:id="199" w:name="_Ref109139922"/>
      <w:bookmarkStart w:id="200" w:name="_Ref106977323"/>
      <w:bookmarkStart w:id="201" w:name="_Toc106977456"/>
      <w:bookmarkStart w:id="202" w:name="_Toc109304442"/>
      <w:r>
        <w:t xml:space="preserve">Figura </w:t>
      </w:r>
      <w:r>
        <w:rPr>
          <w:noProof w:val="0"/>
        </w:rPr>
        <w:fldChar w:fldCharType="begin"/>
      </w:r>
      <w:r>
        <w:instrText xml:space="preserve"> SEQ Figura \* ARABIC </w:instrText>
      </w:r>
      <w:r>
        <w:rPr>
          <w:noProof w:val="0"/>
        </w:rPr>
        <w:fldChar w:fldCharType="separate"/>
      </w:r>
      <w:r w:rsidR="003506E4">
        <w:t>57</w:t>
      </w:r>
      <w:r>
        <w:fldChar w:fldCharType="end"/>
      </w:r>
      <w:bookmarkEnd w:id="199"/>
      <w:r>
        <w:t>.</w:t>
      </w:r>
      <w:r>
        <w:rPr>
          <w:lang w:val="es-EC"/>
        </w:rPr>
        <w:t xml:space="preserve"> </w:t>
      </w:r>
      <w:r w:rsidRPr="004874F1">
        <w:rPr>
          <w:lang w:val="es-EC"/>
        </w:rPr>
        <w:t>Biod</w:t>
      </w:r>
      <w:r>
        <w:rPr>
          <w:lang w:val="es-EC"/>
        </w:rPr>
        <w:t>i</w:t>
      </w:r>
      <w:r w:rsidRPr="004874F1">
        <w:rPr>
          <w:lang w:val="es-EC"/>
        </w:rPr>
        <w:t>gestor de Aguas Servidas de la Junta de Agua Potable Cebadas</w:t>
      </w:r>
      <w:bookmarkEnd w:id="200"/>
      <w:bookmarkEnd w:id="201"/>
      <w:r>
        <w:rPr>
          <w:lang w:val="es-EC"/>
        </w:rPr>
        <w:t>. Fuente: Equipo consultor, 2022.</w:t>
      </w:r>
      <w:bookmarkEnd w:id="202"/>
    </w:p>
    <w:p w14:paraId="44321BFD" w14:textId="77777777" w:rsidR="00741C24" w:rsidRPr="00C73A89" w:rsidRDefault="00741C24" w:rsidP="0003177C">
      <w:pPr>
        <w:pStyle w:val="EspacioFigura"/>
      </w:pPr>
    </w:p>
    <w:p w14:paraId="51689200" w14:textId="77777777" w:rsidR="00741C24" w:rsidRDefault="00741C24" w:rsidP="00741C24">
      <w:r>
        <w:t>Por otro lado</w:t>
      </w:r>
      <w:r w:rsidRPr="00C73A89">
        <w:t xml:space="preserve">, en las comunidades o viviendas que se encuentran alejadas de los centros urbanos, los habitantes utilizan letrinas o pozos sépticos, </w:t>
      </w:r>
      <w:r>
        <w:t>en muchos casos</w:t>
      </w:r>
      <w:r w:rsidRPr="00C73A89">
        <w:t xml:space="preserve"> construidas sin </w:t>
      </w:r>
      <w:r>
        <w:t xml:space="preserve">ningún </w:t>
      </w:r>
      <w:r w:rsidRPr="00C73A89">
        <w:t>acompañamiento técnico</w:t>
      </w:r>
      <w:r>
        <w:t>;</w:t>
      </w:r>
      <w:r w:rsidRPr="00C73A89">
        <w:t xml:space="preserve"> y con frecuencia</w:t>
      </w:r>
      <w:r>
        <w:t>,</w:t>
      </w:r>
      <w:r w:rsidRPr="00C73A89">
        <w:t xml:space="preserve"> genera</w:t>
      </w:r>
      <w:r>
        <w:t>n</w:t>
      </w:r>
      <w:r w:rsidRPr="00C73A89">
        <w:t xml:space="preserve"> problemas de insalubridad y contaminación ambiental (HGADPCH, 2020).</w:t>
      </w:r>
    </w:p>
    <w:p w14:paraId="33B5E2B7" w14:textId="77777777" w:rsidR="00741C24" w:rsidRDefault="00741C24" w:rsidP="00DA60FE">
      <w:pPr>
        <w:rPr>
          <w:lang w:val="es-ES_tradnl" w:eastAsia="es-ES"/>
        </w:rPr>
      </w:pPr>
    </w:p>
    <w:p w14:paraId="63C762B7" w14:textId="77777777" w:rsidR="00F96F2E" w:rsidRDefault="00F96F2E" w:rsidP="00F96F2E">
      <w:pPr>
        <w:pStyle w:val="Ttulo3"/>
        <w:rPr>
          <w:lang w:val="es-ES_tradnl"/>
        </w:rPr>
      </w:pPr>
      <w:bookmarkStart w:id="203" w:name="_Ref109242379"/>
      <w:bookmarkStart w:id="204" w:name="_Toc109284560"/>
      <w:bookmarkStart w:id="205" w:name="_Toc109304364"/>
      <w:r>
        <w:rPr>
          <w:lang w:val="es-ES_tradnl"/>
        </w:rPr>
        <w:lastRenderedPageBreak/>
        <w:t>Modelo de b</w:t>
      </w:r>
      <w:r w:rsidRPr="00DA60FE">
        <w:rPr>
          <w:lang w:val="es-ES_tradnl"/>
        </w:rPr>
        <w:t>alance hid</w:t>
      </w:r>
      <w:r>
        <w:rPr>
          <w:lang w:val="es-ES_tradnl"/>
        </w:rPr>
        <w:t>rológico</w:t>
      </w:r>
      <w:bookmarkEnd w:id="203"/>
      <w:bookmarkEnd w:id="204"/>
      <w:bookmarkEnd w:id="205"/>
      <w:r w:rsidR="00567F1D">
        <w:rPr>
          <w:lang w:val="es-ES_tradnl"/>
        </w:rPr>
        <w:t xml:space="preserve"> </w:t>
      </w:r>
    </w:p>
    <w:p w14:paraId="7322F752" w14:textId="77777777" w:rsidR="005944EA" w:rsidRDefault="005944EA" w:rsidP="005944EA">
      <w:r w:rsidRPr="00FE215D">
        <w:t xml:space="preserve">En </w:t>
      </w:r>
      <w:r>
        <w:t>el Anexo V – Modelo de balance hidrológico</w:t>
      </w:r>
      <w:r w:rsidR="008646FA">
        <w:t>, entregado en el Producto 3 junto al presente documento,</w:t>
      </w:r>
      <w:r w:rsidRPr="00FE215D">
        <w:t xml:space="preserve"> se describe el procedimiento de modelado </w:t>
      </w:r>
      <w:r>
        <w:t xml:space="preserve">de balance </w:t>
      </w:r>
      <w:r w:rsidRPr="00FE215D">
        <w:t xml:space="preserve">hidrológico </w:t>
      </w:r>
      <w:r>
        <w:t xml:space="preserve">de la </w:t>
      </w:r>
      <w:r w:rsidR="008646FA">
        <w:t>CHRC</w:t>
      </w:r>
      <w:r>
        <w:t>. La finalidad del anexo es</w:t>
      </w:r>
      <w:r w:rsidRPr="00FE215D">
        <w:t xml:space="preserve"> determinar</w:t>
      </w:r>
      <w:r>
        <w:t>,</w:t>
      </w:r>
      <w:r w:rsidRPr="00FE215D">
        <w:t xml:space="preserve"> </w:t>
      </w:r>
      <w:r>
        <w:t xml:space="preserve">con los caudales naturales y las demandas existentes en la CHRC, </w:t>
      </w:r>
      <w:r w:rsidRPr="00FE215D">
        <w:t xml:space="preserve">el agua </w:t>
      </w:r>
      <w:r>
        <w:t xml:space="preserve">que se utiliza para cada uso, la garantía de suministro de las demandas, los caudales intervenidos fluyentes por los tramos de ríos. Además, se analizará la </w:t>
      </w:r>
      <w:r w:rsidRPr="00FE215D">
        <w:t>variabilidad estacional y anual, consider</w:t>
      </w:r>
      <w:r>
        <w:t>ando un total de 76 subcuencas. Para el cálculo del balance hidrológico se ha optado por emplear el software MODSIM en su versión 8.5.1, mu</w:t>
      </w:r>
      <w:r w:rsidR="008646FA">
        <w:t>ndialmente conocido y aceptado.</w:t>
      </w:r>
    </w:p>
    <w:p w14:paraId="1F76F3C3" w14:textId="77777777" w:rsidR="00327B4C" w:rsidRDefault="00327B4C" w:rsidP="00327B4C">
      <w:pPr>
        <w:rPr>
          <w:lang w:eastAsia="es-ES"/>
        </w:rPr>
      </w:pPr>
      <w:r>
        <w:rPr>
          <w:lang w:eastAsia="es-ES"/>
        </w:rPr>
        <w:t>Este modelo permite incorporar simultáneamente la complejidad física, hidrológica y las aspectos institucionales y administrativos del manejo de una cuenca, incluyendo los derechos del agua. Además, brinda soporte para la toma de decisión en el uso del agua entre la agricultura, uso poblacional, industrial, energético y ambiental.</w:t>
      </w:r>
    </w:p>
    <w:p w14:paraId="317233C4" w14:textId="77777777" w:rsidR="00327B4C" w:rsidRDefault="00327B4C" w:rsidP="00327B4C">
      <w:pPr>
        <w:rPr>
          <w:lang w:eastAsia="es-ES"/>
        </w:rPr>
      </w:pPr>
      <w:r>
        <w:rPr>
          <w:lang w:eastAsia="es-ES"/>
        </w:rPr>
        <w:t>Así, es necesario establecer un modelo de cuenca, que tenga en cuenta el recurso hídrico generado en la misma, así como todos los usos que se dan al recurso cualitativa y cuantitativamente, restricciones de usos, derechos de agua y reglas contractuales.</w:t>
      </w:r>
    </w:p>
    <w:p w14:paraId="0538BB53" w14:textId="77777777" w:rsidR="00327B4C" w:rsidRDefault="00327B4C" w:rsidP="00327B4C">
      <w:pPr>
        <w:rPr>
          <w:lang w:eastAsia="es-ES"/>
        </w:rPr>
      </w:pPr>
      <w:r>
        <w:rPr>
          <w:lang w:eastAsia="es-ES"/>
        </w:rPr>
        <w:t>Por otro lado, los caudales el input principal y, dado que la información disponible sobre los mismos es limitada, tanto a nivel espacial como temporal, suele ser imprescindible recurrir a algún procedimiento que permita establecer un modelo hidrológico acorde con el objetivo perseguido en cada caso.</w:t>
      </w:r>
    </w:p>
    <w:p w14:paraId="6C771FD0" w14:textId="77777777" w:rsidR="00EE2D58" w:rsidRDefault="00EE2D58" w:rsidP="00EE2D58">
      <w:pPr>
        <w:rPr>
          <w:lang w:eastAsia="es-ES"/>
        </w:rPr>
      </w:pPr>
      <w:r w:rsidRPr="00C56C70">
        <w:rPr>
          <w:lang w:eastAsia="es-ES"/>
        </w:rPr>
        <w:t>Se han considerado como flujos de entrada al modelo de balance hidrológico los caudales naturales generados en la cuenca obtenidos del modelo hidrológico para la situación actual, que se corresponde con el periodo de estudio 2000-2019.</w:t>
      </w:r>
    </w:p>
    <w:p w14:paraId="310C6566" w14:textId="344AD08D" w:rsidR="00EE2D58" w:rsidRPr="00C56C70" w:rsidRDefault="00EE2D58" w:rsidP="00EE2D58">
      <w:pPr>
        <w:rPr>
          <w:lang w:eastAsia="es-ES"/>
        </w:rPr>
      </w:pPr>
      <w:r>
        <w:rPr>
          <w:lang w:eastAsia="es-ES"/>
        </w:rPr>
        <w:t xml:space="preserve">El modelo de balance hidrológico se ha realizado a escala diaria, introduciendo los valores del caudal medio para cada día del periodo de estudio. Aunque como ya se ha comentado, los datos introducidos en el modelo son diarios, a continuación, en la </w:t>
      </w:r>
      <w:r>
        <w:rPr>
          <w:lang w:eastAsia="es-ES"/>
        </w:rPr>
        <w:fldChar w:fldCharType="begin"/>
      </w:r>
      <w:r>
        <w:rPr>
          <w:lang w:eastAsia="es-ES"/>
        </w:rPr>
        <w:instrText xml:space="preserve"> REF _Ref108698483 \h </w:instrText>
      </w:r>
      <w:r>
        <w:rPr>
          <w:lang w:eastAsia="es-ES"/>
        </w:rPr>
      </w:r>
      <w:r>
        <w:rPr>
          <w:lang w:eastAsia="es-ES"/>
        </w:rPr>
        <w:fldChar w:fldCharType="separate"/>
      </w:r>
      <w:r w:rsidR="003506E4">
        <w:t xml:space="preserve">Figura </w:t>
      </w:r>
      <w:r w:rsidR="003506E4">
        <w:rPr>
          <w:noProof/>
        </w:rPr>
        <w:t>58</w:t>
      </w:r>
      <w:r>
        <w:rPr>
          <w:lang w:eastAsia="es-ES"/>
        </w:rPr>
        <w:fldChar w:fldCharType="end"/>
      </w:r>
      <w:r>
        <w:rPr>
          <w:lang w:eastAsia="es-ES"/>
        </w:rPr>
        <w:t xml:space="preserve"> se presentan los caudales medios anuales generados en la CHRC al completo, resaltando tanto el año más húmedo como el más seco del periodo de estudio, que se corresponden con los año 2000 y 2002 respectivamente.</w:t>
      </w:r>
    </w:p>
    <w:p w14:paraId="439AD731" w14:textId="77777777" w:rsidR="00EE2D58" w:rsidRDefault="00EE2D58" w:rsidP="00EE2D58">
      <w:pPr>
        <w:jc w:val="center"/>
        <w:rPr>
          <w:lang w:eastAsia="es-ES"/>
        </w:rPr>
      </w:pPr>
      <w:r w:rsidRPr="007F476F">
        <w:rPr>
          <w:noProof/>
          <w:sz w:val="16"/>
          <w:szCs w:val="16"/>
          <w:lang w:eastAsia="es-ES"/>
        </w:rPr>
        <w:lastRenderedPageBreak/>
        <w:drawing>
          <wp:inline distT="0" distB="0" distL="0" distR="0" wp14:anchorId="3065F13F" wp14:editId="6E31DE99">
            <wp:extent cx="5619750" cy="2743200"/>
            <wp:effectExtent l="0" t="0" r="0" b="0"/>
            <wp:docPr id="37" name="Gráfico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263E442D" w14:textId="7CC9D508" w:rsidR="00EE2D58" w:rsidRDefault="00EE2D58" w:rsidP="00EE2D58">
      <w:pPr>
        <w:pStyle w:val="Figura"/>
        <w:spacing w:after="240"/>
      </w:pPr>
      <w:bookmarkStart w:id="206" w:name="_Ref108698483"/>
      <w:bookmarkStart w:id="207" w:name="_Toc109304443"/>
      <w:r>
        <w:t xml:space="preserve">Figura </w:t>
      </w:r>
      <w:r>
        <w:fldChar w:fldCharType="begin"/>
      </w:r>
      <w:r>
        <w:instrText xml:space="preserve"> SEQ Figura \* ARABIC </w:instrText>
      </w:r>
      <w:r>
        <w:fldChar w:fldCharType="separate"/>
      </w:r>
      <w:r w:rsidR="003506E4">
        <w:t>58</w:t>
      </w:r>
      <w:r>
        <w:fldChar w:fldCharType="end"/>
      </w:r>
      <w:bookmarkEnd w:id="206"/>
      <w:r>
        <w:t>. Caudales medios anuales de la CHRC.</w:t>
      </w:r>
      <w:r w:rsidR="005A36FB">
        <w:t xml:space="preserve"> Fuente: Elaboración propia, 2022.</w:t>
      </w:r>
      <w:bookmarkEnd w:id="207"/>
    </w:p>
    <w:p w14:paraId="3DCA2FDD" w14:textId="77777777" w:rsidR="00455CCD" w:rsidRDefault="00455CCD" w:rsidP="00455CCD">
      <w:pPr>
        <w:pStyle w:val="EspacioFigura"/>
        <w:rPr>
          <w:lang w:eastAsia="es-ES"/>
        </w:rPr>
      </w:pPr>
    </w:p>
    <w:p w14:paraId="109B0FFF" w14:textId="77777777" w:rsidR="00EE2D58" w:rsidRDefault="00EE2D58" w:rsidP="00EE2D58">
      <w:r>
        <w:t xml:space="preserve">Los datos de las demandas existentes en la CHRC tenidos en cuenta en el estudio del balance hidrológico han sido proporcionados por el MAATE y obtenidas del </w:t>
      </w:r>
      <w:r w:rsidRPr="00264241">
        <w:t>Registro Único de Autorizaciones de Uso y Aprovechamiento</w:t>
      </w:r>
      <w:r>
        <w:t xml:space="preserve"> con fecha actualizada a octubre de 2021.</w:t>
      </w:r>
    </w:p>
    <w:p w14:paraId="27C173E4" w14:textId="77777777" w:rsidR="00EE2D58" w:rsidRDefault="00EE2D58" w:rsidP="00EE2D58">
      <w:r>
        <w:t>El número de demandas vigentes suman un total de 2917, que suponen un caudal autorizado de 30.903,16 L/s. Para realizar el modelo de balance hidrológico de una manera más rápida, pero sin perder la representatividad de la cuenca se han seleccionado 512 puntos de demanda. Estas demandas seleccionadas suman un caudal autorizado de 28.782,81 L/s y representan los usos del recurso hídrico de la cuenca tanto cuantitativa como cualitativamente puesto que suponen un 93,43% del total de las demandas.</w:t>
      </w:r>
    </w:p>
    <w:p w14:paraId="4387CBE4" w14:textId="47FA40EF" w:rsidR="00B76C4D" w:rsidRPr="00B76C4D" w:rsidRDefault="00EE2D58" w:rsidP="00B76C4D">
      <w:pPr>
        <w:rPr>
          <w:lang w:eastAsia="es-ES"/>
        </w:rPr>
      </w:pPr>
      <w:r w:rsidRPr="00743CF3">
        <w:rPr>
          <w:lang w:eastAsia="es-ES"/>
        </w:rPr>
        <w:t xml:space="preserve">Para introducir las demandas en el software MODSIM se han unificado las 512 seleccionadas en 99 puntos de demanda, las cuales se presentan en la </w:t>
      </w:r>
      <w:r w:rsidRPr="00743CF3">
        <w:rPr>
          <w:lang w:eastAsia="es-ES"/>
        </w:rPr>
        <w:fldChar w:fldCharType="begin"/>
      </w:r>
      <w:r w:rsidRPr="00743CF3">
        <w:rPr>
          <w:lang w:eastAsia="es-ES"/>
        </w:rPr>
        <w:instrText xml:space="preserve"> REF _Ref108773511 \h  \* MERGEFORMAT </w:instrText>
      </w:r>
      <w:r w:rsidRPr="00743CF3">
        <w:rPr>
          <w:lang w:eastAsia="es-ES"/>
        </w:rPr>
      </w:r>
      <w:r w:rsidRPr="00743CF3">
        <w:rPr>
          <w:lang w:eastAsia="es-ES"/>
        </w:rPr>
        <w:fldChar w:fldCharType="separate"/>
      </w:r>
      <w:r w:rsidR="003506E4">
        <w:t>Tabla 32</w:t>
      </w:r>
      <w:r w:rsidRPr="00743CF3">
        <w:rPr>
          <w:lang w:eastAsia="es-ES"/>
        </w:rPr>
        <w:fldChar w:fldCharType="end"/>
      </w:r>
      <w:r w:rsidRPr="00743CF3">
        <w:rPr>
          <w:lang w:eastAsia="es-ES"/>
        </w:rPr>
        <w:t xml:space="preserve">. En dicha tabla se muestra </w:t>
      </w:r>
      <w:r>
        <w:rPr>
          <w:lang w:eastAsia="es-ES"/>
        </w:rPr>
        <w:t xml:space="preserve">para cada demanda tenida en cuenta en el sistema lo siguiente: el código, el nombre completo, </w:t>
      </w:r>
      <w:r w:rsidRPr="00743CF3">
        <w:rPr>
          <w:lang w:eastAsia="es-ES"/>
        </w:rPr>
        <w:t>el caudal autorizado</w:t>
      </w:r>
      <w:r>
        <w:rPr>
          <w:lang w:eastAsia="es-ES"/>
        </w:rPr>
        <w:t xml:space="preserve"> en L/s</w:t>
      </w:r>
      <w:r w:rsidRPr="00743CF3">
        <w:rPr>
          <w:lang w:eastAsia="es-ES"/>
        </w:rPr>
        <w:t xml:space="preserve">, el tipo de fuente del que se obtiene el recurso </w:t>
      </w:r>
      <w:r>
        <w:rPr>
          <w:lang w:eastAsia="es-ES"/>
        </w:rPr>
        <w:t>(río, pozo o ambas), el uso del recurso hídrico, la subcuenca en la que se realiza la captación y la prioridad del uso.</w:t>
      </w:r>
    </w:p>
    <w:p w14:paraId="4BA5D068" w14:textId="4C5C1E3E" w:rsidR="0095235D" w:rsidRDefault="0095235D" w:rsidP="0095235D">
      <w:pPr>
        <w:rPr>
          <w:lang w:eastAsia="es-ES"/>
        </w:rPr>
      </w:pPr>
      <w:r>
        <w:rPr>
          <w:lang w:eastAsia="es-ES"/>
        </w:rPr>
        <w:t xml:space="preserve">En la </w:t>
      </w:r>
      <w:r>
        <w:rPr>
          <w:lang w:eastAsia="es-ES"/>
        </w:rPr>
        <w:fldChar w:fldCharType="begin"/>
      </w:r>
      <w:r>
        <w:rPr>
          <w:lang w:eastAsia="es-ES"/>
        </w:rPr>
        <w:instrText xml:space="preserve"> REF _Ref109197606 \h </w:instrText>
      </w:r>
      <w:r>
        <w:rPr>
          <w:lang w:eastAsia="es-ES"/>
        </w:rPr>
      </w:r>
      <w:r>
        <w:rPr>
          <w:lang w:eastAsia="es-ES"/>
        </w:rPr>
        <w:fldChar w:fldCharType="separate"/>
      </w:r>
      <w:r w:rsidR="003506E4">
        <w:t xml:space="preserve">Figura </w:t>
      </w:r>
      <w:r w:rsidR="003506E4">
        <w:rPr>
          <w:noProof/>
        </w:rPr>
        <w:t>59</w:t>
      </w:r>
      <w:r>
        <w:rPr>
          <w:lang w:eastAsia="es-ES"/>
        </w:rPr>
        <w:fldChar w:fldCharType="end"/>
      </w:r>
      <w:r>
        <w:rPr>
          <w:lang w:eastAsia="es-ES"/>
        </w:rPr>
        <w:t xml:space="preserve"> pueden verse los 99 puntos de demanda introducidos en el modelo de balance hidrológico representados por tipo de uso según su color. Destacan el uso del riego y de consumo humano frente a los demás. </w:t>
      </w:r>
    </w:p>
    <w:p w14:paraId="3338F2CF" w14:textId="77777777" w:rsidR="0095235D" w:rsidRDefault="0095235D" w:rsidP="00EE2D58">
      <w:pPr>
        <w:rPr>
          <w:lang w:eastAsia="es-ES"/>
        </w:rPr>
      </w:pPr>
    </w:p>
    <w:p w14:paraId="2AC7BE8D" w14:textId="77777777" w:rsidR="0095235D" w:rsidRDefault="0095235D" w:rsidP="0095235D">
      <w:pPr>
        <w:jc w:val="center"/>
        <w:rPr>
          <w:lang w:eastAsia="es-ES"/>
        </w:rPr>
      </w:pPr>
      <w:r w:rsidRPr="00990E40">
        <w:rPr>
          <w:noProof/>
          <w:lang w:eastAsia="es-ES"/>
        </w:rPr>
        <w:lastRenderedPageBreak/>
        <w:drawing>
          <wp:inline distT="0" distB="0" distL="0" distR="0" wp14:anchorId="4FD0B34C" wp14:editId="147B54F0">
            <wp:extent cx="4168140" cy="5762625"/>
            <wp:effectExtent l="0" t="0" r="3810" b="9525"/>
            <wp:docPr id="4" name="Imagen 4" descr="P:\99_BID_RIO_CHAMBO_ECUADOR\01_DOCUMENTOS\FigurasDiagnostico\Hidrologia\UsoAg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99_BID_RIO_CHAMBO_ECUADOR\01_DOCUMENTOS\FigurasDiagnostico\Hidrologia\UsoAgua.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168140" cy="5762625"/>
                    </a:xfrm>
                    <a:prstGeom prst="rect">
                      <a:avLst/>
                    </a:prstGeom>
                    <a:noFill/>
                    <a:ln>
                      <a:noFill/>
                    </a:ln>
                  </pic:spPr>
                </pic:pic>
              </a:graphicData>
            </a:graphic>
          </wp:inline>
        </w:drawing>
      </w:r>
    </w:p>
    <w:p w14:paraId="4BE5E869" w14:textId="58BBB60B" w:rsidR="0095235D" w:rsidRDefault="0095235D" w:rsidP="0095235D">
      <w:pPr>
        <w:pStyle w:val="Figura"/>
        <w:spacing w:after="240"/>
      </w:pPr>
      <w:bookmarkStart w:id="208" w:name="_Ref109197606"/>
      <w:bookmarkStart w:id="209" w:name="_Toc109203375"/>
      <w:bookmarkStart w:id="210" w:name="_Toc109304444"/>
      <w:r>
        <w:t xml:space="preserve">Figura </w:t>
      </w:r>
      <w:r>
        <w:fldChar w:fldCharType="begin"/>
      </w:r>
      <w:r>
        <w:instrText xml:space="preserve"> SEQ Figura \* ARABIC </w:instrText>
      </w:r>
      <w:r>
        <w:fldChar w:fldCharType="separate"/>
      </w:r>
      <w:r w:rsidR="003506E4">
        <w:t>59</w:t>
      </w:r>
      <w:r>
        <w:fldChar w:fldCharType="end"/>
      </w:r>
      <w:bookmarkEnd w:id="208"/>
      <w:r>
        <w:t>. Demandas de agua de la CHRC por tipo de uso.</w:t>
      </w:r>
      <w:bookmarkEnd w:id="209"/>
      <w:r w:rsidR="005A36FB">
        <w:t xml:space="preserve"> Fuente: Elaboración propia a partir de la información proporcionada por el MAATE, 2022.</w:t>
      </w:r>
      <w:bookmarkEnd w:id="210"/>
    </w:p>
    <w:p w14:paraId="4E11DF08" w14:textId="77777777" w:rsidR="005A36FB" w:rsidRDefault="005A36FB" w:rsidP="005A36FB">
      <w:pPr>
        <w:pStyle w:val="EspacioFigura"/>
        <w:rPr>
          <w:lang w:eastAsia="es-ES"/>
        </w:rPr>
      </w:pPr>
    </w:p>
    <w:p w14:paraId="1EA61C69" w14:textId="77777777" w:rsidR="00EE2D58" w:rsidRDefault="00EE2D58" w:rsidP="00EE2D58">
      <w:pPr>
        <w:rPr>
          <w:lang w:eastAsia="es-ES"/>
        </w:rPr>
      </w:pPr>
      <w:r>
        <w:rPr>
          <w:lang w:eastAsia="es-ES"/>
        </w:rPr>
        <w:t>De cada a conocer el orden de prioridad de los usos del agua en la CHRC se ha tenido en cuenta el art. 318 de la Constitución de la Repú</w:t>
      </w:r>
      <w:r w:rsidRPr="006C6173">
        <w:rPr>
          <w:lang w:eastAsia="es-ES"/>
        </w:rPr>
        <w:t xml:space="preserve">blica del Ecuador (2008) y los arts. 86 y 94 de la LORHUyA (2014), </w:t>
      </w:r>
      <w:r>
        <w:rPr>
          <w:lang w:eastAsia="es-ES"/>
        </w:rPr>
        <w:t xml:space="preserve">donde se cita que el </w:t>
      </w:r>
      <w:r w:rsidRPr="006C6173">
        <w:rPr>
          <w:lang w:eastAsia="es-ES"/>
        </w:rPr>
        <w:t>orden de pri</w:t>
      </w:r>
      <w:r>
        <w:rPr>
          <w:lang w:eastAsia="es-ES"/>
        </w:rPr>
        <w:t>oridad del recurso hídrico es el siguiente:</w:t>
      </w:r>
    </w:p>
    <w:p w14:paraId="659CAE33" w14:textId="77777777" w:rsidR="00EE2D58" w:rsidRDefault="00EE2D58" w:rsidP="00276209">
      <w:pPr>
        <w:pStyle w:val="Prrafodelista"/>
        <w:numPr>
          <w:ilvl w:val="0"/>
          <w:numId w:val="19"/>
        </w:numPr>
        <w:spacing w:before="0" w:after="160" w:line="259" w:lineRule="auto"/>
        <w:contextualSpacing/>
        <w:rPr>
          <w:rFonts w:ascii="Verdana" w:eastAsia="Calibri" w:hAnsi="Verdana"/>
          <w:lang w:val="es-ES_tradnl" w:eastAsia="es-ES"/>
        </w:rPr>
      </w:pPr>
      <w:r>
        <w:rPr>
          <w:rFonts w:ascii="Verdana" w:eastAsia="Calibri" w:hAnsi="Verdana"/>
          <w:lang w:val="es-ES_tradnl" w:eastAsia="es-ES"/>
        </w:rPr>
        <w:t>C</w:t>
      </w:r>
      <w:r w:rsidRPr="006C6173">
        <w:rPr>
          <w:rFonts w:ascii="Verdana" w:eastAsia="Calibri" w:hAnsi="Verdana"/>
          <w:lang w:val="es-ES_tradnl" w:eastAsia="es-ES"/>
        </w:rPr>
        <w:t>onsumo humano</w:t>
      </w:r>
    </w:p>
    <w:p w14:paraId="46D3D45C" w14:textId="77777777" w:rsidR="00EE2D58" w:rsidRDefault="00EE2D58" w:rsidP="00276209">
      <w:pPr>
        <w:pStyle w:val="Prrafodelista"/>
        <w:numPr>
          <w:ilvl w:val="0"/>
          <w:numId w:val="19"/>
        </w:numPr>
        <w:spacing w:before="0" w:after="160" w:line="259" w:lineRule="auto"/>
        <w:contextualSpacing/>
        <w:rPr>
          <w:rFonts w:ascii="Verdana" w:eastAsia="Calibri" w:hAnsi="Verdana"/>
          <w:lang w:val="es-ES_tradnl" w:eastAsia="es-ES"/>
        </w:rPr>
      </w:pPr>
      <w:r w:rsidRPr="006C6173">
        <w:rPr>
          <w:rFonts w:ascii="Verdana" w:eastAsia="Calibri" w:hAnsi="Verdana"/>
          <w:lang w:val="es-ES_tradnl" w:eastAsia="es-ES"/>
        </w:rPr>
        <w:t>Riego que garantice la soberanía alimentaria</w:t>
      </w:r>
    </w:p>
    <w:p w14:paraId="4786B499" w14:textId="77777777" w:rsidR="00EE2D58" w:rsidRDefault="00EE2D58" w:rsidP="00276209">
      <w:pPr>
        <w:pStyle w:val="Prrafodelista"/>
        <w:numPr>
          <w:ilvl w:val="0"/>
          <w:numId w:val="19"/>
        </w:numPr>
        <w:spacing w:before="0" w:after="160" w:line="259" w:lineRule="auto"/>
        <w:contextualSpacing/>
        <w:rPr>
          <w:rFonts w:ascii="Verdana" w:eastAsia="Calibri" w:hAnsi="Verdana"/>
          <w:lang w:val="es-ES_tradnl" w:eastAsia="es-ES"/>
        </w:rPr>
      </w:pPr>
      <w:r>
        <w:rPr>
          <w:rFonts w:ascii="Verdana" w:eastAsia="Calibri" w:hAnsi="Verdana"/>
          <w:lang w:val="es-ES_tradnl" w:eastAsia="es-ES"/>
        </w:rPr>
        <w:t>C</w:t>
      </w:r>
      <w:r w:rsidRPr="006C6173">
        <w:rPr>
          <w:rFonts w:ascii="Verdana" w:eastAsia="Calibri" w:hAnsi="Verdana"/>
          <w:lang w:val="es-ES_tradnl" w:eastAsia="es-ES"/>
        </w:rPr>
        <w:t>audal ecol</w:t>
      </w:r>
      <w:r>
        <w:rPr>
          <w:rFonts w:ascii="Verdana" w:eastAsia="Calibri" w:hAnsi="Verdana"/>
          <w:lang w:val="es-ES_tradnl" w:eastAsia="es-ES"/>
        </w:rPr>
        <w:t>ó</w:t>
      </w:r>
      <w:r w:rsidRPr="006C6173">
        <w:rPr>
          <w:rFonts w:ascii="Verdana" w:eastAsia="Calibri" w:hAnsi="Verdana"/>
          <w:lang w:val="es-ES_tradnl" w:eastAsia="es-ES"/>
        </w:rPr>
        <w:t>gico</w:t>
      </w:r>
    </w:p>
    <w:p w14:paraId="15CB2FFF" w14:textId="77777777" w:rsidR="00EE2D58" w:rsidRPr="006C6173" w:rsidRDefault="00EE2D58" w:rsidP="00276209">
      <w:pPr>
        <w:pStyle w:val="Prrafodelista"/>
        <w:numPr>
          <w:ilvl w:val="0"/>
          <w:numId w:val="19"/>
        </w:numPr>
        <w:spacing w:before="0" w:after="160" w:line="259" w:lineRule="auto"/>
        <w:contextualSpacing/>
        <w:rPr>
          <w:rFonts w:ascii="Verdana" w:eastAsia="Calibri" w:hAnsi="Verdana"/>
          <w:lang w:val="es-ES_tradnl" w:eastAsia="es-ES"/>
        </w:rPr>
      </w:pPr>
      <w:r>
        <w:rPr>
          <w:rFonts w:ascii="Verdana" w:eastAsia="Calibri" w:hAnsi="Verdana"/>
          <w:lang w:val="es-ES_tradnl" w:eastAsia="es-ES"/>
        </w:rPr>
        <w:t>Actividades productivas</w:t>
      </w:r>
    </w:p>
    <w:p w14:paraId="2EFCF805" w14:textId="77777777" w:rsidR="00EE2D58" w:rsidRDefault="00EE2D58" w:rsidP="00EE2D58">
      <w:pPr>
        <w:spacing w:after="240"/>
        <w:rPr>
          <w:lang w:eastAsia="es-ES"/>
        </w:rPr>
      </w:pPr>
      <w:r>
        <w:rPr>
          <w:lang w:eastAsia="es-ES"/>
        </w:rPr>
        <w:t>Puesto que en este momento se existen caudales ecológicos de obligado cumplimiento, las prioridades asignadas a las demandas tenidas en cuenta en el sistema van del 1 al 3.</w:t>
      </w:r>
    </w:p>
    <w:tbl>
      <w:tblPr>
        <w:tblW w:w="8160" w:type="dxa"/>
        <w:jc w:val="center"/>
        <w:tblLayout w:type="fixed"/>
        <w:tblCellMar>
          <w:left w:w="70" w:type="dxa"/>
          <w:right w:w="70" w:type="dxa"/>
        </w:tblCellMar>
        <w:tblLook w:val="04A0" w:firstRow="1" w:lastRow="0" w:firstColumn="1" w:lastColumn="0" w:noHBand="0" w:noVBand="1"/>
      </w:tblPr>
      <w:tblGrid>
        <w:gridCol w:w="1027"/>
        <w:gridCol w:w="1808"/>
        <w:gridCol w:w="1197"/>
        <w:gridCol w:w="794"/>
        <w:gridCol w:w="1128"/>
        <w:gridCol w:w="1214"/>
        <w:gridCol w:w="992"/>
      </w:tblGrid>
      <w:tr w:rsidR="00EE2D58" w:rsidRPr="00EC7C81" w14:paraId="507A1492" w14:textId="77777777" w:rsidTr="0000260F">
        <w:trPr>
          <w:trHeight w:val="705"/>
          <w:jc w:val="center"/>
        </w:trPr>
        <w:tc>
          <w:tcPr>
            <w:tcW w:w="102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9C39C00" w14:textId="77777777" w:rsidR="00EE2D58" w:rsidRPr="00EC7C81" w:rsidRDefault="00EE2D58" w:rsidP="0000260F">
            <w:pPr>
              <w:spacing w:before="0" w:line="240" w:lineRule="auto"/>
              <w:ind w:left="-68"/>
              <w:jc w:val="center"/>
              <w:rPr>
                <w:rFonts w:eastAsia="Times New Roman" w:cs="Arial"/>
                <w:b/>
                <w:sz w:val="16"/>
                <w:szCs w:val="16"/>
              </w:rPr>
            </w:pPr>
            <w:r>
              <w:rPr>
                <w:rFonts w:eastAsia="Times New Roman" w:cs="Arial"/>
                <w:b/>
                <w:sz w:val="16"/>
                <w:szCs w:val="16"/>
              </w:rPr>
              <w:lastRenderedPageBreak/>
              <w:t>Demanda</w:t>
            </w:r>
          </w:p>
        </w:tc>
        <w:tc>
          <w:tcPr>
            <w:tcW w:w="180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0449115" w14:textId="77777777" w:rsidR="00EE2D58" w:rsidRPr="00EC7C81" w:rsidRDefault="00EE2D58" w:rsidP="0000260F">
            <w:pPr>
              <w:spacing w:before="0" w:line="240" w:lineRule="auto"/>
              <w:jc w:val="center"/>
              <w:rPr>
                <w:rFonts w:eastAsia="Times New Roman" w:cs="Arial"/>
                <w:b/>
                <w:sz w:val="16"/>
                <w:szCs w:val="16"/>
              </w:rPr>
            </w:pPr>
            <w:r w:rsidRPr="00EC7C81">
              <w:rPr>
                <w:rFonts w:eastAsia="Times New Roman" w:cs="Arial"/>
                <w:b/>
                <w:sz w:val="16"/>
                <w:szCs w:val="16"/>
              </w:rPr>
              <w:t>Nombre completo</w:t>
            </w:r>
          </w:p>
        </w:tc>
        <w:tc>
          <w:tcPr>
            <w:tcW w:w="119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017E8762" w14:textId="77777777" w:rsidR="00EE2D58" w:rsidRPr="00EC7C81" w:rsidRDefault="00EE2D58" w:rsidP="0000260F">
            <w:pPr>
              <w:spacing w:before="0" w:line="240" w:lineRule="auto"/>
              <w:jc w:val="center"/>
              <w:rPr>
                <w:rFonts w:eastAsia="Times New Roman" w:cs="Arial"/>
                <w:b/>
                <w:sz w:val="16"/>
                <w:szCs w:val="16"/>
              </w:rPr>
            </w:pPr>
            <w:r w:rsidRPr="00EC7C81">
              <w:rPr>
                <w:rFonts w:eastAsia="Times New Roman" w:cs="Arial"/>
                <w:b/>
                <w:sz w:val="16"/>
                <w:szCs w:val="16"/>
              </w:rPr>
              <w:t>Caudal Autorizado (L/s)</w:t>
            </w:r>
          </w:p>
        </w:tc>
        <w:tc>
          <w:tcPr>
            <w:tcW w:w="79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E1C6948" w14:textId="77777777" w:rsidR="00EE2D58" w:rsidRPr="00EC7C81" w:rsidRDefault="00EE2D58" w:rsidP="0000260F">
            <w:pPr>
              <w:spacing w:before="0" w:line="240" w:lineRule="auto"/>
              <w:jc w:val="center"/>
              <w:rPr>
                <w:rFonts w:eastAsia="Times New Roman" w:cs="Arial"/>
                <w:b/>
                <w:sz w:val="16"/>
                <w:szCs w:val="16"/>
              </w:rPr>
            </w:pPr>
            <w:r w:rsidRPr="00EC7C81">
              <w:rPr>
                <w:rFonts w:eastAsia="Times New Roman" w:cs="Arial"/>
                <w:b/>
                <w:sz w:val="16"/>
                <w:szCs w:val="16"/>
              </w:rPr>
              <w:t>Fuente</w:t>
            </w:r>
          </w:p>
        </w:tc>
        <w:tc>
          <w:tcPr>
            <w:tcW w:w="112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52FFCF37" w14:textId="77777777" w:rsidR="00EE2D58" w:rsidRPr="00354204" w:rsidRDefault="00EE2D58" w:rsidP="0000260F">
            <w:pPr>
              <w:spacing w:before="0" w:line="240" w:lineRule="auto"/>
              <w:jc w:val="center"/>
              <w:rPr>
                <w:rFonts w:eastAsia="Times New Roman" w:cs="Arial"/>
                <w:b/>
                <w:sz w:val="16"/>
                <w:szCs w:val="16"/>
              </w:rPr>
            </w:pPr>
            <w:r w:rsidRPr="00354204">
              <w:rPr>
                <w:rFonts w:eastAsia="Times New Roman" w:cs="Arial"/>
                <w:b/>
                <w:sz w:val="16"/>
                <w:szCs w:val="16"/>
              </w:rPr>
              <w:t>Uso</w:t>
            </w:r>
          </w:p>
        </w:tc>
        <w:tc>
          <w:tcPr>
            <w:tcW w:w="1214" w:type="dxa"/>
            <w:tcBorders>
              <w:top w:val="single" w:sz="4" w:space="0" w:color="auto"/>
              <w:left w:val="nil"/>
              <w:bottom w:val="single" w:sz="4" w:space="0" w:color="auto"/>
              <w:right w:val="single" w:sz="4" w:space="0" w:color="auto"/>
            </w:tcBorders>
            <w:shd w:val="clear" w:color="auto" w:fill="D9D9D9" w:themeFill="background1" w:themeFillShade="D9"/>
            <w:vAlign w:val="center"/>
          </w:tcPr>
          <w:p w14:paraId="3ABD511D" w14:textId="77777777" w:rsidR="00EE2D58" w:rsidRPr="00354204" w:rsidRDefault="00EE2D58" w:rsidP="0000260F">
            <w:pPr>
              <w:spacing w:before="0" w:line="240" w:lineRule="auto"/>
              <w:jc w:val="center"/>
              <w:rPr>
                <w:rFonts w:eastAsia="Times New Roman" w:cs="Arial"/>
                <w:b/>
                <w:sz w:val="16"/>
                <w:szCs w:val="16"/>
              </w:rPr>
            </w:pPr>
            <w:r>
              <w:rPr>
                <w:rFonts w:eastAsia="Times New Roman" w:cs="Arial"/>
                <w:b/>
                <w:sz w:val="16"/>
                <w:szCs w:val="16"/>
              </w:rPr>
              <w:t>Subcuenca</w:t>
            </w:r>
          </w:p>
        </w:tc>
        <w:tc>
          <w:tcPr>
            <w:tcW w:w="9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0BDDA11A" w14:textId="77777777" w:rsidR="00EE2D58" w:rsidRPr="00354204" w:rsidRDefault="00EE2D58" w:rsidP="0000260F">
            <w:pPr>
              <w:spacing w:before="0" w:line="240" w:lineRule="auto"/>
              <w:jc w:val="center"/>
              <w:rPr>
                <w:rFonts w:eastAsia="Times New Roman" w:cs="Arial"/>
                <w:b/>
                <w:sz w:val="16"/>
                <w:szCs w:val="16"/>
              </w:rPr>
            </w:pPr>
            <w:r w:rsidRPr="00354204">
              <w:rPr>
                <w:rFonts w:eastAsia="Times New Roman" w:cs="Arial"/>
                <w:b/>
                <w:sz w:val="16"/>
                <w:szCs w:val="16"/>
              </w:rPr>
              <w:t>Prioridad</w:t>
            </w:r>
          </w:p>
        </w:tc>
      </w:tr>
      <w:tr w:rsidR="00EE2D58" w:rsidRPr="00EC7C81" w14:paraId="523BC864" w14:textId="77777777" w:rsidTr="0000260F">
        <w:trPr>
          <w:trHeight w:val="255"/>
          <w:jc w:val="center"/>
        </w:trPr>
        <w:tc>
          <w:tcPr>
            <w:tcW w:w="1027"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67412BB" w14:textId="77777777" w:rsidR="00EE2D58" w:rsidRPr="00EC7C81" w:rsidRDefault="00EE2D58" w:rsidP="0000260F">
            <w:pPr>
              <w:spacing w:before="0" w:line="240" w:lineRule="auto"/>
              <w:jc w:val="center"/>
              <w:rPr>
                <w:rFonts w:eastAsia="Times New Roman" w:cs="Arial"/>
                <w:b/>
                <w:sz w:val="16"/>
                <w:szCs w:val="16"/>
              </w:rPr>
            </w:pPr>
            <w:r w:rsidRPr="00EC7C81">
              <w:rPr>
                <w:rFonts w:eastAsia="Times New Roman" w:cs="Arial"/>
                <w:b/>
                <w:sz w:val="16"/>
                <w:szCs w:val="16"/>
              </w:rPr>
              <w:t>DHM1</w:t>
            </w:r>
          </w:p>
        </w:tc>
        <w:tc>
          <w:tcPr>
            <w:tcW w:w="1808" w:type="dxa"/>
            <w:tcBorders>
              <w:top w:val="nil"/>
              <w:left w:val="nil"/>
              <w:bottom w:val="single" w:sz="4" w:space="0" w:color="auto"/>
              <w:right w:val="single" w:sz="4" w:space="0" w:color="auto"/>
            </w:tcBorders>
            <w:shd w:val="clear" w:color="auto" w:fill="auto"/>
            <w:noWrap/>
            <w:vAlign w:val="center"/>
            <w:hideMark/>
          </w:tcPr>
          <w:p w14:paraId="5DFF8D23"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Demanda Humana Microcuenca 1</w:t>
            </w:r>
          </w:p>
        </w:tc>
        <w:tc>
          <w:tcPr>
            <w:tcW w:w="1197" w:type="dxa"/>
            <w:tcBorders>
              <w:top w:val="nil"/>
              <w:left w:val="nil"/>
              <w:bottom w:val="single" w:sz="4" w:space="0" w:color="auto"/>
              <w:right w:val="single" w:sz="4" w:space="0" w:color="auto"/>
            </w:tcBorders>
            <w:shd w:val="clear" w:color="auto" w:fill="auto"/>
            <w:noWrap/>
            <w:vAlign w:val="center"/>
            <w:hideMark/>
          </w:tcPr>
          <w:p w14:paraId="2FD665A3" w14:textId="77777777" w:rsidR="00EE2D58" w:rsidRPr="00EC7C81" w:rsidRDefault="00EE2D58" w:rsidP="0000260F">
            <w:pPr>
              <w:spacing w:before="0" w:line="240" w:lineRule="auto"/>
              <w:jc w:val="center"/>
              <w:rPr>
                <w:rFonts w:eastAsia="Times New Roman"/>
                <w:sz w:val="16"/>
                <w:szCs w:val="16"/>
              </w:rPr>
            </w:pPr>
            <w:r>
              <w:rPr>
                <w:rFonts w:eastAsia="Times New Roman"/>
                <w:sz w:val="16"/>
                <w:szCs w:val="16"/>
              </w:rPr>
              <w:t>49,4</w:t>
            </w:r>
            <w:r w:rsidRPr="00EC7C81">
              <w:rPr>
                <w:rFonts w:eastAsia="Times New Roman"/>
                <w:sz w:val="16"/>
                <w:szCs w:val="16"/>
              </w:rPr>
              <w:t>60</w:t>
            </w:r>
          </w:p>
        </w:tc>
        <w:tc>
          <w:tcPr>
            <w:tcW w:w="794" w:type="dxa"/>
            <w:tcBorders>
              <w:top w:val="nil"/>
              <w:left w:val="nil"/>
              <w:bottom w:val="single" w:sz="4" w:space="0" w:color="auto"/>
              <w:right w:val="single" w:sz="4" w:space="0" w:color="auto"/>
            </w:tcBorders>
            <w:shd w:val="clear" w:color="auto" w:fill="auto"/>
            <w:noWrap/>
            <w:vAlign w:val="center"/>
            <w:hideMark/>
          </w:tcPr>
          <w:p w14:paraId="4F05E399"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Rio</w:t>
            </w:r>
          </w:p>
        </w:tc>
        <w:tc>
          <w:tcPr>
            <w:tcW w:w="1128" w:type="dxa"/>
            <w:tcBorders>
              <w:top w:val="nil"/>
              <w:left w:val="nil"/>
              <w:bottom w:val="single" w:sz="4" w:space="0" w:color="auto"/>
              <w:right w:val="single" w:sz="4" w:space="0" w:color="auto"/>
            </w:tcBorders>
            <w:shd w:val="clear" w:color="auto" w:fill="auto"/>
            <w:noWrap/>
            <w:vAlign w:val="center"/>
          </w:tcPr>
          <w:p w14:paraId="2FF94611"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Consumo Humano</w:t>
            </w:r>
          </w:p>
        </w:tc>
        <w:tc>
          <w:tcPr>
            <w:tcW w:w="1214" w:type="dxa"/>
            <w:tcBorders>
              <w:top w:val="nil"/>
              <w:left w:val="nil"/>
              <w:bottom w:val="single" w:sz="4" w:space="0" w:color="auto"/>
              <w:right w:val="single" w:sz="4" w:space="0" w:color="auto"/>
            </w:tcBorders>
            <w:shd w:val="clear" w:color="auto" w:fill="auto"/>
            <w:noWrap/>
            <w:vAlign w:val="center"/>
          </w:tcPr>
          <w:p w14:paraId="0901B9B8" w14:textId="77777777" w:rsidR="00EE2D58" w:rsidRPr="009B53CE" w:rsidRDefault="00EE2D58" w:rsidP="0000260F">
            <w:pPr>
              <w:spacing w:before="0" w:line="240" w:lineRule="auto"/>
              <w:jc w:val="center"/>
              <w:rPr>
                <w:rFonts w:eastAsia="Times New Roman"/>
                <w:sz w:val="16"/>
                <w:szCs w:val="16"/>
              </w:rPr>
            </w:pPr>
            <w:r w:rsidRPr="009B53CE">
              <w:rPr>
                <w:rFonts w:eastAsia="Times New Roman"/>
                <w:sz w:val="16"/>
                <w:szCs w:val="16"/>
              </w:rPr>
              <w:t>Intercuencas Chambo</w:t>
            </w:r>
          </w:p>
        </w:tc>
        <w:tc>
          <w:tcPr>
            <w:tcW w:w="992" w:type="dxa"/>
            <w:tcBorders>
              <w:top w:val="nil"/>
              <w:left w:val="nil"/>
              <w:bottom w:val="single" w:sz="4" w:space="0" w:color="auto"/>
              <w:right w:val="single" w:sz="4" w:space="0" w:color="auto"/>
            </w:tcBorders>
            <w:shd w:val="clear" w:color="auto" w:fill="auto"/>
            <w:noWrap/>
            <w:vAlign w:val="center"/>
            <w:hideMark/>
          </w:tcPr>
          <w:p w14:paraId="223E7C85" w14:textId="77777777" w:rsidR="00EE2D58" w:rsidRPr="00802D22" w:rsidRDefault="00EE2D58" w:rsidP="0000260F">
            <w:pPr>
              <w:spacing w:before="0" w:line="240" w:lineRule="auto"/>
              <w:jc w:val="center"/>
              <w:rPr>
                <w:rFonts w:eastAsia="Times New Roman"/>
                <w:sz w:val="16"/>
                <w:szCs w:val="16"/>
              </w:rPr>
            </w:pPr>
            <w:r w:rsidRPr="00802D22">
              <w:rPr>
                <w:rFonts w:eastAsia="Times New Roman"/>
                <w:sz w:val="16"/>
                <w:szCs w:val="16"/>
              </w:rPr>
              <w:t>1</w:t>
            </w:r>
          </w:p>
        </w:tc>
      </w:tr>
      <w:tr w:rsidR="00EE2D58" w:rsidRPr="00EC7C81" w14:paraId="3E2031B9" w14:textId="77777777" w:rsidTr="0000260F">
        <w:trPr>
          <w:trHeight w:val="255"/>
          <w:jc w:val="center"/>
        </w:trPr>
        <w:tc>
          <w:tcPr>
            <w:tcW w:w="1027"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A838882" w14:textId="77777777" w:rsidR="00EE2D58" w:rsidRPr="00EC7C81" w:rsidRDefault="00EE2D58" w:rsidP="0000260F">
            <w:pPr>
              <w:spacing w:before="0" w:line="240" w:lineRule="auto"/>
              <w:jc w:val="center"/>
              <w:rPr>
                <w:rFonts w:eastAsia="Times New Roman" w:cs="Arial"/>
                <w:b/>
                <w:sz w:val="16"/>
                <w:szCs w:val="16"/>
              </w:rPr>
            </w:pPr>
            <w:r w:rsidRPr="00EC7C81">
              <w:rPr>
                <w:rFonts w:eastAsia="Times New Roman" w:cs="Arial"/>
                <w:b/>
                <w:sz w:val="16"/>
                <w:szCs w:val="16"/>
              </w:rPr>
              <w:t>DHM10</w:t>
            </w:r>
          </w:p>
        </w:tc>
        <w:tc>
          <w:tcPr>
            <w:tcW w:w="1808" w:type="dxa"/>
            <w:tcBorders>
              <w:top w:val="nil"/>
              <w:left w:val="nil"/>
              <w:bottom w:val="single" w:sz="4" w:space="0" w:color="auto"/>
              <w:right w:val="single" w:sz="4" w:space="0" w:color="auto"/>
            </w:tcBorders>
            <w:shd w:val="clear" w:color="auto" w:fill="auto"/>
            <w:noWrap/>
            <w:vAlign w:val="center"/>
            <w:hideMark/>
          </w:tcPr>
          <w:p w14:paraId="0318B773"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Demanda Humana Microcuenca 10</w:t>
            </w:r>
          </w:p>
        </w:tc>
        <w:tc>
          <w:tcPr>
            <w:tcW w:w="1197" w:type="dxa"/>
            <w:tcBorders>
              <w:top w:val="nil"/>
              <w:left w:val="nil"/>
              <w:bottom w:val="single" w:sz="4" w:space="0" w:color="auto"/>
              <w:right w:val="single" w:sz="4" w:space="0" w:color="auto"/>
            </w:tcBorders>
            <w:shd w:val="clear" w:color="auto" w:fill="auto"/>
            <w:noWrap/>
            <w:vAlign w:val="center"/>
            <w:hideMark/>
          </w:tcPr>
          <w:p w14:paraId="6642708C" w14:textId="77777777" w:rsidR="00EE2D58" w:rsidRPr="00EC7C81" w:rsidRDefault="00EE2D58" w:rsidP="0000260F">
            <w:pPr>
              <w:spacing w:before="0" w:line="240" w:lineRule="auto"/>
              <w:jc w:val="center"/>
              <w:rPr>
                <w:rFonts w:eastAsia="Times New Roman"/>
                <w:sz w:val="16"/>
                <w:szCs w:val="16"/>
              </w:rPr>
            </w:pPr>
            <w:r>
              <w:rPr>
                <w:rFonts w:eastAsia="Times New Roman"/>
                <w:sz w:val="16"/>
                <w:szCs w:val="16"/>
              </w:rPr>
              <w:t>7,</w:t>
            </w:r>
            <w:r w:rsidRPr="00EC7C81">
              <w:rPr>
                <w:rFonts w:eastAsia="Times New Roman"/>
                <w:sz w:val="16"/>
                <w:szCs w:val="16"/>
              </w:rPr>
              <w:t>211</w:t>
            </w:r>
          </w:p>
        </w:tc>
        <w:tc>
          <w:tcPr>
            <w:tcW w:w="794" w:type="dxa"/>
            <w:tcBorders>
              <w:top w:val="nil"/>
              <w:left w:val="nil"/>
              <w:bottom w:val="single" w:sz="4" w:space="0" w:color="auto"/>
              <w:right w:val="single" w:sz="4" w:space="0" w:color="auto"/>
            </w:tcBorders>
            <w:shd w:val="clear" w:color="auto" w:fill="auto"/>
            <w:noWrap/>
            <w:vAlign w:val="center"/>
            <w:hideMark/>
          </w:tcPr>
          <w:p w14:paraId="1DE4866D"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Rio</w:t>
            </w:r>
          </w:p>
        </w:tc>
        <w:tc>
          <w:tcPr>
            <w:tcW w:w="1128" w:type="dxa"/>
            <w:tcBorders>
              <w:top w:val="nil"/>
              <w:left w:val="nil"/>
              <w:bottom w:val="single" w:sz="4" w:space="0" w:color="auto"/>
              <w:right w:val="single" w:sz="4" w:space="0" w:color="auto"/>
            </w:tcBorders>
            <w:shd w:val="clear" w:color="auto" w:fill="auto"/>
            <w:noWrap/>
            <w:vAlign w:val="center"/>
          </w:tcPr>
          <w:p w14:paraId="6305CCBA"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Consumo Humano</w:t>
            </w:r>
          </w:p>
        </w:tc>
        <w:tc>
          <w:tcPr>
            <w:tcW w:w="1214" w:type="dxa"/>
            <w:tcBorders>
              <w:top w:val="nil"/>
              <w:left w:val="nil"/>
              <w:bottom w:val="single" w:sz="4" w:space="0" w:color="auto"/>
              <w:right w:val="single" w:sz="4" w:space="0" w:color="auto"/>
            </w:tcBorders>
            <w:shd w:val="clear" w:color="auto" w:fill="auto"/>
            <w:noWrap/>
            <w:vAlign w:val="center"/>
          </w:tcPr>
          <w:p w14:paraId="708BE032" w14:textId="77777777" w:rsidR="00EE2D58" w:rsidRPr="009B53CE" w:rsidRDefault="00EE2D58" w:rsidP="0000260F">
            <w:pPr>
              <w:spacing w:before="0" w:line="240" w:lineRule="auto"/>
              <w:jc w:val="center"/>
              <w:rPr>
                <w:rFonts w:eastAsia="Times New Roman"/>
                <w:sz w:val="16"/>
                <w:szCs w:val="16"/>
              </w:rPr>
            </w:pPr>
            <w:r w:rsidRPr="009B53CE">
              <w:rPr>
                <w:rFonts w:eastAsia="Times New Roman"/>
                <w:sz w:val="16"/>
                <w:szCs w:val="16"/>
              </w:rPr>
              <w:t>Guamote</w:t>
            </w:r>
          </w:p>
        </w:tc>
        <w:tc>
          <w:tcPr>
            <w:tcW w:w="992" w:type="dxa"/>
            <w:tcBorders>
              <w:top w:val="nil"/>
              <w:left w:val="nil"/>
              <w:bottom w:val="single" w:sz="4" w:space="0" w:color="auto"/>
              <w:right w:val="single" w:sz="4" w:space="0" w:color="auto"/>
            </w:tcBorders>
            <w:shd w:val="clear" w:color="auto" w:fill="auto"/>
            <w:noWrap/>
            <w:vAlign w:val="center"/>
            <w:hideMark/>
          </w:tcPr>
          <w:p w14:paraId="4124DC32" w14:textId="77777777" w:rsidR="00EE2D58" w:rsidRPr="00802D22" w:rsidRDefault="00EE2D58" w:rsidP="0000260F">
            <w:pPr>
              <w:spacing w:before="0" w:line="240" w:lineRule="auto"/>
              <w:jc w:val="center"/>
              <w:rPr>
                <w:rFonts w:eastAsia="Times New Roman"/>
                <w:sz w:val="16"/>
                <w:szCs w:val="16"/>
              </w:rPr>
            </w:pPr>
            <w:r w:rsidRPr="00802D22">
              <w:rPr>
                <w:rFonts w:eastAsia="Times New Roman"/>
                <w:sz w:val="16"/>
                <w:szCs w:val="16"/>
              </w:rPr>
              <w:t>1</w:t>
            </w:r>
          </w:p>
        </w:tc>
      </w:tr>
      <w:tr w:rsidR="00EE2D58" w:rsidRPr="00EC7C81" w14:paraId="0CF05D09" w14:textId="77777777" w:rsidTr="0000260F">
        <w:trPr>
          <w:trHeight w:val="255"/>
          <w:jc w:val="center"/>
        </w:trPr>
        <w:tc>
          <w:tcPr>
            <w:tcW w:w="1027"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4204B96" w14:textId="77777777" w:rsidR="00EE2D58" w:rsidRPr="00EC7C81" w:rsidRDefault="00EE2D58" w:rsidP="0000260F">
            <w:pPr>
              <w:spacing w:before="0" w:line="240" w:lineRule="auto"/>
              <w:jc w:val="center"/>
              <w:rPr>
                <w:rFonts w:eastAsia="Times New Roman" w:cs="Arial"/>
                <w:b/>
                <w:sz w:val="16"/>
                <w:szCs w:val="16"/>
              </w:rPr>
            </w:pPr>
            <w:r w:rsidRPr="00EC7C81">
              <w:rPr>
                <w:rFonts w:eastAsia="Times New Roman" w:cs="Arial"/>
                <w:b/>
                <w:sz w:val="16"/>
                <w:szCs w:val="16"/>
              </w:rPr>
              <w:t>DHM11</w:t>
            </w:r>
          </w:p>
        </w:tc>
        <w:tc>
          <w:tcPr>
            <w:tcW w:w="1808" w:type="dxa"/>
            <w:tcBorders>
              <w:top w:val="nil"/>
              <w:left w:val="nil"/>
              <w:bottom w:val="single" w:sz="4" w:space="0" w:color="auto"/>
              <w:right w:val="single" w:sz="4" w:space="0" w:color="auto"/>
            </w:tcBorders>
            <w:shd w:val="clear" w:color="auto" w:fill="auto"/>
            <w:noWrap/>
            <w:vAlign w:val="center"/>
            <w:hideMark/>
          </w:tcPr>
          <w:p w14:paraId="1600C157"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Demanda Humana Microcuenca 11</w:t>
            </w:r>
          </w:p>
        </w:tc>
        <w:tc>
          <w:tcPr>
            <w:tcW w:w="1197" w:type="dxa"/>
            <w:tcBorders>
              <w:top w:val="nil"/>
              <w:left w:val="nil"/>
              <w:bottom w:val="single" w:sz="4" w:space="0" w:color="auto"/>
              <w:right w:val="single" w:sz="4" w:space="0" w:color="auto"/>
            </w:tcBorders>
            <w:shd w:val="clear" w:color="auto" w:fill="auto"/>
            <w:noWrap/>
            <w:vAlign w:val="center"/>
            <w:hideMark/>
          </w:tcPr>
          <w:p w14:paraId="3605E638" w14:textId="77777777" w:rsidR="00EE2D58" w:rsidRPr="00EC7C81" w:rsidRDefault="00EE2D58" w:rsidP="0000260F">
            <w:pPr>
              <w:spacing w:before="0" w:line="240" w:lineRule="auto"/>
              <w:jc w:val="center"/>
              <w:rPr>
                <w:rFonts w:eastAsia="Times New Roman"/>
                <w:sz w:val="16"/>
                <w:szCs w:val="16"/>
              </w:rPr>
            </w:pPr>
            <w:r>
              <w:rPr>
                <w:rFonts w:eastAsia="Times New Roman"/>
                <w:sz w:val="16"/>
                <w:szCs w:val="16"/>
              </w:rPr>
              <w:t>47,</w:t>
            </w:r>
            <w:r w:rsidRPr="00EC7C81">
              <w:rPr>
                <w:rFonts w:eastAsia="Times New Roman"/>
                <w:sz w:val="16"/>
                <w:szCs w:val="16"/>
              </w:rPr>
              <w:t>770</w:t>
            </w:r>
          </w:p>
        </w:tc>
        <w:tc>
          <w:tcPr>
            <w:tcW w:w="794" w:type="dxa"/>
            <w:tcBorders>
              <w:top w:val="nil"/>
              <w:left w:val="nil"/>
              <w:bottom w:val="single" w:sz="4" w:space="0" w:color="auto"/>
              <w:right w:val="single" w:sz="4" w:space="0" w:color="auto"/>
            </w:tcBorders>
            <w:shd w:val="clear" w:color="auto" w:fill="auto"/>
            <w:noWrap/>
            <w:vAlign w:val="center"/>
            <w:hideMark/>
          </w:tcPr>
          <w:p w14:paraId="1B5DD45A"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Rio y Pozo</w:t>
            </w:r>
          </w:p>
        </w:tc>
        <w:tc>
          <w:tcPr>
            <w:tcW w:w="1128" w:type="dxa"/>
            <w:tcBorders>
              <w:top w:val="nil"/>
              <w:left w:val="nil"/>
              <w:bottom w:val="single" w:sz="4" w:space="0" w:color="auto"/>
              <w:right w:val="single" w:sz="4" w:space="0" w:color="auto"/>
            </w:tcBorders>
            <w:shd w:val="clear" w:color="auto" w:fill="auto"/>
            <w:noWrap/>
            <w:vAlign w:val="center"/>
          </w:tcPr>
          <w:p w14:paraId="79A84AA5"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Consumo Humano</w:t>
            </w:r>
          </w:p>
        </w:tc>
        <w:tc>
          <w:tcPr>
            <w:tcW w:w="1214" w:type="dxa"/>
            <w:tcBorders>
              <w:top w:val="nil"/>
              <w:left w:val="nil"/>
              <w:bottom w:val="single" w:sz="4" w:space="0" w:color="auto"/>
              <w:right w:val="single" w:sz="4" w:space="0" w:color="auto"/>
            </w:tcBorders>
            <w:shd w:val="clear" w:color="auto" w:fill="auto"/>
            <w:noWrap/>
            <w:vAlign w:val="center"/>
          </w:tcPr>
          <w:p w14:paraId="4844A6DC" w14:textId="77777777" w:rsidR="00EE2D58" w:rsidRPr="009B53CE" w:rsidRDefault="00EE2D58" w:rsidP="0000260F">
            <w:pPr>
              <w:spacing w:before="0" w:line="240" w:lineRule="auto"/>
              <w:jc w:val="center"/>
              <w:rPr>
                <w:rFonts w:eastAsia="Times New Roman"/>
                <w:sz w:val="16"/>
                <w:szCs w:val="16"/>
              </w:rPr>
            </w:pPr>
            <w:r w:rsidRPr="009B53CE">
              <w:rPr>
                <w:rFonts w:eastAsia="Times New Roman"/>
                <w:sz w:val="16"/>
                <w:szCs w:val="16"/>
              </w:rPr>
              <w:t>Intercuencas Chambo</w:t>
            </w:r>
          </w:p>
        </w:tc>
        <w:tc>
          <w:tcPr>
            <w:tcW w:w="992" w:type="dxa"/>
            <w:tcBorders>
              <w:top w:val="nil"/>
              <w:left w:val="nil"/>
              <w:bottom w:val="single" w:sz="4" w:space="0" w:color="auto"/>
              <w:right w:val="single" w:sz="4" w:space="0" w:color="auto"/>
            </w:tcBorders>
            <w:shd w:val="clear" w:color="auto" w:fill="auto"/>
            <w:noWrap/>
            <w:vAlign w:val="center"/>
            <w:hideMark/>
          </w:tcPr>
          <w:p w14:paraId="0CC216C6" w14:textId="77777777" w:rsidR="00EE2D58" w:rsidRPr="00802D22" w:rsidRDefault="00EE2D58" w:rsidP="0000260F">
            <w:pPr>
              <w:spacing w:before="0" w:line="240" w:lineRule="auto"/>
              <w:jc w:val="center"/>
              <w:rPr>
                <w:rFonts w:eastAsia="Times New Roman"/>
                <w:sz w:val="16"/>
                <w:szCs w:val="16"/>
              </w:rPr>
            </w:pPr>
            <w:r w:rsidRPr="00802D22">
              <w:rPr>
                <w:rFonts w:eastAsia="Times New Roman"/>
                <w:sz w:val="16"/>
                <w:szCs w:val="16"/>
              </w:rPr>
              <w:t>1</w:t>
            </w:r>
          </w:p>
        </w:tc>
      </w:tr>
      <w:tr w:rsidR="00EE2D58" w:rsidRPr="00EC7C81" w14:paraId="775CC5D7" w14:textId="77777777" w:rsidTr="0000260F">
        <w:trPr>
          <w:trHeight w:val="255"/>
          <w:jc w:val="center"/>
        </w:trPr>
        <w:tc>
          <w:tcPr>
            <w:tcW w:w="1027"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C2DD119" w14:textId="77777777" w:rsidR="00EE2D58" w:rsidRPr="00EC7C81" w:rsidRDefault="00EE2D58" w:rsidP="0000260F">
            <w:pPr>
              <w:spacing w:before="0" w:line="240" w:lineRule="auto"/>
              <w:jc w:val="center"/>
              <w:rPr>
                <w:rFonts w:eastAsia="Times New Roman" w:cs="Arial"/>
                <w:b/>
                <w:sz w:val="16"/>
                <w:szCs w:val="16"/>
              </w:rPr>
            </w:pPr>
            <w:r w:rsidRPr="00EC7C81">
              <w:rPr>
                <w:rFonts w:eastAsia="Times New Roman" w:cs="Arial"/>
                <w:b/>
                <w:sz w:val="16"/>
                <w:szCs w:val="16"/>
              </w:rPr>
              <w:t>DHM12</w:t>
            </w:r>
          </w:p>
        </w:tc>
        <w:tc>
          <w:tcPr>
            <w:tcW w:w="1808" w:type="dxa"/>
            <w:tcBorders>
              <w:top w:val="nil"/>
              <w:left w:val="nil"/>
              <w:bottom w:val="single" w:sz="4" w:space="0" w:color="auto"/>
              <w:right w:val="single" w:sz="4" w:space="0" w:color="auto"/>
            </w:tcBorders>
            <w:shd w:val="clear" w:color="auto" w:fill="auto"/>
            <w:noWrap/>
            <w:vAlign w:val="center"/>
            <w:hideMark/>
          </w:tcPr>
          <w:p w14:paraId="04BB9A15"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Demanda Humana Microcuenca 12</w:t>
            </w:r>
          </w:p>
        </w:tc>
        <w:tc>
          <w:tcPr>
            <w:tcW w:w="1197" w:type="dxa"/>
            <w:tcBorders>
              <w:top w:val="nil"/>
              <w:left w:val="nil"/>
              <w:bottom w:val="single" w:sz="4" w:space="0" w:color="auto"/>
              <w:right w:val="single" w:sz="4" w:space="0" w:color="auto"/>
            </w:tcBorders>
            <w:shd w:val="clear" w:color="auto" w:fill="auto"/>
            <w:noWrap/>
            <w:hideMark/>
          </w:tcPr>
          <w:p w14:paraId="2C12BD9E" w14:textId="77777777" w:rsidR="00EE2D58" w:rsidRPr="00737E3F" w:rsidRDefault="00EE2D58" w:rsidP="0000260F">
            <w:pPr>
              <w:jc w:val="center"/>
              <w:rPr>
                <w:rFonts w:eastAsia="Times New Roman"/>
                <w:sz w:val="16"/>
                <w:szCs w:val="16"/>
              </w:rPr>
            </w:pPr>
            <w:r w:rsidRPr="00737E3F">
              <w:rPr>
                <w:rFonts w:eastAsia="Times New Roman"/>
                <w:sz w:val="16"/>
                <w:szCs w:val="16"/>
              </w:rPr>
              <w:t>35,313</w:t>
            </w:r>
          </w:p>
        </w:tc>
        <w:tc>
          <w:tcPr>
            <w:tcW w:w="794" w:type="dxa"/>
            <w:tcBorders>
              <w:top w:val="nil"/>
              <w:left w:val="nil"/>
              <w:bottom w:val="single" w:sz="4" w:space="0" w:color="auto"/>
              <w:right w:val="single" w:sz="4" w:space="0" w:color="auto"/>
            </w:tcBorders>
            <w:shd w:val="clear" w:color="auto" w:fill="auto"/>
            <w:noWrap/>
            <w:vAlign w:val="center"/>
            <w:hideMark/>
          </w:tcPr>
          <w:p w14:paraId="660133C2"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Rio</w:t>
            </w:r>
          </w:p>
        </w:tc>
        <w:tc>
          <w:tcPr>
            <w:tcW w:w="1128" w:type="dxa"/>
            <w:tcBorders>
              <w:top w:val="nil"/>
              <w:left w:val="nil"/>
              <w:bottom w:val="single" w:sz="4" w:space="0" w:color="auto"/>
              <w:right w:val="single" w:sz="4" w:space="0" w:color="auto"/>
            </w:tcBorders>
            <w:shd w:val="clear" w:color="auto" w:fill="auto"/>
            <w:noWrap/>
            <w:vAlign w:val="center"/>
          </w:tcPr>
          <w:p w14:paraId="572B7FC1"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Consumo Humano</w:t>
            </w:r>
          </w:p>
        </w:tc>
        <w:tc>
          <w:tcPr>
            <w:tcW w:w="1214" w:type="dxa"/>
            <w:tcBorders>
              <w:top w:val="nil"/>
              <w:left w:val="nil"/>
              <w:bottom w:val="single" w:sz="4" w:space="0" w:color="auto"/>
              <w:right w:val="single" w:sz="4" w:space="0" w:color="auto"/>
            </w:tcBorders>
            <w:shd w:val="clear" w:color="auto" w:fill="auto"/>
            <w:noWrap/>
            <w:vAlign w:val="center"/>
          </w:tcPr>
          <w:p w14:paraId="3AD0E6A1" w14:textId="77777777" w:rsidR="00EE2D58" w:rsidRPr="009B53CE" w:rsidRDefault="00EE2D58" w:rsidP="0000260F">
            <w:pPr>
              <w:spacing w:before="0" w:line="240" w:lineRule="auto"/>
              <w:jc w:val="center"/>
              <w:rPr>
                <w:rFonts w:eastAsia="Times New Roman"/>
                <w:sz w:val="16"/>
                <w:szCs w:val="16"/>
              </w:rPr>
            </w:pPr>
            <w:r w:rsidRPr="009B53CE">
              <w:rPr>
                <w:rFonts w:eastAsia="Times New Roman"/>
                <w:sz w:val="16"/>
                <w:szCs w:val="16"/>
              </w:rPr>
              <w:t>Chibunga</w:t>
            </w:r>
          </w:p>
        </w:tc>
        <w:tc>
          <w:tcPr>
            <w:tcW w:w="992" w:type="dxa"/>
            <w:tcBorders>
              <w:top w:val="nil"/>
              <w:left w:val="nil"/>
              <w:bottom w:val="single" w:sz="4" w:space="0" w:color="auto"/>
              <w:right w:val="single" w:sz="4" w:space="0" w:color="auto"/>
            </w:tcBorders>
            <w:shd w:val="clear" w:color="auto" w:fill="auto"/>
            <w:noWrap/>
            <w:vAlign w:val="center"/>
            <w:hideMark/>
          </w:tcPr>
          <w:p w14:paraId="7B2C8E51" w14:textId="77777777" w:rsidR="00EE2D58" w:rsidRPr="00802D22" w:rsidRDefault="00EE2D58" w:rsidP="0000260F">
            <w:pPr>
              <w:spacing w:before="0" w:line="240" w:lineRule="auto"/>
              <w:jc w:val="center"/>
              <w:rPr>
                <w:rFonts w:eastAsia="Times New Roman"/>
                <w:sz w:val="16"/>
                <w:szCs w:val="16"/>
              </w:rPr>
            </w:pPr>
            <w:r w:rsidRPr="00802D22">
              <w:rPr>
                <w:rFonts w:eastAsia="Times New Roman"/>
                <w:sz w:val="16"/>
                <w:szCs w:val="16"/>
              </w:rPr>
              <w:t>1</w:t>
            </w:r>
          </w:p>
        </w:tc>
      </w:tr>
      <w:tr w:rsidR="00EE2D58" w:rsidRPr="00EC7C81" w14:paraId="584EC5B9" w14:textId="77777777" w:rsidTr="0000260F">
        <w:trPr>
          <w:trHeight w:val="255"/>
          <w:jc w:val="center"/>
        </w:trPr>
        <w:tc>
          <w:tcPr>
            <w:tcW w:w="1027"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D1EB23B" w14:textId="77777777" w:rsidR="00EE2D58" w:rsidRPr="00EC7C81" w:rsidRDefault="00EE2D58" w:rsidP="0000260F">
            <w:pPr>
              <w:spacing w:before="0" w:line="240" w:lineRule="auto"/>
              <w:jc w:val="center"/>
              <w:rPr>
                <w:rFonts w:eastAsia="Times New Roman" w:cs="Arial"/>
                <w:b/>
                <w:sz w:val="16"/>
                <w:szCs w:val="16"/>
              </w:rPr>
            </w:pPr>
            <w:r w:rsidRPr="00EC7C81">
              <w:rPr>
                <w:rFonts w:eastAsia="Times New Roman" w:cs="Arial"/>
                <w:b/>
                <w:sz w:val="16"/>
                <w:szCs w:val="16"/>
              </w:rPr>
              <w:t>DHM13</w:t>
            </w:r>
          </w:p>
        </w:tc>
        <w:tc>
          <w:tcPr>
            <w:tcW w:w="1808" w:type="dxa"/>
            <w:tcBorders>
              <w:top w:val="nil"/>
              <w:left w:val="nil"/>
              <w:bottom w:val="single" w:sz="4" w:space="0" w:color="auto"/>
              <w:right w:val="single" w:sz="4" w:space="0" w:color="auto"/>
            </w:tcBorders>
            <w:shd w:val="clear" w:color="auto" w:fill="auto"/>
            <w:noWrap/>
            <w:vAlign w:val="center"/>
            <w:hideMark/>
          </w:tcPr>
          <w:p w14:paraId="5DA85547"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Demanda Humana Microcuenca 13</w:t>
            </w:r>
          </w:p>
        </w:tc>
        <w:tc>
          <w:tcPr>
            <w:tcW w:w="1197" w:type="dxa"/>
            <w:tcBorders>
              <w:top w:val="nil"/>
              <w:left w:val="nil"/>
              <w:bottom w:val="single" w:sz="4" w:space="0" w:color="auto"/>
              <w:right w:val="single" w:sz="4" w:space="0" w:color="auto"/>
            </w:tcBorders>
            <w:shd w:val="clear" w:color="auto" w:fill="auto"/>
            <w:noWrap/>
            <w:hideMark/>
          </w:tcPr>
          <w:p w14:paraId="1DDC6873" w14:textId="77777777" w:rsidR="00EE2D58" w:rsidRPr="00737E3F" w:rsidRDefault="00EE2D58" w:rsidP="0000260F">
            <w:pPr>
              <w:jc w:val="center"/>
              <w:rPr>
                <w:rFonts w:eastAsia="Times New Roman"/>
                <w:sz w:val="16"/>
                <w:szCs w:val="16"/>
              </w:rPr>
            </w:pPr>
            <w:r w:rsidRPr="00737E3F">
              <w:rPr>
                <w:rFonts w:eastAsia="Times New Roman"/>
                <w:sz w:val="16"/>
                <w:szCs w:val="16"/>
              </w:rPr>
              <w:t>24,537</w:t>
            </w:r>
          </w:p>
        </w:tc>
        <w:tc>
          <w:tcPr>
            <w:tcW w:w="794" w:type="dxa"/>
            <w:tcBorders>
              <w:top w:val="nil"/>
              <w:left w:val="nil"/>
              <w:bottom w:val="single" w:sz="4" w:space="0" w:color="auto"/>
              <w:right w:val="single" w:sz="4" w:space="0" w:color="auto"/>
            </w:tcBorders>
            <w:shd w:val="clear" w:color="auto" w:fill="auto"/>
            <w:noWrap/>
            <w:vAlign w:val="center"/>
            <w:hideMark/>
          </w:tcPr>
          <w:p w14:paraId="2B9FCD95"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Rio</w:t>
            </w:r>
          </w:p>
        </w:tc>
        <w:tc>
          <w:tcPr>
            <w:tcW w:w="1128" w:type="dxa"/>
            <w:tcBorders>
              <w:top w:val="nil"/>
              <w:left w:val="nil"/>
              <w:bottom w:val="single" w:sz="4" w:space="0" w:color="auto"/>
              <w:right w:val="single" w:sz="4" w:space="0" w:color="auto"/>
            </w:tcBorders>
            <w:shd w:val="clear" w:color="auto" w:fill="auto"/>
            <w:noWrap/>
            <w:vAlign w:val="center"/>
          </w:tcPr>
          <w:p w14:paraId="2C9EA3BF"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Consumo Humano</w:t>
            </w:r>
          </w:p>
        </w:tc>
        <w:tc>
          <w:tcPr>
            <w:tcW w:w="1214" w:type="dxa"/>
            <w:tcBorders>
              <w:top w:val="nil"/>
              <w:left w:val="nil"/>
              <w:bottom w:val="single" w:sz="4" w:space="0" w:color="auto"/>
              <w:right w:val="single" w:sz="4" w:space="0" w:color="auto"/>
            </w:tcBorders>
            <w:shd w:val="clear" w:color="auto" w:fill="auto"/>
            <w:noWrap/>
            <w:vAlign w:val="center"/>
          </w:tcPr>
          <w:p w14:paraId="5CFCAF53" w14:textId="77777777" w:rsidR="00EE2D58" w:rsidRPr="009B53CE" w:rsidRDefault="00EE2D58" w:rsidP="0000260F">
            <w:pPr>
              <w:spacing w:before="0" w:line="240" w:lineRule="auto"/>
              <w:jc w:val="center"/>
              <w:rPr>
                <w:rFonts w:eastAsia="Times New Roman"/>
                <w:sz w:val="16"/>
                <w:szCs w:val="16"/>
              </w:rPr>
            </w:pPr>
            <w:r w:rsidRPr="009B53CE">
              <w:rPr>
                <w:rFonts w:eastAsia="Times New Roman"/>
                <w:sz w:val="16"/>
                <w:szCs w:val="16"/>
              </w:rPr>
              <w:t>Intercuencas Chambo</w:t>
            </w:r>
          </w:p>
        </w:tc>
        <w:tc>
          <w:tcPr>
            <w:tcW w:w="992" w:type="dxa"/>
            <w:tcBorders>
              <w:top w:val="nil"/>
              <w:left w:val="nil"/>
              <w:bottom w:val="single" w:sz="4" w:space="0" w:color="auto"/>
              <w:right w:val="single" w:sz="4" w:space="0" w:color="auto"/>
            </w:tcBorders>
            <w:shd w:val="clear" w:color="auto" w:fill="auto"/>
            <w:noWrap/>
            <w:vAlign w:val="center"/>
            <w:hideMark/>
          </w:tcPr>
          <w:p w14:paraId="64DEF44B" w14:textId="77777777" w:rsidR="00EE2D58" w:rsidRPr="00802D22" w:rsidRDefault="00EE2D58" w:rsidP="0000260F">
            <w:pPr>
              <w:spacing w:before="0" w:line="240" w:lineRule="auto"/>
              <w:jc w:val="center"/>
              <w:rPr>
                <w:rFonts w:eastAsia="Times New Roman"/>
                <w:sz w:val="16"/>
                <w:szCs w:val="16"/>
              </w:rPr>
            </w:pPr>
            <w:r w:rsidRPr="00802D22">
              <w:rPr>
                <w:rFonts w:eastAsia="Times New Roman"/>
                <w:sz w:val="16"/>
                <w:szCs w:val="16"/>
              </w:rPr>
              <w:t>1</w:t>
            </w:r>
          </w:p>
        </w:tc>
      </w:tr>
      <w:tr w:rsidR="00EE2D58" w:rsidRPr="00EC7C81" w14:paraId="2AD8234B" w14:textId="77777777" w:rsidTr="0000260F">
        <w:trPr>
          <w:trHeight w:val="255"/>
          <w:jc w:val="center"/>
        </w:trPr>
        <w:tc>
          <w:tcPr>
            <w:tcW w:w="1027"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1043A4C" w14:textId="77777777" w:rsidR="00EE2D58" w:rsidRPr="00EC7C81" w:rsidRDefault="00EE2D58" w:rsidP="0000260F">
            <w:pPr>
              <w:spacing w:before="0" w:line="240" w:lineRule="auto"/>
              <w:jc w:val="center"/>
              <w:rPr>
                <w:rFonts w:eastAsia="Times New Roman" w:cs="Arial"/>
                <w:b/>
                <w:sz w:val="16"/>
                <w:szCs w:val="16"/>
              </w:rPr>
            </w:pPr>
            <w:r w:rsidRPr="00EC7C81">
              <w:rPr>
                <w:rFonts w:eastAsia="Times New Roman" w:cs="Arial"/>
                <w:b/>
                <w:sz w:val="16"/>
                <w:szCs w:val="16"/>
              </w:rPr>
              <w:t>DHM14</w:t>
            </w:r>
          </w:p>
        </w:tc>
        <w:tc>
          <w:tcPr>
            <w:tcW w:w="1808" w:type="dxa"/>
            <w:tcBorders>
              <w:top w:val="nil"/>
              <w:left w:val="nil"/>
              <w:bottom w:val="single" w:sz="4" w:space="0" w:color="auto"/>
              <w:right w:val="single" w:sz="4" w:space="0" w:color="auto"/>
            </w:tcBorders>
            <w:shd w:val="clear" w:color="auto" w:fill="auto"/>
            <w:noWrap/>
            <w:vAlign w:val="center"/>
            <w:hideMark/>
          </w:tcPr>
          <w:p w14:paraId="7A3D6B9E"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Demanda Humana Microcuenca 14</w:t>
            </w:r>
          </w:p>
        </w:tc>
        <w:tc>
          <w:tcPr>
            <w:tcW w:w="1197" w:type="dxa"/>
            <w:tcBorders>
              <w:top w:val="nil"/>
              <w:left w:val="nil"/>
              <w:bottom w:val="single" w:sz="4" w:space="0" w:color="auto"/>
              <w:right w:val="single" w:sz="4" w:space="0" w:color="auto"/>
            </w:tcBorders>
            <w:shd w:val="clear" w:color="auto" w:fill="auto"/>
            <w:noWrap/>
            <w:vAlign w:val="center"/>
            <w:hideMark/>
          </w:tcPr>
          <w:p w14:paraId="21568FD3" w14:textId="77777777" w:rsidR="00EE2D58" w:rsidRPr="00EC7C81" w:rsidRDefault="00EE2D58" w:rsidP="0000260F">
            <w:pPr>
              <w:spacing w:before="0" w:line="240" w:lineRule="auto"/>
              <w:jc w:val="center"/>
              <w:rPr>
                <w:rFonts w:eastAsia="Times New Roman"/>
                <w:sz w:val="16"/>
                <w:szCs w:val="16"/>
              </w:rPr>
            </w:pPr>
            <w:r>
              <w:rPr>
                <w:rFonts w:eastAsia="Times New Roman"/>
                <w:sz w:val="16"/>
                <w:szCs w:val="16"/>
              </w:rPr>
              <w:t>9,</w:t>
            </w:r>
            <w:r w:rsidRPr="00EC7C81">
              <w:rPr>
                <w:rFonts w:eastAsia="Times New Roman"/>
                <w:sz w:val="16"/>
                <w:szCs w:val="16"/>
              </w:rPr>
              <w:t>200</w:t>
            </w:r>
          </w:p>
        </w:tc>
        <w:tc>
          <w:tcPr>
            <w:tcW w:w="794" w:type="dxa"/>
            <w:tcBorders>
              <w:top w:val="nil"/>
              <w:left w:val="nil"/>
              <w:bottom w:val="single" w:sz="4" w:space="0" w:color="auto"/>
              <w:right w:val="single" w:sz="4" w:space="0" w:color="auto"/>
            </w:tcBorders>
            <w:shd w:val="clear" w:color="auto" w:fill="auto"/>
            <w:noWrap/>
            <w:vAlign w:val="center"/>
            <w:hideMark/>
          </w:tcPr>
          <w:p w14:paraId="10D85C36"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Rio</w:t>
            </w:r>
          </w:p>
        </w:tc>
        <w:tc>
          <w:tcPr>
            <w:tcW w:w="1128" w:type="dxa"/>
            <w:tcBorders>
              <w:top w:val="nil"/>
              <w:left w:val="nil"/>
              <w:bottom w:val="single" w:sz="4" w:space="0" w:color="auto"/>
              <w:right w:val="single" w:sz="4" w:space="0" w:color="auto"/>
            </w:tcBorders>
            <w:shd w:val="clear" w:color="auto" w:fill="auto"/>
            <w:noWrap/>
            <w:vAlign w:val="center"/>
          </w:tcPr>
          <w:p w14:paraId="57562CD4"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Consumo Humano</w:t>
            </w:r>
          </w:p>
        </w:tc>
        <w:tc>
          <w:tcPr>
            <w:tcW w:w="1214" w:type="dxa"/>
            <w:tcBorders>
              <w:top w:val="nil"/>
              <w:left w:val="nil"/>
              <w:bottom w:val="single" w:sz="4" w:space="0" w:color="auto"/>
              <w:right w:val="single" w:sz="4" w:space="0" w:color="auto"/>
            </w:tcBorders>
            <w:shd w:val="clear" w:color="auto" w:fill="auto"/>
            <w:noWrap/>
            <w:vAlign w:val="center"/>
          </w:tcPr>
          <w:p w14:paraId="2002971C" w14:textId="77777777" w:rsidR="00EE2D58" w:rsidRPr="009B53CE" w:rsidRDefault="00EE2D58" w:rsidP="0000260F">
            <w:pPr>
              <w:spacing w:before="0" w:line="240" w:lineRule="auto"/>
              <w:jc w:val="center"/>
              <w:rPr>
                <w:rFonts w:eastAsia="Times New Roman"/>
                <w:sz w:val="16"/>
                <w:szCs w:val="16"/>
              </w:rPr>
            </w:pPr>
            <w:r w:rsidRPr="009B53CE">
              <w:rPr>
                <w:rFonts w:eastAsia="Times New Roman"/>
                <w:sz w:val="16"/>
                <w:szCs w:val="16"/>
              </w:rPr>
              <w:t>Puela</w:t>
            </w:r>
          </w:p>
        </w:tc>
        <w:tc>
          <w:tcPr>
            <w:tcW w:w="992" w:type="dxa"/>
            <w:tcBorders>
              <w:top w:val="nil"/>
              <w:left w:val="nil"/>
              <w:bottom w:val="single" w:sz="4" w:space="0" w:color="auto"/>
              <w:right w:val="single" w:sz="4" w:space="0" w:color="auto"/>
            </w:tcBorders>
            <w:shd w:val="clear" w:color="auto" w:fill="auto"/>
            <w:noWrap/>
            <w:vAlign w:val="center"/>
            <w:hideMark/>
          </w:tcPr>
          <w:p w14:paraId="1E6BDBB3" w14:textId="77777777" w:rsidR="00EE2D58" w:rsidRPr="00802D22" w:rsidRDefault="00EE2D58" w:rsidP="0000260F">
            <w:pPr>
              <w:spacing w:before="0" w:line="240" w:lineRule="auto"/>
              <w:jc w:val="center"/>
              <w:rPr>
                <w:rFonts w:eastAsia="Times New Roman"/>
                <w:sz w:val="16"/>
                <w:szCs w:val="16"/>
              </w:rPr>
            </w:pPr>
            <w:r w:rsidRPr="00802D22">
              <w:rPr>
                <w:rFonts w:eastAsia="Times New Roman"/>
                <w:sz w:val="16"/>
                <w:szCs w:val="16"/>
              </w:rPr>
              <w:t>1</w:t>
            </w:r>
          </w:p>
        </w:tc>
      </w:tr>
      <w:tr w:rsidR="00EE2D58" w:rsidRPr="00EC7C81" w14:paraId="4DB34D5A" w14:textId="77777777" w:rsidTr="0000260F">
        <w:trPr>
          <w:trHeight w:val="255"/>
          <w:jc w:val="center"/>
        </w:trPr>
        <w:tc>
          <w:tcPr>
            <w:tcW w:w="1027"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0CEAFBD" w14:textId="77777777" w:rsidR="00EE2D58" w:rsidRPr="00EC7C81" w:rsidRDefault="00EE2D58" w:rsidP="0000260F">
            <w:pPr>
              <w:spacing w:before="0" w:line="240" w:lineRule="auto"/>
              <w:jc w:val="center"/>
              <w:rPr>
                <w:rFonts w:eastAsia="Times New Roman" w:cs="Arial"/>
                <w:b/>
                <w:sz w:val="16"/>
                <w:szCs w:val="16"/>
              </w:rPr>
            </w:pPr>
            <w:r w:rsidRPr="00EC7C81">
              <w:rPr>
                <w:rFonts w:eastAsia="Times New Roman" w:cs="Arial"/>
                <w:b/>
                <w:sz w:val="16"/>
                <w:szCs w:val="16"/>
              </w:rPr>
              <w:t>DHM2</w:t>
            </w:r>
          </w:p>
        </w:tc>
        <w:tc>
          <w:tcPr>
            <w:tcW w:w="1808" w:type="dxa"/>
            <w:tcBorders>
              <w:top w:val="nil"/>
              <w:left w:val="nil"/>
              <w:bottom w:val="single" w:sz="4" w:space="0" w:color="auto"/>
              <w:right w:val="single" w:sz="4" w:space="0" w:color="auto"/>
            </w:tcBorders>
            <w:shd w:val="clear" w:color="auto" w:fill="auto"/>
            <w:noWrap/>
            <w:vAlign w:val="center"/>
            <w:hideMark/>
          </w:tcPr>
          <w:p w14:paraId="5438C80A"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Demanda Humana Microcuenca 2</w:t>
            </w:r>
          </w:p>
        </w:tc>
        <w:tc>
          <w:tcPr>
            <w:tcW w:w="1197" w:type="dxa"/>
            <w:tcBorders>
              <w:top w:val="nil"/>
              <w:left w:val="nil"/>
              <w:bottom w:val="single" w:sz="4" w:space="0" w:color="auto"/>
              <w:right w:val="single" w:sz="4" w:space="0" w:color="auto"/>
            </w:tcBorders>
            <w:shd w:val="clear" w:color="auto" w:fill="auto"/>
            <w:noWrap/>
            <w:vAlign w:val="center"/>
            <w:hideMark/>
          </w:tcPr>
          <w:p w14:paraId="215F146E" w14:textId="77777777" w:rsidR="00EE2D58" w:rsidRPr="00EC7C81" w:rsidRDefault="00EE2D58" w:rsidP="0000260F">
            <w:pPr>
              <w:spacing w:before="0" w:line="240" w:lineRule="auto"/>
              <w:jc w:val="center"/>
              <w:rPr>
                <w:rFonts w:eastAsia="Times New Roman"/>
                <w:sz w:val="16"/>
                <w:szCs w:val="16"/>
              </w:rPr>
            </w:pPr>
            <w:r>
              <w:rPr>
                <w:rFonts w:eastAsia="Times New Roman"/>
                <w:sz w:val="16"/>
                <w:szCs w:val="16"/>
              </w:rPr>
              <w:t>29,</w:t>
            </w:r>
            <w:r w:rsidRPr="00EC7C81">
              <w:rPr>
                <w:rFonts w:eastAsia="Times New Roman"/>
                <w:sz w:val="16"/>
                <w:szCs w:val="16"/>
              </w:rPr>
              <w:t>200</w:t>
            </w:r>
          </w:p>
        </w:tc>
        <w:tc>
          <w:tcPr>
            <w:tcW w:w="794" w:type="dxa"/>
            <w:tcBorders>
              <w:top w:val="nil"/>
              <w:left w:val="nil"/>
              <w:bottom w:val="single" w:sz="4" w:space="0" w:color="auto"/>
              <w:right w:val="single" w:sz="4" w:space="0" w:color="auto"/>
            </w:tcBorders>
            <w:shd w:val="clear" w:color="auto" w:fill="auto"/>
            <w:noWrap/>
            <w:vAlign w:val="center"/>
            <w:hideMark/>
          </w:tcPr>
          <w:p w14:paraId="579F8FE9"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Rio</w:t>
            </w:r>
          </w:p>
        </w:tc>
        <w:tc>
          <w:tcPr>
            <w:tcW w:w="1128" w:type="dxa"/>
            <w:tcBorders>
              <w:top w:val="nil"/>
              <w:left w:val="nil"/>
              <w:bottom w:val="single" w:sz="4" w:space="0" w:color="auto"/>
              <w:right w:val="single" w:sz="4" w:space="0" w:color="auto"/>
            </w:tcBorders>
            <w:shd w:val="clear" w:color="auto" w:fill="auto"/>
            <w:noWrap/>
            <w:vAlign w:val="center"/>
          </w:tcPr>
          <w:p w14:paraId="1F60B038"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Consumo Humano</w:t>
            </w:r>
          </w:p>
        </w:tc>
        <w:tc>
          <w:tcPr>
            <w:tcW w:w="1214" w:type="dxa"/>
            <w:tcBorders>
              <w:top w:val="nil"/>
              <w:left w:val="nil"/>
              <w:bottom w:val="single" w:sz="4" w:space="0" w:color="auto"/>
              <w:right w:val="single" w:sz="4" w:space="0" w:color="auto"/>
            </w:tcBorders>
            <w:shd w:val="clear" w:color="auto" w:fill="auto"/>
            <w:noWrap/>
            <w:vAlign w:val="center"/>
          </w:tcPr>
          <w:p w14:paraId="5B550E43" w14:textId="77777777" w:rsidR="00EE2D58" w:rsidRPr="009B53CE" w:rsidRDefault="00EE2D58" w:rsidP="0000260F">
            <w:pPr>
              <w:spacing w:before="0" w:line="240" w:lineRule="auto"/>
              <w:jc w:val="center"/>
              <w:rPr>
                <w:rFonts w:eastAsia="Times New Roman"/>
                <w:sz w:val="16"/>
                <w:szCs w:val="16"/>
              </w:rPr>
            </w:pPr>
            <w:r w:rsidRPr="009B53CE">
              <w:rPr>
                <w:rFonts w:eastAsia="Times New Roman"/>
                <w:sz w:val="16"/>
                <w:szCs w:val="16"/>
              </w:rPr>
              <w:t>Chibunga</w:t>
            </w:r>
          </w:p>
        </w:tc>
        <w:tc>
          <w:tcPr>
            <w:tcW w:w="992" w:type="dxa"/>
            <w:tcBorders>
              <w:top w:val="nil"/>
              <w:left w:val="nil"/>
              <w:bottom w:val="single" w:sz="4" w:space="0" w:color="auto"/>
              <w:right w:val="single" w:sz="4" w:space="0" w:color="auto"/>
            </w:tcBorders>
            <w:shd w:val="clear" w:color="auto" w:fill="auto"/>
            <w:noWrap/>
            <w:vAlign w:val="center"/>
            <w:hideMark/>
          </w:tcPr>
          <w:p w14:paraId="691109D6" w14:textId="77777777" w:rsidR="00EE2D58" w:rsidRPr="00802D22" w:rsidRDefault="00EE2D58" w:rsidP="0000260F">
            <w:pPr>
              <w:spacing w:before="0" w:line="240" w:lineRule="auto"/>
              <w:jc w:val="center"/>
              <w:rPr>
                <w:rFonts w:eastAsia="Times New Roman"/>
                <w:sz w:val="16"/>
                <w:szCs w:val="16"/>
              </w:rPr>
            </w:pPr>
            <w:r w:rsidRPr="00802D22">
              <w:rPr>
                <w:rFonts w:eastAsia="Times New Roman"/>
                <w:sz w:val="16"/>
                <w:szCs w:val="16"/>
              </w:rPr>
              <w:t>1</w:t>
            </w:r>
          </w:p>
        </w:tc>
      </w:tr>
      <w:tr w:rsidR="00EE2D58" w:rsidRPr="00EC7C81" w14:paraId="2D8C6972" w14:textId="77777777" w:rsidTr="0000260F">
        <w:trPr>
          <w:trHeight w:val="255"/>
          <w:jc w:val="center"/>
        </w:trPr>
        <w:tc>
          <w:tcPr>
            <w:tcW w:w="1027"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2AB6423" w14:textId="77777777" w:rsidR="00EE2D58" w:rsidRPr="00EC7C81" w:rsidRDefault="00EE2D58" w:rsidP="0000260F">
            <w:pPr>
              <w:spacing w:before="0" w:line="240" w:lineRule="auto"/>
              <w:jc w:val="center"/>
              <w:rPr>
                <w:rFonts w:eastAsia="Times New Roman" w:cs="Arial"/>
                <w:b/>
                <w:sz w:val="16"/>
                <w:szCs w:val="16"/>
              </w:rPr>
            </w:pPr>
            <w:r w:rsidRPr="00EC7C81">
              <w:rPr>
                <w:rFonts w:eastAsia="Times New Roman" w:cs="Arial"/>
                <w:b/>
                <w:sz w:val="16"/>
                <w:szCs w:val="16"/>
              </w:rPr>
              <w:t>DHM3</w:t>
            </w:r>
          </w:p>
        </w:tc>
        <w:tc>
          <w:tcPr>
            <w:tcW w:w="1808" w:type="dxa"/>
            <w:tcBorders>
              <w:top w:val="nil"/>
              <w:left w:val="nil"/>
              <w:bottom w:val="single" w:sz="4" w:space="0" w:color="auto"/>
              <w:right w:val="single" w:sz="4" w:space="0" w:color="auto"/>
            </w:tcBorders>
            <w:shd w:val="clear" w:color="auto" w:fill="auto"/>
            <w:noWrap/>
            <w:vAlign w:val="center"/>
            <w:hideMark/>
          </w:tcPr>
          <w:p w14:paraId="342D88E1"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Demanda Humana Microcuenca 3</w:t>
            </w:r>
          </w:p>
        </w:tc>
        <w:tc>
          <w:tcPr>
            <w:tcW w:w="1197" w:type="dxa"/>
            <w:tcBorders>
              <w:top w:val="nil"/>
              <w:left w:val="nil"/>
              <w:bottom w:val="single" w:sz="4" w:space="0" w:color="auto"/>
              <w:right w:val="single" w:sz="4" w:space="0" w:color="auto"/>
            </w:tcBorders>
            <w:shd w:val="clear" w:color="auto" w:fill="auto"/>
            <w:noWrap/>
            <w:vAlign w:val="center"/>
            <w:hideMark/>
          </w:tcPr>
          <w:p w14:paraId="51E8E472" w14:textId="77777777" w:rsidR="00EE2D58" w:rsidRPr="00EC7C81" w:rsidRDefault="00EE2D58" w:rsidP="0000260F">
            <w:pPr>
              <w:spacing w:before="0" w:line="240" w:lineRule="auto"/>
              <w:jc w:val="center"/>
              <w:rPr>
                <w:rFonts w:eastAsia="Times New Roman"/>
                <w:sz w:val="16"/>
                <w:szCs w:val="16"/>
              </w:rPr>
            </w:pPr>
            <w:r>
              <w:rPr>
                <w:rFonts w:eastAsia="Times New Roman"/>
                <w:sz w:val="16"/>
                <w:szCs w:val="16"/>
              </w:rPr>
              <w:t>26,</w:t>
            </w:r>
            <w:r w:rsidRPr="00EC7C81">
              <w:rPr>
                <w:rFonts w:eastAsia="Times New Roman"/>
                <w:sz w:val="16"/>
                <w:szCs w:val="16"/>
              </w:rPr>
              <w:t>200</w:t>
            </w:r>
          </w:p>
        </w:tc>
        <w:tc>
          <w:tcPr>
            <w:tcW w:w="794" w:type="dxa"/>
            <w:tcBorders>
              <w:top w:val="nil"/>
              <w:left w:val="nil"/>
              <w:bottom w:val="single" w:sz="4" w:space="0" w:color="auto"/>
              <w:right w:val="single" w:sz="4" w:space="0" w:color="auto"/>
            </w:tcBorders>
            <w:shd w:val="clear" w:color="auto" w:fill="auto"/>
            <w:noWrap/>
            <w:vAlign w:val="center"/>
            <w:hideMark/>
          </w:tcPr>
          <w:p w14:paraId="6E90D8E8"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Rio y Pozo</w:t>
            </w:r>
          </w:p>
        </w:tc>
        <w:tc>
          <w:tcPr>
            <w:tcW w:w="1128" w:type="dxa"/>
            <w:tcBorders>
              <w:top w:val="nil"/>
              <w:left w:val="nil"/>
              <w:bottom w:val="single" w:sz="4" w:space="0" w:color="auto"/>
              <w:right w:val="single" w:sz="4" w:space="0" w:color="auto"/>
            </w:tcBorders>
            <w:shd w:val="clear" w:color="auto" w:fill="auto"/>
            <w:noWrap/>
            <w:vAlign w:val="center"/>
          </w:tcPr>
          <w:p w14:paraId="45DE20E9"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Consumo Humano</w:t>
            </w:r>
          </w:p>
        </w:tc>
        <w:tc>
          <w:tcPr>
            <w:tcW w:w="1214" w:type="dxa"/>
            <w:tcBorders>
              <w:top w:val="nil"/>
              <w:left w:val="nil"/>
              <w:bottom w:val="single" w:sz="4" w:space="0" w:color="auto"/>
              <w:right w:val="single" w:sz="4" w:space="0" w:color="auto"/>
            </w:tcBorders>
            <w:shd w:val="clear" w:color="auto" w:fill="auto"/>
            <w:noWrap/>
            <w:vAlign w:val="center"/>
          </w:tcPr>
          <w:p w14:paraId="75A16262" w14:textId="77777777" w:rsidR="00EE2D58" w:rsidRPr="009B53CE" w:rsidRDefault="00EE2D58" w:rsidP="0000260F">
            <w:pPr>
              <w:spacing w:before="0" w:line="240" w:lineRule="auto"/>
              <w:jc w:val="center"/>
              <w:rPr>
                <w:rFonts w:eastAsia="Times New Roman"/>
                <w:sz w:val="16"/>
                <w:szCs w:val="16"/>
              </w:rPr>
            </w:pPr>
            <w:r w:rsidRPr="009B53CE">
              <w:rPr>
                <w:rFonts w:eastAsia="Times New Roman"/>
                <w:sz w:val="16"/>
                <w:szCs w:val="16"/>
              </w:rPr>
              <w:t>Chibunga</w:t>
            </w:r>
          </w:p>
        </w:tc>
        <w:tc>
          <w:tcPr>
            <w:tcW w:w="992" w:type="dxa"/>
            <w:tcBorders>
              <w:top w:val="nil"/>
              <w:left w:val="nil"/>
              <w:bottom w:val="single" w:sz="4" w:space="0" w:color="auto"/>
              <w:right w:val="single" w:sz="4" w:space="0" w:color="auto"/>
            </w:tcBorders>
            <w:shd w:val="clear" w:color="auto" w:fill="auto"/>
            <w:noWrap/>
            <w:vAlign w:val="center"/>
            <w:hideMark/>
          </w:tcPr>
          <w:p w14:paraId="4B483E57" w14:textId="77777777" w:rsidR="00EE2D58" w:rsidRPr="00802D22" w:rsidRDefault="00EE2D58" w:rsidP="0000260F">
            <w:pPr>
              <w:spacing w:before="0" w:line="240" w:lineRule="auto"/>
              <w:jc w:val="center"/>
              <w:rPr>
                <w:rFonts w:eastAsia="Times New Roman"/>
                <w:sz w:val="16"/>
                <w:szCs w:val="16"/>
              </w:rPr>
            </w:pPr>
            <w:r w:rsidRPr="00802D22">
              <w:rPr>
                <w:rFonts w:eastAsia="Times New Roman"/>
                <w:sz w:val="16"/>
                <w:szCs w:val="16"/>
              </w:rPr>
              <w:t>1</w:t>
            </w:r>
          </w:p>
        </w:tc>
      </w:tr>
      <w:tr w:rsidR="00EE2D58" w:rsidRPr="00EC7C81" w14:paraId="4B598807" w14:textId="77777777" w:rsidTr="0000260F">
        <w:trPr>
          <w:trHeight w:val="255"/>
          <w:jc w:val="center"/>
        </w:trPr>
        <w:tc>
          <w:tcPr>
            <w:tcW w:w="1027"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EB60C15" w14:textId="77777777" w:rsidR="00EE2D58" w:rsidRPr="00EC7C81" w:rsidRDefault="00EE2D58" w:rsidP="0000260F">
            <w:pPr>
              <w:spacing w:before="0" w:line="240" w:lineRule="auto"/>
              <w:jc w:val="center"/>
              <w:rPr>
                <w:rFonts w:eastAsia="Times New Roman" w:cs="Arial"/>
                <w:b/>
                <w:sz w:val="16"/>
                <w:szCs w:val="16"/>
              </w:rPr>
            </w:pPr>
            <w:r w:rsidRPr="00EC7C81">
              <w:rPr>
                <w:rFonts w:eastAsia="Times New Roman" w:cs="Arial"/>
                <w:b/>
                <w:sz w:val="16"/>
                <w:szCs w:val="16"/>
              </w:rPr>
              <w:t>DHM4</w:t>
            </w:r>
          </w:p>
        </w:tc>
        <w:tc>
          <w:tcPr>
            <w:tcW w:w="1808" w:type="dxa"/>
            <w:tcBorders>
              <w:top w:val="nil"/>
              <w:left w:val="nil"/>
              <w:bottom w:val="single" w:sz="4" w:space="0" w:color="auto"/>
              <w:right w:val="single" w:sz="4" w:space="0" w:color="auto"/>
            </w:tcBorders>
            <w:shd w:val="clear" w:color="auto" w:fill="auto"/>
            <w:noWrap/>
            <w:vAlign w:val="center"/>
            <w:hideMark/>
          </w:tcPr>
          <w:p w14:paraId="28FA8162"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Demanda Humana Microcuenca 4</w:t>
            </w:r>
          </w:p>
        </w:tc>
        <w:tc>
          <w:tcPr>
            <w:tcW w:w="1197" w:type="dxa"/>
            <w:tcBorders>
              <w:top w:val="nil"/>
              <w:left w:val="nil"/>
              <w:bottom w:val="single" w:sz="4" w:space="0" w:color="auto"/>
              <w:right w:val="single" w:sz="4" w:space="0" w:color="auto"/>
            </w:tcBorders>
            <w:shd w:val="clear" w:color="auto" w:fill="auto"/>
            <w:noWrap/>
            <w:vAlign w:val="center"/>
            <w:hideMark/>
          </w:tcPr>
          <w:p w14:paraId="2D425AE7" w14:textId="77777777" w:rsidR="00EE2D58" w:rsidRPr="00EC7C81" w:rsidRDefault="00EE2D58" w:rsidP="0000260F">
            <w:pPr>
              <w:spacing w:before="0" w:line="240" w:lineRule="auto"/>
              <w:jc w:val="center"/>
              <w:rPr>
                <w:rFonts w:eastAsia="Times New Roman"/>
                <w:sz w:val="16"/>
                <w:szCs w:val="16"/>
              </w:rPr>
            </w:pPr>
            <w:r>
              <w:rPr>
                <w:rFonts w:eastAsia="Times New Roman"/>
                <w:sz w:val="16"/>
                <w:szCs w:val="16"/>
              </w:rPr>
              <w:t>36,</w:t>
            </w:r>
            <w:r w:rsidRPr="00EC7C81">
              <w:rPr>
                <w:rFonts w:eastAsia="Times New Roman"/>
                <w:sz w:val="16"/>
                <w:szCs w:val="16"/>
              </w:rPr>
              <w:t>890</w:t>
            </w:r>
          </w:p>
        </w:tc>
        <w:tc>
          <w:tcPr>
            <w:tcW w:w="794" w:type="dxa"/>
            <w:tcBorders>
              <w:top w:val="nil"/>
              <w:left w:val="nil"/>
              <w:bottom w:val="single" w:sz="4" w:space="0" w:color="auto"/>
              <w:right w:val="single" w:sz="4" w:space="0" w:color="auto"/>
            </w:tcBorders>
            <w:shd w:val="clear" w:color="auto" w:fill="auto"/>
            <w:noWrap/>
            <w:vAlign w:val="center"/>
            <w:hideMark/>
          </w:tcPr>
          <w:p w14:paraId="65A622A3"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Rio</w:t>
            </w:r>
          </w:p>
        </w:tc>
        <w:tc>
          <w:tcPr>
            <w:tcW w:w="1128" w:type="dxa"/>
            <w:tcBorders>
              <w:top w:val="nil"/>
              <w:left w:val="nil"/>
              <w:bottom w:val="single" w:sz="4" w:space="0" w:color="auto"/>
              <w:right w:val="single" w:sz="4" w:space="0" w:color="auto"/>
            </w:tcBorders>
            <w:shd w:val="clear" w:color="auto" w:fill="auto"/>
            <w:noWrap/>
            <w:vAlign w:val="center"/>
          </w:tcPr>
          <w:p w14:paraId="318BB570"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Consumo Humano</w:t>
            </w:r>
          </w:p>
        </w:tc>
        <w:tc>
          <w:tcPr>
            <w:tcW w:w="1214" w:type="dxa"/>
            <w:tcBorders>
              <w:top w:val="nil"/>
              <w:left w:val="nil"/>
              <w:bottom w:val="single" w:sz="4" w:space="0" w:color="auto"/>
              <w:right w:val="single" w:sz="4" w:space="0" w:color="auto"/>
            </w:tcBorders>
            <w:shd w:val="clear" w:color="auto" w:fill="auto"/>
            <w:noWrap/>
            <w:vAlign w:val="center"/>
          </w:tcPr>
          <w:p w14:paraId="57BC4494" w14:textId="77777777" w:rsidR="00EE2D58" w:rsidRPr="009B53CE" w:rsidRDefault="00EE2D58" w:rsidP="0000260F">
            <w:pPr>
              <w:spacing w:before="0" w:line="240" w:lineRule="auto"/>
              <w:jc w:val="center"/>
              <w:rPr>
                <w:rFonts w:eastAsia="Times New Roman"/>
                <w:sz w:val="16"/>
                <w:szCs w:val="16"/>
              </w:rPr>
            </w:pPr>
            <w:r w:rsidRPr="009B53CE">
              <w:rPr>
                <w:rFonts w:eastAsia="Times New Roman"/>
                <w:sz w:val="16"/>
                <w:szCs w:val="16"/>
              </w:rPr>
              <w:t>Guano</w:t>
            </w:r>
          </w:p>
        </w:tc>
        <w:tc>
          <w:tcPr>
            <w:tcW w:w="992" w:type="dxa"/>
            <w:tcBorders>
              <w:top w:val="nil"/>
              <w:left w:val="nil"/>
              <w:bottom w:val="single" w:sz="4" w:space="0" w:color="auto"/>
              <w:right w:val="single" w:sz="4" w:space="0" w:color="auto"/>
            </w:tcBorders>
            <w:shd w:val="clear" w:color="auto" w:fill="auto"/>
            <w:noWrap/>
            <w:vAlign w:val="center"/>
            <w:hideMark/>
          </w:tcPr>
          <w:p w14:paraId="6C9FD920" w14:textId="77777777" w:rsidR="00EE2D58" w:rsidRPr="00802D22" w:rsidRDefault="00EE2D58" w:rsidP="0000260F">
            <w:pPr>
              <w:spacing w:before="0" w:line="240" w:lineRule="auto"/>
              <w:jc w:val="center"/>
              <w:rPr>
                <w:rFonts w:eastAsia="Times New Roman"/>
                <w:sz w:val="16"/>
                <w:szCs w:val="16"/>
              </w:rPr>
            </w:pPr>
            <w:r w:rsidRPr="00802D22">
              <w:rPr>
                <w:rFonts w:eastAsia="Times New Roman"/>
                <w:sz w:val="16"/>
                <w:szCs w:val="16"/>
              </w:rPr>
              <w:t>1</w:t>
            </w:r>
          </w:p>
        </w:tc>
      </w:tr>
      <w:tr w:rsidR="00EE2D58" w:rsidRPr="00EC7C81" w14:paraId="06B86A6B" w14:textId="77777777" w:rsidTr="0000260F">
        <w:trPr>
          <w:trHeight w:val="255"/>
          <w:jc w:val="center"/>
        </w:trPr>
        <w:tc>
          <w:tcPr>
            <w:tcW w:w="1027"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4C4417F" w14:textId="77777777" w:rsidR="00EE2D58" w:rsidRPr="00EC7C81" w:rsidRDefault="00EE2D58" w:rsidP="0000260F">
            <w:pPr>
              <w:spacing w:before="0" w:line="240" w:lineRule="auto"/>
              <w:jc w:val="center"/>
              <w:rPr>
                <w:rFonts w:eastAsia="Times New Roman" w:cs="Arial"/>
                <w:b/>
                <w:sz w:val="16"/>
                <w:szCs w:val="16"/>
              </w:rPr>
            </w:pPr>
            <w:r w:rsidRPr="00EC7C81">
              <w:rPr>
                <w:rFonts w:eastAsia="Times New Roman" w:cs="Arial"/>
                <w:b/>
                <w:sz w:val="16"/>
                <w:szCs w:val="16"/>
              </w:rPr>
              <w:t>DHM5</w:t>
            </w:r>
          </w:p>
        </w:tc>
        <w:tc>
          <w:tcPr>
            <w:tcW w:w="1808" w:type="dxa"/>
            <w:tcBorders>
              <w:top w:val="nil"/>
              <w:left w:val="nil"/>
              <w:bottom w:val="single" w:sz="4" w:space="0" w:color="auto"/>
              <w:right w:val="single" w:sz="4" w:space="0" w:color="auto"/>
            </w:tcBorders>
            <w:shd w:val="clear" w:color="auto" w:fill="auto"/>
            <w:noWrap/>
            <w:vAlign w:val="center"/>
            <w:hideMark/>
          </w:tcPr>
          <w:p w14:paraId="38116D85"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Demanda Humana Microcuenca 5</w:t>
            </w:r>
          </w:p>
        </w:tc>
        <w:tc>
          <w:tcPr>
            <w:tcW w:w="1197" w:type="dxa"/>
            <w:tcBorders>
              <w:top w:val="nil"/>
              <w:left w:val="nil"/>
              <w:bottom w:val="single" w:sz="4" w:space="0" w:color="auto"/>
              <w:right w:val="single" w:sz="4" w:space="0" w:color="auto"/>
            </w:tcBorders>
            <w:shd w:val="clear" w:color="auto" w:fill="auto"/>
            <w:noWrap/>
            <w:vAlign w:val="center"/>
            <w:hideMark/>
          </w:tcPr>
          <w:p w14:paraId="0FA34CA1" w14:textId="77777777" w:rsidR="00EE2D58" w:rsidRPr="00EC7C81" w:rsidRDefault="00EE2D58" w:rsidP="0000260F">
            <w:pPr>
              <w:spacing w:before="0" w:line="240" w:lineRule="auto"/>
              <w:jc w:val="center"/>
              <w:rPr>
                <w:rFonts w:eastAsia="Times New Roman"/>
                <w:sz w:val="16"/>
                <w:szCs w:val="16"/>
              </w:rPr>
            </w:pPr>
            <w:r>
              <w:rPr>
                <w:rFonts w:eastAsia="Times New Roman"/>
                <w:sz w:val="16"/>
                <w:szCs w:val="16"/>
              </w:rPr>
              <w:t>25,</w:t>
            </w:r>
            <w:r w:rsidRPr="00EC7C81">
              <w:rPr>
                <w:rFonts w:eastAsia="Times New Roman"/>
                <w:sz w:val="16"/>
                <w:szCs w:val="16"/>
              </w:rPr>
              <w:t>000</w:t>
            </w:r>
          </w:p>
        </w:tc>
        <w:tc>
          <w:tcPr>
            <w:tcW w:w="794" w:type="dxa"/>
            <w:tcBorders>
              <w:top w:val="nil"/>
              <w:left w:val="nil"/>
              <w:bottom w:val="single" w:sz="4" w:space="0" w:color="auto"/>
              <w:right w:val="single" w:sz="4" w:space="0" w:color="auto"/>
            </w:tcBorders>
            <w:shd w:val="clear" w:color="auto" w:fill="auto"/>
            <w:noWrap/>
            <w:vAlign w:val="center"/>
            <w:hideMark/>
          </w:tcPr>
          <w:p w14:paraId="06BF70A4"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Rio</w:t>
            </w:r>
          </w:p>
        </w:tc>
        <w:tc>
          <w:tcPr>
            <w:tcW w:w="1128" w:type="dxa"/>
            <w:tcBorders>
              <w:top w:val="nil"/>
              <w:left w:val="nil"/>
              <w:bottom w:val="single" w:sz="4" w:space="0" w:color="auto"/>
              <w:right w:val="single" w:sz="4" w:space="0" w:color="auto"/>
            </w:tcBorders>
            <w:shd w:val="clear" w:color="auto" w:fill="auto"/>
            <w:noWrap/>
            <w:vAlign w:val="center"/>
          </w:tcPr>
          <w:p w14:paraId="7951073C"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Consumo Humano</w:t>
            </w:r>
          </w:p>
        </w:tc>
        <w:tc>
          <w:tcPr>
            <w:tcW w:w="1214" w:type="dxa"/>
            <w:tcBorders>
              <w:top w:val="nil"/>
              <w:left w:val="nil"/>
              <w:bottom w:val="single" w:sz="4" w:space="0" w:color="auto"/>
              <w:right w:val="single" w:sz="4" w:space="0" w:color="auto"/>
            </w:tcBorders>
            <w:shd w:val="clear" w:color="auto" w:fill="auto"/>
            <w:noWrap/>
            <w:vAlign w:val="center"/>
          </w:tcPr>
          <w:p w14:paraId="348F89D3" w14:textId="77777777" w:rsidR="00EE2D58" w:rsidRPr="009B53CE" w:rsidRDefault="00EE2D58" w:rsidP="0000260F">
            <w:pPr>
              <w:spacing w:before="0" w:line="240" w:lineRule="auto"/>
              <w:jc w:val="center"/>
              <w:rPr>
                <w:rFonts w:eastAsia="Times New Roman"/>
                <w:sz w:val="16"/>
                <w:szCs w:val="16"/>
              </w:rPr>
            </w:pPr>
            <w:r w:rsidRPr="009B53CE">
              <w:rPr>
                <w:rFonts w:eastAsia="Times New Roman"/>
                <w:sz w:val="16"/>
                <w:szCs w:val="16"/>
              </w:rPr>
              <w:t>Guano</w:t>
            </w:r>
          </w:p>
        </w:tc>
        <w:tc>
          <w:tcPr>
            <w:tcW w:w="992" w:type="dxa"/>
            <w:tcBorders>
              <w:top w:val="nil"/>
              <w:left w:val="nil"/>
              <w:bottom w:val="single" w:sz="4" w:space="0" w:color="auto"/>
              <w:right w:val="single" w:sz="4" w:space="0" w:color="auto"/>
            </w:tcBorders>
            <w:shd w:val="clear" w:color="auto" w:fill="auto"/>
            <w:noWrap/>
            <w:vAlign w:val="center"/>
            <w:hideMark/>
          </w:tcPr>
          <w:p w14:paraId="01A73567" w14:textId="77777777" w:rsidR="00EE2D58" w:rsidRPr="00802D22" w:rsidRDefault="00EE2D58" w:rsidP="0000260F">
            <w:pPr>
              <w:spacing w:before="0" w:line="240" w:lineRule="auto"/>
              <w:jc w:val="center"/>
              <w:rPr>
                <w:rFonts w:eastAsia="Times New Roman"/>
                <w:sz w:val="16"/>
                <w:szCs w:val="16"/>
              </w:rPr>
            </w:pPr>
            <w:r w:rsidRPr="00802D22">
              <w:rPr>
                <w:rFonts w:eastAsia="Times New Roman"/>
                <w:sz w:val="16"/>
                <w:szCs w:val="16"/>
              </w:rPr>
              <w:t>1</w:t>
            </w:r>
          </w:p>
        </w:tc>
      </w:tr>
      <w:tr w:rsidR="00EE2D58" w:rsidRPr="00EC7C81" w14:paraId="6A9E4104" w14:textId="77777777" w:rsidTr="0000260F">
        <w:trPr>
          <w:trHeight w:val="255"/>
          <w:jc w:val="center"/>
        </w:trPr>
        <w:tc>
          <w:tcPr>
            <w:tcW w:w="1027"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BD72E9C" w14:textId="77777777" w:rsidR="00EE2D58" w:rsidRPr="00EC7C81" w:rsidRDefault="00EE2D58" w:rsidP="0000260F">
            <w:pPr>
              <w:spacing w:before="0" w:line="240" w:lineRule="auto"/>
              <w:jc w:val="center"/>
              <w:rPr>
                <w:rFonts w:eastAsia="Times New Roman" w:cs="Arial"/>
                <w:b/>
                <w:sz w:val="16"/>
                <w:szCs w:val="16"/>
              </w:rPr>
            </w:pPr>
            <w:r w:rsidRPr="00EC7C81">
              <w:rPr>
                <w:rFonts w:eastAsia="Times New Roman" w:cs="Arial"/>
                <w:b/>
                <w:sz w:val="16"/>
                <w:szCs w:val="16"/>
              </w:rPr>
              <w:t>DHM6</w:t>
            </w:r>
          </w:p>
        </w:tc>
        <w:tc>
          <w:tcPr>
            <w:tcW w:w="1808" w:type="dxa"/>
            <w:tcBorders>
              <w:top w:val="nil"/>
              <w:left w:val="nil"/>
              <w:bottom w:val="single" w:sz="4" w:space="0" w:color="auto"/>
              <w:right w:val="single" w:sz="4" w:space="0" w:color="auto"/>
            </w:tcBorders>
            <w:shd w:val="clear" w:color="auto" w:fill="auto"/>
            <w:noWrap/>
            <w:vAlign w:val="center"/>
            <w:hideMark/>
          </w:tcPr>
          <w:p w14:paraId="392414AA"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Demanda Humana Microcuenca 6</w:t>
            </w:r>
          </w:p>
        </w:tc>
        <w:tc>
          <w:tcPr>
            <w:tcW w:w="1197" w:type="dxa"/>
            <w:tcBorders>
              <w:top w:val="nil"/>
              <w:left w:val="nil"/>
              <w:bottom w:val="single" w:sz="4" w:space="0" w:color="auto"/>
              <w:right w:val="single" w:sz="4" w:space="0" w:color="auto"/>
            </w:tcBorders>
            <w:shd w:val="clear" w:color="auto" w:fill="auto"/>
            <w:noWrap/>
            <w:vAlign w:val="center"/>
            <w:hideMark/>
          </w:tcPr>
          <w:p w14:paraId="383994E6" w14:textId="77777777" w:rsidR="00EE2D58" w:rsidRPr="00EC7C81" w:rsidRDefault="00EE2D58" w:rsidP="0000260F">
            <w:pPr>
              <w:spacing w:before="0" w:line="240" w:lineRule="auto"/>
              <w:jc w:val="center"/>
              <w:rPr>
                <w:rFonts w:eastAsia="Times New Roman"/>
                <w:sz w:val="16"/>
                <w:szCs w:val="16"/>
              </w:rPr>
            </w:pPr>
            <w:r>
              <w:rPr>
                <w:rFonts w:eastAsia="Times New Roman"/>
                <w:sz w:val="16"/>
                <w:szCs w:val="16"/>
              </w:rPr>
              <w:t>26,</w:t>
            </w:r>
            <w:r w:rsidRPr="00EC7C81">
              <w:rPr>
                <w:rFonts w:eastAsia="Times New Roman"/>
                <w:sz w:val="16"/>
                <w:szCs w:val="16"/>
              </w:rPr>
              <w:t>590</w:t>
            </w:r>
          </w:p>
        </w:tc>
        <w:tc>
          <w:tcPr>
            <w:tcW w:w="794" w:type="dxa"/>
            <w:tcBorders>
              <w:top w:val="nil"/>
              <w:left w:val="nil"/>
              <w:bottom w:val="single" w:sz="4" w:space="0" w:color="auto"/>
              <w:right w:val="single" w:sz="4" w:space="0" w:color="auto"/>
            </w:tcBorders>
            <w:shd w:val="clear" w:color="auto" w:fill="auto"/>
            <w:noWrap/>
            <w:vAlign w:val="center"/>
            <w:hideMark/>
          </w:tcPr>
          <w:p w14:paraId="14121EEA"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Rio y Pozo</w:t>
            </w:r>
          </w:p>
        </w:tc>
        <w:tc>
          <w:tcPr>
            <w:tcW w:w="1128" w:type="dxa"/>
            <w:tcBorders>
              <w:top w:val="nil"/>
              <w:left w:val="nil"/>
              <w:bottom w:val="single" w:sz="4" w:space="0" w:color="auto"/>
              <w:right w:val="single" w:sz="4" w:space="0" w:color="auto"/>
            </w:tcBorders>
            <w:shd w:val="clear" w:color="auto" w:fill="auto"/>
            <w:noWrap/>
            <w:vAlign w:val="center"/>
          </w:tcPr>
          <w:p w14:paraId="1638A4F1"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Consumo Humano</w:t>
            </w:r>
          </w:p>
        </w:tc>
        <w:tc>
          <w:tcPr>
            <w:tcW w:w="1214" w:type="dxa"/>
            <w:tcBorders>
              <w:top w:val="nil"/>
              <w:left w:val="nil"/>
              <w:bottom w:val="single" w:sz="4" w:space="0" w:color="auto"/>
              <w:right w:val="single" w:sz="4" w:space="0" w:color="auto"/>
            </w:tcBorders>
            <w:shd w:val="clear" w:color="auto" w:fill="auto"/>
            <w:noWrap/>
            <w:vAlign w:val="center"/>
          </w:tcPr>
          <w:p w14:paraId="161C724B" w14:textId="77777777" w:rsidR="00EE2D58" w:rsidRPr="009B53CE" w:rsidRDefault="00EE2D58" w:rsidP="0000260F">
            <w:pPr>
              <w:spacing w:before="0" w:line="240" w:lineRule="auto"/>
              <w:jc w:val="center"/>
              <w:rPr>
                <w:rFonts w:eastAsia="Times New Roman"/>
                <w:sz w:val="16"/>
                <w:szCs w:val="16"/>
              </w:rPr>
            </w:pPr>
            <w:r w:rsidRPr="009B53CE">
              <w:rPr>
                <w:rFonts w:eastAsia="Times New Roman"/>
                <w:sz w:val="16"/>
                <w:szCs w:val="16"/>
              </w:rPr>
              <w:t>Guano</w:t>
            </w:r>
          </w:p>
        </w:tc>
        <w:tc>
          <w:tcPr>
            <w:tcW w:w="992" w:type="dxa"/>
            <w:tcBorders>
              <w:top w:val="nil"/>
              <w:left w:val="nil"/>
              <w:bottom w:val="single" w:sz="4" w:space="0" w:color="auto"/>
              <w:right w:val="single" w:sz="4" w:space="0" w:color="auto"/>
            </w:tcBorders>
            <w:shd w:val="clear" w:color="auto" w:fill="auto"/>
            <w:noWrap/>
            <w:vAlign w:val="center"/>
            <w:hideMark/>
          </w:tcPr>
          <w:p w14:paraId="5C595853" w14:textId="77777777" w:rsidR="00EE2D58" w:rsidRPr="00802D22" w:rsidRDefault="00EE2D58" w:rsidP="0000260F">
            <w:pPr>
              <w:spacing w:before="0" w:line="240" w:lineRule="auto"/>
              <w:jc w:val="center"/>
              <w:rPr>
                <w:rFonts w:eastAsia="Times New Roman"/>
                <w:sz w:val="16"/>
                <w:szCs w:val="16"/>
              </w:rPr>
            </w:pPr>
            <w:r w:rsidRPr="00802D22">
              <w:rPr>
                <w:rFonts w:eastAsia="Times New Roman"/>
                <w:sz w:val="16"/>
                <w:szCs w:val="16"/>
              </w:rPr>
              <w:t>1</w:t>
            </w:r>
          </w:p>
        </w:tc>
      </w:tr>
      <w:tr w:rsidR="00EE2D58" w:rsidRPr="00EC7C81" w14:paraId="007AA10A" w14:textId="77777777" w:rsidTr="0000260F">
        <w:trPr>
          <w:trHeight w:val="255"/>
          <w:jc w:val="center"/>
        </w:trPr>
        <w:tc>
          <w:tcPr>
            <w:tcW w:w="1027"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43120A0" w14:textId="77777777" w:rsidR="00EE2D58" w:rsidRPr="00EC7C81" w:rsidRDefault="00EE2D58" w:rsidP="0000260F">
            <w:pPr>
              <w:spacing w:before="0" w:line="240" w:lineRule="auto"/>
              <w:jc w:val="center"/>
              <w:rPr>
                <w:rFonts w:eastAsia="Times New Roman" w:cs="Arial"/>
                <w:b/>
                <w:sz w:val="16"/>
                <w:szCs w:val="16"/>
              </w:rPr>
            </w:pPr>
            <w:r w:rsidRPr="00EC7C81">
              <w:rPr>
                <w:rFonts w:eastAsia="Times New Roman" w:cs="Arial"/>
                <w:b/>
                <w:sz w:val="16"/>
                <w:szCs w:val="16"/>
              </w:rPr>
              <w:t>DHM7</w:t>
            </w:r>
          </w:p>
        </w:tc>
        <w:tc>
          <w:tcPr>
            <w:tcW w:w="1808" w:type="dxa"/>
            <w:tcBorders>
              <w:top w:val="nil"/>
              <w:left w:val="nil"/>
              <w:bottom w:val="single" w:sz="4" w:space="0" w:color="auto"/>
              <w:right w:val="single" w:sz="4" w:space="0" w:color="auto"/>
            </w:tcBorders>
            <w:shd w:val="clear" w:color="auto" w:fill="auto"/>
            <w:noWrap/>
            <w:vAlign w:val="center"/>
            <w:hideMark/>
          </w:tcPr>
          <w:p w14:paraId="7BBD82B9"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Demanda Humana Microcuenca 7</w:t>
            </w:r>
          </w:p>
        </w:tc>
        <w:tc>
          <w:tcPr>
            <w:tcW w:w="1197" w:type="dxa"/>
            <w:tcBorders>
              <w:top w:val="nil"/>
              <w:left w:val="nil"/>
              <w:bottom w:val="single" w:sz="4" w:space="0" w:color="auto"/>
              <w:right w:val="single" w:sz="4" w:space="0" w:color="auto"/>
            </w:tcBorders>
            <w:shd w:val="clear" w:color="auto" w:fill="auto"/>
            <w:noWrap/>
            <w:vAlign w:val="center"/>
            <w:hideMark/>
          </w:tcPr>
          <w:p w14:paraId="304CE2ED" w14:textId="77777777" w:rsidR="00EE2D58" w:rsidRPr="00EC7C81" w:rsidRDefault="00EE2D58" w:rsidP="0000260F">
            <w:pPr>
              <w:spacing w:before="0" w:line="240" w:lineRule="auto"/>
              <w:jc w:val="center"/>
              <w:rPr>
                <w:rFonts w:eastAsia="Times New Roman"/>
                <w:sz w:val="16"/>
                <w:szCs w:val="16"/>
              </w:rPr>
            </w:pPr>
            <w:r>
              <w:rPr>
                <w:rFonts w:eastAsia="Times New Roman"/>
                <w:sz w:val="16"/>
                <w:szCs w:val="16"/>
              </w:rPr>
              <w:t>24,</w:t>
            </w:r>
            <w:r w:rsidRPr="00EC7C81">
              <w:rPr>
                <w:rFonts w:eastAsia="Times New Roman"/>
                <w:sz w:val="16"/>
                <w:szCs w:val="16"/>
              </w:rPr>
              <w:t>800</w:t>
            </w:r>
          </w:p>
        </w:tc>
        <w:tc>
          <w:tcPr>
            <w:tcW w:w="794" w:type="dxa"/>
            <w:tcBorders>
              <w:top w:val="nil"/>
              <w:left w:val="nil"/>
              <w:bottom w:val="single" w:sz="4" w:space="0" w:color="auto"/>
              <w:right w:val="single" w:sz="4" w:space="0" w:color="auto"/>
            </w:tcBorders>
            <w:shd w:val="clear" w:color="auto" w:fill="auto"/>
            <w:noWrap/>
            <w:vAlign w:val="center"/>
            <w:hideMark/>
          </w:tcPr>
          <w:p w14:paraId="10AA7159"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Rio</w:t>
            </w:r>
          </w:p>
        </w:tc>
        <w:tc>
          <w:tcPr>
            <w:tcW w:w="1128" w:type="dxa"/>
            <w:tcBorders>
              <w:top w:val="nil"/>
              <w:left w:val="nil"/>
              <w:bottom w:val="single" w:sz="4" w:space="0" w:color="auto"/>
              <w:right w:val="single" w:sz="4" w:space="0" w:color="auto"/>
            </w:tcBorders>
            <w:shd w:val="clear" w:color="auto" w:fill="auto"/>
            <w:noWrap/>
            <w:vAlign w:val="center"/>
          </w:tcPr>
          <w:p w14:paraId="75CB0F3D"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Consumo Humano</w:t>
            </w:r>
          </w:p>
        </w:tc>
        <w:tc>
          <w:tcPr>
            <w:tcW w:w="1214" w:type="dxa"/>
            <w:tcBorders>
              <w:top w:val="nil"/>
              <w:left w:val="nil"/>
              <w:bottom w:val="single" w:sz="4" w:space="0" w:color="auto"/>
              <w:right w:val="single" w:sz="4" w:space="0" w:color="auto"/>
            </w:tcBorders>
            <w:shd w:val="clear" w:color="auto" w:fill="auto"/>
            <w:noWrap/>
            <w:vAlign w:val="center"/>
          </w:tcPr>
          <w:p w14:paraId="0A1481F0" w14:textId="77777777" w:rsidR="00EE2D58" w:rsidRPr="009B53CE" w:rsidRDefault="00EE2D58" w:rsidP="0000260F">
            <w:pPr>
              <w:spacing w:before="0" w:line="240" w:lineRule="auto"/>
              <w:jc w:val="center"/>
              <w:rPr>
                <w:rFonts w:eastAsia="Times New Roman"/>
                <w:sz w:val="16"/>
                <w:szCs w:val="16"/>
              </w:rPr>
            </w:pPr>
            <w:r w:rsidRPr="009B53CE">
              <w:rPr>
                <w:rFonts w:eastAsia="Times New Roman"/>
                <w:sz w:val="16"/>
                <w:szCs w:val="16"/>
              </w:rPr>
              <w:t>Intercuencas Chambo</w:t>
            </w:r>
          </w:p>
        </w:tc>
        <w:tc>
          <w:tcPr>
            <w:tcW w:w="992" w:type="dxa"/>
            <w:tcBorders>
              <w:top w:val="nil"/>
              <w:left w:val="nil"/>
              <w:bottom w:val="single" w:sz="4" w:space="0" w:color="auto"/>
              <w:right w:val="single" w:sz="4" w:space="0" w:color="auto"/>
            </w:tcBorders>
            <w:shd w:val="clear" w:color="auto" w:fill="auto"/>
            <w:noWrap/>
            <w:vAlign w:val="center"/>
            <w:hideMark/>
          </w:tcPr>
          <w:p w14:paraId="4FC98185" w14:textId="77777777" w:rsidR="00EE2D58" w:rsidRPr="00802D22" w:rsidRDefault="00EE2D58" w:rsidP="0000260F">
            <w:pPr>
              <w:spacing w:before="0" w:line="240" w:lineRule="auto"/>
              <w:jc w:val="center"/>
              <w:rPr>
                <w:rFonts w:eastAsia="Times New Roman"/>
                <w:sz w:val="16"/>
                <w:szCs w:val="16"/>
              </w:rPr>
            </w:pPr>
            <w:r w:rsidRPr="00802D22">
              <w:rPr>
                <w:rFonts w:eastAsia="Times New Roman"/>
                <w:sz w:val="16"/>
                <w:szCs w:val="16"/>
              </w:rPr>
              <w:t>1</w:t>
            </w:r>
          </w:p>
        </w:tc>
      </w:tr>
      <w:tr w:rsidR="00EE2D58" w:rsidRPr="00EC7C81" w14:paraId="3FDC4D97" w14:textId="77777777" w:rsidTr="0000260F">
        <w:trPr>
          <w:trHeight w:val="255"/>
          <w:jc w:val="center"/>
        </w:trPr>
        <w:tc>
          <w:tcPr>
            <w:tcW w:w="1027"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B80A850" w14:textId="77777777" w:rsidR="00EE2D58" w:rsidRPr="00EC7C81" w:rsidRDefault="00EE2D58" w:rsidP="0000260F">
            <w:pPr>
              <w:spacing w:before="0" w:line="240" w:lineRule="auto"/>
              <w:jc w:val="center"/>
              <w:rPr>
                <w:rFonts w:eastAsia="Times New Roman" w:cs="Arial"/>
                <w:b/>
                <w:sz w:val="16"/>
                <w:szCs w:val="16"/>
              </w:rPr>
            </w:pPr>
            <w:r w:rsidRPr="00EC7C81">
              <w:rPr>
                <w:rFonts w:eastAsia="Times New Roman" w:cs="Arial"/>
                <w:b/>
                <w:sz w:val="16"/>
                <w:szCs w:val="16"/>
              </w:rPr>
              <w:t>DHM8</w:t>
            </w:r>
          </w:p>
        </w:tc>
        <w:tc>
          <w:tcPr>
            <w:tcW w:w="1808" w:type="dxa"/>
            <w:tcBorders>
              <w:top w:val="nil"/>
              <w:left w:val="nil"/>
              <w:bottom w:val="single" w:sz="4" w:space="0" w:color="auto"/>
              <w:right w:val="single" w:sz="4" w:space="0" w:color="auto"/>
            </w:tcBorders>
            <w:shd w:val="clear" w:color="auto" w:fill="auto"/>
            <w:noWrap/>
            <w:vAlign w:val="center"/>
            <w:hideMark/>
          </w:tcPr>
          <w:p w14:paraId="11C6014C"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Demanda Humana Microcuenca 8</w:t>
            </w:r>
          </w:p>
        </w:tc>
        <w:tc>
          <w:tcPr>
            <w:tcW w:w="1197" w:type="dxa"/>
            <w:tcBorders>
              <w:top w:val="nil"/>
              <w:left w:val="nil"/>
              <w:bottom w:val="single" w:sz="4" w:space="0" w:color="auto"/>
              <w:right w:val="single" w:sz="4" w:space="0" w:color="auto"/>
            </w:tcBorders>
            <w:shd w:val="clear" w:color="auto" w:fill="auto"/>
            <w:noWrap/>
            <w:vAlign w:val="center"/>
            <w:hideMark/>
          </w:tcPr>
          <w:p w14:paraId="742C85C4" w14:textId="77777777" w:rsidR="00EE2D58" w:rsidRPr="00EC7C81" w:rsidRDefault="00EE2D58" w:rsidP="0000260F">
            <w:pPr>
              <w:spacing w:before="0" w:line="240" w:lineRule="auto"/>
              <w:jc w:val="center"/>
              <w:rPr>
                <w:rFonts w:eastAsia="Times New Roman"/>
                <w:sz w:val="16"/>
                <w:szCs w:val="16"/>
              </w:rPr>
            </w:pPr>
            <w:r>
              <w:rPr>
                <w:rFonts w:eastAsia="Times New Roman"/>
                <w:sz w:val="16"/>
                <w:szCs w:val="16"/>
              </w:rPr>
              <w:t>43,</w:t>
            </w:r>
            <w:r w:rsidRPr="00EC7C81">
              <w:rPr>
                <w:rFonts w:eastAsia="Times New Roman"/>
                <w:sz w:val="16"/>
                <w:szCs w:val="16"/>
              </w:rPr>
              <w:t>200</w:t>
            </w:r>
          </w:p>
        </w:tc>
        <w:tc>
          <w:tcPr>
            <w:tcW w:w="794" w:type="dxa"/>
            <w:tcBorders>
              <w:top w:val="nil"/>
              <w:left w:val="nil"/>
              <w:bottom w:val="single" w:sz="4" w:space="0" w:color="auto"/>
              <w:right w:val="single" w:sz="4" w:space="0" w:color="auto"/>
            </w:tcBorders>
            <w:shd w:val="clear" w:color="auto" w:fill="auto"/>
            <w:noWrap/>
            <w:vAlign w:val="center"/>
            <w:hideMark/>
          </w:tcPr>
          <w:p w14:paraId="6B14A324"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Rio</w:t>
            </w:r>
          </w:p>
        </w:tc>
        <w:tc>
          <w:tcPr>
            <w:tcW w:w="1128" w:type="dxa"/>
            <w:tcBorders>
              <w:top w:val="nil"/>
              <w:left w:val="nil"/>
              <w:bottom w:val="single" w:sz="4" w:space="0" w:color="auto"/>
              <w:right w:val="single" w:sz="4" w:space="0" w:color="auto"/>
            </w:tcBorders>
            <w:shd w:val="clear" w:color="auto" w:fill="auto"/>
            <w:noWrap/>
            <w:vAlign w:val="center"/>
          </w:tcPr>
          <w:p w14:paraId="11C38E7F"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Consumo Humano</w:t>
            </w:r>
          </w:p>
        </w:tc>
        <w:tc>
          <w:tcPr>
            <w:tcW w:w="1214" w:type="dxa"/>
            <w:tcBorders>
              <w:top w:val="nil"/>
              <w:left w:val="nil"/>
              <w:bottom w:val="single" w:sz="4" w:space="0" w:color="auto"/>
              <w:right w:val="single" w:sz="4" w:space="0" w:color="auto"/>
            </w:tcBorders>
            <w:shd w:val="clear" w:color="auto" w:fill="auto"/>
            <w:noWrap/>
            <w:vAlign w:val="center"/>
          </w:tcPr>
          <w:p w14:paraId="163E5FB4" w14:textId="77777777" w:rsidR="00EE2D58" w:rsidRPr="009B53CE" w:rsidRDefault="00EE2D58" w:rsidP="0000260F">
            <w:pPr>
              <w:spacing w:before="0" w:line="240" w:lineRule="auto"/>
              <w:jc w:val="center"/>
              <w:rPr>
                <w:rFonts w:eastAsia="Times New Roman"/>
                <w:sz w:val="16"/>
                <w:szCs w:val="16"/>
              </w:rPr>
            </w:pPr>
            <w:r w:rsidRPr="009B53CE">
              <w:rPr>
                <w:rFonts w:eastAsia="Times New Roman"/>
                <w:sz w:val="16"/>
                <w:szCs w:val="16"/>
              </w:rPr>
              <w:t>Intercuencas Chambo</w:t>
            </w:r>
          </w:p>
        </w:tc>
        <w:tc>
          <w:tcPr>
            <w:tcW w:w="992" w:type="dxa"/>
            <w:tcBorders>
              <w:top w:val="nil"/>
              <w:left w:val="nil"/>
              <w:bottom w:val="single" w:sz="4" w:space="0" w:color="auto"/>
              <w:right w:val="single" w:sz="4" w:space="0" w:color="auto"/>
            </w:tcBorders>
            <w:shd w:val="clear" w:color="auto" w:fill="auto"/>
            <w:noWrap/>
            <w:vAlign w:val="center"/>
            <w:hideMark/>
          </w:tcPr>
          <w:p w14:paraId="71EA2D64" w14:textId="77777777" w:rsidR="00EE2D58" w:rsidRPr="00802D22" w:rsidRDefault="00EE2D58" w:rsidP="0000260F">
            <w:pPr>
              <w:spacing w:before="0" w:line="240" w:lineRule="auto"/>
              <w:jc w:val="center"/>
              <w:rPr>
                <w:rFonts w:eastAsia="Times New Roman"/>
                <w:sz w:val="16"/>
                <w:szCs w:val="16"/>
              </w:rPr>
            </w:pPr>
            <w:r w:rsidRPr="00802D22">
              <w:rPr>
                <w:rFonts w:eastAsia="Times New Roman"/>
                <w:sz w:val="16"/>
                <w:szCs w:val="16"/>
              </w:rPr>
              <w:t>1</w:t>
            </w:r>
          </w:p>
        </w:tc>
      </w:tr>
      <w:tr w:rsidR="00EE2D58" w:rsidRPr="00EC7C81" w14:paraId="6C0A3B80" w14:textId="77777777" w:rsidTr="0000260F">
        <w:trPr>
          <w:trHeight w:val="255"/>
          <w:jc w:val="center"/>
        </w:trPr>
        <w:tc>
          <w:tcPr>
            <w:tcW w:w="1027"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19961DE" w14:textId="77777777" w:rsidR="00EE2D58" w:rsidRPr="00EC7C81" w:rsidRDefault="00EE2D58" w:rsidP="0000260F">
            <w:pPr>
              <w:spacing w:before="0" w:line="240" w:lineRule="auto"/>
              <w:jc w:val="center"/>
              <w:rPr>
                <w:rFonts w:eastAsia="Times New Roman" w:cs="Arial"/>
                <w:b/>
                <w:sz w:val="16"/>
                <w:szCs w:val="16"/>
              </w:rPr>
            </w:pPr>
            <w:r w:rsidRPr="00EC7C81">
              <w:rPr>
                <w:rFonts w:eastAsia="Times New Roman" w:cs="Arial"/>
                <w:b/>
                <w:sz w:val="16"/>
                <w:szCs w:val="16"/>
              </w:rPr>
              <w:t>DHM9</w:t>
            </w:r>
          </w:p>
        </w:tc>
        <w:tc>
          <w:tcPr>
            <w:tcW w:w="1808" w:type="dxa"/>
            <w:tcBorders>
              <w:top w:val="nil"/>
              <w:left w:val="nil"/>
              <w:bottom w:val="single" w:sz="4" w:space="0" w:color="auto"/>
              <w:right w:val="single" w:sz="4" w:space="0" w:color="auto"/>
            </w:tcBorders>
            <w:shd w:val="clear" w:color="auto" w:fill="auto"/>
            <w:noWrap/>
            <w:vAlign w:val="center"/>
            <w:hideMark/>
          </w:tcPr>
          <w:p w14:paraId="744C241D"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Demanda Humana Microcuenca 9</w:t>
            </w:r>
          </w:p>
        </w:tc>
        <w:tc>
          <w:tcPr>
            <w:tcW w:w="1197" w:type="dxa"/>
            <w:tcBorders>
              <w:top w:val="nil"/>
              <w:left w:val="nil"/>
              <w:bottom w:val="single" w:sz="4" w:space="0" w:color="auto"/>
              <w:right w:val="single" w:sz="4" w:space="0" w:color="auto"/>
            </w:tcBorders>
            <w:shd w:val="clear" w:color="auto" w:fill="auto"/>
            <w:noWrap/>
            <w:vAlign w:val="center"/>
            <w:hideMark/>
          </w:tcPr>
          <w:p w14:paraId="28125BA8" w14:textId="77777777" w:rsidR="00EE2D58" w:rsidRPr="00EC7C81" w:rsidRDefault="00EE2D58" w:rsidP="0000260F">
            <w:pPr>
              <w:spacing w:before="0" w:line="240" w:lineRule="auto"/>
              <w:jc w:val="center"/>
              <w:rPr>
                <w:rFonts w:eastAsia="Times New Roman"/>
                <w:sz w:val="16"/>
                <w:szCs w:val="16"/>
              </w:rPr>
            </w:pPr>
            <w:r>
              <w:rPr>
                <w:rFonts w:eastAsia="Times New Roman"/>
                <w:sz w:val="16"/>
                <w:szCs w:val="16"/>
              </w:rPr>
              <w:t>17,</w:t>
            </w:r>
            <w:r w:rsidRPr="00EC7C81">
              <w:rPr>
                <w:rFonts w:eastAsia="Times New Roman"/>
                <w:sz w:val="16"/>
                <w:szCs w:val="16"/>
              </w:rPr>
              <w:t>780</w:t>
            </w:r>
          </w:p>
        </w:tc>
        <w:tc>
          <w:tcPr>
            <w:tcW w:w="794" w:type="dxa"/>
            <w:tcBorders>
              <w:top w:val="nil"/>
              <w:left w:val="nil"/>
              <w:bottom w:val="single" w:sz="4" w:space="0" w:color="auto"/>
              <w:right w:val="single" w:sz="4" w:space="0" w:color="auto"/>
            </w:tcBorders>
            <w:shd w:val="clear" w:color="auto" w:fill="auto"/>
            <w:noWrap/>
            <w:vAlign w:val="center"/>
            <w:hideMark/>
          </w:tcPr>
          <w:p w14:paraId="6353096E"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Rio</w:t>
            </w:r>
          </w:p>
        </w:tc>
        <w:tc>
          <w:tcPr>
            <w:tcW w:w="1128" w:type="dxa"/>
            <w:tcBorders>
              <w:top w:val="nil"/>
              <w:left w:val="nil"/>
              <w:bottom w:val="single" w:sz="4" w:space="0" w:color="auto"/>
              <w:right w:val="single" w:sz="4" w:space="0" w:color="auto"/>
            </w:tcBorders>
            <w:shd w:val="clear" w:color="auto" w:fill="auto"/>
            <w:noWrap/>
            <w:vAlign w:val="center"/>
          </w:tcPr>
          <w:p w14:paraId="039DB328"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Consumo Humano</w:t>
            </w:r>
          </w:p>
        </w:tc>
        <w:tc>
          <w:tcPr>
            <w:tcW w:w="1214" w:type="dxa"/>
            <w:tcBorders>
              <w:top w:val="nil"/>
              <w:left w:val="nil"/>
              <w:bottom w:val="single" w:sz="4" w:space="0" w:color="auto"/>
              <w:right w:val="single" w:sz="4" w:space="0" w:color="auto"/>
            </w:tcBorders>
            <w:shd w:val="clear" w:color="auto" w:fill="auto"/>
            <w:noWrap/>
            <w:vAlign w:val="center"/>
          </w:tcPr>
          <w:p w14:paraId="53EEB21D" w14:textId="77777777" w:rsidR="00EE2D58" w:rsidRPr="009B53CE" w:rsidRDefault="00EE2D58" w:rsidP="0000260F">
            <w:pPr>
              <w:spacing w:before="0" w:line="240" w:lineRule="auto"/>
              <w:jc w:val="center"/>
              <w:rPr>
                <w:rFonts w:eastAsia="Times New Roman"/>
                <w:sz w:val="16"/>
                <w:szCs w:val="16"/>
              </w:rPr>
            </w:pPr>
            <w:r w:rsidRPr="009B53CE">
              <w:rPr>
                <w:rFonts w:eastAsia="Times New Roman"/>
                <w:sz w:val="16"/>
                <w:szCs w:val="16"/>
              </w:rPr>
              <w:t>Guamote</w:t>
            </w:r>
          </w:p>
        </w:tc>
        <w:tc>
          <w:tcPr>
            <w:tcW w:w="992" w:type="dxa"/>
            <w:tcBorders>
              <w:top w:val="nil"/>
              <w:left w:val="nil"/>
              <w:bottom w:val="single" w:sz="4" w:space="0" w:color="auto"/>
              <w:right w:val="single" w:sz="4" w:space="0" w:color="auto"/>
            </w:tcBorders>
            <w:shd w:val="clear" w:color="auto" w:fill="auto"/>
            <w:noWrap/>
            <w:vAlign w:val="center"/>
            <w:hideMark/>
          </w:tcPr>
          <w:p w14:paraId="0733DF4D" w14:textId="77777777" w:rsidR="00EE2D58" w:rsidRPr="00802D22" w:rsidRDefault="00EE2D58" w:rsidP="0000260F">
            <w:pPr>
              <w:spacing w:before="0" w:line="240" w:lineRule="auto"/>
              <w:jc w:val="center"/>
              <w:rPr>
                <w:rFonts w:eastAsia="Times New Roman"/>
                <w:sz w:val="16"/>
                <w:szCs w:val="16"/>
              </w:rPr>
            </w:pPr>
            <w:r w:rsidRPr="00802D22">
              <w:rPr>
                <w:rFonts w:eastAsia="Times New Roman"/>
                <w:sz w:val="16"/>
                <w:szCs w:val="16"/>
              </w:rPr>
              <w:t>1</w:t>
            </w:r>
          </w:p>
        </w:tc>
      </w:tr>
      <w:tr w:rsidR="00EE2D58" w:rsidRPr="00EC7C81" w14:paraId="13E6163F" w14:textId="77777777" w:rsidTr="0000260F">
        <w:trPr>
          <w:trHeight w:val="255"/>
          <w:jc w:val="center"/>
        </w:trPr>
        <w:tc>
          <w:tcPr>
            <w:tcW w:w="1027"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F9995FC" w14:textId="77777777" w:rsidR="00EE2D58" w:rsidRPr="00EC7C81" w:rsidRDefault="00EE2D58" w:rsidP="0000260F">
            <w:pPr>
              <w:spacing w:before="0" w:line="240" w:lineRule="auto"/>
              <w:jc w:val="center"/>
              <w:rPr>
                <w:rFonts w:eastAsia="Times New Roman" w:cs="Arial"/>
                <w:b/>
                <w:sz w:val="16"/>
                <w:szCs w:val="16"/>
              </w:rPr>
            </w:pPr>
            <w:r w:rsidRPr="00EC7C81">
              <w:rPr>
                <w:rFonts w:eastAsia="Times New Roman" w:cs="Arial"/>
                <w:b/>
                <w:sz w:val="16"/>
                <w:szCs w:val="16"/>
              </w:rPr>
              <w:t>DHP1</w:t>
            </w:r>
          </w:p>
        </w:tc>
        <w:tc>
          <w:tcPr>
            <w:tcW w:w="1808" w:type="dxa"/>
            <w:tcBorders>
              <w:top w:val="nil"/>
              <w:left w:val="nil"/>
              <w:bottom w:val="single" w:sz="4" w:space="0" w:color="auto"/>
              <w:right w:val="single" w:sz="4" w:space="0" w:color="auto"/>
            </w:tcBorders>
            <w:shd w:val="clear" w:color="auto" w:fill="auto"/>
            <w:noWrap/>
            <w:vAlign w:val="center"/>
            <w:hideMark/>
          </w:tcPr>
          <w:p w14:paraId="221BC163"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Demanda Humana Puntual 1</w:t>
            </w:r>
          </w:p>
        </w:tc>
        <w:tc>
          <w:tcPr>
            <w:tcW w:w="1197" w:type="dxa"/>
            <w:tcBorders>
              <w:top w:val="nil"/>
              <w:left w:val="nil"/>
              <w:bottom w:val="single" w:sz="4" w:space="0" w:color="auto"/>
              <w:right w:val="single" w:sz="4" w:space="0" w:color="auto"/>
            </w:tcBorders>
            <w:shd w:val="clear" w:color="auto" w:fill="auto"/>
            <w:noWrap/>
            <w:vAlign w:val="center"/>
            <w:hideMark/>
          </w:tcPr>
          <w:p w14:paraId="1DD6A877" w14:textId="77777777" w:rsidR="00EE2D58" w:rsidRPr="00EC7C81" w:rsidRDefault="00EE2D58" w:rsidP="0000260F">
            <w:pPr>
              <w:spacing w:before="0" w:line="240" w:lineRule="auto"/>
              <w:jc w:val="center"/>
              <w:rPr>
                <w:rFonts w:eastAsia="Times New Roman"/>
                <w:sz w:val="16"/>
                <w:szCs w:val="16"/>
              </w:rPr>
            </w:pPr>
            <w:r>
              <w:rPr>
                <w:rFonts w:eastAsia="Times New Roman"/>
                <w:sz w:val="16"/>
                <w:szCs w:val="16"/>
              </w:rPr>
              <w:t>1600,</w:t>
            </w:r>
            <w:r w:rsidRPr="00EC7C81">
              <w:rPr>
                <w:rFonts w:eastAsia="Times New Roman"/>
                <w:sz w:val="16"/>
                <w:szCs w:val="16"/>
              </w:rPr>
              <w:t>000</w:t>
            </w:r>
          </w:p>
        </w:tc>
        <w:tc>
          <w:tcPr>
            <w:tcW w:w="794" w:type="dxa"/>
            <w:tcBorders>
              <w:top w:val="nil"/>
              <w:left w:val="nil"/>
              <w:bottom w:val="single" w:sz="4" w:space="0" w:color="auto"/>
              <w:right w:val="single" w:sz="4" w:space="0" w:color="auto"/>
            </w:tcBorders>
            <w:shd w:val="clear" w:color="auto" w:fill="auto"/>
            <w:noWrap/>
            <w:vAlign w:val="center"/>
            <w:hideMark/>
          </w:tcPr>
          <w:p w14:paraId="4F09AB3B"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Rio</w:t>
            </w:r>
          </w:p>
        </w:tc>
        <w:tc>
          <w:tcPr>
            <w:tcW w:w="1128" w:type="dxa"/>
            <w:tcBorders>
              <w:top w:val="nil"/>
              <w:left w:val="nil"/>
              <w:bottom w:val="single" w:sz="4" w:space="0" w:color="auto"/>
              <w:right w:val="single" w:sz="4" w:space="0" w:color="auto"/>
            </w:tcBorders>
            <w:shd w:val="clear" w:color="auto" w:fill="auto"/>
            <w:noWrap/>
            <w:vAlign w:val="center"/>
          </w:tcPr>
          <w:p w14:paraId="40FAD3A5"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Consumo Humano</w:t>
            </w:r>
          </w:p>
        </w:tc>
        <w:tc>
          <w:tcPr>
            <w:tcW w:w="1214" w:type="dxa"/>
            <w:tcBorders>
              <w:top w:val="nil"/>
              <w:left w:val="nil"/>
              <w:bottom w:val="single" w:sz="4" w:space="0" w:color="auto"/>
              <w:right w:val="single" w:sz="4" w:space="0" w:color="auto"/>
            </w:tcBorders>
            <w:shd w:val="clear" w:color="auto" w:fill="auto"/>
            <w:noWrap/>
            <w:vAlign w:val="center"/>
          </w:tcPr>
          <w:p w14:paraId="71963947" w14:textId="77777777" w:rsidR="00EE2D58" w:rsidRPr="009B53CE" w:rsidRDefault="00EE2D58" w:rsidP="0000260F">
            <w:pPr>
              <w:spacing w:before="0" w:line="240" w:lineRule="auto"/>
              <w:jc w:val="center"/>
              <w:rPr>
                <w:rFonts w:eastAsia="Times New Roman"/>
                <w:sz w:val="16"/>
                <w:szCs w:val="16"/>
              </w:rPr>
            </w:pPr>
            <w:r w:rsidRPr="009B53CE">
              <w:rPr>
                <w:rFonts w:eastAsia="Times New Roman"/>
                <w:sz w:val="16"/>
                <w:szCs w:val="16"/>
              </w:rPr>
              <w:t>Intercuencas Chambo</w:t>
            </w:r>
          </w:p>
        </w:tc>
        <w:tc>
          <w:tcPr>
            <w:tcW w:w="992" w:type="dxa"/>
            <w:tcBorders>
              <w:top w:val="nil"/>
              <w:left w:val="nil"/>
              <w:bottom w:val="single" w:sz="4" w:space="0" w:color="auto"/>
              <w:right w:val="single" w:sz="4" w:space="0" w:color="auto"/>
            </w:tcBorders>
            <w:shd w:val="clear" w:color="auto" w:fill="auto"/>
            <w:noWrap/>
            <w:vAlign w:val="center"/>
            <w:hideMark/>
          </w:tcPr>
          <w:p w14:paraId="2B205EEB" w14:textId="77777777" w:rsidR="00EE2D58" w:rsidRPr="00802D22" w:rsidRDefault="00EE2D58" w:rsidP="0000260F">
            <w:pPr>
              <w:spacing w:before="0" w:line="240" w:lineRule="auto"/>
              <w:jc w:val="center"/>
              <w:rPr>
                <w:rFonts w:eastAsia="Times New Roman"/>
                <w:sz w:val="16"/>
                <w:szCs w:val="16"/>
              </w:rPr>
            </w:pPr>
            <w:r w:rsidRPr="00802D22">
              <w:rPr>
                <w:rFonts w:eastAsia="Times New Roman"/>
                <w:sz w:val="16"/>
                <w:szCs w:val="16"/>
              </w:rPr>
              <w:t>1</w:t>
            </w:r>
          </w:p>
        </w:tc>
      </w:tr>
      <w:tr w:rsidR="00EE2D58" w:rsidRPr="00EC7C81" w14:paraId="54EA593F" w14:textId="77777777" w:rsidTr="0000260F">
        <w:trPr>
          <w:trHeight w:val="255"/>
          <w:jc w:val="center"/>
        </w:trPr>
        <w:tc>
          <w:tcPr>
            <w:tcW w:w="1027"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CF01D30" w14:textId="77777777" w:rsidR="00EE2D58" w:rsidRPr="00EC7C81" w:rsidRDefault="00EE2D58" w:rsidP="0000260F">
            <w:pPr>
              <w:spacing w:before="0" w:line="240" w:lineRule="auto"/>
              <w:jc w:val="center"/>
              <w:rPr>
                <w:rFonts w:eastAsia="Times New Roman" w:cs="Arial"/>
                <w:b/>
                <w:sz w:val="16"/>
                <w:szCs w:val="16"/>
              </w:rPr>
            </w:pPr>
            <w:r w:rsidRPr="00EC7C81">
              <w:rPr>
                <w:rFonts w:eastAsia="Times New Roman" w:cs="Arial"/>
                <w:b/>
                <w:sz w:val="16"/>
                <w:szCs w:val="16"/>
              </w:rPr>
              <w:t>DHP2</w:t>
            </w:r>
          </w:p>
        </w:tc>
        <w:tc>
          <w:tcPr>
            <w:tcW w:w="1808" w:type="dxa"/>
            <w:tcBorders>
              <w:top w:val="nil"/>
              <w:left w:val="nil"/>
              <w:bottom w:val="single" w:sz="4" w:space="0" w:color="auto"/>
              <w:right w:val="single" w:sz="4" w:space="0" w:color="auto"/>
            </w:tcBorders>
            <w:shd w:val="clear" w:color="auto" w:fill="auto"/>
            <w:noWrap/>
            <w:vAlign w:val="center"/>
            <w:hideMark/>
          </w:tcPr>
          <w:p w14:paraId="229CC462"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Demanda Humana Puntual 2</w:t>
            </w:r>
          </w:p>
        </w:tc>
        <w:tc>
          <w:tcPr>
            <w:tcW w:w="1197" w:type="dxa"/>
            <w:tcBorders>
              <w:top w:val="nil"/>
              <w:left w:val="nil"/>
              <w:bottom w:val="single" w:sz="4" w:space="0" w:color="auto"/>
              <w:right w:val="single" w:sz="4" w:space="0" w:color="auto"/>
            </w:tcBorders>
            <w:shd w:val="clear" w:color="auto" w:fill="auto"/>
            <w:noWrap/>
            <w:vAlign w:val="center"/>
            <w:hideMark/>
          </w:tcPr>
          <w:p w14:paraId="7326A682" w14:textId="77777777" w:rsidR="00EE2D58" w:rsidRPr="00EC7C81" w:rsidRDefault="00EE2D58" w:rsidP="0000260F">
            <w:pPr>
              <w:spacing w:before="0" w:line="240" w:lineRule="auto"/>
              <w:jc w:val="center"/>
              <w:rPr>
                <w:rFonts w:eastAsia="Times New Roman"/>
                <w:sz w:val="16"/>
                <w:szCs w:val="16"/>
              </w:rPr>
            </w:pPr>
            <w:r>
              <w:rPr>
                <w:rFonts w:eastAsia="Times New Roman"/>
                <w:sz w:val="16"/>
                <w:szCs w:val="16"/>
              </w:rPr>
              <w:t>351,</w:t>
            </w:r>
            <w:r w:rsidRPr="00EC7C81">
              <w:rPr>
                <w:rFonts w:eastAsia="Times New Roman"/>
                <w:sz w:val="16"/>
                <w:szCs w:val="16"/>
              </w:rPr>
              <w:t>250</w:t>
            </w:r>
          </w:p>
        </w:tc>
        <w:tc>
          <w:tcPr>
            <w:tcW w:w="794" w:type="dxa"/>
            <w:tcBorders>
              <w:top w:val="nil"/>
              <w:left w:val="nil"/>
              <w:bottom w:val="single" w:sz="4" w:space="0" w:color="auto"/>
              <w:right w:val="single" w:sz="4" w:space="0" w:color="auto"/>
            </w:tcBorders>
            <w:shd w:val="clear" w:color="auto" w:fill="auto"/>
            <w:noWrap/>
            <w:vAlign w:val="center"/>
            <w:hideMark/>
          </w:tcPr>
          <w:p w14:paraId="2CCED14C"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Pozo</w:t>
            </w:r>
          </w:p>
        </w:tc>
        <w:tc>
          <w:tcPr>
            <w:tcW w:w="1128" w:type="dxa"/>
            <w:tcBorders>
              <w:top w:val="nil"/>
              <w:left w:val="nil"/>
              <w:bottom w:val="single" w:sz="4" w:space="0" w:color="auto"/>
              <w:right w:val="single" w:sz="4" w:space="0" w:color="auto"/>
            </w:tcBorders>
            <w:shd w:val="clear" w:color="auto" w:fill="auto"/>
            <w:noWrap/>
            <w:vAlign w:val="center"/>
          </w:tcPr>
          <w:p w14:paraId="1540250E"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Consumo Humano</w:t>
            </w:r>
          </w:p>
        </w:tc>
        <w:tc>
          <w:tcPr>
            <w:tcW w:w="1214" w:type="dxa"/>
            <w:tcBorders>
              <w:top w:val="nil"/>
              <w:left w:val="nil"/>
              <w:bottom w:val="single" w:sz="4" w:space="0" w:color="auto"/>
              <w:right w:val="single" w:sz="4" w:space="0" w:color="auto"/>
            </w:tcBorders>
            <w:shd w:val="clear" w:color="auto" w:fill="auto"/>
            <w:noWrap/>
            <w:vAlign w:val="center"/>
          </w:tcPr>
          <w:p w14:paraId="58DA58C2" w14:textId="77777777" w:rsidR="00EE2D58" w:rsidRPr="009B53CE" w:rsidRDefault="00EE2D58" w:rsidP="0000260F">
            <w:pPr>
              <w:spacing w:before="0" w:line="240" w:lineRule="auto"/>
              <w:jc w:val="center"/>
              <w:rPr>
                <w:rFonts w:eastAsia="Times New Roman"/>
                <w:sz w:val="16"/>
                <w:szCs w:val="16"/>
              </w:rPr>
            </w:pPr>
            <w:r w:rsidRPr="009B53CE">
              <w:rPr>
                <w:rFonts w:eastAsia="Times New Roman"/>
                <w:sz w:val="16"/>
                <w:szCs w:val="16"/>
              </w:rPr>
              <w:t>Guano</w:t>
            </w:r>
          </w:p>
        </w:tc>
        <w:tc>
          <w:tcPr>
            <w:tcW w:w="992" w:type="dxa"/>
            <w:tcBorders>
              <w:top w:val="nil"/>
              <w:left w:val="nil"/>
              <w:bottom w:val="single" w:sz="4" w:space="0" w:color="auto"/>
              <w:right w:val="single" w:sz="4" w:space="0" w:color="auto"/>
            </w:tcBorders>
            <w:shd w:val="clear" w:color="auto" w:fill="auto"/>
            <w:noWrap/>
            <w:vAlign w:val="center"/>
            <w:hideMark/>
          </w:tcPr>
          <w:p w14:paraId="4B8C000A" w14:textId="77777777" w:rsidR="00EE2D58" w:rsidRPr="00802D22" w:rsidRDefault="00EE2D58" w:rsidP="0000260F">
            <w:pPr>
              <w:spacing w:before="0" w:line="240" w:lineRule="auto"/>
              <w:jc w:val="center"/>
              <w:rPr>
                <w:rFonts w:eastAsia="Times New Roman"/>
                <w:sz w:val="16"/>
                <w:szCs w:val="16"/>
              </w:rPr>
            </w:pPr>
            <w:r w:rsidRPr="00802D22">
              <w:rPr>
                <w:rFonts w:eastAsia="Times New Roman"/>
                <w:sz w:val="16"/>
                <w:szCs w:val="16"/>
              </w:rPr>
              <w:t>1</w:t>
            </w:r>
          </w:p>
        </w:tc>
      </w:tr>
      <w:tr w:rsidR="00EE2D58" w:rsidRPr="00EC7C81" w14:paraId="782BDA04" w14:textId="77777777" w:rsidTr="0000260F">
        <w:trPr>
          <w:trHeight w:val="255"/>
          <w:jc w:val="center"/>
        </w:trPr>
        <w:tc>
          <w:tcPr>
            <w:tcW w:w="1027"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D6EA904" w14:textId="77777777" w:rsidR="00EE2D58" w:rsidRPr="00EC7C81" w:rsidRDefault="00EE2D58" w:rsidP="0000260F">
            <w:pPr>
              <w:spacing w:before="0" w:line="240" w:lineRule="auto"/>
              <w:jc w:val="center"/>
              <w:rPr>
                <w:rFonts w:eastAsia="Times New Roman" w:cs="Arial"/>
                <w:b/>
                <w:sz w:val="16"/>
                <w:szCs w:val="16"/>
              </w:rPr>
            </w:pPr>
            <w:r w:rsidRPr="00EC7C81">
              <w:rPr>
                <w:rFonts w:eastAsia="Times New Roman" w:cs="Arial"/>
                <w:b/>
                <w:sz w:val="16"/>
                <w:szCs w:val="16"/>
              </w:rPr>
              <w:t>DHP3</w:t>
            </w:r>
          </w:p>
        </w:tc>
        <w:tc>
          <w:tcPr>
            <w:tcW w:w="1808" w:type="dxa"/>
            <w:tcBorders>
              <w:top w:val="nil"/>
              <w:left w:val="nil"/>
              <w:bottom w:val="single" w:sz="4" w:space="0" w:color="auto"/>
              <w:right w:val="single" w:sz="4" w:space="0" w:color="auto"/>
            </w:tcBorders>
            <w:shd w:val="clear" w:color="auto" w:fill="auto"/>
            <w:noWrap/>
            <w:vAlign w:val="center"/>
            <w:hideMark/>
          </w:tcPr>
          <w:p w14:paraId="5956E434"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Demanda Humana Puntual 3</w:t>
            </w:r>
          </w:p>
        </w:tc>
        <w:tc>
          <w:tcPr>
            <w:tcW w:w="1197" w:type="dxa"/>
            <w:tcBorders>
              <w:top w:val="nil"/>
              <w:left w:val="nil"/>
              <w:bottom w:val="single" w:sz="4" w:space="0" w:color="auto"/>
              <w:right w:val="single" w:sz="4" w:space="0" w:color="auto"/>
            </w:tcBorders>
            <w:shd w:val="clear" w:color="auto" w:fill="auto"/>
            <w:noWrap/>
            <w:vAlign w:val="center"/>
            <w:hideMark/>
          </w:tcPr>
          <w:p w14:paraId="757D925A" w14:textId="77777777" w:rsidR="00EE2D58" w:rsidRPr="00EC7C81" w:rsidRDefault="00EE2D58" w:rsidP="0000260F">
            <w:pPr>
              <w:spacing w:before="0" w:line="240" w:lineRule="auto"/>
              <w:jc w:val="center"/>
              <w:rPr>
                <w:rFonts w:eastAsia="Times New Roman"/>
                <w:sz w:val="16"/>
                <w:szCs w:val="16"/>
              </w:rPr>
            </w:pPr>
            <w:r>
              <w:rPr>
                <w:rFonts w:eastAsia="Times New Roman"/>
                <w:sz w:val="16"/>
                <w:szCs w:val="16"/>
              </w:rPr>
              <w:t>248,</w:t>
            </w:r>
            <w:r w:rsidRPr="00EC7C81">
              <w:rPr>
                <w:rFonts w:eastAsia="Times New Roman"/>
                <w:sz w:val="16"/>
                <w:szCs w:val="16"/>
              </w:rPr>
              <w:t>000</w:t>
            </w:r>
          </w:p>
        </w:tc>
        <w:tc>
          <w:tcPr>
            <w:tcW w:w="794" w:type="dxa"/>
            <w:tcBorders>
              <w:top w:val="nil"/>
              <w:left w:val="nil"/>
              <w:bottom w:val="single" w:sz="4" w:space="0" w:color="auto"/>
              <w:right w:val="single" w:sz="4" w:space="0" w:color="auto"/>
            </w:tcBorders>
            <w:shd w:val="clear" w:color="auto" w:fill="auto"/>
            <w:noWrap/>
            <w:vAlign w:val="center"/>
            <w:hideMark/>
          </w:tcPr>
          <w:p w14:paraId="6D648360"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Pozo</w:t>
            </w:r>
          </w:p>
        </w:tc>
        <w:tc>
          <w:tcPr>
            <w:tcW w:w="1128" w:type="dxa"/>
            <w:tcBorders>
              <w:top w:val="nil"/>
              <w:left w:val="nil"/>
              <w:bottom w:val="single" w:sz="4" w:space="0" w:color="auto"/>
              <w:right w:val="single" w:sz="4" w:space="0" w:color="auto"/>
            </w:tcBorders>
            <w:shd w:val="clear" w:color="auto" w:fill="auto"/>
            <w:noWrap/>
            <w:vAlign w:val="center"/>
          </w:tcPr>
          <w:p w14:paraId="4410DD4E" w14:textId="77777777" w:rsidR="00EE2D58" w:rsidRPr="00EC7C81" w:rsidRDefault="00EE2D58" w:rsidP="0000260F">
            <w:pPr>
              <w:spacing w:before="0" w:line="240" w:lineRule="auto"/>
              <w:jc w:val="center"/>
              <w:rPr>
                <w:rFonts w:eastAsia="Times New Roman"/>
                <w:sz w:val="16"/>
                <w:szCs w:val="16"/>
              </w:rPr>
            </w:pPr>
            <w:r w:rsidRPr="00EC7C81">
              <w:rPr>
                <w:rFonts w:eastAsia="Times New Roman"/>
                <w:sz w:val="16"/>
                <w:szCs w:val="16"/>
              </w:rPr>
              <w:t>Consumo Humano</w:t>
            </w:r>
          </w:p>
        </w:tc>
        <w:tc>
          <w:tcPr>
            <w:tcW w:w="1214" w:type="dxa"/>
            <w:tcBorders>
              <w:top w:val="nil"/>
              <w:left w:val="nil"/>
              <w:bottom w:val="single" w:sz="4" w:space="0" w:color="auto"/>
              <w:right w:val="single" w:sz="4" w:space="0" w:color="auto"/>
            </w:tcBorders>
            <w:shd w:val="clear" w:color="auto" w:fill="auto"/>
            <w:noWrap/>
            <w:vAlign w:val="center"/>
          </w:tcPr>
          <w:p w14:paraId="5606D4AC" w14:textId="77777777" w:rsidR="00EE2D58" w:rsidRPr="009B53CE" w:rsidRDefault="00EE2D58" w:rsidP="0000260F">
            <w:pPr>
              <w:spacing w:before="0" w:line="240" w:lineRule="auto"/>
              <w:jc w:val="center"/>
              <w:rPr>
                <w:rFonts w:eastAsia="Times New Roman"/>
                <w:sz w:val="16"/>
                <w:szCs w:val="16"/>
              </w:rPr>
            </w:pPr>
            <w:r w:rsidRPr="009B53CE">
              <w:rPr>
                <w:rFonts w:eastAsia="Times New Roman"/>
                <w:sz w:val="16"/>
                <w:szCs w:val="16"/>
              </w:rPr>
              <w:t>Guano</w:t>
            </w:r>
          </w:p>
        </w:tc>
        <w:tc>
          <w:tcPr>
            <w:tcW w:w="992" w:type="dxa"/>
            <w:tcBorders>
              <w:top w:val="nil"/>
              <w:left w:val="nil"/>
              <w:bottom w:val="single" w:sz="4" w:space="0" w:color="auto"/>
              <w:right w:val="single" w:sz="4" w:space="0" w:color="auto"/>
            </w:tcBorders>
            <w:shd w:val="clear" w:color="auto" w:fill="auto"/>
            <w:noWrap/>
            <w:vAlign w:val="center"/>
            <w:hideMark/>
          </w:tcPr>
          <w:p w14:paraId="5F19B46E" w14:textId="77777777" w:rsidR="00EE2D58" w:rsidRPr="00802D22" w:rsidRDefault="00EE2D58" w:rsidP="0000260F">
            <w:pPr>
              <w:spacing w:before="0" w:line="240" w:lineRule="auto"/>
              <w:jc w:val="center"/>
              <w:rPr>
                <w:rFonts w:eastAsia="Times New Roman"/>
                <w:sz w:val="16"/>
                <w:szCs w:val="16"/>
              </w:rPr>
            </w:pPr>
            <w:r w:rsidRPr="00802D22">
              <w:rPr>
                <w:rFonts w:eastAsia="Times New Roman"/>
                <w:sz w:val="16"/>
                <w:szCs w:val="16"/>
              </w:rPr>
              <w:t>1</w:t>
            </w:r>
          </w:p>
        </w:tc>
      </w:tr>
    </w:tbl>
    <w:p w14:paraId="6ADB01CA" w14:textId="3ED33959" w:rsidR="00EE2D58" w:rsidRDefault="00EE2D58" w:rsidP="00EE2D58">
      <w:pPr>
        <w:pStyle w:val="Figura"/>
      </w:pPr>
      <w:bookmarkStart w:id="211" w:name="_Ref108773511"/>
      <w:bookmarkStart w:id="212" w:name="_Toc108698159"/>
      <w:bookmarkStart w:id="213" w:name="_Toc109304482"/>
      <w:r>
        <w:t xml:space="preserve">Tabla </w:t>
      </w:r>
      <w:r>
        <w:fldChar w:fldCharType="begin"/>
      </w:r>
      <w:r>
        <w:instrText xml:space="preserve"> SEQ Tabla \* ARABIC </w:instrText>
      </w:r>
      <w:r>
        <w:fldChar w:fldCharType="separate"/>
      </w:r>
      <w:r w:rsidR="003506E4">
        <w:t>32</w:t>
      </w:r>
      <w:r>
        <w:fldChar w:fldCharType="end"/>
      </w:r>
      <w:bookmarkEnd w:id="211"/>
      <w:r>
        <w:t xml:space="preserve">. Demandas de </w:t>
      </w:r>
      <w:r w:rsidR="00321D83">
        <w:t>consumo humano</w:t>
      </w:r>
      <w:r>
        <w:t xml:space="preserve"> en la CHRC.</w:t>
      </w:r>
      <w:bookmarkEnd w:id="212"/>
      <w:r w:rsidR="005A36FB">
        <w:t xml:space="preserve"> Fuente: Elaboración propia, 2022.</w:t>
      </w:r>
      <w:bookmarkEnd w:id="213"/>
    </w:p>
    <w:p w14:paraId="6EE0A5A8" w14:textId="77777777" w:rsidR="005A36FB" w:rsidRPr="000E16DE" w:rsidRDefault="005A36FB" w:rsidP="005A36FB">
      <w:pPr>
        <w:pStyle w:val="EspacioFigura"/>
        <w:rPr>
          <w:lang w:eastAsia="es-ES"/>
        </w:rPr>
      </w:pPr>
    </w:p>
    <w:p w14:paraId="3B4000DD" w14:textId="0C086553" w:rsidR="0095235D" w:rsidRDefault="0095235D" w:rsidP="0095235D">
      <w:pPr>
        <w:spacing w:after="240"/>
        <w:rPr>
          <w:lang w:eastAsia="es-ES"/>
        </w:rPr>
      </w:pPr>
      <w:r>
        <w:rPr>
          <w:lang w:eastAsia="es-ES"/>
        </w:rPr>
        <w:t xml:space="preserve">En este sentido, la </w:t>
      </w:r>
      <w:r>
        <w:rPr>
          <w:lang w:eastAsia="es-ES"/>
        </w:rPr>
        <w:fldChar w:fldCharType="begin"/>
      </w:r>
      <w:r>
        <w:rPr>
          <w:lang w:eastAsia="es-ES"/>
        </w:rPr>
        <w:instrText xml:space="preserve"> REF _Ref109196913 \h </w:instrText>
      </w:r>
      <w:r>
        <w:rPr>
          <w:lang w:eastAsia="es-ES"/>
        </w:rPr>
      </w:r>
      <w:r>
        <w:rPr>
          <w:lang w:eastAsia="es-ES"/>
        </w:rPr>
        <w:fldChar w:fldCharType="separate"/>
      </w:r>
      <w:r w:rsidR="003506E4">
        <w:t xml:space="preserve">Figura </w:t>
      </w:r>
      <w:r w:rsidR="003506E4">
        <w:rPr>
          <w:noProof/>
        </w:rPr>
        <w:t>60</w:t>
      </w:r>
      <w:r>
        <w:rPr>
          <w:lang w:eastAsia="es-ES"/>
        </w:rPr>
        <w:fldChar w:fldCharType="end"/>
      </w:r>
      <w:r>
        <w:rPr>
          <w:lang w:eastAsia="es-ES"/>
        </w:rPr>
        <w:t xml:space="preserve"> muestra en un mapa todas las demandas de agua tenidas en cuenta para el modelo de balance hidrológico, donde el tamaño del punto en el mapa está relacionado con el caudal autorizado (a mayor tamaño de punto mayor caudal autorizado).</w:t>
      </w:r>
    </w:p>
    <w:p w14:paraId="216DE83E" w14:textId="77777777" w:rsidR="0095235D" w:rsidRDefault="0095235D" w:rsidP="0095235D">
      <w:pPr>
        <w:spacing w:before="0" w:line="240" w:lineRule="auto"/>
        <w:jc w:val="center"/>
        <w:rPr>
          <w:lang w:eastAsia="es-ES"/>
        </w:rPr>
      </w:pPr>
      <w:r w:rsidRPr="00990E40">
        <w:rPr>
          <w:noProof/>
          <w:lang w:eastAsia="es-ES"/>
        </w:rPr>
        <w:lastRenderedPageBreak/>
        <w:drawing>
          <wp:inline distT="0" distB="0" distL="0" distR="0" wp14:anchorId="5A7624FF" wp14:editId="0176321E">
            <wp:extent cx="4168140" cy="5762625"/>
            <wp:effectExtent l="0" t="0" r="3810" b="9525"/>
            <wp:docPr id="5" name="Imagen 5" descr="P:\99_BID_RIO_CHAMBO_ECUADOR\01_DOCUMENTOS\FigurasDiagnostico\Hidrologia\CaudalAutoriz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99_BID_RIO_CHAMBO_ECUADOR\01_DOCUMENTOS\FigurasDiagnostico\Hidrologia\CaudalAutorizado.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68140" cy="5762625"/>
                    </a:xfrm>
                    <a:prstGeom prst="rect">
                      <a:avLst/>
                    </a:prstGeom>
                    <a:noFill/>
                    <a:ln>
                      <a:noFill/>
                    </a:ln>
                  </pic:spPr>
                </pic:pic>
              </a:graphicData>
            </a:graphic>
          </wp:inline>
        </w:drawing>
      </w:r>
    </w:p>
    <w:p w14:paraId="107350B8" w14:textId="65677BD7" w:rsidR="0095235D" w:rsidRDefault="0095235D" w:rsidP="0095235D">
      <w:pPr>
        <w:pStyle w:val="Figura"/>
      </w:pPr>
      <w:bookmarkStart w:id="214" w:name="_Ref109196913"/>
      <w:bookmarkStart w:id="215" w:name="_Toc109203376"/>
      <w:bookmarkStart w:id="216" w:name="_Toc109304445"/>
      <w:r>
        <w:t xml:space="preserve">Figura </w:t>
      </w:r>
      <w:r>
        <w:fldChar w:fldCharType="begin"/>
      </w:r>
      <w:r>
        <w:instrText xml:space="preserve"> SEQ Figura \* ARABIC </w:instrText>
      </w:r>
      <w:r>
        <w:fldChar w:fldCharType="separate"/>
      </w:r>
      <w:r w:rsidR="003506E4">
        <w:t>60</w:t>
      </w:r>
      <w:r>
        <w:fldChar w:fldCharType="end"/>
      </w:r>
      <w:bookmarkEnd w:id="214"/>
      <w:r>
        <w:t>. Caudales autorizados en la CHRC.</w:t>
      </w:r>
      <w:bookmarkEnd w:id="215"/>
      <w:bookmarkEnd w:id="216"/>
    </w:p>
    <w:p w14:paraId="32EC4D2E" w14:textId="77777777" w:rsidR="0095235D" w:rsidRDefault="0095235D" w:rsidP="0095235D">
      <w:pPr>
        <w:rPr>
          <w:lang w:eastAsia="es-ES"/>
        </w:rPr>
      </w:pPr>
    </w:p>
    <w:p w14:paraId="2E59A93D" w14:textId="22A1F11D" w:rsidR="0095235D" w:rsidRDefault="0095235D" w:rsidP="0095235D">
      <w:pPr>
        <w:rPr>
          <w:lang w:eastAsia="es-ES"/>
        </w:rPr>
      </w:pPr>
      <w:r>
        <w:rPr>
          <w:lang w:eastAsia="es-ES"/>
        </w:rPr>
        <w:t xml:space="preserve">Por su parte, la </w:t>
      </w:r>
      <w:r>
        <w:rPr>
          <w:lang w:eastAsia="es-ES"/>
        </w:rPr>
        <w:fldChar w:fldCharType="begin"/>
      </w:r>
      <w:r>
        <w:rPr>
          <w:lang w:eastAsia="es-ES"/>
        </w:rPr>
        <w:instrText xml:space="preserve"> REF _Ref109197167 \h </w:instrText>
      </w:r>
      <w:r>
        <w:rPr>
          <w:lang w:eastAsia="es-ES"/>
        </w:rPr>
      </w:r>
      <w:r>
        <w:rPr>
          <w:lang w:eastAsia="es-ES"/>
        </w:rPr>
        <w:fldChar w:fldCharType="separate"/>
      </w:r>
      <w:r w:rsidR="003506E4">
        <w:t xml:space="preserve">Figura </w:t>
      </w:r>
      <w:r w:rsidR="003506E4">
        <w:rPr>
          <w:noProof/>
        </w:rPr>
        <w:t>61</w:t>
      </w:r>
      <w:r>
        <w:rPr>
          <w:lang w:eastAsia="es-ES"/>
        </w:rPr>
        <w:fldChar w:fldCharType="end"/>
      </w:r>
      <w:r>
        <w:rPr>
          <w:lang w:eastAsia="es-ES"/>
        </w:rPr>
        <w:t xml:space="preserve"> muestra el mapa de la CHRC dividido en las subcuencas de cada río principal y en verde, según su intensidad, el caudal autorizado en la subcuenca. Se aprecia que, con gran diferencia, la subcuenca con mayor caudal autorizado es la de Intercuencas del Chambo, siguiéndole la de los ríos Guano y Chibunga. Por el contrario, los ríos principales con menor demanda de agua son las de los ríos Puela y Alao.</w:t>
      </w:r>
    </w:p>
    <w:p w14:paraId="40BE6699" w14:textId="77777777" w:rsidR="0095235D" w:rsidRDefault="0095235D" w:rsidP="0095235D">
      <w:pPr>
        <w:rPr>
          <w:lang w:eastAsia="es-ES"/>
        </w:rPr>
      </w:pPr>
      <w:r>
        <w:rPr>
          <w:lang w:eastAsia="es-ES"/>
        </w:rPr>
        <w:t>Desafortunadamente, las cuencas de la vertiente occidental, donde se encuentran los ríos menos caudalosos son las que demandan una mayor cantidad de recurso hídrico, mientras que las cuencas de la vertiente oriental, done la cantidad del mismo es muy superior, son las que menos uso del mismo hacen.</w:t>
      </w:r>
    </w:p>
    <w:p w14:paraId="6372C276" w14:textId="77777777" w:rsidR="005A36FB" w:rsidRDefault="005A36FB" w:rsidP="005A36FB">
      <w:pPr>
        <w:pStyle w:val="EspacioFigura"/>
        <w:rPr>
          <w:lang w:eastAsia="es-ES"/>
        </w:rPr>
      </w:pPr>
    </w:p>
    <w:p w14:paraId="449B22A0" w14:textId="77777777" w:rsidR="0095235D" w:rsidRDefault="0095235D" w:rsidP="0095235D">
      <w:pPr>
        <w:spacing w:line="240" w:lineRule="auto"/>
        <w:jc w:val="center"/>
        <w:rPr>
          <w:lang w:eastAsia="es-ES"/>
        </w:rPr>
      </w:pPr>
      <w:r w:rsidRPr="00990E40">
        <w:rPr>
          <w:noProof/>
          <w:lang w:eastAsia="es-ES"/>
        </w:rPr>
        <w:lastRenderedPageBreak/>
        <w:drawing>
          <wp:inline distT="0" distB="0" distL="0" distR="0" wp14:anchorId="2E6D5675" wp14:editId="339A8AC4">
            <wp:extent cx="4168140" cy="5762625"/>
            <wp:effectExtent l="0" t="0" r="3810" b="9525"/>
            <wp:docPr id="16" name="Imagen 16" descr="P:\99_BID_RIO_CHAMBO_ECUADOR\01_DOCUMENTOS\FigurasDiagnostico\Hidrologia\CaudalAutorizadoRioP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99_BID_RIO_CHAMBO_ECUADOR\01_DOCUMENTOS\FigurasDiagnostico\Hidrologia\CaudalAutorizadoRioPpal.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68140" cy="5762625"/>
                    </a:xfrm>
                    <a:prstGeom prst="rect">
                      <a:avLst/>
                    </a:prstGeom>
                    <a:noFill/>
                    <a:ln>
                      <a:noFill/>
                    </a:ln>
                  </pic:spPr>
                </pic:pic>
              </a:graphicData>
            </a:graphic>
          </wp:inline>
        </w:drawing>
      </w:r>
    </w:p>
    <w:p w14:paraId="0E8C3456" w14:textId="4565CBDC" w:rsidR="0095235D" w:rsidRDefault="0095235D" w:rsidP="0095235D">
      <w:pPr>
        <w:pStyle w:val="Figura"/>
      </w:pPr>
      <w:bookmarkStart w:id="217" w:name="_Ref109197167"/>
      <w:bookmarkStart w:id="218" w:name="_Toc109203377"/>
      <w:bookmarkStart w:id="219" w:name="_Toc109304446"/>
      <w:r>
        <w:t xml:space="preserve">Figura </w:t>
      </w:r>
      <w:r>
        <w:fldChar w:fldCharType="begin"/>
      </w:r>
      <w:r>
        <w:instrText xml:space="preserve"> SEQ Figura \* ARABIC </w:instrText>
      </w:r>
      <w:r>
        <w:fldChar w:fldCharType="separate"/>
      </w:r>
      <w:r w:rsidR="003506E4">
        <w:t>61</w:t>
      </w:r>
      <w:r>
        <w:fldChar w:fldCharType="end"/>
      </w:r>
      <w:bookmarkEnd w:id="217"/>
      <w:r>
        <w:t>. Caudal autorizado por subcuencas de cada río principal.</w:t>
      </w:r>
      <w:bookmarkEnd w:id="218"/>
      <w:bookmarkEnd w:id="219"/>
    </w:p>
    <w:p w14:paraId="33C08369" w14:textId="77777777" w:rsidR="005A36FB" w:rsidRDefault="005A36FB" w:rsidP="005A36FB">
      <w:pPr>
        <w:pStyle w:val="EspacioFigura"/>
      </w:pPr>
      <w:bookmarkStart w:id="220" w:name="_GoBack"/>
      <w:bookmarkEnd w:id="220"/>
    </w:p>
    <w:p w14:paraId="7B7E2783" w14:textId="77777777" w:rsidR="0095235D" w:rsidRDefault="0095235D" w:rsidP="0095235D">
      <w:r>
        <w:t>El software MODISM, tras ingresar la serie de caudales naturales fluyentes por la red, las series de demandas de los diferentes usos del agua y la prioridad de cada uso, realiza una repartición del recurso hídrico, obteniendo como resultado los caudales intervenidos fluyentes por la red y los suministros reales de cada demanda.</w:t>
      </w:r>
    </w:p>
    <w:p w14:paraId="31BEBAA9" w14:textId="77777777" w:rsidR="0095235D" w:rsidRDefault="0095235D" w:rsidP="0095235D">
      <w:pPr>
        <w:rPr>
          <w:lang w:eastAsia="es-ES"/>
        </w:rPr>
      </w:pPr>
      <w:r>
        <w:rPr>
          <w:lang w:eastAsia="es-ES"/>
        </w:rPr>
        <w:t>Al tener en cuenta el uso que se hace del recurso hídrico en la CHRC cambian considerablemente los regímenes del río, es importante conocer cuánto, cuando y debido a que es por lo que cambian.</w:t>
      </w:r>
    </w:p>
    <w:p w14:paraId="7D0BB8C9" w14:textId="4C396DE8" w:rsidR="00327B4C" w:rsidRDefault="0095235D" w:rsidP="005944EA">
      <w:pPr>
        <w:rPr>
          <w:lang w:eastAsia="es-ES"/>
        </w:rPr>
      </w:pPr>
      <w:r>
        <w:rPr>
          <w:lang w:eastAsia="es-ES"/>
        </w:rPr>
        <w:t xml:space="preserve">De manera inicial, la </w:t>
      </w:r>
      <w:r w:rsidR="00356E6A">
        <w:rPr>
          <w:lang w:eastAsia="es-ES"/>
        </w:rPr>
        <w:fldChar w:fldCharType="begin"/>
      </w:r>
      <w:r w:rsidR="00356E6A">
        <w:rPr>
          <w:lang w:eastAsia="es-ES"/>
        </w:rPr>
        <w:instrText xml:space="preserve"> REF _Ref109196913 \h </w:instrText>
      </w:r>
      <w:r w:rsidR="00356E6A">
        <w:rPr>
          <w:lang w:eastAsia="es-ES"/>
        </w:rPr>
      </w:r>
      <w:r w:rsidR="00356E6A">
        <w:rPr>
          <w:lang w:eastAsia="es-ES"/>
        </w:rPr>
        <w:fldChar w:fldCharType="separate"/>
      </w:r>
      <w:r w:rsidR="003506E4">
        <w:t xml:space="preserve">Figura </w:t>
      </w:r>
      <w:r w:rsidR="003506E4">
        <w:rPr>
          <w:noProof/>
        </w:rPr>
        <w:t>60</w:t>
      </w:r>
      <w:r w:rsidR="00356E6A">
        <w:rPr>
          <w:lang w:eastAsia="es-ES"/>
        </w:rPr>
        <w:fldChar w:fldCharType="end"/>
      </w:r>
      <w:r>
        <w:rPr>
          <w:lang w:eastAsia="es-ES"/>
        </w:rPr>
        <w:t xml:space="preserve"> presentada a continuación, muestra la comparativa del caudal fluyente medio a la salida de la CHRC.</w:t>
      </w:r>
    </w:p>
    <w:p w14:paraId="45BCFD97" w14:textId="77777777" w:rsidR="00841E23" w:rsidRPr="00356E6A" w:rsidRDefault="00841E23" w:rsidP="00841E23">
      <w:pPr>
        <w:pStyle w:val="EspacioFigura"/>
        <w:rPr>
          <w:lang w:eastAsia="es-ES"/>
        </w:rPr>
      </w:pPr>
    </w:p>
    <w:p w14:paraId="7E596C62" w14:textId="77777777" w:rsidR="00327B4C" w:rsidRDefault="00327B4C" w:rsidP="00327B4C">
      <w:pPr>
        <w:jc w:val="center"/>
        <w:rPr>
          <w:lang w:eastAsia="es-ES"/>
        </w:rPr>
      </w:pPr>
      <w:r>
        <w:rPr>
          <w:noProof/>
          <w:lang w:eastAsia="es-ES"/>
        </w:rPr>
        <w:lastRenderedPageBreak/>
        <w:drawing>
          <wp:inline distT="0" distB="0" distL="0" distR="0" wp14:anchorId="4ACA5263" wp14:editId="553CC1B3">
            <wp:extent cx="5400000" cy="3240000"/>
            <wp:effectExtent l="0" t="0" r="0" b="0"/>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479FE655" w14:textId="22A1CC18" w:rsidR="00327B4C" w:rsidRDefault="00327B4C" w:rsidP="00327B4C">
      <w:pPr>
        <w:pStyle w:val="Figura"/>
        <w:rPr>
          <w:lang w:eastAsia="es-ES"/>
        </w:rPr>
      </w:pPr>
      <w:bookmarkStart w:id="221" w:name="_Toc109304447"/>
      <w:r>
        <w:t xml:space="preserve">Figura </w:t>
      </w:r>
      <w:r>
        <w:fldChar w:fldCharType="begin"/>
      </w:r>
      <w:r>
        <w:instrText xml:space="preserve"> SEQ Figura \* ARABIC </w:instrText>
      </w:r>
      <w:r>
        <w:fldChar w:fldCharType="separate"/>
      </w:r>
      <w:r w:rsidR="003506E4">
        <w:t>62</w:t>
      </w:r>
      <w:r>
        <w:fldChar w:fldCharType="end"/>
      </w:r>
      <w:r>
        <w:t>. Comparativa de caudales medios anuales, regimen natural e intervenido</w:t>
      </w:r>
      <w:r w:rsidR="005A36FB">
        <w:t>. Fuente: Elaboración propia, 2022.</w:t>
      </w:r>
      <w:bookmarkEnd w:id="221"/>
    </w:p>
    <w:p w14:paraId="5C543919" w14:textId="77777777" w:rsidR="00327B4C" w:rsidRDefault="00327B4C" w:rsidP="00841E23">
      <w:pPr>
        <w:pStyle w:val="EspacioFigura"/>
        <w:rPr>
          <w:lang w:val="es-ES_tradnl"/>
        </w:rPr>
      </w:pPr>
    </w:p>
    <w:p w14:paraId="261F5557" w14:textId="77777777" w:rsidR="0069637B" w:rsidRDefault="0069637B" w:rsidP="0069637B">
      <w:pPr>
        <w:rPr>
          <w:lang w:eastAsia="es-ES"/>
        </w:rPr>
      </w:pPr>
      <w:r>
        <w:rPr>
          <w:lang w:eastAsia="es-ES"/>
        </w:rPr>
        <w:t>Se aprecia que, para el periodo de estudio, el caudal medio de la CHRC disminuye un 17,8%, siendo en régimen natural de 69,7 m</w:t>
      </w:r>
      <w:r w:rsidRPr="00167904">
        <w:rPr>
          <w:vertAlign w:val="superscript"/>
          <w:lang w:eastAsia="es-ES"/>
        </w:rPr>
        <w:t>3</w:t>
      </w:r>
      <w:r>
        <w:rPr>
          <w:lang w:eastAsia="es-ES"/>
        </w:rPr>
        <w:t>/s y en régimen intervenido de 57,3 m</w:t>
      </w:r>
      <w:r w:rsidRPr="00167904">
        <w:rPr>
          <w:vertAlign w:val="superscript"/>
          <w:lang w:eastAsia="es-ES"/>
        </w:rPr>
        <w:t>3</w:t>
      </w:r>
      <w:r>
        <w:rPr>
          <w:lang w:eastAsia="es-ES"/>
        </w:rPr>
        <w:t>/s. Por otra parte, se muestran también los resultados para el año húmedo y el año seco dentro del periodo de estudio. En este sentido, cabe destacar que cuanto más seco es el año, mayor es la disminución del caudal fluyente por el río. Para el año seco en cuestión, se llega a tener una diferencia entre el régimen natural y el régimen intervenido del 21,9%.</w:t>
      </w:r>
    </w:p>
    <w:p w14:paraId="1B19BB9B" w14:textId="2A693D22" w:rsidR="0069637B" w:rsidRDefault="0069637B" w:rsidP="0069637B">
      <w:pPr>
        <w:rPr>
          <w:lang w:eastAsia="es-ES"/>
        </w:rPr>
      </w:pPr>
      <w:r>
        <w:rPr>
          <w:lang w:eastAsia="es-ES"/>
        </w:rPr>
        <w:t xml:space="preserve">Realizando este análisis de manera mensual, en la </w:t>
      </w:r>
      <w:r>
        <w:rPr>
          <w:lang w:eastAsia="es-ES"/>
        </w:rPr>
        <w:fldChar w:fldCharType="begin"/>
      </w:r>
      <w:r>
        <w:rPr>
          <w:lang w:eastAsia="es-ES"/>
        </w:rPr>
        <w:instrText xml:space="preserve"> REF _Ref109199031 \h </w:instrText>
      </w:r>
      <w:r>
        <w:rPr>
          <w:lang w:eastAsia="es-ES"/>
        </w:rPr>
      </w:r>
      <w:r>
        <w:rPr>
          <w:lang w:eastAsia="es-ES"/>
        </w:rPr>
        <w:fldChar w:fldCharType="separate"/>
      </w:r>
      <w:r w:rsidR="003506E4">
        <w:t xml:space="preserve">Figura </w:t>
      </w:r>
      <w:r w:rsidR="003506E4">
        <w:rPr>
          <w:noProof/>
        </w:rPr>
        <w:t>63</w:t>
      </w:r>
      <w:r>
        <w:rPr>
          <w:lang w:eastAsia="es-ES"/>
        </w:rPr>
        <w:fldChar w:fldCharType="end"/>
      </w:r>
      <w:r>
        <w:rPr>
          <w:lang w:eastAsia="es-ES"/>
        </w:rPr>
        <w:t xml:space="preserve"> puede verse que para los meses del periodo de más caudal, la disminución es apenas del 15% mientras que para la temporada más seca llega a superar el 30%.</w:t>
      </w:r>
    </w:p>
    <w:p w14:paraId="453EEA59" w14:textId="77777777" w:rsidR="0069637B" w:rsidRDefault="0069637B" w:rsidP="0069637B">
      <w:pPr>
        <w:jc w:val="center"/>
        <w:rPr>
          <w:lang w:eastAsia="es-ES"/>
        </w:rPr>
      </w:pPr>
      <w:r>
        <w:rPr>
          <w:noProof/>
          <w:lang w:eastAsia="es-ES"/>
        </w:rPr>
        <w:lastRenderedPageBreak/>
        <w:drawing>
          <wp:inline distT="0" distB="0" distL="0" distR="0" wp14:anchorId="575D612D" wp14:editId="16DFDE66">
            <wp:extent cx="5730949" cy="3486150"/>
            <wp:effectExtent l="0" t="0" r="3175" b="0"/>
            <wp:docPr id="36" name="Gráfico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19B12549" w14:textId="76F90379" w:rsidR="0069637B" w:rsidRDefault="0069637B" w:rsidP="0069637B">
      <w:pPr>
        <w:pStyle w:val="Figura"/>
        <w:spacing w:after="240"/>
      </w:pPr>
      <w:bookmarkStart w:id="222" w:name="_Ref109199031"/>
      <w:bookmarkStart w:id="223" w:name="_Toc109203379"/>
      <w:bookmarkStart w:id="224" w:name="_Toc109304448"/>
      <w:r>
        <w:t xml:space="preserve">Figura </w:t>
      </w:r>
      <w:r>
        <w:fldChar w:fldCharType="begin"/>
      </w:r>
      <w:r>
        <w:instrText xml:space="preserve"> SEQ Figura \* ARABIC </w:instrText>
      </w:r>
      <w:r>
        <w:fldChar w:fldCharType="separate"/>
      </w:r>
      <w:r w:rsidR="003506E4">
        <w:t>63</w:t>
      </w:r>
      <w:r>
        <w:fldChar w:fldCharType="end"/>
      </w:r>
      <w:bookmarkEnd w:id="222"/>
      <w:r>
        <w:t>. Comparativa de caudales medios mensuales, regimen natural e intervenido.</w:t>
      </w:r>
      <w:bookmarkEnd w:id="223"/>
      <w:r w:rsidR="005A36FB">
        <w:t xml:space="preserve"> Fuente: Elaboración propia, 2022.</w:t>
      </w:r>
      <w:bookmarkEnd w:id="224"/>
    </w:p>
    <w:p w14:paraId="3BF029E7" w14:textId="77777777" w:rsidR="00841E23" w:rsidRDefault="00841E23" w:rsidP="00841E23">
      <w:pPr>
        <w:pStyle w:val="EspacioFigura"/>
      </w:pPr>
    </w:p>
    <w:p w14:paraId="0784483B" w14:textId="77777777" w:rsidR="0069637B" w:rsidRDefault="0069637B" w:rsidP="0069637B">
      <w:pPr>
        <w:rPr>
          <w:lang w:eastAsia="es-ES"/>
        </w:rPr>
      </w:pPr>
      <w:r>
        <w:rPr>
          <w:lang w:eastAsia="es-ES"/>
        </w:rPr>
        <w:t>Por otro lado, es importante destacar que el modelo de balance hidrológico para el diagnóstico de la situación actual no ha tenido en cuenta caudales ecológicos para los tramos de río. Esto ha sido así puesto que actualmente en la CHRC no se respetan caudales mínimos y no hay obligatoriedad de hacerlo.</w:t>
      </w:r>
    </w:p>
    <w:p w14:paraId="78D3B395" w14:textId="77777777" w:rsidR="00327B4C" w:rsidRPr="005944EA" w:rsidRDefault="00327B4C" w:rsidP="005944EA">
      <w:pPr>
        <w:rPr>
          <w:lang w:val="es-ES_tradnl"/>
        </w:rPr>
      </w:pPr>
    </w:p>
    <w:p w14:paraId="6C9D4526" w14:textId="77777777" w:rsidR="00F96F2E" w:rsidRDefault="00F96F2E" w:rsidP="00F96F2E">
      <w:pPr>
        <w:pStyle w:val="Ttulo2"/>
        <w:rPr>
          <w:lang w:val="es-ES_tradnl"/>
        </w:rPr>
      </w:pPr>
      <w:bookmarkStart w:id="225" w:name="_Toc109284561"/>
      <w:bookmarkStart w:id="226" w:name="_Toc109304365"/>
      <w:r w:rsidRPr="00F96F2E">
        <w:rPr>
          <w:lang w:val="es-ES_tradnl"/>
        </w:rPr>
        <w:t>Análisis de vulnerabilidad hídrica de la cuenca</w:t>
      </w:r>
      <w:bookmarkEnd w:id="225"/>
      <w:bookmarkEnd w:id="226"/>
    </w:p>
    <w:p w14:paraId="6872C3E7" w14:textId="77777777" w:rsidR="001B3B43" w:rsidRDefault="001B3B43" w:rsidP="001B3B43">
      <w:r w:rsidRPr="003304DA">
        <w:t>Para evaluar el estado de vulnerabilidad de la cuenca con relación a los recursos hídricos, considerando los usos, se analizaron las garantías de las demandas por subcuencas y por tipos de uso. La garantía de la demanda se refiere a la capacidad de satisfacer, con una cierta probabilidad, la concesión de agua otorgada por la autorización de uso. Esto permite evaluar la frecuencia con que la dotación real del agua para los diferentes usos previstos, podrá quedar por debajo de lo previsto.</w:t>
      </w:r>
    </w:p>
    <w:p w14:paraId="15D273ED" w14:textId="77777777" w:rsidR="00D1195C" w:rsidRDefault="00D1195C" w:rsidP="00D1195C">
      <w:r>
        <w:t>El principal indicador de la vulnerabilidad de la cuenca con relación a los recursos hídricos es la garantía volumétrica (</w:t>
      </w:r>
      <w:r w:rsidR="007F4225">
        <w:t>G</w:t>
      </w:r>
      <w:r w:rsidR="007F4225" w:rsidRPr="007F4225">
        <w:rPr>
          <w:vertAlign w:val="subscript"/>
        </w:rPr>
        <w:t>V</w:t>
      </w:r>
      <w:r>
        <w:t>). La garantía volumétrica representa la fracción de la demanda total que se satisface durante un periodo de tiempo determinado.</w:t>
      </w:r>
      <w:r w:rsidRPr="00C41EDC">
        <w:t xml:space="preserve"> </w:t>
      </w:r>
      <w:r>
        <w:t>Siendo D la demanda total teórica y R el suministro real.</w:t>
      </w:r>
    </w:p>
    <w:p w14:paraId="45B5FA01" w14:textId="77777777" w:rsidR="00D1195C" w:rsidRPr="007F1B52" w:rsidRDefault="00817E37" w:rsidP="00D1195C">
      <m:oMathPara>
        <m:oMath>
          <m:sSub>
            <m:sSubPr>
              <m:ctrlPr>
                <w:rPr>
                  <w:rFonts w:ascii="Cambria Math" w:hAnsi="Cambria Math"/>
                  <w:i/>
                </w:rPr>
              </m:ctrlPr>
            </m:sSubPr>
            <m:e>
              <m:r>
                <w:rPr>
                  <w:rFonts w:ascii="Cambria Math" w:hAnsi="Cambria Math"/>
                </w:rPr>
                <m:t>G</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D</m:t>
              </m:r>
            </m:den>
          </m:f>
        </m:oMath>
      </m:oMathPara>
    </w:p>
    <w:p w14:paraId="7144C6F6" w14:textId="5237D2D2" w:rsidR="00D1195C" w:rsidRDefault="00D1195C" w:rsidP="00D1195C">
      <w:pPr>
        <w:pStyle w:val="Figura"/>
        <w:spacing w:after="240"/>
      </w:pPr>
      <w:r>
        <w:t xml:space="preserve">Ecuación </w:t>
      </w:r>
      <w:r>
        <w:fldChar w:fldCharType="begin"/>
      </w:r>
      <w:r>
        <w:instrText xml:space="preserve"> SEQ Ecuación \* ARABIC </w:instrText>
      </w:r>
      <w:r>
        <w:fldChar w:fldCharType="separate"/>
      </w:r>
      <w:r w:rsidR="003506E4">
        <w:t>1</w:t>
      </w:r>
      <w:r>
        <w:fldChar w:fldCharType="end"/>
      </w:r>
      <w:r>
        <w:t>. Garantía volumétrica.</w:t>
      </w:r>
    </w:p>
    <w:p w14:paraId="7691B9F5" w14:textId="1E6EC6AB" w:rsidR="00327B4C" w:rsidRDefault="001B3B43" w:rsidP="0000260F">
      <w:r w:rsidRPr="003304DA">
        <w:lastRenderedPageBreak/>
        <w:t xml:space="preserve">Considerando los resultados de las simulaciones para el periodo 2000- 2019, que se muestran resumidas en la </w:t>
      </w:r>
      <w:r w:rsidR="00327B4C">
        <w:rPr>
          <w:highlight w:val="yellow"/>
        </w:rPr>
        <w:fldChar w:fldCharType="begin"/>
      </w:r>
      <w:r w:rsidR="00327B4C">
        <w:instrText xml:space="preserve"> REF _Ref108698753 \h </w:instrText>
      </w:r>
      <w:r w:rsidR="00327B4C">
        <w:rPr>
          <w:highlight w:val="yellow"/>
        </w:rPr>
      </w:r>
      <w:r w:rsidR="00327B4C">
        <w:rPr>
          <w:highlight w:val="yellow"/>
        </w:rPr>
        <w:fldChar w:fldCharType="separate"/>
      </w:r>
      <w:r w:rsidR="003506E4">
        <w:t xml:space="preserve">Tabla </w:t>
      </w:r>
      <w:r w:rsidR="003506E4">
        <w:rPr>
          <w:noProof/>
        </w:rPr>
        <w:t>33</w:t>
      </w:r>
      <w:r w:rsidR="00327B4C">
        <w:rPr>
          <w:highlight w:val="yellow"/>
        </w:rPr>
        <w:fldChar w:fldCharType="end"/>
      </w:r>
      <w:r w:rsidR="00327B4C">
        <w:t>, mostrada en el apartado anterior</w:t>
      </w:r>
      <w:r w:rsidRPr="003304DA">
        <w:t>, las subcuencas de los ríos Chibunga y Guano, seguida por las inter cuencas del Chambo, en ese orden, son las tres que mayor déficit de agua presentan; en estas subcuencas, la garantía promedio del agua disponible en el periodo para cubrir las demandas, aún sin contar el caudal ecológico, alcanza entre el 59 y 71%; y, si se considera el año más seco del período (2002), las garantías alca</w:t>
      </w:r>
      <w:r>
        <w:t>nzan valores entre el 54 y 63%.</w:t>
      </w:r>
    </w:p>
    <w:p w14:paraId="4F97F01A" w14:textId="77777777" w:rsidR="006922A1" w:rsidRDefault="006922A1" w:rsidP="006922A1">
      <w:pPr>
        <w:pStyle w:val="EspacioFigura"/>
      </w:pPr>
    </w:p>
    <w:p w14:paraId="12E2F847" w14:textId="77777777" w:rsidR="0000260F" w:rsidRDefault="0000260F" w:rsidP="00E4722C">
      <w:pPr>
        <w:pStyle w:val="EspacioFigura"/>
      </w:pPr>
    </w:p>
    <w:tbl>
      <w:tblPr>
        <w:tblW w:w="6802" w:type="dxa"/>
        <w:jc w:val="center"/>
        <w:tblCellMar>
          <w:left w:w="70" w:type="dxa"/>
          <w:right w:w="70" w:type="dxa"/>
        </w:tblCellMar>
        <w:tblLook w:val="04A0" w:firstRow="1" w:lastRow="0" w:firstColumn="1" w:lastColumn="0" w:noHBand="0" w:noVBand="1"/>
      </w:tblPr>
      <w:tblGrid>
        <w:gridCol w:w="2154"/>
        <w:gridCol w:w="1020"/>
        <w:gridCol w:w="1304"/>
        <w:gridCol w:w="1247"/>
        <w:gridCol w:w="1077"/>
      </w:tblGrid>
      <w:tr w:rsidR="00327B4C" w:rsidRPr="000E5C4C" w14:paraId="5AE4FC93" w14:textId="77777777" w:rsidTr="00327B4C">
        <w:trPr>
          <w:trHeight w:val="567"/>
          <w:jc w:val="center"/>
        </w:trPr>
        <w:tc>
          <w:tcPr>
            <w:tcW w:w="2154" w:type="dxa"/>
            <w:vMerge w:val="restart"/>
            <w:tcBorders>
              <w:top w:val="single" w:sz="4" w:space="0" w:color="auto"/>
              <w:left w:val="single" w:sz="4" w:space="0" w:color="auto"/>
              <w:right w:val="single" w:sz="4" w:space="0" w:color="auto"/>
            </w:tcBorders>
            <w:shd w:val="clear" w:color="auto" w:fill="D9D9D9" w:themeFill="background1" w:themeFillShade="D9"/>
            <w:noWrap/>
            <w:vAlign w:val="center"/>
          </w:tcPr>
          <w:p w14:paraId="285B85AD" w14:textId="77777777" w:rsidR="00327B4C" w:rsidRPr="00134DF2" w:rsidRDefault="00327B4C" w:rsidP="00327B4C">
            <w:pPr>
              <w:spacing w:before="0" w:line="240" w:lineRule="auto"/>
              <w:jc w:val="center"/>
              <w:rPr>
                <w:rFonts w:eastAsia="Times New Roman" w:cs="Calibri"/>
                <w:b/>
                <w:bCs/>
                <w:color w:val="000000"/>
                <w:sz w:val="16"/>
                <w:szCs w:val="16"/>
                <w:lang w:eastAsia="es-ES"/>
              </w:rPr>
            </w:pPr>
            <w:r w:rsidRPr="00134DF2">
              <w:rPr>
                <w:rFonts w:eastAsia="Times New Roman" w:cs="Calibri"/>
                <w:b/>
                <w:bCs/>
                <w:color w:val="000000"/>
                <w:sz w:val="16"/>
                <w:szCs w:val="16"/>
                <w:lang w:eastAsia="es-ES"/>
              </w:rPr>
              <w:t>S</w:t>
            </w:r>
            <w:r>
              <w:rPr>
                <w:rFonts w:eastAsia="Times New Roman" w:cs="Calibri"/>
                <w:b/>
                <w:bCs/>
                <w:color w:val="000000"/>
                <w:sz w:val="16"/>
                <w:szCs w:val="16"/>
                <w:lang w:eastAsia="es-ES"/>
              </w:rPr>
              <w:t>ubcuenca</w:t>
            </w:r>
          </w:p>
        </w:tc>
        <w:tc>
          <w:tcPr>
            <w:tcW w:w="1020" w:type="dxa"/>
            <w:vMerge w:val="restart"/>
            <w:tcBorders>
              <w:top w:val="single" w:sz="4" w:space="0" w:color="auto"/>
              <w:left w:val="nil"/>
              <w:right w:val="single" w:sz="4" w:space="0" w:color="auto"/>
            </w:tcBorders>
            <w:shd w:val="clear" w:color="auto" w:fill="D9D9D9" w:themeFill="background1" w:themeFillShade="D9"/>
            <w:vAlign w:val="center"/>
          </w:tcPr>
          <w:p w14:paraId="5A23F512" w14:textId="77777777" w:rsidR="00327B4C" w:rsidRPr="00134DF2" w:rsidRDefault="00327B4C" w:rsidP="00327B4C">
            <w:pPr>
              <w:spacing w:before="0" w:line="240" w:lineRule="auto"/>
              <w:jc w:val="center"/>
              <w:rPr>
                <w:rFonts w:eastAsia="Times New Roman" w:cs="Calibri"/>
                <w:b/>
                <w:bCs/>
                <w:color w:val="000000"/>
                <w:sz w:val="16"/>
                <w:szCs w:val="16"/>
                <w:lang w:eastAsia="es-ES"/>
              </w:rPr>
            </w:pPr>
            <w:r w:rsidRPr="00134DF2">
              <w:rPr>
                <w:rFonts w:eastAsia="Times New Roman" w:cs="Calibri"/>
                <w:b/>
                <w:bCs/>
                <w:color w:val="000000"/>
                <w:sz w:val="16"/>
                <w:szCs w:val="16"/>
                <w:lang w:eastAsia="es-ES"/>
              </w:rPr>
              <w:t>Demanda</w:t>
            </w:r>
            <w:r>
              <w:rPr>
                <w:rFonts w:eastAsia="Times New Roman" w:cs="Calibri"/>
                <w:b/>
                <w:bCs/>
                <w:color w:val="000000"/>
                <w:sz w:val="16"/>
                <w:szCs w:val="16"/>
                <w:lang w:eastAsia="es-ES"/>
              </w:rPr>
              <w:t xml:space="preserve"> total</w:t>
            </w:r>
            <w:r w:rsidR="006922A1">
              <w:rPr>
                <w:rFonts w:eastAsia="Times New Roman" w:cs="Calibri"/>
                <w:b/>
                <w:bCs/>
                <w:color w:val="000000"/>
                <w:sz w:val="16"/>
                <w:szCs w:val="16"/>
                <w:lang w:eastAsia="es-ES"/>
              </w:rPr>
              <w:t xml:space="preserve"> (l</w:t>
            </w:r>
            <w:r w:rsidRPr="00134DF2">
              <w:rPr>
                <w:rFonts w:eastAsia="Times New Roman" w:cs="Calibri"/>
                <w:b/>
                <w:bCs/>
                <w:color w:val="000000"/>
                <w:sz w:val="16"/>
                <w:szCs w:val="16"/>
                <w:lang w:eastAsia="es-ES"/>
              </w:rPr>
              <w:t>/s)</w:t>
            </w:r>
          </w:p>
        </w:tc>
        <w:tc>
          <w:tcPr>
            <w:tcW w:w="3628" w:type="dxa"/>
            <w:gridSpan w:val="3"/>
            <w:tcBorders>
              <w:top w:val="single" w:sz="4" w:space="0" w:color="auto"/>
              <w:left w:val="nil"/>
              <w:bottom w:val="single" w:sz="4" w:space="0" w:color="auto"/>
              <w:right w:val="single" w:sz="4" w:space="0" w:color="auto"/>
            </w:tcBorders>
            <w:shd w:val="clear" w:color="auto" w:fill="D9D9D9" w:themeFill="background1" w:themeFillShade="D9"/>
            <w:noWrap/>
            <w:vAlign w:val="center"/>
          </w:tcPr>
          <w:p w14:paraId="307D885C" w14:textId="77777777" w:rsidR="00327B4C" w:rsidRPr="000E5C4C" w:rsidRDefault="00327B4C" w:rsidP="00327B4C">
            <w:pPr>
              <w:spacing w:before="0" w:line="240" w:lineRule="auto"/>
              <w:jc w:val="center"/>
              <w:rPr>
                <w:rFonts w:eastAsia="Times New Roman" w:cs="Calibri"/>
                <w:b/>
                <w:bCs/>
                <w:color w:val="000000"/>
                <w:sz w:val="16"/>
                <w:szCs w:val="16"/>
                <w:lang w:eastAsia="es-ES"/>
              </w:rPr>
            </w:pPr>
            <w:r>
              <w:rPr>
                <w:rFonts w:eastAsia="Times New Roman" w:cs="Calibri"/>
                <w:b/>
                <w:color w:val="000000"/>
                <w:sz w:val="16"/>
                <w:szCs w:val="16"/>
                <w:lang w:eastAsia="es-ES"/>
              </w:rPr>
              <w:t>Garantía volumétrica (%)</w:t>
            </w:r>
          </w:p>
        </w:tc>
      </w:tr>
      <w:tr w:rsidR="00327B4C" w:rsidRPr="000E5C4C" w14:paraId="27465363" w14:textId="77777777" w:rsidTr="00327B4C">
        <w:trPr>
          <w:trHeight w:val="567"/>
          <w:jc w:val="center"/>
        </w:trPr>
        <w:tc>
          <w:tcPr>
            <w:tcW w:w="2154" w:type="dxa"/>
            <w:vMerge/>
            <w:tcBorders>
              <w:left w:val="single" w:sz="4" w:space="0" w:color="auto"/>
              <w:bottom w:val="single" w:sz="4" w:space="0" w:color="auto"/>
              <w:right w:val="single" w:sz="4" w:space="0" w:color="auto"/>
            </w:tcBorders>
            <w:shd w:val="clear" w:color="auto" w:fill="D9D9D9" w:themeFill="background1" w:themeFillShade="D9"/>
            <w:noWrap/>
            <w:vAlign w:val="center"/>
            <w:hideMark/>
          </w:tcPr>
          <w:p w14:paraId="1DBA745D" w14:textId="77777777" w:rsidR="00327B4C" w:rsidRPr="00134DF2" w:rsidRDefault="00327B4C" w:rsidP="00327B4C">
            <w:pPr>
              <w:spacing w:before="0" w:line="240" w:lineRule="auto"/>
              <w:jc w:val="center"/>
              <w:rPr>
                <w:rFonts w:eastAsia="Times New Roman" w:cs="Calibri"/>
                <w:b/>
                <w:bCs/>
                <w:color w:val="000000"/>
                <w:sz w:val="16"/>
                <w:szCs w:val="16"/>
                <w:lang w:eastAsia="es-ES"/>
              </w:rPr>
            </w:pPr>
          </w:p>
        </w:tc>
        <w:tc>
          <w:tcPr>
            <w:tcW w:w="1020" w:type="dxa"/>
            <w:vMerge/>
            <w:tcBorders>
              <w:left w:val="nil"/>
              <w:bottom w:val="single" w:sz="4" w:space="0" w:color="auto"/>
              <w:right w:val="single" w:sz="4" w:space="0" w:color="auto"/>
            </w:tcBorders>
            <w:shd w:val="clear" w:color="auto" w:fill="D9D9D9" w:themeFill="background1" w:themeFillShade="D9"/>
            <w:vAlign w:val="center"/>
            <w:hideMark/>
          </w:tcPr>
          <w:p w14:paraId="150EC8EA" w14:textId="77777777" w:rsidR="00327B4C" w:rsidRPr="00134DF2" w:rsidRDefault="00327B4C" w:rsidP="00327B4C">
            <w:pPr>
              <w:spacing w:before="0" w:line="240" w:lineRule="auto"/>
              <w:jc w:val="center"/>
              <w:rPr>
                <w:rFonts w:eastAsia="Times New Roman" w:cs="Calibri"/>
                <w:b/>
                <w:bCs/>
                <w:color w:val="000000"/>
                <w:sz w:val="16"/>
                <w:szCs w:val="16"/>
                <w:lang w:eastAsia="es-ES"/>
              </w:rPr>
            </w:pPr>
          </w:p>
        </w:tc>
        <w:tc>
          <w:tcPr>
            <w:tcW w:w="1304"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33E642A" w14:textId="77777777" w:rsidR="00327B4C" w:rsidRPr="008041B3" w:rsidRDefault="00327B4C" w:rsidP="00327B4C">
            <w:pPr>
              <w:spacing w:before="0" w:line="240" w:lineRule="auto"/>
              <w:jc w:val="center"/>
              <w:rPr>
                <w:rFonts w:eastAsia="Times New Roman" w:cs="Calibri"/>
                <w:b/>
                <w:color w:val="000000"/>
                <w:sz w:val="16"/>
                <w:szCs w:val="16"/>
                <w:lang w:eastAsia="es-ES"/>
              </w:rPr>
            </w:pPr>
            <w:r>
              <w:rPr>
                <w:rFonts w:eastAsia="Times New Roman" w:cs="Calibri"/>
                <w:b/>
                <w:color w:val="000000"/>
                <w:sz w:val="16"/>
                <w:szCs w:val="16"/>
                <w:lang w:eastAsia="es-ES"/>
              </w:rPr>
              <w:t>Periodo de estudio (2000-2019)</w:t>
            </w:r>
          </w:p>
        </w:tc>
        <w:tc>
          <w:tcPr>
            <w:tcW w:w="124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959113" w14:textId="77777777" w:rsidR="00327B4C" w:rsidRPr="008041B3" w:rsidRDefault="00327B4C" w:rsidP="00327B4C">
            <w:pPr>
              <w:spacing w:before="0" w:line="240" w:lineRule="auto"/>
              <w:jc w:val="center"/>
              <w:rPr>
                <w:rFonts w:eastAsia="Times New Roman" w:cs="Calibri"/>
                <w:b/>
                <w:color w:val="000000"/>
                <w:sz w:val="16"/>
                <w:szCs w:val="16"/>
                <w:lang w:eastAsia="es-ES"/>
              </w:rPr>
            </w:pPr>
            <w:r w:rsidRPr="008041B3">
              <w:rPr>
                <w:rFonts w:eastAsia="Times New Roman" w:cs="Calibri"/>
                <w:b/>
                <w:color w:val="000000"/>
                <w:sz w:val="16"/>
                <w:szCs w:val="16"/>
                <w:lang w:eastAsia="es-ES"/>
              </w:rPr>
              <w:t xml:space="preserve">Año más húmedo </w:t>
            </w:r>
            <w:r>
              <w:rPr>
                <w:rFonts w:eastAsia="Times New Roman" w:cs="Calibri"/>
                <w:b/>
                <w:color w:val="000000"/>
                <w:sz w:val="16"/>
                <w:szCs w:val="16"/>
                <w:lang w:eastAsia="es-ES"/>
              </w:rPr>
              <w:t>(</w:t>
            </w:r>
            <w:r w:rsidRPr="008041B3">
              <w:rPr>
                <w:rFonts w:eastAsia="Times New Roman" w:cs="Calibri"/>
                <w:b/>
                <w:color w:val="000000"/>
                <w:sz w:val="16"/>
                <w:szCs w:val="16"/>
                <w:lang w:eastAsia="es-ES"/>
              </w:rPr>
              <w:t>2000</w:t>
            </w:r>
            <w:r>
              <w:rPr>
                <w:rFonts w:eastAsia="Times New Roman" w:cs="Calibri"/>
                <w:b/>
                <w:color w:val="000000"/>
                <w:sz w:val="16"/>
                <w:szCs w:val="16"/>
                <w:lang w:eastAsia="es-ES"/>
              </w:rPr>
              <w:t>)</w:t>
            </w:r>
          </w:p>
        </w:tc>
        <w:tc>
          <w:tcPr>
            <w:tcW w:w="107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3EB5C71" w14:textId="77777777" w:rsidR="00327B4C" w:rsidRPr="008041B3" w:rsidRDefault="00327B4C" w:rsidP="00327B4C">
            <w:pPr>
              <w:spacing w:before="0" w:line="240" w:lineRule="auto"/>
              <w:jc w:val="center"/>
              <w:rPr>
                <w:rFonts w:eastAsia="Times New Roman" w:cs="Calibri"/>
                <w:b/>
                <w:color w:val="000000"/>
                <w:sz w:val="16"/>
                <w:szCs w:val="16"/>
                <w:lang w:eastAsia="es-ES"/>
              </w:rPr>
            </w:pPr>
            <w:r w:rsidRPr="008041B3">
              <w:rPr>
                <w:rFonts w:eastAsia="Times New Roman" w:cs="Calibri"/>
                <w:b/>
                <w:color w:val="000000"/>
                <w:sz w:val="16"/>
                <w:szCs w:val="16"/>
                <w:lang w:eastAsia="es-ES"/>
              </w:rPr>
              <w:t xml:space="preserve">Año más seco </w:t>
            </w:r>
            <w:r>
              <w:rPr>
                <w:rFonts w:eastAsia="Times New Roman" w:cs="Calibri"/>
                <w:b/>
                <w:color w:val="000000"/>
                <w:sz w:val="16"/>
                <w:szCs w:val="16"/>
                <w:lang w:eastAsia="es-ES"/>
              </w:rPr>
              <w:t>(</w:t>
            </w:r>
            <w:r w:rsidRPr="008041B3">
              <w:rPr>
                <w:rFonts w:eastAsia="Times New Roman" w:cs="Calibri"/>
                <w:b/>
                <w:color w:val="000000"/>
                <w:sz w:val="16"/>
                <w:szCs w:val="16"/>
                <w:lang w:eastAsia="es-ES"/>
              </w:rPr>
              <w:t>2002</w:t>
            </w:r>
            <w:r>
              <w:rPr>
                <w:rFonts w:eastAsia="Times New Roman" w:cs="Calibri"/>
                <w:b/>
                <w:color w:val="000000"/>
                <w:sz w:val="16"/>
                <w:szCs w:val="16"/>
                <w:lang w:eastAsia="es-ES"/>
              </w:rPr>
              <w:t>)</w:t>
            </w:r>
          </w:p>
        </w:tc>
      </w:tr>
      <w:tr w:rsidR="00327B4C" w:rsidRPr="00134DF2" w14:paraId="75E57743" w14:textId="77777777" w:rsidTr="00327B4C">
        <w:trPr>
          <w:trHeight w:val="300"/>
          <w:jc w:val="center"/>
        </w:trPr>
        <w:tc>
          <w:tcPr>
            <w:tcW w:w="2154"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FF9CC03" w14:textId="77777777" w:rsidR="00327B4C" w:rsidRPr="00134DF2" w:rsidRDefault="00327B4C" w:rsidP="00327B4C">
            <w:pPr>
              <w:spacing w:before="0" w:line="240" w:lineRule="auto"/>
              <w:jc w:val="center"/>
              <w:rPr>
                <w:rFonts w:eastAsia="Times New Roman" w:cs="Calibri"/>
                <w:b/>
                <w:bCs/>
                <w:color w:val="000000"/>
                <w:sz w:val="16"/>
                <w:szCs w:val="16"/>
                <w:lang w:eastAsia="es-ES"/>
              </w:rPr>
            </w:pPr>
            <w:r w:rsidRPr="00134DF2">
              <w:rPr>
                <w:rFonts w:eastAsia="Times New Roman" w:cs="Calibri"/>
                <w:b/>
                <w:bCs/>
                <w:color w:val="000000"/>
                <w:sz w:val="16"/>
                <w:szCs w:val="16"/>
                <w:lang w:eastAsia="es-ES"/>
              </w:rPr>
              <w:t>Alao</w:t>
            </w:r>
          </w:p>
        </w:tc>
        <w:tc>
          <w:tcPr>
            <w:tcW w:w="1020" w:type="dxa"/>
            <w:tcBorders>
              <w:top w:val="nil"/>
              <w:left w:val="nil"/>
              <w:bottom w:val="single" w:sz="4" w:space="0" w:color="auto"/>
              <w:right w:val="single" w:sz="4" w:space="0" w:color="auto"/>
            </w:tcBorders>
            <w:shd w:val="clear" w:color="auto" w:fill="auto"/>
            <w:noWrap/>
            <w:vAlign w:val="center"/>
            <w:hideMark/>
          </w:tcPr>
          <w:p w14:paraId="3D148122" w14:textId="77777777" w:rsidR="00327B4C" w:rsidRPr="00134DF2" w:rsidRDefault="00327B4C" w:rsidP="00327B4C">
            <w:pPr>
              <w:spacing w:before="0" w:line="240" w:lineRule="auto"/>
              <w:jc w:val="right"/>
              <w:rPr>
                <w:rFonts w:eastAsia="Times New Roman" w:cs="Calibri"/>
                <w:color w:val="000000"/>
                <w:sz w:val="16"/>
                <w:szCs w:val="16"/>
                <w:lang w:eastAsia="es-ES"/>
              </w:rPr>
            </w:pPr>
            <w:r w:rsidRPr="000E5C4C">
              <w:rPr>
                <w:rFonts w:eastAsia="Times New Roman" w:cs="Calibri"/>
                <w:color w:val="000000"/>
                <w:sz w:val="16"/>
                <w:szCs w:val="16"/>
                <w:lang w:eastAsia="es-ES"/>
              </w:rPr>
              <w:t>227,</w:t>
            </w:r>
            <w:r w:rsidRPr="00134DF2">
              <w:rPr>
                <w:rFonts w:eastAsia="Times New Roman" w:cs="Calibri"/>
                <w:color w:val="000000"/>
                <w:sz w:val="16"/>
                <w:szCs w:val="16"/>
                <w:lang w:eastAsia="es-ES"/>
              </w:rPr>
              <w:t>000</w:t>
            </w:r>
          </w:p>
        </w:tc>
        <w:tc>
          <w:tcPr>
            <w:tcW w:w="1304" w:type="dxa"/>
            <w:tcBorders>
              <w:top w:val="nil"/>
              <w:left w:val="nil"/>
              <w:bottom w:val="single" w:sz="4" w:space="0" w:color="auto"/>
              <w:right w:val="single" w:sz="4" w:space="0" w:color="auto"/>
            </w:tcBorders>
            <w:shd w:val="clear" w:color="auto" w:fill="auto"/>
            <w:noWrap/>
            <w:vAlign w:val="center"/>
            <w:hideMark/>
          </w:tcPr>
          <w:p w14:paraId="56AABA5C"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99,</w:t>
            </w:r>
            <w:r w:rsidRPr="00134DF2">
              <w:rPr>
                <w:rFonts w:eastAsia="Times New Roman" w:cs="Calibri"/>
                <w:color w:val="000000"/>
                <w:sz w:val="16"/>
                <w:szCs w:val="16"/>
                <w:lang w:eastAsia="es-ES"/>
              </w:rPr>
              <w:t>3%</w:t>
            </w:r>
          </w:p>
        </w:tc>
        <w:tc>
          <w:tcPr>
            <w:tcW w:w="1247" w:type="dxa"/>
            <w:tcBorders>
              <w:top w:val="nil"/>
              <w:left w:val="nil"/>
              <w:bottom w:val="single" w:sz="4" w:space="0" w:color="auto"/>
              <w:right w:val="single" w:sz="4" w:space="0" w:color="auto"/>
            </w:tcBorders>
            <w:shd w:val="clear" w:color="auto" w:fill="auto"/>
            <w:noWrap/>
            <w:vAlign w:val="center"/>
            <w:hideMark/>
          </w:tcPr>
          <w:p w14:paraId="6EBC406C"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100,</w:t>
            </w:r>
            <w:r w:rsidRPr="00134DF2">
              <w:rPr>
                <w:rFonts w:eastAsia="Times New Roman" w:cs="Calibri"/>
                <w:color w:val="000000"/>
                <w:sz w:val="16"/>
                <w:szCs w:val="16"/>
                <w:lang w:eastAsia="es-ES"/>
              </w:rPr>
              <w:t>0%</w:t>
            </w:r>
          </w:p>
        </w:tc>
        <w:tc>
          <w:tcPr>
            <w:tcW w:w="1077" w:type="dxa"/>
            <w:tcBorders>
              <w:top w:val="nil"/>
              <w:left w:val="nil"/>
              <w:bottom w:val="single" w:sz="4" w:space="0" w:color="auto"/>
              <w:right w:val="single" w:sz="4" w:space="0" w:color="auto"/>
            </w:tcBorders>
            <w:shd w:val="clear" w:color="auto" w:fill="auto"/>
            <w:noWrap/>
            <w:vAlign w:val="center"/>
            <w:hideMark/>
          </w:tcPr>
          <w:p w14:paraId="470069BE"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98,</w:t>
            </w:r>
            <w:r w:rsidRPr="00134DF2">
              <w:rPr>
                <w:rFonts w:eastAsia="Times New Roman" w:cs="Calibri"/>
                <w:color w:val="000000"/>
                <w:sz w:val="16"/>
                <w:szCs w:val="16"/>
                <w:lang w:eastAsia="es-ES"/>
              </w:rPr>
              <w:t>6%</w:t>
            </w:r>
          </w:p>
        </w:tc>
      </w:tr>
      <w:tr w:rsidR="00327B4C" w:rsidRPr="00134DF2" w14:paraId="3A5E0A5A" w14:textId="77777777" w:rsidTr="00327B4C">
        <w:trPr>
          <w:trHeight w:val="300"/>
          <w:jc w:val="center"/>
        </w:trPr>
        <w:tc>
          <w:tcPr>
            <w:tcW w:w="2154"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F1D2BFD" w14:textId="77777777" w:rsidR="00327B4C" w:rsidRPr="00134DF2" w:rsidRDefault="00327B4C" w:rsidP="00327B4C">
            <w:pPr>
              <w:spacing w:before="0" w:line="240" w:lineRule="auto"/>
              <w:jc w:val="center"/>
              <w:rPr>
                <w:rFonts w:eastAsia="Times New Roman" w:cs="Calibri"/>
                <w:b/>
                <w:bCs/>
                <w:color w:val="000000"/>
                <w:sz w:val="16"/>
                <w:szCs w:val="16"/>
                <w:lang w:eastAsia="es-ES"/>
              </w:rPr>
            </w:pPr>
            <w:r w:rsidRPr="00134DF2">
              <w:rPr>
                <w:rFonts w:eastAsia="Times New Roman" w:cs="Calibri"/>
                <w:b/>
                <w:bCs/>
                <w:color w:val="000000"/>
                <w:sz w:val="16"/>
                <w:szCs w:val="16"/>
                <w:lang w:eastAsia="es-ES"/>
              </w:rPr>
              <w:t>Blanco</w:t>
            </w:r>
          </w:p>
        </w:tc>
        <w:tc>
          <w:tcPr>
            <w:tcW w:w="1020" w:type="dxa"/>
            <w:tcBorders>
              <w:top w:val="nil"/>
              <w:left w:val="nil"/>
              <w:bottom w:val="single" w:sz="4" w:space="0" w:color="auto"/>
              <w:right w:val="single" w:sz="4" w:space="0" w:color="auto"/>
            </w:tcBorders>
            <w:shd w:val="clear" w:color="auto" w:fill="auto"/>
            <w:noWrap/>
            <w:vAlign w:val="center"/>
            <w:hideMark/>
          </w:tcPr>
          <w:p w14:paraId="1D2D836C" w14:textId="77777777" w:rsidR="00327B4C" w:rsidRPr="00134DF2" w:rsidRDefault="00327B4C" w:rsidP="00327B4C">
            <w:pPr>
              <w:spacing w:before="0" w:line="240" w:lineRule="auto"/>
              <w:jc w:val="right"/>
              <w:rPr>
                <w:rFonts w:eastAsia="Times New Roman" w:cs="Calibri"/>
                <w:color w:val="000000"/>
                <w:sz w:val="16"/>
                <w:szCs w:val="16"/>
                <w:lang w:eastAsia="es-ES"/>
              </w:rPr>
            </w:pPr>
            <w:r w:rsidRPr="000E5C4C">
              <w:rPr>
                <w:rFonts w:eastAsia="Times New Roman" w:cs="Calibri"/>
                <w:color w:val="000000"/>
                <w:sz w:val="16"/>
                <w:szCs w:val="16"/>
                <w:lang w:eastAsia="es-ES"/>
              </w:rPr>
              <w:t>1585,</w:t>
            </w:r>
            <w:r w:rsidRPr="00134DF2">
              <w:rPr>
                <w:rFonts w:eastAsia="Times New Roman" w:cs="Calibri"/>
                <w:color w:val="000000"/>
                <w:sz w:val="16"/>
                <w:szCs w:val="16"/>
                <w:lang w:eastAsia="es-ES"/>
              </w:rPr>
              <w:t>720</w:t>
            </w:r>
          </w:p>
        </w:tc>
        <w:tc>
          <w:tcPr>
            <w:tcW w:w="1304" w:type="dxa"/>
            <w:tcBorders>
              <w:top w:val="nil"/>
              <w:left w:val="nil"/>
              <w:bottom w:val="single" w:sz="4" w:space="0" w:color="auto"/>
              <w:right w:val="single" w:sz="4" w:space="0" w:color="auto"/>
            </w:tcBorders>
            <w:shd w:val="clear" w:color="auto" w:fill="auto"/>
            <w:noWrap/>
            <w:vAlign w:val="center"/>
            <w:hideMark/>
          </w:tcPr>
          <w:p w14:paraId="7617791C"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91,</w:t>
            </w:r>
            <w:r w:rsidRPr="00134DF2">
              <w:rPr>
                <w:rFonts w:eastAsia="Times New Roman" w:cs="Calibri"/>
                <w:color w:val="000000"/>
                <w:sz w:val="16"/>
                <w:szCs w:val="16"/>
                <w:lang w:eastAsia="es-ES"/>
              </w:rPr>
              <w:t>2%</w:t>
            </w:r>
          </w:p>
        </w:tc>
        <w:tc>
          <w:tcPr>
            <w:tcW w:w="1247" w:type="dxa"/>
            <w:tcBorders>
              <w:top w:val="nil"/>
              <w:left w:val="nil"/>
              <w:bottom w:val="single" w:sz="4" w:space="0" w:color="auto"/>
              <w:right w:val="single" w:sz="4" w:space="0" w:color="auto"/>
            </w:tcBorders>
            <w:shd w:val="clear" w:color="auto" w:fill="auto"/>
            <w:noWrap/>
            <w:vAlign w:val="center"/>
            <w:hideMark/>
          </w:tcPr>
          <w:p w14:paraId="7D8E0DD2"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96,</w:t>
            </w:r>
            <w:r w:rsidRPr="00134DF2">
              <w:rPr>
                <w:rFonts w:eastAsia="Times New Roman" w:cs="Calibri"/>
                <w:color w:val="000000"/>
                <w:sz w:val="16"/>
                <w:szCs w:val="16"/>
                <w:lang w:eastAsia="es-ES"/>
              </w:rPr>
              <w:t>3%</w:t>
            </w:r>
          </w:p>
        </w:tc>
        <w:tc>
          <w:tcPr>
            <w:tcW w:w="1077" w:type="dxa"/>
            <w:tcBorders>
              <w:top w:val="nil"/>
              <w:left w:val="nil"/>
              <w:bottom w:val="single" w:sz="4" w:space="0" w:color="auto"/>
              <w:right w:val="single" w:sz="4" w:space="0" w:color="auto"/>
            </w:tcBorders>
            <w:shd w:val="clear" w:color="auto" w:fill="auto"/>
            <w:noWrap/>
            <w:vAlign w:val="center"/>
            <w:hideMark/>
          </w:tcPr>
          <w:p w14:paraId="4DB52BCC"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91,</w:t>
            </w:r>
            <w:r w:rsidRPr="00134DF2">
              <w:rPr>
                <w:rFonts w:eastAsia="Times New Roman" w:cs="Calibri"/>
                <w:color w:val="000000"/>
                <w:sz w:val="16"/>
                <w:szCs w:val="16"/>
                <w:lang w:eastAsia="es-ES"/>
              </w:rPr>
              <w:t>4%</w:t>
            </w:r>
          </w:p>
        </w:tc>
      </w:tr>
      <w:tr w:rsidR="00327B4C" w:rsidRPr="00134DF2" w14:paraId="438088BE" w14:textId="77777777" w:rsidTr="00327B4C">
        <w:trPr>
          <w:trHeight w:val="300"/>
          <w:jc w:val="center"/>
        </w:trPr>
        <w:tc>
          <w:tcPr>
            <w:tcW w:w="2154"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4BFDEFC" w14:textId="77777777" w:rsidR="00327B4C" w:rsidRPr="00134DF2" w:rsidRDefault="00327B4C" w:rsidP="00327B4C">
            <w:pPr>
              <w:spacing w:before="0" w:line="240" w:lineRule="auto"/>
              <w:jc w:val="center"/>
              <w:rPr>
                <w:rFonts w:eastAsia="Times New Roman" w:cs="Calibri"/>
                <w:b/>
                <w:bCs/>
                <w:color w:val="000000"/>
                <w:sz w:val="16"/>
                <w:szCs w:val="16"/>
                <w:lang w:eastAsia="es-ES"/>
              </w:rPr>
            </w:pPr>
            <w:r w:rsidRPr="00134DF2">
              <w:rPr>
                <w:rFonts w:eastAsia="Times New Roman" w:cs="Calibri"/>
                <w:b/>
                <w:bCs/>
                <w:color w:val="000000"/>
                <w:sz w:val="16"/>
                <w:szCs w:val="16"/>
                <w:lang w:eastAsia="es-ES"/>
              </w:rPr>
              <w:t>Cebadas</w:t>
            </w:r>
          </w:p>
        </w:tc>
        <w:tc>
          <w:tcPr>
            <w:tcW w:w="1020" w:type="dxa"/>
            <w:tcBorders>
              <w:top w:val="nil"/>
              <w:left w:val="nil"/>
              <w:bottom w:val="single" w:sz="4" w:space="0" w:color="auto"/>
              <w:right w:val="single" w:sz="4" w:space="0" w:color="auto"/>
            </w:tcBorders>
            <w:shd w:val="clear" w:color="auto" w:fill="auto"/>
            <w:noWrap/>
            <w:vAlign w:val="center"/>
            <w:hideMark/>
          </w:tcPr>
          <w:p w14:paraId="0FDA3D8B" w14:textId="77777777" w:rsidR="00327B4C" w:rsidRPr="00134DF2" w:rsidRDefault="00327B4C" w:rsidP="00327B4C">
            <w:pPr>
              <w:spacing w:before="0" w:line="240" w:lineRule="auto"/>
              <w:jc w:val="right"/>
              <w:rPr>
                <w:rFonts w:eastAsia="Times New Roman" w:cs="Calibri"/>
                <w:color w:val="000000"/>
                <w:sz w:val="16"/>
                <w:szCs w:val="16"/>
                <w:lang w:eastAsia="es-ES"/>
              </w:rPr>
            </w:pPr>
            <w:r w:rsidRPr="000E5C4C">
              <w:rPr>
                <w:rFonts w:eastAsia="Times New Roman" w:cs="Calibri"/>
                <w:color w:val="000000"/>
                <w:sz w:val="16"/>
                <w:szCs w:val="16"/>
                <w:lang w:eastAsia="es-ES"/>
              </w:rPr>
              <w:t>2192,</w:t>
            </w:r>
            <w:r w:rsidRPr="00134DF2">
              <w:rPr>
                <w:rFonts w:eastAsia="Times New Roman" w:cs="Calibri"/>
                <w:color w:val="000000"/>
                <w:sz w:val="16"/>
                <w:szCs w:val="16"/>
                <w:lang w:eastAsia="es-ES"/>
              </w:rPr>
              <w:t>500</w:t>
            </w:r>
          </w:p>
        </w:tc>
        <w:tc>
          <w:tcPr>
            <w:tcW w:w="1304" w:type="dxa"/>
            <w:tcBorders>
              <w:top w:val="nil"/>
              <w:left w:val="nil"/>
              <w:bottom w:val="single" w:sz="4" w:space="0" w:color="auto"/>
              <w:right w:val="single" w:sz="4" w:space="0" w:color="auto"/>
            </w:tcBorders>
            <w:shd w:val="clear" w:color="auto" w:fill="auto"/>
            <w:noWrap/>
            <w:vAlign w:val="center"/>
            <w:hideMark/>
          </w:tcPr>
          <w:p w14:paraId="4277C8B9"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97,</w:t>
            </w:r>
            <w:r w:rsidRPr="00134DF2">
              <w:rPr>
                <w:rFonts w:eastAsia="Times New Roman" w:cs="Calibri"/>
                <w:color w:val="000000"/>
                <w:sz w:val="16"/>
                <w:szCs w:val="16"/>
                <w:lang w:eastAsia="es-ES"/>
              </w:rPr>
              <w:t>2%</w:t>
            </w:r>
          </w:p>
        </w:tc>
        <w:tc>
          <w:tcPr>
            <w:tcW w:w="1247" w:type="dxa"/>
            <w:tcBorders>
              <w:top w:val="nil"/>
              <w:left w:val="nil"/>
              <w:bottom w:val="single" w:sz="4" w:space="0" w:color="auto"/>
              <w:right w:val="single" w:sz="4" w:space="0" w:color="auto"/>
            </w:tcBorders>
            <w:shd w:val="clear" w:color="auto" w:fill="auto"/>
            <w:noWrap/>
            <w:vAlign w:val="center"/>
            <w:hideMark/>
          </w:tcPr>
          <w:p w14:paraId="085C4923"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98,</w:t>
            </w:r>
            <w:r w:rsidRPr="00134DF2">
              <w:rPr>
                <w:rFonts w:eastAsia="Times New Roman" w:cs="Calibri"/>
                <w:color w:val="000000"/>
                <w:sz w:val="16"/>
                <w:szCs w:val="16"/>
                <w:lang w:eastAsia="es-ES"/>
              </w:rPr>
              <w:t>8%</w:t>
            </w:r>
          </w:p>
        </w:tc>
        <w:tc>
          <w:tcPr>
            <w:tcW w:w="1077" w:type="dxa"/>
            <w:tcBorders>
              <w:top w:val="nil"/>
              <w:left w:val="nil"/>
              <w:bottom w:val="single" w:sz="4" w:space="0" w:color="auto"/>
              <w:right w:val="single" w:sz="4" w:space="0" w:color="auto"/>
            </w:tcBorders>
            <w:shd w:val="clear" w:color="auto" w:fill="auto"/>
            <w:noWrap/>
            <w:vAlign w:val="center"/>
            <w:hideMark/>
          </w:tcPr>
          <w:p w14:paraId="576E74B8"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96,</w:t>
            </w:r>
            <w:r w:rsidRPr="00134DF2">
              <w:rPr>
                <w:rFonts w:eastAsia="Times New Roman" w:cs="Calibri"/>
                <w:color w:val="000000"/>
                <w:sz w:val="16"/>
                <w:szCs w:val="16"/>
                <w:lang w:eastAsia="es-ES"/>
              </w:rPr>
              <w:t>2%</w:t>
            </w:r>
          </w:p>
        </w:tc>
      </w:tr>
      <w:tr w:rsidR="00327B4C" w:rsidRPr="00134DF2" w14:paraId="3DCF9CBF" w14:textId="77777777" w:rsidTr="00327B4C">
        <w:trPr>
          <w:trHeight w:val="300"/>
          <w:jc w:val="center"/>
        </w:trPr>
        <w:tc>
          <w:tcPr>
            <w:tcW w:w="2154"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50AA8F5" w14:textId="77777777" w:rsidR="00327B4C" w:rsidRPr="00134DF2" w:rsidRDefault="00327B4C" w:rsidP="00327B4C">
            <w:pPr>
              <w:spacing w:before="0" w:line="240" w:lineRule="auto"/>
              <w:jc w:val="center"/>
              <w:rPr>
                <w:rFonts w:eastAsia="Times New Roman" w:cs="Calibri"/>
                <w:b/>
                <w:bCs/>
                <w:color w:val="000000"/>
                <w:sz w:val="16"/>
                <w:szCs w:val="16"/>
                <w:lang w:eastAsia="es-ES"/>
              </w:rPr>
            </w:pPr>
            <w:r w:rsidRPr="00134DF2">
              <w:rPr>
                <w:rFonts w:eastAsia="Times New Roman" w:cs="Calibri"/>
                <w:b/>
                <w:bCs/>
                <w:color w:val="000000"/>
                <w:sz w:val="16"/>
                <w:szCs w:val="16"/>
                <w:lang w:eastAsia="es-ES"/>
              </w:rPr>
              <w:t>Chibunga</w:t>
            </w:r>
          </w:p>
        </w:tc>
        <w:tc>
          <w:tcPr>
            <w:tcW w:w="1020" w:type="dxa"/>
            <w:tcBorders>
              <w:top w:val="nil"/>
              <w:left w:val="nil"/>
              <w:bottom w:val="single" w:sz="4" w:space="0" w:color="auto"/>
              <w:right w:val="single" w:sz="4" w:space="0" w:color="auto"/>
            </w:tcBorders>
            <w:shd w:val="clear" w:color="auto" w:fill="auto"/>
            <w:noWrap/>
            <w:vAlign w:val="center"/>
            <w:hideMark/>
          </w:tcPr>
          <w:p w14:paraId="750080DD" w14:textId="77777777" w:rsidR="00327B4C" w:rsidRPr="00134DF2" w:rsidRDefault="00327B4C" w:rsidP="00327B4C">
            <w:pPr>
              <w:spacing w:before="0" w:line="240" w:lineRule="auto"/>
              <w:jc w:val="right"/>
              <w:rPr>
                <w:rFonts w:eastAsia="Times New Roman" w:cs="Calibri"/>
                <w:color w:val="000000"/>
                <w:sz w:val="16"/>
                <w:szCs w:val="16"/>
                <w:lang w:eastAsia="es-ES"/>
              </w:rPr>
            </w:pPr>
            <w:r w:rsidRPr="000E5C4C">
              <w:rPr>
                <w:rFonts w:eastAsia="Times New Roman" w:cs="Calibri"/>
                <w:color w:val="000000"/>
                <w:sz w:val="16"/>
                <w:szCs w:val="16"/>
                <w:lang w:eastAsia="es-ES"/>
              </w:rPr>
              <w:t>3198,</w:t>
            </w:r>
            <w:r w:rsidRPr="00134DF2">
              <w:rPr>
                <w:rFonts w:eastAsia="Times New Roman" w:cs="Calibri"/>
                <w:color w:val="000000"/>
                <w:sz w:val="16"/>
                <w:szCs w:val="16"/>
                <w:lang w:eastAsia="es-ES"/>
              </w:rPr>
              <w:t>161</w:t>
            </w:r>
          </w:p>
        </w:tc>
        <w:tc>
          <w:tcPr>
            <w:tcW w:w="1304" w:type="dxa"/>
            <w:tcBorders>
              <w:top w:val="nil"/>
              <w:left w:val="nil"/>
              <w:bottom w:val="single" w:sz="4" w:space="0" w:color="auto"/>
              <w:right w:val="single" w:sz="4" w:space="0" w:color="auto"/>
            </w:tcBorders>
            <w:shd w:val="clear" w:color="auto" w:fill="auto"/>
            <w:noWrap/>
            <w:vAlign w:val="center"/>
            <w:hideMark/>
          </w:tcPr>
          <w:p w14:paraId="2F5C9187"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59,</w:t>
            </w:r>
            <w:r w:rsidRPr="00134DF2">
              <w:rPr>
                <w:rFonts w:eastAsia="Times New Roman" w:cs="Calibri"/>
                <w:color w:val="000000"/>
                <w:sz w:val="16"/>
                <w:szCs w:val="16"/>
                <w:lang w:eastAsia="es-ES"/>
              </w:rPr>
              <w:t>1%</w:t>
            </w:r>
          </w:p>
        </w:tc>
        <w:tc>
          <w:tcPr>
            <w:tcW w:w="1247" w:type="dxa"/>
            <w:tcBorders>
              <w:top w:val="nil"/>
              <w:left w:val="nil"/>
              <w:bottom w:val="single" w:sz="4" w:space="0" w:color="auto"/>
              <w:right w:val="single" w:sz="4" w:space="0" w:color="auto"/>
            </w:tcBorders>
            <w:shd w:val="clear" w:color="auto" w:fill="auto"/>
            <w:noWrap/>
            <w:vAlign w:val="center"/>
            <w:hideMark/>
          </w:tcPr>
          <w:p w14:paraId="0D47A99C"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57,</w:t>
            </w:r>
            <w:r w:rsidRPr="00134DF2">
              <w:rPr>
                <w:rFonts w:eastAsia="Times New Roman" w:cs="Calibri"/>
                <w:color w:val="000000"/>
                <w:sz w:val="16"/>
                <w:szCs w:val="16"/>
                <w:lang w:eastAsia="es-ES"/>
              </w:rPr>
              <w:t>3%</w:t>
            </w:r>
          </w:p>
        </w:tc>
        <w:tc>
          <w:tcPr>
            <w:tcW w:w="1077" w:type="dxa"/>
            <w:tcBorders>
              <w:top w:val="nil"/>
              <w:left w:val="nil"/>
              <w:bottom w:val="single" w:sz="4" w:space="0" w:color="auto"/>
              <w:right w:val="single" w:sz="4" w:space="0" w:color="auto"/>
            </w:tcBorders>
            <w:shd w:val="clear" w:color="auto" w:fill="auto"/>
            <w:noWrap/>
            <w:vAlign w:val="center"/>
            <w:hideMark/>
          </w:tcPr>
          <w:p w14:paraId="114276AE"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53,</w:t>
            </w:r>
            <w:r w:rsidRPr="00134DF2">
              <w:rPr>
                <w:rFonts w:eastAsia="Times New Roman" w:cs="Calibri"/>
                <w:color w:val="000000"/>
                <w:sz w:val="16"/>
                <w:szCs w:val="16"/>
                <w:lang w:eastAsia="es-ES"/>
              </w:rPr>
              <w:t>7%</w:t>
            </w:r>
          </w:p>
        </w:tc>
      </w:tr>
      <w:tr w:rsidR="00327B4C" w:rsidRPr="00134DF2" w14:paraId="43C18D10" w14:textId="77777777" w:rsidTr="00327B4C">
        <w:trPr>
          <w:trHeight w:val="300"/>
          <w:jc w:val="center"/>
        </w:trPr>
        <w:tc>
          <w:tcPr>
            <w:tcW w:w="2154"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0BD1351" w14:textId="77777777" w:rsidR="00327B4C" w:rsidRPr="00134DF2" w:rsidRDefault="00327B4C" w:rsidP="00327B4C">
            <w:pPr>
              <w:spacing w:before="0" w:line="240" w:lineRule="auto"/>
              <w:jc w:val="center"/>
              <w:rPr>
                <w:rFonts w:eastAsia="Times New Roman" w:cs="Calibri"/>
                <w:b/>
                <w:bCs/>
                <w:color w:val="000000"/>
                <w:sz w:val="16"/>
                <w:szCs w:val="16"/>
                <w:lang w:eastAsia="es-ES"/>
              </w:rPr>
            </w:pPr>
            <w:r w:rsidRPr="00134DF2">
              <w:rPr>
                <w:rFonts w:eastAsia="Times New Roman" w:cs="Calibri"/>
                <w:b/>
                <w:bCs/>
                <w:color w:val="000000"/>
                <w:sz w:val="16"/>
                <w:szCs w:val="16"/>
                <w:lang w:eastAsia="es-ES"/>
              </w:rPr>
              <w:t>Guamote</w:t>
            </w:r>
          </w:p>
        </w:tc>
        <w:tc>
          <w:tcPr>
            <w:tcW w:w="1020" w:type="dxa"/>
            <w:tcBorders>
              <w:top w:val="nil"/>
              <w:left w:val="nil"/>
              <w:bottom w:val="single" w:sz="4" w:space="0" w:color="auto"/>
              <w:right w:val="single" w:sz="4" w:space="0" w:color="auto"/>
            </w:tcBorders>
            <w:shd w:val="clear" w:color="auto" w:fill="auto"/>
            <w:noWrap/>
            <w:vAlign w:val="center"/>
            <w:hideMark/>
          </w:tcPr>
          <w:p w14:paraId="509AF2A6" w14:textId="77777777" w:rsidR="00327B4C" w:rsidRPr="00134DF2" w:rsidRDefault="00327B4C" w:rsidP="00327B4C">
            <w:pPr>
              <w:spacing w:before="0" w:line="240" w:lineRule="auto"/>
              <w:jc w:val="right"/>
              <w:rPr>
                <w:rFonts w:eastAsia="Times New Roman" w:cs="Calibri"/>
                <w:color w:val="000000"/>
                <w:sz w:val="16"/>
                <w:szCs w:val="16"/>
                <w:lang w:eastAsia="es-ES"/>
              </w:rPr>
            </w:pPr>
            <w:r w:rsidRPr="000E5C4C">
              <w:rPr>
                <w:rFonts w:eastAsia="Times New Roman" w:cs="Calibri"/>
                <w:color w:val="000000"/>
                <w:sz w:val="16"/>
                <w:szCs w:val="16"/>
                <w:lang w:eastAsia="es-ES"/>
              </w:rPr>
              <w:t>1475,</w:t>
            </w:r>
            <w:r w:rsidRPr="00134DF2">
              <w:rPr>
                <w:rFonts w:eastAsia="Times New Roman" w:cs="Calibri"/>
                <w:color w:val="000000"/>
                <w:sz w:val="16"/>
                <w:szCs w:val="16"/>
                <w:lang w:eastAsia="es-ES"/>
              </w:rPr>
              <w:t>421</w:t>
            </w:r>
          </w:p>
        </w:tc>
        <w:tc>
          <w:tcPr>
            <w:tcW w:w="1304" w:type="dxa"/>
            <w:tcBorders>
              <w:top w:val="nil"/>
              <w:left w:val="nil"/>
              <w:bottom w:val="single" w:sz="4" w:space="0" w:color="auto"/>
              <w:right w:val="single" w:sz="4" w:space="0" w:color="auto"/>
            </w:tcBorders>
            <w:shd w:val="clear" w:color="auto" w:fill="auto"/>
            <w:noWrap/>
            <w:vAlign w:val="center"/>
            <w:hideMark/>
          </w:tcPr>
          <w:p w14:paraId="635BBD8B"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79,</w:t>
            </w:r>
            <w:r w:rsidRPr="00134DF2">
              <w:rPr>
                <w:rFonts w:eastAsia="Times New Roman" w:cs="Calibri"/>
                <w:color w:val="000000"/>
                <w:sz w:val="16"/>
                <w:szCs w:val="16"/>
                <w:lang w:eastAsia="es-ES"/>
              </w:rPr>
              <w:t>2%</w:t>
            </w:r>
          </w:p>
        </w:tc>
        <w:tc>
          <w:tcPr>
            <w:tcW w:w="1247" w:type="dxa"/>
            <w:tcBorders>
              <w:top w:val="nil"/>
              <w:left w:val="nil"/>
              <w:bottom w:val="single" w:sz="4" w:space="0" w:color="auto"/>
              <w:right w:val="single" w:sz="4" w:space="0" w:color="auto"/>
            </w:tcBorders>
            <w:shd w:val="clear" w:color="auto" w:fill="auto"/>
            <w:noWrap/>
            <w:vAlign w:val="center"/>
            <w:hideMark/>
          </w:tcPr>
          <w:p w14:paraId="51836545"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87,</w:t>
            </w:r>
            <w:r w:rsidRPr="00134DF2">
              <w:rPr>
                <w:rFonts w:eastAsia="Times New Roman" w:cs="Calibri"/>
                <w:color w:val="000000"/>
                <w:sz w:val="16"/>
                <w:szCs w:val="16"/>
                <w:lang w:eastAsia="es-ES"/>
              </w:rPr>
              <w:t>1%</w:t>
            </w:r>
          </w:p>
        </w:tc>
        <w:tc>
          <w:tcPr>
            <w:tcW w:w="1077" w:type="dxa"/>
            <w:tcBorders>
              <w:top w:val="nil"/>
              <w:left w:val="nil"/>
              <w:bottom w:val="single" w:sz="4" w:space="0" w:color="auto"/>
              <w:right w:val="single" w:sz="4" w:space="0" w:color="auto"/>
            </w:tcBorders>
            <w:shd w:val="clear" w:color="auto" w:fill="auto"/>
            <w:noWrap/>
            <w:vAlign w:val="center"/>
            <w:hideMark/>
          </w:tcPr>
          <w:p w14:paraId="38D0F7DC"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61,</w:t>
            </w:r>
            <w:r w:rsidRPr="00134DF2">
              <w:rPr>
                <w:rFonts w:eastAsia="Times New Roman" w:cs="Calibri"/>
                <w:color w:val="000000"/>
                <w:sz w:val="16"/>
                <w:szCs w:val="16"/>
                <w:lang w:eastAsia="es-ES"/>
              </w:rPr>
              <w:t>8%</w:t>
            </w:r>
          </w:p>
        </w:tc>
      </w:tr>
      <w:tr w:rsidR="00327B4C" w:rsidRPr="00134DF2" w14:paraId="6F4CF1FF" w14:textId="77777777" w:rsidTr="00327B4C">
        <w:trPr>
          <w:trHeight w:val="300"/>
          <w:jc w:val="center"/>
        </w:trPr>
        <w:tc>
          <w:tcPr>
            <w:tcW w:w="2154"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34D65FE" w14:textId="77777777" w:rsidR="00327B4C" w:rsidRPr="00134DF2" w:rsidRDefault="00327B4C" w:rsidP="00327B4C">
            <w:pPr>
              <w:spacing w:before="0" w:line="240" w:lineRule="auto"/>
              <w:jc w:val="center"/>
              <w:rPr>
                <w:rFonts w:eastAsia="Times New Roman" w:cs="Calibri"/>
                <w:b/>
                <w:bCs/>
                <w:color w:val="000000"/>
                <w:sz w:val="16"/>
                <w:szCs w:val="16"/>
                <w:lang w:eastAsia="es-ES"/>
              </w:rPr>
            </w:pPr>
            <w:r w:rsidRPr="00134DF2">
              <w:rPr>
                <w:rFonts w:eastAsia="Times New Roman" w:cs="Calibri"/>
                <w:b/>
                <w:bCs/>
                <w:color w:val="000000"/>
                <w:sz w:val="16"/>
                <w:szCs w:val="16"/>
                <w:lang w:eastAsia="es-ES"/>
              </w:rPr>
              <w:t>Guano</w:t>
            </w:r>
          </w:p>
        </w:tc>
        <w:tc>
          <w:tcPr>
            <w:tcW w:w="1020" w:type="dxa"/>
            <w:tcBorders>
              <w:top w:val="nil"/>
              <w:left w:val="nil"/>
              <w:bottom w:val="single" w:sz="4" w:space="0" w:color="auto"/>
              <w:right w:val="single" w:sz="4" w:space="0" w:color="auto"/>
            </w:tcBorders>
            <w:shd w:val="clear" w:color="auto" w:fill="auto"/>
            <w:noWrap/>
            <w:vAlign w:val="center"/>
            <w:hideMark/>
          </w:tcPr>
          <w:p w14:paraId="7B4EB08A" w14:textId="77777777" w:rsidR="00327B4C" w:rsidRPr="00134DF2" w:rsidRDefault="00327B4C" w:rsidP="00327B4C">
            <w:pPr>
              <w:spacing w:before="0" w:line="240" w:lineRule="auto"/>
              <w:jc w:val="right"/>
              <w:rPr>
                <w:rFonts w:eastAsia="Times New Roman" w:cs="Calibri"/>
                <w:color w:val="000000"/>
                <w:sz w:val="16"/>
                <w:szCs w:val="16"/>
                <w:lang w:eastAsia="es-ES"/>
              </w:rPr>
            </w:pPr>
            <w:r w:rsidRPr="000E5C4C">
              <w:rPr>
                <w:rFonts w:eastAsia="Times New Roman" w:cs="Calibri"/>
                <w:color w:val="000000"/>
                <w:sz w:val="16"/>
                <w:szCs w:val="16"/>
                <w:lang w:eastAsia="es-ES"/>
              </w:rPr>
              <w:t>3032,</w:t>
            </w:r>
            <w:r w:rsidRPr="00134DF2">
              <w:rPr>
                <w:rFonts w:eastAsia="Times New Roman" w:cs="Calibri"/>
                <w:color w:val="000000"/>
                <w:sz w:val="16"/>
                <w:szCs w:val="16"/>
                <w:lang w:eastAsia="es-ES"/>
              </w:rPr>
              <w:t>236</w:t>
            </w:r>
          </w:p>
        </w:tc>
        <w:tc>
          <w:tcPr>
            <w:tcW w:w="1304" w:type="dxa"/>
            <w:tcBorders>
              <w:top w:val="nil"/>
              <w:left w:val="nil"/>
              <w:bottom w:val="single" w:sz="4" w:space="0" w:color="auto"/>
              <w:right w:val="single" w:sz="4" w:space="0" w:color="auto"/>
            </w:tcBorders>
            <w:shd w:val="clear" w:color="auto" w:fill="auto"/>
            <w:noWrap/>
            <w:vAlign w:val="center"/>
            <w:hideMark/>
          </w:tcPr>
          <w:p w14:paraId="14D7944C"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71,</w:t>
            </w:r>
            <w:r w:rsidRPr="00134DF2">
              <w:rPr>
                <w:rFonts w:eastAsia="Times New Roman" w:cs="Calibri"/>
                <w:color w:val="000000"/>
                <w:sz w:val="16"/>
                <w:szCs w:val="16"/>
                <w:lang w:eastAsia="es-ES"/>
              </w:rPr>
              <w:t>7%</w:t>
            </w:r>
          </w:p>
        </w:tc>
        <w:tc>
          <w:tcPr>
            <w:tcW w:w="1247" w:type="dxa"/>
            <w:tcBorders>
              <w:top w:val="nil"/>
              <w:left w:val="nil"/>
              <w:bottom w:val="single" w:sz="4" w:space="0" w:color="auto"/>
              <w:right w:val="single" w:sz="4" w:space="0" w:color="auto"/>
            </w:tcBorders>
            <w:shd w:val="clear" w:color="auto" w:fill="auto"/>
            <w:noWrap/>
            <w:vAlign w:val="center"/>
            <w:hideMark/>
          </w:tcPr>
          <w:p w14:paraId="2D60EC52"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70,</w:t>
            </w:r>
            <w:r w:rsidRPr="00134DF2">
              <w:rPr>
                <w:rFonts w:eastAsia="Times New Roman" w:cs="Calibri"/>
                <w:color w:val="000000"/>
                <w:sz w:val="16"/>
                <w:szCs w:val="16"/>
                <w:lang w:eastAsia="es-ES"/>
              </w:rPr>
              <w:t>0%</w:t>
            </w:r>
          </w:p>
        </w:tc>
        <w:tc>
          <w:tcPr>
            <w:tcW w:w="1077" w:type="dxa"/>
            <w:tcBorders>
              <w:top w:val="nil"/>
              <w:left w:val="nil"/>
              <w:bottom w:val="single" w:sz="4" w:space="0" w:color="auto"/>
              <w:right w:val="single" w:sz="4" w:space="0" w:color="auto"/>
            </w:tcBorders>
            <w:shd w:val="clear" w:color="auto" w:fill="auto"/>
            <w:noWrap/>
            <w:vAlign w:val="center"/>
            <w:hideMark/>
          </w:tcPr>
          <w:p w14:paraId="7A56CEEA"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65,</w:t>
            </w:r>
            <w:r w:rsidRPr="00134DF2">
              <w:rPr>
                <w:rFonts w:eastAsia="Times New Roman" w:cs="Calibri"/>
                <w:color w:val="000000"/>
                <w:sz w:val="16"/>
                <w:szCs w:val="16"/>
                <w:lang w:eastAsia="es-ES"/>
              </w:rPr>
              <w:t>9%</w:t>
            </w:r>
          </w:p>
        </w:tc>
      </w:tr>
      <w:tr w:rsidR="00327B4C" w:rsidRPr="00134DF2" w14:paraId="3B44BCFB" w14:textId="77777777" w:rsidTr="00327B4C">
        <w:trPr>
          <w:trHeight w:val="300"/>
          <w:jc w:val="center"/>
        </w:trPr>
        <w:tc>
          <w:tcPr>
            <w:tcW w:w="2154"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5ECC1BD" w14:textId="77777777" w:rsidR="00327B4C" w:rsidRPr="00134DF2" w:rsidRDefault="00327B4C" w:rsidP="00327B4C">
            <w:pPr>
              <w:spacing w:before="0" w:line="240" w:lineRule="auto"/>
              <w:jc w:val="center"/>
              <w:rPr>
                <w:rFonts w:eastAsia="Times New Roman" w:cs="Calibri"/>
                <w:b/>
                <w:bCs/>
                <w:color w:val="000000"/>
                <w:sz w:val="16"/>
                <w:szCs w:val="16"/>
                <w:lang w:eastAsia="es-ES"/>
              </w:rPr>
            </w:pPr>
            <w:r w:rsidRPr="00134DF2">
              <w:rPr>
                <w:rFonts w:eastAsia="Times New Roman" w:cs="Calibri"/>
                <w:b/>
                <w:bCs/>
                <w:color w:val="000000"/>
                <w:sz w:val="16"/>
                <w:szCs w:val="16"/>
                <w:lang w:eastAsia="es-ES"/>
              </w:rPr>
              <w:t>Guargualla</w:t>
            </w:r>
          </w:p>
        </w:tc>
        <w:tc>
          <w:tcPr>
            <w:tcW w:w="1020" w:type="dxa"/>
            <w:tcBorders>
              <w:top w:val="nil"/>
              <w:left w:val="nil"/>
              <w:bottom w:val="single" w:sz="4" w:space="0" w:color="auto"/>
              <w:right w:val="single" w:sz="4" w:space="0" w:color="auto"/>
            </w:tcBorders>
            <w:shd w:val="clear" w:color="auto" w:fill="auto"/>
            <w:noWrap/>
            <w:vAlign w:val="center"/>
            <w:hideMark/>
          </w:tcPr>
          <w:p w14:paraId="16D1647A" w14:textId="77777777" w:rsidR="00327B4C" w:rsidRPr="00134DF2" w:rsidRDefault="00327B4C" w:rsidP="00327B4C">
            <w:pPr>
              <w:spacing w:before="0" w:line="240" w:lineRule="auto"/>
              <w:jc w:val="right"/>
              <w:rPr>
                <w:rFonts w:eastAsia="Times New Roman" w:cs="Calibri"/>
                <w:color w:val="000000"/>
                <w:sz w:val="16"/>
                <w:szCs w:val="16"/>
                <w:lang w:eastAsia="es-ES"/>
              </w:rPr>
            </w:pPr>
            <w:r w:rsidRPr="000E5C4C">
              <w:rPr>
                <w:rFonts w:eastAsia="Times New Roman" w:cs="Calibri"/>
                <w:color w:val="000000"/>
                <w:sz w:val="16"/>
                <w:szCs w:val="16"/>
                <w:lang w:eastAsia="es-ES"/>
              </w:rPr>
              <w:t>2029,</w:t>
            </w:r>
            <w:r w:rsidRPr="00134DF2">
              <w:rPr>
                <w:rFonts w:eastAsia="Times New Roman" w:cs="Calibri"/>
                <w:color w:val="000000"/>
                <w:sz w:val="16"/>
                <w:szCs w:val="16"/>
                <w:lang w:eastAsia="es-ES"/>
              </w:rPr>
              <w:t>613</w:t>
            </w:r>
          </w:p>
        </w:tc>
        <w:tc>
          <w:tcPr>
            <w:tcW w:w="1304" w:type="dxa"/>
            <w:tcBorders>
              <w:top w:val="nil"/>
              <w:left w:val="nil"/>
              <w:bottom w:val="single" w:sz="4" w:space="0" w:color="auto"/>
              <w:right w:val="single" w:sz="4" w:space="0" w:color="auto"/>
            </w:tcBorders>
            <w:shd w:val="clear" w:color="auto" w:fill="auto"/>
            <w:noWrap/>
            <w:vAlign w:val="center"/>
            <w:hideMark/>
          </w:tcPr>
          <w:p w14:paraId="7A0856B0"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84,</w:t>
            </w:r>
            <w:r w:rsidRPr="00134DF2">
              <w:rPr>
                <w:rFonts w:eastAsia="Times New Roman" w:cs="Calibri"/>
                <w:color w:val="000000"/>
                <w:sz w:val="16"/>
                <w:szCs w:val="16"/>
                <w:lang w:eastAsia="es-ES"/>
              </w:rPr>
              <w:t>1%</w:t>
            </w:r>
          </w:p>
        </w:tc>
        <w:tc>
          <w:tcPr>
            <w:tcW w:w="1247" w:type="dxa"/>
            <w:tcBorders>
              <w:top w:val="nil"/>
              <w:left w:val="nil"/>
              <w:bottom w:val="single" w:sz="4" w:space="0" w:color="auto"/>
              <w:right w:val="single" w:sz="4" w:space="0" w:color="auto"/>
            </w:tcBorders>
            <w:shd w:val="clear" w:color="auto" w:fill="auto"/>
            <w:noWrap/>
            <w:vAlign w:val="center"/>
            <w:hideMark/>
          </w:tcPr>
          <w:p w14:paraId="2CF28AE2"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96,</w:t>
            </w:r>
            <w:r w:rsidRPr="00134DF2">
              <w:rPr>
                <w:rFonts w:eastAsia="Times New Roman" w:cs="Calibri"/>
                <w:color w:val="000000"/>
                <w:sz w:val="16"/>
                <w:szCs w:val="16"/>
                <w:lang w:eastAsia="es-ES"/>
              </w:rPr>
              <w:t>4%</w:t>
            </w:r>
          </w:p>
        </w:tc>
        <w:tc>
          <w:tcPr>
            <w:tcW w:w="1077" w:type="dxa"/>
            <w:tcBorders>
              <w:top w:val="nil"/>
              <w:left w:val="nil"/>
              <w:bottom w:val="single" w:sz="4" w:space="0" w:color="auto"/>
              <w:right w:val="single" w:sz="4" w:space="0" w:color="auto"/>
            </w:tcBorders>
            <w:shd w:val="clear" w:color="auto" w:fill="auto"/>
            <w:noWrap/>
            <w:vAlign w:val="center"/>
            <w:hideMark/>
          </w:tcPr>
          <w:p w14:paraId="6FC6DE22"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85,</w:t>
            </w:r>
            <w:r w:rsidRPr="00134DF2">
              <w:rPr>
                <w:rFonts w:eastAsia="Times New Roman" w:cs="Calibri"/>
                <w:color w:val="000000"/>
                <w:sz w:val="16"/>
                <w:szCs w:val="16"/>
                <w:lang w:eastAsia="es-ES"/>
              </w:rPr>
              <w:t>3%</w:t>
            </w:r>
          </w:p>
        </w:tc>
      </w:tr>
      <w:tr w:rsidR="00327B4C" w:rsidRPr="00134DF2" w14:paraId="703BDDAF" w14:textId="77777777" w:rsidTr="00327B4C">
        <w:trPr>
          <w:trHeight w:val="300"/>
          <w:jc w:val="center"/>
        </w:trPr>
        <w:tc>
          <w:tcPr>
            <w:tcW w:w="2154"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712C21F" w14:textId="77777777" w:rsidR="00327B4C" w:rsidRPr="00134DF2" w:rsidRDefault="00327B4C" w:rsidP="00327B4C">
            <w:pPr>
              <w:spacing w:before="0" w:line="240" w:lineRule="auto"/>
              <w:jc w:val="center"/>
              <w:rPr>
                <w:rFonts w:eastAsia="Times New Roman" w:cs="Calibri"/>
                <w:b/>
                <w:bCs/>
                <w:color w:val="000000"/>
                <w:sz w:val="16"/>
                <w:szCs w:val="16"/>
                <w:lang w:eastAsia="es-ES"/>
              </w:rPr>
            </w:pPr>
            <w:r w:rsidRPr="00134DF2">
              <w:rPr>
                <w:rFonts w:eastAsia="Times New Roman" w:cs="Calibri"/>
                <w:b/>
                <w:bCs/>
                <w:color w:val="000000"/>
                <w:sz w:val="16"/>
                <w:szCs w:val="16"/>
                <w:lang w:eastAsia="es-ES"/>
              </w:rPr>
              <w:t>Intercuencas Chambo</w:t>
            </w:r>
          </w:p>
        </w:tc>
        <w:tc>
          <w:tcPr>
            <w:tcW w:w="1020" w:type="dxa"/>
            <w:tcBorders>
              <w:top w:val="nil"/>
              <w:left w:val="nil"/>
              <w:bottom w:val="single" w:sz="4" w:space="0" w:color="auto"/>
              <w:right w:val="single" w:sz="4" w:space="0" w:color="auto"/>
            </w:tcBorders>
            <w:shd w:val="clear" w:color="auto" w:fill="auto"/>
            <w:noWrap/>
            <w:vAlign w:val="center"/>
            <w:hideMark/>
          </w:tcPr>
          <w:p w14:paraId="05AE1068" w14:textId="77777777" w:rsidR="00327B4C" w:rsidRPr="00134DF2" w:rsidRDefault="00327B4C" w:rsidP="00327B4C">
            <w:pPr>
              <w:spacing w:before="0" w:line="240" w:lineRule="auto"/>
              <w:jc w:val="right"/>
              <w:rPr>
                <w:rFonts w:eastAsia="Times New Roman" w:cs="Calibri"/>
                <w:color w:val="000000"/>
                <w:sz w:val="16"/>
                <w:szCs w:val="16"/>
                <w:lang w:eastAsia="es-ES"/>
              </w:rPr>
            </w:pPr>
            <w:r w:rsidRPr="000E5C4C">
              <w:rPr>
                <w:rFonts w:eastAsia="Times New Roman" w:cs="Calibri"/>
                <w:color w:val="000000"/>
                <w:sz w:val="16"/>
                <w:szCs w:val="16"/>
                <w:lang w:eastAsia="es-ES"/>
              </w:rPr>
              <w:t>14762,</w:t>
            </w:r>
            <w:r w:rsidRPr="00134DF2">
              <w:rPr>
                <w:rFonts w:eastAsia="Times New Roman" w:cs="Calibri"/>
                <w:color w:val="000000"/>
                <w:sz w:val="16"/>
                <w:szCs w:val="16"/>
                <w:lang w:eastAsia="es-ES"/>
              </w:rPr>
              <w:t>639</w:t>
            </w:r>
          </w:p>
        </w:tc>
        <w:tc>
          <w:tcPr>
            <w:tcW w:w="1304" w:type="dxa"/>
            <w:tcBorders>
              <w:top w:val="nil"/>
              <w:left w:val="nil"/>
              <w:bottom w:val="single" w:sz="4" w:space="0" w:color="auto"/>
              <w:right w:val="single" w:sz="4" w:space="0" w:color="auto"/>
            </w:tcBorders>
            <w:shd w:val="clear" w:color="auto" w:fill="auto"/>
            <w:noWrap/>
            <w:vAlign w:val="center"/>
            <w:hideMark/>
          </w:tcPr>
          <w:p w14:paraId="01B823E7"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58,</w:t>
            </w:r>
            <w:r w:rsidRPr="00134DF2">
              <w:rPr>
                <w:rFonts w:eastAsia="Times New Roman" w:cs="Calibri"/>
                <w:color w:val="000000"/>
                <w:sz w:val="16"/>
                <w:szCs w:val="16"/>
                <w:lang w:eastAsia="es-ES"/>
              </w:rPr>
              <w:t>6%</w:t>
            </w:r>
          </w:p>
        </w:tc>
        <w:tc>
          <w:tcPr>
            <w:tcW w:w="1247" w:type="dxa"/>
            <w:tcBorders>
              <w:top w:val="nil"/>
              <w:left w:val="nil"/>
              <w:bottom w:val="single" w:sz="4" w:space="0" w:color="auto"/>
              <w:right w:val="single" w:sz="4" w:space="0" w:color="auto"/>
            </w:tcBorders>
            <w:shd w:val="clear" w:color="auto" w:fill="auto"/>
            <w:noWrap/>
            <w:vAlign w:val="center"/>
            <w:hideMark/>
          </w:tcPr>
          <w:p w14:paraId="1045F84A"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61,</w:t>
            </w:r>
            <w:r w:rsidRPr="00134DF2">
              <w:rPr>
                <w:rFonts w:eastAsia="Times New Roman" w:cs="Calibri"/>
                <w:color w:val="000000"/>
                <w:sz w:val="16"/>
                <w:szCs w:val="16"/>
                <w:lang w:eastAsia="es-ES"/>
              </w:rPr>
              <w:t>4%</w:t>
            </w:r>
          </w:p>
        </w:tc>
        <w:tc>
          <w:tcPr>
            <w:tcW w:w="1077" w:type="dxa"/>
            <w:tcBorders>
              <w:top w:val="nil"/>
              <w:left w:val="nil"/>
              <w:bottom w:val="single" w:sz="4" w:space="0" w:color="auto"/>
              <w:right w:val="single" w:sz="4" w:space="0" w:color="auto"/>
            </w:tcBorders>
            <w:shd w:val="clear" w:color="auto" w:fill="auto"/>
            <w:noWrap/>
            <w:vAlign w:val="center"/>
            <w:hideMark/>
          </w:tcPr>
          <w:p w14:paraId="6752D82B"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55,</w:t>
            </w:r>
            <w:r w:rsidRPr="00134DF2">
              <w:rPr>
                <w:rFonts w:eastAsia="Times New Roman" w:cs="Calibri"/>
                <w:color w:val="000000"/>
                <w:sz w:val="16"/>
                <w:szCs w:val="16"/>
                <w:lang w:eastAsia="es-ES"/>
              </w:rPr>
              <w:t>7%</w:t>
            </w:r>
          </w:p>
        </w:tc>
      </w:tr>
      <w:tr w:rsidR="00327B4C" w:rsidRPr="00134DF2" w14:paraId="67B2889C" w14:textId="77777777" w:rsidTr="00327B4C">
        <w:trPr>
          <w:trHeight w:val="300"/>
          <w:jc w:val="center"/>
        </w:trPr>
        <w:tc>
          <w:tcPr>
            <w:tcW w:w="2154"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3B46A46" w14:textId="77777777" w:rsidR="00327B4C" w:rsidRPr="00134DF2" w:rsidRDefault="00327B4C" w:rsidP="00327B4C">
            <w:pPr>
              <w:spacing w:before="0" w:line="240" w:lineRule="auto"/>
              <w:jc w:val="center"/>
              <w:rPr>
                <w:rFonts w:eastAsia="Times New Roman" w:cs="Calibri"/>
                <w:b/>
                <w:bCs/>
                <w:color w:val="000000"/>
                <w:sz w:val="16"/>
                <w:szCs w:val="16"/>
                <w:lang w:eastAsia="es-ES"/>
              </w:rPr>
            </w:pPr>
            <w:r w:rsidRPr="00134DF2">
              <w:rPr>
                <w:rFonts w:eastAsia="Times New Roman" w:cs="Calibri"/>
                <w:b/>
                <w:bCs/>
                <w:color w:val="000000"/>
                <w:sz w:val="16"/>
                <w:szCs w:val="16"/>
                <w:lang w:eastAsia="es-ES"/>
              </w:rPr>
              <w:t>Puela</w:t>
            </w:r>
          </w:p>
        </w:tc>
        <w:tc>
          <w:tcPr>
            <w:tcW w:w="1020" w:type="dxa"/>
            <w:tcBorders>
              <w:top w:val="nil"/>
              <w:left w:val="nil"/>
              <w:bottom w:val="single" w:sz="4" w:space="0" w:color="auto"/>
              <w:right w:val="single" w:sz="4" w:space="0" w:color="auto"/>
            </w:tcBorders>
            <w:shd w:val="clear" w:color="auto" w:fill="auto"/>
            <w:noWrap/>
            <w:vAlign w:val="center"/>
            <w:hideMark/>
          </w:tcPr>
          <w:p w14:paraId="7B5DE840" w14:textId="77777777" w:rsidR="00327B4C" w:rsidRPr="00134DF2" w:rsidRDefault="00327B4C" w:rsidP="00327B4C">
            <w:pPr>
              <w:spacing w:before="0" w:line="240" w:lineRule="auto"/>
              <w:jc w:val="right"/>
              <w:rPr>
                <w:rFonts w:eastAsia="Times New Roman" w:cs="Calibri"/>
                <w:color w:val="000000"/>
                <w:sz w:val="16"/>
                <w:szCs w:val="16"/>
                <w:lang w:eastAsia="es-ES"/>
              </w:rPr>
            </w:pPr>
            <w:r w:rsidRPr="000E5C4C">
              <w:rPr>
                <w:rFonts w:eastAsia="Times New Roman" w:cs="Calibri"/>
                <w:color w:val="000000"/>
                <w:sz w:val="16"/>
                <w:szCs w:val="16"/>
                <w:lang w:eastAsia="es-ES"/>
              </w:rPr>
              <w:t>369,</w:t>
            </w:r>
            <w:r w:rsidRPr="00134DF2">
              <w:rPr>
                <w:rFonts w:eastAsia="Times New Roman" w:cs="Calibri"/>
                <w:color w:val="000000"/>
                <w:sz w:val="16"/>
                <w:szCs w:val="16"/>
                <w:lang w:eastAsia="es-ES"/>
              </w:rPr>
              <w:t>520</w:t>
            </w:r>
          </w:p>
        </w:tc>
        <w:tc>
          <w:tcPr>
            <w:tcW w:w="1304" w:type="dxa"/>
            <w:tcBorders>
              <w:top w:val="nil"/>
              <w:left w:val="nil"/>
              <w:bottom w:val="single" w:sz="4" w:space="0" w:color="auto"/>
              <w:right w:val="single" w:sz="4" w:space="0" w:color="auto"/>
            </w:tcBorders>
            <w:shd w:val="clear" w:color="auto" w:fill="auto"/>
            <w:noWrap/>
            <w:vAlign w:val="center"/>
            <w:hideMark/>
          </w:tcPr>
          <w:p w14:paraId="5CA3E3DF"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100,</w:t>
            </w:r>
            <w:r w:rsidRPr="00134DF2">
              <w:rPr>
                <w:rFonts w:eastAsia="Times New Roman" w:cs="Calibri"/>
                <w:color w:val="000000"/>
                <w:sz w:val="16"/>
                <w:szCs w:val="16"/>
                <w:lang w:eastAsia="es-ES"/>
              </w:rPr>
              <w:t>0%</w:t>
            </w:r>
          </w:p>
        </w:tc>
        <w:tc>
          <w:tcPr>
            <w:tcW w:w="1247" w:type="dxa"/>
            <w:tcBorders>
              <w:top w:val="nil"/>
              <w:left w:val="nil"/>
              <w:bottom w:val="single" w:sz="4" w:space="0" w:color="auto"/>
              <w:right w:val="single" w:sz="4" w:space="0" w:color="auto"/>
            </w:tcBorders>
            <w:shd w:val="clear" w:color="auto" w:fill="auto"/>
            <w:noWrap/>
            <w:vAlign w:val="center"/>
            <w:hideMark/>
          </w:tcPr>
          <w:p w14:paraId="1669CF56"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100,</w:t>
            </w:r>
            <w:r w:rsidRPr="00134DF2">
              <w:rPr>
                <w:rFonts w:eastAsia="Times New Roman" w:cs="Calibri"/>
                <w:color w:val="000000"/>
                <w:sz w:val="16"/>
                <w:szCs w:val="16"/>
                <w:lang w:eastAsia="es-ES"/>
              </w:rPr>
              <w:t>0%</w:t>
            </w:r>
          </w:p>
        </w:tc>
        <w:tc>
          <w:tcPr>
            <w:tcW w:w="1077" w:type="dxa"/>
            <w:tcBorders>
              <w:top w:val="nil"/>
              <w:left w:val="nil"/>
              <w:bottom w:val="single" w:sz="4" w:space="0" w:color="auto"/>
              <w:right w:val="single" w:sz="4" w:space="0" w:color="auto"/>
            </w:tcBorders>
            <w:shd w:val="clear" w:color="auto" w:fill="auto"/>
            <w:noWrap/>
            <w:vAlign w:val="center"/>
            <w:hideMark/>
          </w:tcPr>
          <w:p w14:paraId="7443CA3D"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100,</w:t>
            </w:r>
            <w:r w:rsidRPr="00134DF2">
              <w:rPr>
                <w:rFonts w:eastAsia="Times New Roman" w:cs="Calibri"/>
                <w:color w:val="000000"/>
                <w:sz w:val="16"/>
                <w:szCs w:val="16"/>
                <w:lang w:eastAsia="es-ES"/>
              </w:rPr>
              <w:t>0%</w:t>
            </w:r>
          </w:p>
        </w:tc>
      </w:tr>
    </w:tbl>
    <w:p w14:paraId="472FABA7" w14:textId="74D51EE1" w:rsidR="00327B4C" w:rsidRDefault="00327B4C" w:rsidP="00327B4C">
      <w:pPr>
        <w:pStyle w:val="Figura"/>
      </w:pPr>
      <w:bookmarkStart w:id="227" w:name="_Ref108698753"/>
      <w:bookmarkStart w:id="228" w:name="_Toc108698162"/>
      <w:bookmarkStart w:id="229" w:name="_Toc109304483"/>
      <w:r>
        <w:t xml:space="preserve">Tabla </w:t>
      </w:r>
      <w:r>
        <w:fldChar w:fldCharType="begin"/>
      </w:r>
      <w:r>
        <w:instrText xml:space="preserve"> SEQ Tabla \* ARABIC </w:instrText>
      </w:r>
      <w:r>
        <w:fldChar w:fldCharType="separate"/>
      </w:r>
      <w:r w:rsidR="003506E4">
        <w:t>33</w:t>
      </w:r>
      <w:r>
        <w:fldChar w:fldCharType="end"/>
      </w:r>
      <w:bookmarkEnd w:id="227"/>
      <w:r>
        <w:t>. Garantía volumétrica por subcuenca, promedio, año húmedo y año seco.</w:t>
      </w:r>
      <w:bookmarkEnd w:id="228"/>
      <w:bookmarkEnd w:id="229"/>
    </w:p>
    <w:p w14:paraId="0AD8FD7D" w14:textId="77777777" w:rsidR="006922A1" w:rsidRDefault="006922A1" w:rsidP="006922A1">
      <w:pPr>
        <w:pStyle w:val="EspacioFigura"/>
      </w:pPr>
    </w:p>
    <w:p w14:paraId="41815364" w14:textId="77777777" w:rsidR="00E4722C" w:rsidRDefault="00E4722C" w:rsidP="00E4722C">
      <w:pPr>
        <w:pStyle w:val="EspacioFigura"/>
      </w:pPr>
    </w:p>
    <w:p w14:paraId="1968F8E6" w14:textId="5991553C" w:rsidR="00196C95" w:rsidRDefault="00196C95" w:rsidP="00196C95">
      <w:pPr>
        <w:spacing w:after="240"/>
      </w:pPr>
      <w:r w:rsidRPr="00196C95">
        <w:t xml:space="preserve">La garantía de satisfacción de las demandas de la cuenca, ponderadas por caudal autorizado se presentan en la </w:t>
      </w:r>
      <w:r w:rsidRPr="00196C95">
        <w:fldChar w:fldCharType="begin"/>
      </w:r>
      <w:r w:rsidRPr="00196C95">
        <w:instrText xml:space="preserve"> REF _Ref109150156 \h  \* MERGEFORMAT </w:instrText>
      </w:r>
      <w:r w:rsidRPr="00196C95">
        <w:fldChar w:fldCharType="separate"/>
      </w:r>
      <w:r w:rsidR="003506E4">
        <w:t xml:space="preserve">Tabla </w:t>
      </w:r>
      <w:r w:rsidR="003506E4">
        <w:rPr>
          <w:noProof/>
        </w:rPr>
        <w:t>34</w:t>
      </w:r>
      <w:r w:rsidRPr="00196C95">
        <w:fldChar w:fldCharType="end"/>
      </w:r>
      <w:r w:rsidRPr="00196C95">
        <w:t>.</w:t>
      </w:r>
    </w:p>
    <w:p w14:paraId="6B2153AA" w14:textId="77777777" w:rsidR="00E4722C" w:rsidRDefault="00E4722C" w:rsidP="00E4722C">
      <w:pPr>
        <w:pStyle w:val="EspacioFigura"/>
      </w:pPr>
    </w:p>
    <w:tbl>
      <w:tblPr>
        <w:tblW w:w="57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34"/>
        <w:gridCol w:w="1020"/>
        <w:gridCol w:w="1304"/>
        <w:gridCol w:w="1247"/>
        <w:gridCol w:w="1077"/>
      </w:tblGrid>
      <w:tr w:rsidR="00196C95" w:rsidRPr="000E5C4C" w14:paraId="1AFC0686" w14:textId="77777777" w:rsidTr="000B7075">
        <w:trPr>
          <w:trHeight w:val="354"/>
          <w:jc w:val="center"/>
        </w:trPr>
        <w:tc>
          <w:tcPr>
            <w:tcW w:w="1134" w:type="dxa"/>
            <w:vMerge w:val="restart"/>
            <w:shd w:val="clear" w:color="auto" w:fill="D9D9D9" w:themeFill="background1" w:themeFillShade="D9"/>
            <w:noWrap/>
            <w:vAlign w:val="center"/>
          </w:tcPr>
          <w:p w14:paraId="78937EDD" w14:textId="77777777" w:rsidR="00196C95" w:rsidRPr="000E5C4C" w:rsidRDefault="00196C95" w:rsidP="000B7075">
            <w:pPr>
              <w:spacing w:before="0" w:line="240" w:lineRule="auto"/>
              <w:jc w:val="center"/>
              <w:rPr>
                <w:rFonts w:eastAsia="Times New Roman" w:cs="Calibri"/>
                <w:b/>
                <w:color w:val="000000"/>
                <w:sz w:val="16"/>
                <w:szCs w:val="16"/>
                <w:lang w:eastAsia="es-ES"/>
              </w:rPr>
            </w:pPr>
          </w:p>
          <w:p w14:paraId="4D76E9E2" w14:textId="77777777" w:rsidR="00196C95" w:rsidRPr="000E5C4C" w:rsidRDefault="00196C95" w:rsidP="000B7075">
            <w:pPr>
              <w:spacing w:before="0" w:line="240" w:lineRule="auto"/>
              <w:jc w:val="center"/>
              <w:rPr>
                <w:rFonts w:eastAsia="Times New Roman" w:cs="Calibri"/>
                <w:b/>
                <w:color w:val="000000"/>
                <w:sz w:val="16"/>
                <w:szCs w:val="16"/>
                <w:lang w:eastAsia="es-ES"/>
              </w:rPr>
            </w:pPr>
            <w:r>
              <w:rPr>
                <w:rFonts w:eastAsia="Times New Roman" w:cs="Calibri"/>
                <w:b/>
                <w:color w:val="000000"/>
                <w:sz w:val="16"/>
                <w:szCs w:val="16"/>
                <w:lang w:eastAsia="es-ES"/>
              </w:rPr>
              <w:t>Cuenca</w:t>
            </w:r>
          </w:p>
        </w:tc>
        <w:tc>
          <w:tcPr>
            <w:tcW w:w="1020" w:type="dxa"/>
            <w:vMerge w:val="restart"/>
            <w:shd w:val="clear" w:color="auto" w:fill="D9D9D9" w:themeFill="background1" w:themeFillShade="D9"/>
            <w:vAlign w:val="center"/>
          </w:tcPr>
          <w:p w14:paraId="65F757D8" w14:textId="77777777" w:rsidR="00196C95" w:rsidRDefault="00196C95" w:rsidP="000B7075">
            <w:pPr>
              <w:spacing w:before="0" w:line="240" w:lineRule="auto"/>
              <w:jc w:val="center"/>
              <w:rPr>
                <w:rFonts w:eastAsia="Times New Roman" w:cs="Calibri"/>
                <w:b/>
                <w:bCs/>
                <w:color w:val="000000"/>
                <w:sz w:val="16"/>
                <w:szCs w:val="16"/>
                <w:lang w:eastAsia="es-ES"/>
              </w:rPr>
            </w:pPr>
            <w:r w:rsidRPr="00134DF2">
              <w:rPr>
                <w:rFonts w:eastAsia="Times New Roman" w:cs="Calibri"/>
                <w:b/>
                <w:bCs/>
                <w:color w:val="000000"/>
                <w:sz w:val="16"/>
                <w:szCs w:val="16"/>
                <w:lang w:eastAsia="es-ES"/>
              </w:rPr>
              <w:t>Demanda</w:t>
            </w:r>
            <w:r>
              <w:rPr>
                <w:rFonts w:eastAsia="Times New Roman" w:cs="Calibri"/>
                <w:b/>
                <w:bCs/>
                <w:color w:val="000000"/>
                <w:sz w:val="16"/>
                <w:szCs w:val="16"/>
                <w:lang w:eastAsia="es-ES"/>
              </w:rPr>
              <w:t xml:space="preserve"> total</w:t>
            </w:r>
          </w:p>
          <w:p w14:paraId="5CF1E404" w14:textId="1522DFF4" w:rsidR="00196C95" w:rsidRPr="00134DF2"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w:t>
            </w:r>
            <w:r w:rsidR="00B3575C">
              <w:rPr>
                <w:rFonts w:eastAsia="Times New Roman" w:cs="Calibri"/>
                <w:b/>
                <w:bCs/>
                <w:color w:val="000000"/>
                <w:sz w:val="16"/>
                <w:szCs w:val="16"/>
                <w:lang w:eastAsia="es-ES"/>
              </w:rPr>
              <w:t>l</w:t>
            </w:r>
            <w:r w:rsidRPr="00134DF2">
              <w:rPr>
                <w:rFonts w:eastAsia="Times New Roman" w:cs="Calibri"/>
                <w:b/>
                <w:bCs/>
                <w:color w:val="000000"/>
                <w:sz w:val="16"/>
                <w:szCs w:val="16"/>
                <w:lang w:eastAsia="es-ES"/>
              </w:rPr>
              <w:t>/s</w:t>
            </w:r>
            <w:r w:rsidRPr="000E5C4C">
              <w:rPr>
                <w:rFonts w:eastAsia="Times New Roman" w:cs="Calibri"/>
                <w:b/>
                <w:bCs/>
                <w:color w:val="000000"/>
                <w:sz w:val="16"/>
                <w:szCs w:val="16"/>
                <w:lang w:eastAsia="es-ES"/>
              </w:rPr>
              <w:t>)</w:t>
            </w:r>
          </w:p>
        </w:tc>
        <w:tc>
          <w:tcPr>
            <w:tcW w:w="3628" w:type="dxa"/>
            <w:gridSpan w:val="3"/>
            <w:shd w:val="clear" w:color="auto" w:fill="D9D9D9" w:themeFill="background1" w:themeFillShade="D9"/>
            <w:noWrap/>
            <w:vAlign w:val="center"/>
          </w:tcPr>
          <w:p w14:paraId="46C55288" w14:textId="77777777" w:rsidR="00196C95" w:rsidRPr="008041B3" w:rsidRDefault="00196C95" w:rsidP="000B7075">
            <w:pPr>
              <w:spacing w:before="0" w:line="240" w:lineRule="auto"/>
              <w:jc w:val="center"/>
              <w:rPr>
                <w:rFonts w:eastAsia="Times New Roman" w:cs="Calibri"/>
                <w:b/>
                <w:color w:val="000000"/>
                <w:sz w:val="16"/>
                <w:szCs w:val="16"/>
                <w:lang w:eastAsia="es-ES"/>
              </w:rPr>
            </w:pPr>
            <w:r>
              <w:rPr>
                <w:rFonts w:eastAsia="Times New Roman" w:cs="Calibri"/>
                <w:b/>
                <w:color w:val="000000"/>
                <w:sz w:val="16"/>
                <w:szCs w:val="16"/>
                <w:lang w:eastAsia="es-ES"/>
              </w:rPr>
              <w:t>Garantía volumétrica (%)</w:t>
            </w:r>
          </w:p>
        </w:tc>
      </w:tr>
      <w:tr w:rsidR="00196C95" w:rsidRPr="000E5C4C" w14:paraId="2CCE7E06" w14:textId="77777777" w:rsidTr="000B7075">
        <w:trPr>
          <w:trHeight w:val="684"/>
          <w:jc w:val="center"/>
        </w:trPr>
        <w:tc>
          <w:tcPr>
            <w:tcW w:w="1134" w:type="dxa"/>
            <w:vMerge/>
            <w:shd w:val="clear" w:color="auto" w:fill="D9D9D9" w:themeFill="background1" w:themeFillShade="D9"/>
            <w:noWrap/>
            <w:vAlign w:val="center"/>
            <w:hideMark/>
          </w:tcPr>
          <w:p w14:paraId="5192F15C" w14:textId="77777777" w:rsidR="00196C95" w:rsidRPr="008041B3" w:rsidRDefault="00196C95" w:rsidP="000B7075">
            <w:pPr>
              <w:spacing w:before="0" w:line="240" w:lineRule="auto"/>
              <w:jc w:val="center"/>
              <w:rPr>
                <w:rFonts w:eastAsia="Times New Roman" w:cs="Calibri"/>
                <w:b/>
                <w:color w:val="000000"/>
                <w:sz w:val="16"/>
                <w:szCs w:val="16"/>
                <w:lang w:eastAsia="es-ES"/>
              </w:rPr>
            </w:pPr>
          </w:p>
        </w:tc>
        <w:tc>
          <w:tcPr>
            <w:tcW w:w="1020" w:type="dxa"/>
            <w:vMerge/>
            <w:shd w:val="clear" w:color="auto" w:fill="D9D9D9" w:themeFill="background1" w:themeFillShade="D9"/>
            <w:vAlign w:val="center"/>
          </w:tcPr>
          <w:p w14:paraId="0D42367C" w14:textId="77777777" w:rsidR="00196C95" w:rsidRPr="000E5C4C" w:rsidRDefault="00196C95" w:rsidP="000B7075">
            <w:pPr>
              <w:spacing w:before="0" w:line="240" w:lineRule="auto"/>
              <w:jc w:val="center"/>
              <w:rPr>
                <w:rFonts w:eastAsia="Times New Roman" w:cs="Calibri"/>
                <w:b/>
                <w:color w:val="000000"/>
                <w:sz w:val="16"/>
                <w:szCs w:val="16"/>
                <w:lang w:eastAsia="es-ES"/>
              </w:rPr>
            </w:pPr>
          </w:p>
        </w:tc>
        <w:tc>
          <w:tcPr>
            <w:tcW w:w="1304" w:type="dxa"/>
            <w:shd w:val="clear" w:color="auto" w:fill="D9D9D9" w:themeFill="background1" w:themeFillShade="D9"/>
            <w:noWrap/>
            <w:vAlign w:val="center"/>
            <w:hideMark/>
          </w:tcPr>
          <w:p w14:paraId="4030E147" w14:textId="77777777" w:rsidR="00196C95" w:rsidRPr="008041B3" w:rsidRDefault="00196C95" w:rsidP="000B7075">
            <w:pPr>
              <w:spacing w:before="0" w:line="240" w:lineRule="auto"/>
              <w:jc w:val="center"/>
              <w:rPr>
                <w:rFonts w:eastAsia="Times New Roman" w:cs="Calibri"/>
                <w:b/>
                <w:color w:val="000000"/>
                <w:sz w:val="16"/>
                <w:szCs w:val="16"/>
                <w:lang w:eastAsia="es-ES"/>
              </w:rPr>
            </w:pPr>
            <w:r>
              <w:rPr>
                <w:rFonts w:eastAsia="Times New Roman" w:cs="Calibri"/>
                <w:b/>
                <w:color w:val="000000"/>
                <w:sz w:val="16"/>
                <w:szCs w:val="16"/>
                <w:lang w:eastAsia="es-ES"/>
              </w:rPr>
              <w:t>Periodo de estudio (2000-2019)</w:t>
            </w:r>
          </w:p>
        </w:tc>
        <w:tc>
          <w:tcPr>
            <w:tcW w:w="1247" w:type="dxa"/>
            <w:shd w:val="clear" w:color="auto" w:fill="D9D9D9" w:themeFill="background1" w:themeFillShade="D9"/>
            <w:noWrap/>
            <w:vAlign w:val="center"/>
            <w:hideMark/>
          </w:tcPr>
          <w:p w14:paraId="2E3F3D68" w14:textId="77777777" w:rsidR="00196C95" w:rsidRPr="008041B3" w:rsidRDefault="00196C95" w:rsidP="000B7075">
            <w:pPr>
              <w:spacing w:before="0" w:line="240" w:lineRule="auto"/>
              <w:jc w:val="center"/>
              <w:rPr>
                <w:rFonts w:eastAsia="Times New Roman" w:cs="Calibri"/>
                <w:b/>
                <w:color w:val="000000"/>
                <w:sz w:val="16"/>
                <w:szCs w:val="16"/>
                <w:lang w:eastAsia="es-ES"/>
              </w:rPr>
            </w:pPr>
            <w:r w:rsidRPr="008041B3">
              <w:rPr>
                <w:rFonts w:eastAsia="Times New Roman" w:cs="Calibri"/>
                <w:b/>
                <w:color w:val="000000"/>
                <w:sz w:val="16"/>
                <w:szCs w:val="16"/>
                <w:lang w:eastAsia="es-ES"/>
              </w:rPr>
              <w:t xml:space="preserve">Año más húmedo </w:t>
            </w:r>
            <w:r>
              <w:rPr>
                <w:rFonts w:eastAsia="Times New Roman" w:cs="Calibri"/>
                <w:b/>
                <w:color w:val="000000"/>
                <w:sz w:val="16"/>
                <w:szCs w:val="16"/>
                <w:lang w:eastAsia="es-ES"/>
              </w:rPr>
              <w:t>(</w:t>
            </w:r>
            <w:r w:rsidRPr="008041B3">
              <w:rPr>
                <w:rFonts w:eastAsia="Times New Roman" w:cs="Calibri"/>
                <w:b/>
                <w:color w:val="000000"/>
                <w:sz w:val="16"/>
                <w:szCs w:val="16"/>
                <w:lang w:eastAsia="es-ES"/>
              </w:rPr>
              <w:t>2000</w:t>
            </w:r>
            <w:r>
              <w:rPr>
                <w:rFonts w:eastAsia="Times New Roman" w:cs="Calibri"/>
                <w:b/>
                <w:color w:val="000000"/>
                <w:sz w:val="16"/>
                <w:szCs w:val="16"/>
                <w:lang w:eastAsia="es-ES"/>
              </w:rPr>
              <w:t>)</w:t>
            </w:r>
          </w:p>
        </w:tc>
        <w:tc>
          <w:tcPr>
            <w:tcW w:w="1077" w:type="dxa"/>
            <w:shd w:val="clear" w:color="auto" w:fill="D9D9D9" w:themeFill="background1" w:themeFillShade="D9"/>
            <w:noWrap/>
            <w:vAlign w:val="center"/>
            <w:hideMark/>
          </w:tcPr>
          <w:p w14:paraId="4B2385BD" w14:textId="77777777" w:rsidR="00196C95" w:rsidRPr="008041B3" w:rsidRDefault="00196C95" w:rsidP="000B7075">
            <w:pPr>
              <w:spacing w:before="0" w:line="240" w:lineRule="auto"/>
              <w:jc w:val="center"/>
              <w:rPr>
                <w:rFonts w:eastAsia="Times New Roman" w:cs="Calibri"/>
                <w:b/>
                <w:color w:val="000000"/>
                <w:sz w:val="16"/>
                <w:szCs w:val="16"/>
                <w:lang w:eastAsia="es-ES"/>
              </w:rPr>
            </w:pPr>
            <w:r w:rsidRPr="008041B3">
              <w:rPr>
                <w:rFonts w:eastAsia="Times New Roman" w:cs="Calibri"/>
                <w:b/>
                <w:color w:val="000000"/>
                <w:sz w:val="16"/>
                <w:szCs w:val="16"/>
                <w:lang w:eastAsia="es-ES"/>
              </w:rPr>
              <w:t xml:space="preserve">Año más seco </w:t>
            </w:r>
            <w:r>
              <w:rPr>
                <w:rFonts w:eastAsia="Times New Roman" w:cs="Calibri"/>
                <w:b/>
                <w:color w:val="000000"/>
                <w:sz w:val="16"/>
                <w:szCs w:val="16"/>
                <w:lang w:eastAsia="es-ES"/>
              </w:rPr>
              <w:t>(</w:t>
            </w:r>
            <w:r w:rsidRPr="008041B3">
              <w:rPr>
                <w:rFonts w:eastAsia="Times New Roman" w:cs="Calibri"/>
                <w:b/>
                <w:color w:val="000000"/>
                <w:sz w:val="16"/>
                <w:szCs w:val="16"/>
                <w:lang w:eastAsia="es-ES"/>
              </w:rPr>
              <w:t>2002</w:t>
            </w:r>
            <w:r>
              <w:rPr>
                <w:rFonts w:eastAsia="Times New Roman" w:cs="Calibri"/>
                <w:b/>
                <w:color w:val="000000"/>
                <w:sz w:val="16"/>
                <w:szCs w:val="16"/>
                <w:lang w:eastAsia="es-ES"/>
              </w:rPr>
              <w:t>)</w:t>
            </w:r>
          </w:p>
        </w:tc>
      </w:tr>
      <w:tr w:rsidR="00196C95" w:rsidRPr="000E5C4C" w14:paraId="63068AD3" w14:textId="77777777" w:rsidTr="000B7075">
        <w:trPr>
          <w:trHeight w:val="570"/>
          <w:jc w:val="center"/>
        </w:trPr>
        <w:tc>
          <w:tcPr>
            <w:tcW w:w="1134" w:type="dxa"/>
            <w:shd w:val="clear" w:color="auto" w:fill="D9D9D9" w:themeFill="background1" w:themeFillShade="D9"/>
            <w:vAlign w:val="center"/>
            <w:hideMark/>
          </w:tcPr>
          <w:p w14:paraId="08C58845" w14:textId="77777777" w:rsidR="00196C95" w:rsidRPr="008041B3" w:rsidRDefault="00196C95" w:rsidP="000B7075">
            <w:pPr>
              <w:spacing w:before="0" w:line="240" w:lineRule="auto"/>
              <w:jc w:val="center"/>
              <w:rPr>
                <w:rFonts w:eastAsia="Times New Roman" w:cs="Calibri"/>
                <w:b/>
                <w:color w:val="000000"/>
                <w:sz w:val="16"/>
                <w:szCs w:val="16"/>
                <w:lang w:eastAsia="es-ES"/>
              </w:rPr>
            </w:pPr>
            <w:r>
              <w:rPr>
                <w:rFonts w:eastAsia="Times New Roman" w:cs="Calibri"/>
                <w:b/>
                <w:color w:val="000000"/>
                <w:sz w:val="16"/>
                <w:szCs w:val="16"/>
                <w:lang w:eastAsia="es-ES"/>
              </w:rPr>
              <w:t>CHRC</w:t>
            </w:r>
          </w:p>
        </w:tc>
        <w:tc>
          <w:tcPr>
            <w:tcW w:w="1020" w:type="dxa"/>
            <w:vAlign w:val="center"/>
          </w:tcPr>
          <w:p w14:paraId="1D097B9C" w14:textId="77777777" w:rsidR="00196C95" w:rsidRPr="000E5C4C" w:rsidRDefault="00196C95" w:rsidP="000B7075">
            <w:pPr>
              <w:spacing w:before="0" w:line="240" w:lineRule="auto"/>
              <w:jc w:val="right"/>
              <w:rPr>
                <w:rFonts w:eastAsia="Times New Roman" w:cs="Calibri"/>
                <w:color w:val="000000"/>
                <w:sz w:val="16"/>
                <w:szCs w:val="16"/>
                <w:lang w:eastAsia="es-ES"/>
              </w:rPr>
            </w:pPr>
            <w:r w:rsidRPr="000E5C4C">
              <w:rPr>
                <w:rFonts w:eastAsia="Times New Roman" w:cs="Calibri"/>
                <w:color w:val="000000"/>
                <w:sz w:val="16"/>
                <w:szCs w:val="16"/>
                <w:lang w:eastAsia="es-ES"/>
              </w:rPr>
              <w:t>28872,809</w:t>
            </w:r>
          </w:p>
        </w:tc>
        <w:tc>
          <w:tcPr>
            <w:tcW w:w="1304" w:type="dxa"/>
            <w:shd w:val="clear" w:color="auto" w:fill="auto"/>
            <w:noWrap/>
            <w:vAlign w:val="center"/>
            <w:hideMark/>
          </w:tcPr>
          <w:p w14:paraId="0FD7E086" w14:textId="77777777" w:rsidR="00196C95" w:rsidRPr="008041B3" w:rsidRDefault="00196C95" w:rsidP="000B7075">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68,</w:t>
            </w:r>
            <w:r>
              <w:rPr>
                <w:rFonts w:eastAsia="Times New Roman" w:cs="Calibri"/>
                <w:color w:val="000000"/>
                <w:sz w:val="16"/>
                <w:szCs w:val="16"/>
                <w:lang w:eastAsia="es-ES"/>
              </w:rPr>
              <w:t>0</w:t>
            </w:r>
            <w:r w:rsidRPr="008041B3">
              <w:rPr>
                <w:rFonts w:eastAsia="Times New Roman" w:cs="Calibri"/>
                <w:color w:val="000000"/>
                <w:sz w:val="16"/>
                <w:szCs w:val="16"/>
                <w:lang w:eastAsia="es-ES"/>
              </w:rPr>
              <w:t>%</w:t>
            </w:r>
          </w:p>
        </w:tc>
        <w:tc>
          <w:tcPr>
            <w:tcW w:w="1247" w:type="dxa"/>
            <w:shd w:val="clear" w:color="auto" w:fill="auto"/>
            <w:noWrap/>
            <w:vAlign w:val="center"/>
            <w:hideMark/>
          </w:tcPr>
          <w:p w14:paraId="67CD27C7" w14:textId="77777777" w:rsidR="00196C95" w:rsidRPr="008041B3" w:rsidRDefault="00196C95" w:rsidP="000B7075">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71,</w:t>
            </w:r>
            <w:r w:rsidRPr="008041B3">
              <w:rPr>
                <w:rFonts w:eastAsia="Times New Roman" w:cs="Calibri"/>
                <w:color w:val="000000"/>
                <w:sz w:val="16"/>
                <w:szCs w:val="16"/>
                <w:lang w:eastAsia="es-ES"/>
              </w:rPr>
              <w:t>2%</w:t>
            </w:r>
          </w:p>
        </w:tc>
        <w:tc>
          <w:tcPr>
            <w:tcW w:w="1077" w:type="dxa"/>
            <w:shd w:val="clear" w:color="auto" w:fill="auto"/>
            <w:noWrap/>
            <w:vAlign w:val="center"/>
            <w:hideMark/>
          </w:tcPr>
          <w:p w14:paraId="447BF8DA" w14:textId="77777777" w:rsidR="00196C95" w:rsidRPr="008041B3" w:rsidRDefault="00196C95" w:rsidP="000B7075">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64,</w:t>
            </w:r>
            <w:r w:rsidRPr="008041B3">
              <w:rPr>
                <w:rFonts w:eastAsia="Times New Roman" w:cs="Calibri"/>
                <w:color w:val="000000"/>
                <w:sz w:val="16"/>
                <w:szCs w:val="16"/>
                <w:lang w:eastAsia="es-ES"/>
              </w:rPr>
              <w:t>9%</w:t>
            </w:r>
          </w:p>
        </w:tc>
      </w:tr>
    </w:tbl>
    <w:p w14:paraId="0D08B35F" w14:textId="57559704" w:rsidR="00196C95" w:rsidRDefault="00196C95" w:rsidP="00196C95">
      <w:pPr>
        <w:pStyle w:val="Figura"/>
        <w:spacing w:after="240"/>
      </w:pPr>
      <w:bookmarkStart w:id="230" w:name="_Ref109150156"/>
      <w:bookmarkStart w:id="231" w:name="_Toc109304484"/>
      <w:r>
        <w:t xml:space="preserve">Tabla </w:t>
      </w:r>
      <w:r>
        <w:fldChar w:fldCharType="begin"/>
      </w:r>
      <w:r>
        <w:instrText xml:space="preserve"> SEQ Tabla \* ARABIC </w:instrText>
      </w:r>
      <w:r>
        <w:fldChar w:fldCharType="separate"/>
      </w:r>
      <w:r w:rsidR="003506E4">
        <w:t>34</w:t>
      </w:r>
      <w:r>
        <w:fldChar w:fldCharType="end"/>
      </w:r>
      <w:bookmarkEnd w:id="230"/>
      <w:r>
        <w:t>. Garantía volumétrica a nivel de cuenca, promedio, año húmedo y año seco.</w:t>
      </w:r>
      <w:bookmarkEnd w:id="231"/>
    </w:p>
    <w:p w14:paraId="21D5FA83" w14:textId="77777777" w:rsidR="00841E23" w:rsidRDefault="00841E23" w:rsidP="00841E23">
      <w:pPr>
        <w:pStyle w:val="EspacioFigura"/>
      </w:pPr>
    </w:p>
    <w:p w14:paraId="28F83381" w14:textId="77777777" w:rsidR="00E4722C" w:rsidRDefault="00E4722C" w:rsidP="00E4722C">
      <w:pPr>
        <w:pStyle w:val="EspacioFigura"/>
      </w:pPr>
    </w:p>
    <w:p w14:paraId="54DCB361" w14:textId="3E79B732" w:rsidR="00196C95" w:rsidRDefault="00196C95" w:rsidP="00196C95">
      <w:pPr>
        <w:spacing w:after="240"/>
      </w:pPr>
      <w:r w:rsidRPr="00B3575C">
        <w:t>Estos resultados (</w:t>
      </w:r>
      <w:r w:rsidRPr="00B3575C">
        <w:fldChar w:fldCharType="begin"/>
      </w:r>
      <w:r w:rsidRPr="00B3575C">
        <w:instrText xml:space="preserve"> REF _Ref108698753 \h  \* MERGEFORMAT </w:instrText>
      </w:r>
      <w:r w:rsidRPr="00B3575C">
        <w:fldChar w:fldCharType="separate"/>
      </w:r>
      <w:r w:rsidR="003506E4">
        <w:t xml:space="preserve">Tabla </w:t>
      </w:r>
      <w:r w:rsidR="003506E4">
        <w:rPr>
          <w:noProof/>
        </w:rPr>
        <w:t>33</w:t>
      </w:r>
      <w:r w:rsidRPr="00B3575C">
        <w:fldChar w:fldCharType="end"/>
      </w:r>
      <w:r w:rsidRPr="00B3575C">
        <w:t xml:space="preserve"> y </w:t>
      </w:r>
      <w:r w:rsidRPr="00B3575C">
        <w:fldChar w:fldCharType="begin"/>
      </w:r>
      <w:r w:rsidRPr="00B3575C">
        <w:instrText xml:space="preserve"> REF _Ref109150156 \h  \* MERGEFORMAT </w:instrText>
      </w:r>
      <w:r w:rsidRPr="00B3575C">
        <w:fldChar w:fldCharType="separate"/>
      </w:r>
      <w:r w:rsidR="003506E4">
        <w:t xml:space="preserve">Tabla </w:t>
      </w:r>
      <w:r w:rsidR="003506E4">
        <w:rPr>
          <w:noProof/>
        </w:rPr>
        <w:t>34</w:t>
      </w:r>
      <w:r w:rsidRPr="00B3575C">
        <w:fldChar w:fldCharType="end"/>
      </w:r>
      <w:r w:rsidRPr="00B3575C">
        <w:t xml:space="preserve">) muestran que los recursos hídricos </w:t>
      </w:r>
      <w:r w:rsidR="00B3575C">
        <w:t>disponibles por sectores</w:t>
      </w:r>
      <w:r w:rsidRPr="00B3575C">
        <w:t xml:space="preserve"> en la cuenca del río Chambo son insuficientes para cubrir las demandas previstas de acuerdo con las autorizaciones de uso vigentes</w:t>
      </w:r>
      <w:r w:rsidR="00B3575C">
        <w:t>,</w:t>
      </w:r>
      <w:r w:rsidRPr="00B3575C">
        <w:t xml:space="preserve"> siendo </w:t>
      </w:r>
      <w:r w:rsidR="00B3575C">
        <w:t xml:space="preserve">las </w:t>
      </w:r>
      <w:r w:rsidRPr="00B3575C">
        <w:t>más críticas las subcuencas de los ríos Chibunga, Intercuencas Chambo y Guano; solamente estas tres subcuencas, con los mayores déficits de agua, representan el 73% de total de agua autorizada en la cuenca del río Chambo.</w:t>
      </w:r>
    </w:p>
    <w:p w14:paraId="31DA7013" w14:textId="77777777" w:rsidR="00196C95" w:rsidRDefault="00196C95" w:rsidP="00196C95"/>
    <w:p w14:paraId="240A4898" w14:textId="77777777" w:rsidR="007E1966" w:rsidRPr="004C60C1" w:rsidRDefault="00196C95" w:rsidP="007E1966">
      <w:r w:rsidRPr="004C60C1">
        <w:lastRenderedPageBreak/>
        <w:t>Para un análisis más profundo de la CHRC se han calculado los diferentes indicadores de gestión del recurso hídrico</w:t>
      </w:r>
      <w:r w:rsidR="007E1966" w:rsidRPr="004C60C1">
        <w:t>. Estos son el índice de explotación (I</w:t>
      </w:r>
      <w:r w:rsidR="007E1966" w:rsidRPr="004C60C1">
        <w:rPr>
          <w:vertAlign w:val="subscript"/>
        </w:rPr>
        <w:t>e</w:t>
      </w:r>
      <w:r w:rsidR="007E1966" w:rsidRPr="004C60C1">
        <w:t>) y el índice de consumo (I</w:t>
      </w:r>
      <w:r w:rsidR="007E1966" w:rsidRPr="004C60C1">
        <w:rPr>
          <w:vertAlign w:val="subscript"/>
        </w:rPr>
        <w:t>c</w:t>
      </w:r>
      <w:r w:rsidR="007E1966" w:rsidRPr="004C60C1">
        <w:t>).</w:t>
      </w:r>
    </w:p>
    <w:p w14:paraId="398FB1D5" w14:textId="77777777" w:rsidR="007E1966" w:rsidRPr="004C60C1" w:rsidRDefault="007E1966" w:rsidP="007E1966">
      <w:r w:rsidRPr="004C60C1">
        <w:t>El índice de explotación se define como la relación entre las demandas totales y los recursos hídricos potenciales (R</w:t>
      </w:r>
      <w:r w:rsidRPr="004C60C1">
        <w:rPr>
          <w:vertAlign w:val="subscript"/>
        </w:rPr>
        <w:t>p</w:t>
      </w:r>
      <w:r w:rsidRPr="004C60C1">
        <w:t>), que son los recursos hídricos naturales descontados los requerimientos medioambientales.</w:t>
      </w:r>
    </w:p>
    <w:p w14:paraId="58A5FE36" w14:textId="77777777" w:rsidR="007E1966" w:rsidRPr="004C60C1" w:rsidRDefault="00817E37" w:rsidP="007E1966">
      <m:oMathPara>
        <m:oMath>
          <m:sSub>
            <m:sSubPr>
              <m:ctrlPr>
                <w:rPr>
                  <w:rFonts w:ascii="Cambria Math" w:hAnsi="Cambria Math"/>
                  <w:i/>
                </w:rPr>
              </m:ctrlPr>
            </m:sSubPr>
            <m:e>
              <m:r>
                <w:rPr>
                  <w:rFonts w:ascii="Cambria Math" w:hAnsi="Cambria Math"/>
                </w:rPr>
                <m:t>I</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p</m:t>
                  </m:r>
                </m:sub>
              </m:sSub>
            </m:den>
          </m:f>
        </m:oMath>
      </m:oMathPara>
    </w:p>
    <w:p w14:paraId="7316428B" w14:textId="196FB94C" w:rsidR="007E1966" w:rsidRPr="004C60C1" w:rsidRDefault="007E1966" w:rsidP="007E1966">
      <w:pPr>
        <w:pStyle w:val="Figura"/>
        <w:spacing w:after="240"/>
      </w:pPr>
      <w:r w:rsidRPr="004C60C1">
        <w:t xml:space="preserve">Ecuación </w:t>
      </w:r>
      <w:r w:rsidRPr="004C60C1">
        <w:fldChar w:fldCharType="begin"/>
      </w:r>
      <w:r w:rsidRPr="004C60C1">
        <w:instrText xml:space="preserve"> SEQ Ecuación \* ARABIC </w:instrText>
      </w:r>
      <w:r w:rsidRPr="004C60C1">
        <w:fldChar w:fldCharType="separate"/>
      </w:r>
      <w:r w:rsidR="003506E4">
        <w:t>2</w:t>
      </w:r>
      <w:r w:rsidRPr="004C60C1">
        <w:fldChar w:fldCharType="end"/>
      </w:r>
      <w:r w:rsidRPr="004C60C1">
        <w:t>. Índice de explotación.</w:t>
      </w:r>
    </w:p>
    <w:p w14:paraId="3803C209" w14:textId="1C47388F" w:rsidR="007E1966" w:rsidRPr="004C60C1" w:rsidRDefault="007E1966" w:rsidP="007E1966">
      <w:r w:rsidRPr="004C60C1">
        <w:t>El índice de consumo se define como la relación entre las demandas consuntivas (D</w:t>
      </w:r>
      <w:r w:rsidRPr="004C60C1">
        <w:rPr>
          <w:vertAlign w:val="subscript"/>
        </w:rPr>
        <w:t>c</w:t>
      </w:r>
      <w:r w:rsidRPr="004C60C1">
        <w:t>) y los recursos potenciales. No debe de ser ma</w:t>
      </w:r>
      <w:r w:rsidR="00B3575C" w:rsidRPr="004C60C1">
        <w:t>yor</w:t>
      </w:r>
      <w:r w:rsidRPr="004C60C1">
        <w:t xml:space="preserve"> que uno</w:t>
      </w:r>
      <w:r w:rsidR="004C60C1" w:rsidRPr="004C60C1">
        <w:t>,</w:t>
      </w:r>
      <w:r w:rsidRPr="004C60C1">
        <w:t xml:space="preserve"> pues implicaría una clara situación de escasez hídrica en la cuenca.</w:t>
      </w:r>
    </w:p>
    <w:p w14:paraId="0337B0B6" w14:textId="77777777" w:rsidR="007E1966" w:rsidRPr="004C60C1" w:rsidRDefault="00817E37" w:rsidP="007E1966">
      <m:oMathPara>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c</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den>
          </m:f>
        </m:oMath>
      </m:oMathPara>
    </w:p>
    <w:p w14:paraId="0A82D6A4" w14:textId="2266B907" w:rsidR="007E1966" w:rsidRPr="004C60C1" w:rsidRDefault="007E1966" w:rsidP="007E1966">
      <w:pPr>
        <w:pStyle w:val="Figura"/>
        <w:spacing w:after="240"/>
      </w:pPr>
      <w:r w:rsidRPr="004C60C1">
        <w:t xml:space="preserve">Ecuación </w:t>
      </w:r>
      <w:r w:rsidRPr="004C60C1">
        <w:fldChar w:fldCharType="begin"/>
      </w:r>
      <w:r w:rsidRPr="004C60C1">
        <w:instrText xml:space="preserve"> SEQ Ecuación \* ARABIC </w:instrText>
      </w:r>
      <w:r w:rsidRPr="004C60C1">
        <w:fldChar w:fldCharType="separate"/>
      </w:r>
      <w:r w:rsidR="003506E4">
        <w:t>3</w:t>
      </w:r>
      <w:r w:rsidRPr="004C60C1">
        <w:fldChar w:fldCharType="end"/>
      </w:r>
      <w:r w:rsidRPr="004C60C1">
        <w:t>. Índice de consumo.</w:t>
      </w:r>
    </w:p>
    <w:p w14:paraId="5870FE9C" w14:textId="77777777" w:rsidR="007E1966" w:rsidRPr="004C60C1" w:rsidRDefault="007E1966" w:rsidP="007E1966">
      <w:pPr>
        <w:spacing w:after="240"/>
      </w:pPr>
      <w:r w:rsidRPr="004C60C1">
        <w:t>Calculando los indicadores comentados para el conjunto de la CHRC se obtiene lo siguiente:</w:t>
      </w:r>
    </w:p>
    <w:p w14:paraId="01E49DE1" w14:textId="77777777" w:rsidR="007E1966" w:rsidRPr="004C60C1" w:rsidRDefault="00817E37" w:rsidP="007E1966">
      <m:oMathPara>
        <m:oMath>
          <m:sSub>
            <m:sSubPr>
              <m:ctrlPr>
                <w:rPr>
                  <w:rFonts w:ascii="Cambria Math" w:hAnsi="Cambria Math"/>
                  <w:i/>
                </w:rPr>
              </m:ctrlPr>
            </m:sSubPr>
            <m:e>
              <m:r>
                <w:rPr>
                  <w:rFonts w:ascii="Cambria Math" w:hAnsi="Cambria Math"/>
                </w:rPr>
                <m:t>G</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m:t>
          </m:r>
          <m:f>
            <m:fPr>
              <m:ctrlPr>
                <w:rPr>
                  <w:rFonts w:ascii="Cambria Math" w:hAnsi="Cambria Math"/>
                  <w:i/>
                </w:rPr>
              </m:ctrlPr>
            </m:fPr>
            <m:num>
              <m:r>
                <w:rPr>
                  <w:rFonts w:ascii="Cambria Math" w:hAnsi="Cambria Math"/>
                </w:rPr>
                <m:t>19637,005 L/s</m:t>
              </m:r>
            </m:num>
            <m:den>
              <m:r>
                <w:rPr>
                  <w:rFonts w:ascii="Cambria Math" w:hAnsi="Cambria Math"/>
                </w:rPr>
                <m:t>28872,709 L/s</m:t>
              </m:r>
            </m:den>
          </m:f>
          <m:r>
            <w:rPr>
              <w:rFonts w:ascii="Cambria Math" w:hAnsi="Cambria Math"/>
            </w:rPr>
            <m:t>=0,680≡68,0%</m:t>
          </m:r>
        </m:oMath>
      </m:oMathPara>
    </w:p>
    <w:p w14:paraId="3A89648E" w14:textId="70C57820" w:rsidR="007E1966" w:rsidRPr="004C60C1" w:rsidRDefault="007E1966" w:rsidP="007E1966">
      <w:pPr>
        <w:pStyle w:val="Figura"/>
        <w:spacing w:after="240"/>
      </w:pPr>
      <w:r w:rsidRPr="004C60C1">
        <w:t xml:space="preserve">Ecuación </w:t>
      </w:r>
      <w:r w:rsidRPr="004C60C1">
        <w:fldChar w:fldCharType="begin"/>
      </w:r>
      <w:r w:rsidRPr="004C60C1">
        <w:instrText xml:space="preserve"> SEQ Ecuación \* ARABIC </w:instrText>
      </w:r>
      <w:r w:rsidRPr="004C60C1">
        <w:fldChar w:fldCharType="separate"/>
      </w:r>
      <w:r w:rsidR="003506E4">
        <w:t>4</w:t>
      </w:r>
      <w:r w:rsidRPr="004C60C1">
        <w:fldChar w:fldCharType="end"/>
      </w:r>
      <w:r w:rsidRPr="004C60C1">
        <w:t>. Cálculo de la garantía volumétrica en la CHRC.</w:t>
      </w:r>
    </w:p>
    <w:p w14:paraId="43E36EAF" w14:textId="77777777" w:rsidR="007E1966" w:rsidRPr="004C60C1" w:rsidRDefault="00817E37" w:rsidP="007E1966">
      <m:oMathPara>
        <m:oMath>
          <m:sSub>
            <m:sSubPr>
              <m:ctrlPr>
                <w:rPr>
                  <w:rFonts w:ascii="Cambria Math" w:hAnsi="Cambria Math"/>
                  <w:i/>
                </w:rPr>
              </m:ctrlPr>
            </m:sSubPr>
            <m:e>
              <m:r>
                <w:rPr>
                  <w:rFonts w:ascii="Cambria Math" w:hAnsi="Cambria Math"/>
                </w:rPr>
                <m:t>I</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m:t>
          </m:r>
          <m:f>
            <m:fPr>
              <m:ctrlPr>
                <w:rPr>
                  <w:rFonts w:ascii="Cambria Math" w:hAnsi="Cambria Math"/>
                  <w:i/>
                </w:rPr>
              </m:ctrlPr>
            </m:fPr>
            <m:num>
              <m:r>
                <w:rPr>
                  <w:rFonts w:ascii="Cambria Math" w:hAnsi="Cambria Math"/>
                </w:rPr>
                <m:t>28872,709 L/s</m:t>
              </m:r>
            </m:num>
            <m:den>
              <m:r>
                <w:rPr>
                  <w:rFonts w:ascii="Cambria Math" w:hAnsi="Cambria Math"/>
                </w:rPr>
                <m:t>69705-6970 L/s</m:t>
              </m:r>
            </m:den>
          </m:f>
          <m:r>
            <w:rPr>
              <w:rFonts w:ascii="Cambria Math" w:hAnsi="Cambria Math"/>
            </w:rPr>
            <m:t>=0,460≡46,0%</m:t>
          </m:r>
        </m:oMath>
      </m:oMathPara>
    </w:p>
    <w:p w14:paraId="071A0AEA" w14:textId="40928340" w:rsidR="007E1966" w:rsidRPr="004C60C1" w:rsidRDefault="007E1966" w:rsidP="007E1966">
      <w:pPr>
        <w:pStyle w:val="Figura"/>
        <w:spacing w:after="240"/>
      </w:pPr>
      <w:r w:rsidRPr="004C60C1">
        <w:t xml:space="preserve">Ecuación </w:t>
      </w:r>
      <w:r w:rsidRPr="004C60C1">
        <w:fldChar w:fldCharType="begin"/>
      </w:r>
      <w:r w:rsidRPr="004C60C1">
        <w:instrText xml:space="preserve"> SEQ Ecuación \* ARABIC </w:instrText>
      </w:r>
      <w:r w:rsidRPr="004C60C1">
        <w:fldChar w:fldCharType="separate"/>
      </w:r>
      <w:r w:rsidR="003506E4">
        <w:t>5</w:t>
      </w:r>
      <w:r w:rsidRPr="004C60C1">
        <w:fldChar w:fldCharType="end"/>
      </w:r>
      <w:r w:rsidRPr="004C60C1">
        <w:t>. Cálculo del índice de explotación en la CHRC.</w:t>
      </w:r>
    </w:p>
    <w:p w14:paraId="0D217699" w14:textId="77777777" w:rsidR="007E1966" w:rsidRPr="004C60C1" w:rsidRDefault="00817E37" w:rsidP="007E1966">
      <m:oMathPara>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c</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m:t>
          </m:r>
          <m:f>
            <m:fPr>
              <m:ctrlPr>
                <w:rPr>
                  <w:rFonts w:ascii="Cambria Math" w:hAnsi="Cambria Math"/>
                  <w:i/>
                </w:rPr>
              </m:ctrlPr>
            </m:fPr>
            <m:num>
              <m:r>
                <w:rPr>
                  <w:rFonts w:ascii="Cambria Math" w:hAnsi="Cambria Math"/>
                </w:rPr>
                <m:t>22992,309 L/s</m:t>
              </m:r>
            </m:num>
            <m:den>
              <m:r>
                <w:rPr>
                  <w:rFonts w:ascii="Cambria Math" w:hAnsi="Cambria Math"/>
                </w:rPr>
                <m:t>69705-6970 L/s</m:t>
              </m:r>
            </m:den>
          </m:f>
          <m:r>
            <w:rPr>
              <w:rFonts w:ascii="Cambria Math" w:hAnsi="Cambria Math"/>
            </w:rPr>
            <m:t>=0,366≡36,6%</m:t>
          </m:r>
        </m:oMath>
      </m:oMathPara>
    </w:p>
    <w:p w14:paraId="57CF78EA" w14:textId="4FE8E4FD" w:rsidR="007E1966" w:rsidRPr="004C60C1" w:rsidRDefault="007E1966" w:rsidP="007E1966">
      <w:pPr>
        <w:pStyle w:val="Figura"/>
        <w:spacing w:after="240"/>
      </w:pPr>
      <w:r w:rsidRPr="004C60C1">
        <w:t xml:space="preserve">Ecuación </w:t>
      </w:r>
      <w:r w:rsidRPr="004C60C1">
        <w:fldChar w:fldCharType="begin"/>
      </w:r>
      <w:r w:rsidRPr="004C60C1">
        <w:instrText xml:space="preserve"> SEQ Ecuación \* ARABIC </w:instrText>
      </w:r>
      <w:r w:rsidRPr="004C60C1">
        <w:fldChar w:fldCharType="separate"/>
      </w:r>
      <w:r w:rsidR="003506E4">
        <w:t>6</w:t>
      </w:r>
      <w:r w:rsidRPr="004C60C1">
        <w:fldChar w:fldCharType="end"/>
      </w:r>
      <w:r w:rsidRPr="004C60C1">
        <w:t>. Cálculo del índice de consumo en la CHRC.</w:t>
      </w:r>
    </w:p>
    <w:p w14:paraId="4D5E7EBA" w14:textId="4D94349F" w:rsidR="00196C95" w:rsidRDefault="007E1966" w:rsidP="007E1966">
      <w:r w:rsidRPr="004C60C1">
        <w:t xml:space="preserve">Con base en los índices de explotación y de consumo, se aprecia que la cuenca tiene los recursos hídricos suficientes para satisfacer todas las demandas existentes, pero, por otro lado, la garantía volumétrica muestra un grado de satisfacción </w:t>
      </w:r>
      <w:r w:rsidR="004C60C1" w:rsidRPr="004C60C1">
        <w:t xml:space="preserve">deficiente </w:t>
      </w:r>
      <w:r w:rsidRPr="004C60C1">
        <w:t>de las demandas. Aunque el grado de satisfacción de las demandas sea deficiente, al haber recursos hídricos suficientes para satisfacerlas, se podría llegar a conseguir una satisfacción de las demandas óptimo. Para ello, habría que mejorar considerablemente la gestión, regulación y aprovechamiento del recurso hídrico. También se han calculado estos indicadores para cada un</w:t>
      </w:r>
      <w:r w:rsidR="00196C95" w:rsidRPr="004C60C1">
        <w:t xml:space="preserve">a de las subcuencas de los principales ríos, </w:t>
      </w:r>
      <w:r w:rsidR="004C60C1">
        <w:t xml:space="preserve">tal y como </w:t>
      </w:r>
      <w:r w:rsidR="00196C95" w:rsidRPr="004C60C1">
        <w:t xml:space="preserve">pueden verse en la </w:t>
      </w:r>
      <w:r w:rsidR="00196C95" w:rsidRPr="004C60C1">
        <w:fldChar w:fldCharType="begin"/>
      </w:r>
      <w:r w:rsidR="00196C95" w:rsidRPr="004C60C1">
        <w:instrText xml:space="preserve"> REF _Ref108697090 \h  \* MERGEFORMAT </w:instrText>
      </w:r>
      <w:r w:rsidR="00196C95" w:rsidRPr="004C60C1">
        <w:fldChar w:fldCharType="separate"/>
      </w:r>
      <w:r w:rsidR="003506E4">
        <w:t xml:space="preserve">Tabla </w:t>
      </w:r>
      <w:r w:rsidR="003506E4">
        <w:rPr>
          <w:noProof/>
        </w:rPr>
        <w:t>35</w:t>
      </w:r>
      <w:r w:rsidR="00196C95" w:rsidRPr="004C60C1">
        <w:fldChar w:fldCharType="end"/>
      </w:r>
      <w:r w:rsidR="00196C95" w:rsidRPr="004C60C1">
        <w:t>.</w:t>
      </w:r>
    </w:p>
    <w:p w14:paraId="3D30779E" w14:textId="77777777" w:rsidR="006922A1" w:rsidRDefault="006922A1" w:rsidP="006922A1">
      <w:pPr>
        <w:pStyle w:val="EspacioFigura"/>
      </w:pPr>
    </w:p>
    <w:p w14:paraId="0769BE45" w14:textId="77777777" w:rsidR="007E1966" w:rsidRDefault="007E1966" w:rsidP="00E4722C">
      <w:pPr>
        <w:pStyle w:val="EspacioFigura"/>
      </w:pPr>
    </w:p>
    <w:tbl>
      <w:tblPr>
        <w:tblW w:w="9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61"/>
        <w:gridCol w:w="1012"/>
        <w:gridCol w:w="1118"/>
        <w:gridCol w:w="912"/>
        <w:gridCol w:w="1036"/>
        <w:gridCol w:w="986"/>
        <w:gridCol w:w="964"/>
        <w:gridCol w:w="1020"/>
        <w:gridCol w:w="894"/>
      </w:tblGrid>
      <w:tr w:rsidR="00196C95" w:rsidRPr="002611D9" w14:paraId="229E26C6" w14:textId="77777777" w:rsidTr="00196C95">
        <w:trPr>
          <w:trHeight w:val="600"/>
          <w:jc w:val="center"/>
        </w:trPr>
        <w:tc>
          <w:tcPr>
            <w:tcW w:w="1361" w:type="dxa"/>
            <w:shd w:val="clear" w:color="auto" w:fill="D9D9D9" w:themeFill="background1" w:themeFillShade="D9"/>
            <w:vAlign w:val="center"/>
            <w:hideMark/>
          </w:tcPr>
          <w:p w14:paraId="7EB516AF"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Subcuenca</w:t>
            </w:r>
          </w:p>
        </w:tc>
        <w:tc>
          <w:tcPr>
            <w:tcW w:w="1012" w:type="dxa"/>
            <w:shd w:val="clear" w:color="auto" w:fill="D9D9D9" w:themeFill="background1" w:themeFillShade="D9"/>
            <w:vAlign w:val="center"/>
            <w:hideMark/>
          </w:tcPr>
          <w:p w14:paraId="04342B91"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sidRPr="002611D9">
              <w:rPr>
                <w:rFonts w:eastAsia="Times New Roman" w:cs="Calibri"/>
                <w:b/>
                <w:bCs/>
                <w:color w:val="000000"/>
                <w:sz w:val="16"/>
                <w:szCs w:val="16"/>
                <w:lang w:eastAsia="es-ES"/>
              </w:rPr>
              <w:t>Demanda total (L/s)</w:t>
            </w:r>
          </w:p>
        </w:tc>
        <w:tc>
          <w:tcPr>
            <w:tcW w:w="1118" w:type="dxa"/>
            <w:shd w:val="clear" w:color="auto" w:fill="D9D9D9" w:themeFill="background1" w:themeFillShade="D9"/>
            <w:vAlign w:val="center"/>
            <w:hideMark/>
          </w:tcPr>
          <w:p w14:paraId="6078140B"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sidRPr="002611D9">
              <w:rPr>
                <w:rFonts w:eastAsia="Times New Roman" w:cs="Calibri"/>
                <w:b/>
                <w:bCs/>
                <w:color w:val="000000"/>
                <w:sz w:val="16"/>
                <w:szCs w:val="16"/>
                <w:lang w:eastAsia="es-ES"/>
              </w:rPr>
              <w:t>Suministro medio real (L/s)</w:t>
            </w:r>
          </w:p>
        </w:tc>
        <w:tc>
          <w:tcPr>
            <w:tcW w:w="912" w:type="dxa"/>
            <w:shd w:val="clear" w:color="auto" w:fill="D9D9D9" w:themeFill="background1" w:themeFillShade="D9"/>
            <w:vAlign w:val="center"/>
            <w:hideMark/>
          </w:tcPr>
          <w:p w14:paraId="79A5D6F0"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sidRPr="002611D9">
              <w:rPr>
                <w:rFonts w:eastAsia="Times New Roman" w:cs="Calibri"/>
                <w:b/>
                <w:bCs/>
                <w:color w:val="000000"/>
                <w:sz w:val="16"/>
                <w:szCs w:val="16"/>
                <w:lang w:eastAsia="es-ES"/>
              </w:rPr>
              <w:t>Garantía volum</w:t>
            </w:r>
            <w:r>
              <w:rPr>
                <w:rFonts w:eastAsia="Times New Roman" w:cs="Calibri"/>
                <w:b/>
                <w:bCs/>
                <w:color w:val="000000"/>
                <w:sz w:val="16"/>
                <w:szCs w:val="16"/>
                <w:lang w:eastAsia="es-ES"/>
              </w:rPr>
              <w:t>.</w:t>
            </w:r>
            <w:r w:rsidRPr="002611D9">
              <w:rPr>
                <w:rFonts w:eastAsia="Times New Roman" w:cs="Calibri"/>
                <w:b/>
                <w:bCs/>
                <w:color w:val="000000"/>
                <w:sz w:val="16"/>
                <w:szCs w:val="16"/>
                <w:lang w:eastAsia="es-ES"/>
              </w:rPr>
              <w:t xml:space="preserve"> (%)</w:t>
            </w:r>
          </w:p>
        </w:tc>
        <w:tc>
          <w:tcPr>
            <w:tcW w:w="1036" w:type="dxa"/>
            <w:shd w:val="clear" w:color="auto" w:fill="D9D9D9" w:themeFill="background1" w:themeFillShade="D9"/>
            <w:vAlign w:val="center"/>
            <w:hideMark/>
          </w:tcPr>
          <w:p w14:paraId="6A33B96F"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RRHH</w:t>
            </w:r>
            <w:r w:rsidRPr="002611D9">
              <w:rPr>
                <w:rFonts w:eastAsia="Times New Roman" w:cs="Calibri"/>
                <w:b/>
                <w:bCs/>
                <w:color w:val="000000"/>
                <w:sz w:val="16"/>
                <w:szCs w:val="16"/>
                <w:lang w:eastAsia="es-ES"/>
              </w:rPr>
              <w:t xml:space="preserve"> totales (L/s)</w:t>
            </w:r>
          </w:p>
        </w:tc>
        <w:tc>
          <w:tcPr>
            <w:tcW w:w="986" w:type="dxa"/>
            <w:shd w:val="clear" w:color="auto" w:fill="D9D9D9" w:themeFill="background1" w:themeFillShade="D9"/>
            <w:vAlign w:val="center"/>
            <w:hideMark/>
          </w:tcPr>
          <w:p w14:paraId="5D5DC817"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sidRPr="002611D9">
              <w:rPr>
                <w:rFonts w:eastAsia="Times New Roman" w:cs="Calibri"/>
                <w:b/>
                <w:bCs/>
                <w:color w:val="000000"/>
                <w:sz w:val="16"/>
                <w:szCs w:val="16"/>
                <w:lang w:eastAsia="es-ES"/>
              </w:rPr>
              <w:t>Caudal ecológico (L/s)</w:t>
            </w:r>
          </w:p>
        </w:tc>
        <w:tc>
          <w:tcPr>
            <w:tcW w:w="964" w:type="dxa"/>
            <w:shd w:val="clear" w:color="auto" w:fill="D9D9D9" w:themeFill="background1" w:themeFillShade="D9"/>
            <w:vAlign w:val="center"/>
            <w:hideMark/>
          </w:tcPr>
          <w:p w14:paraId="71D2025A"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sidRPr="002611D9">
              <w:rPr>
                <w:rFonts w:eastAsia="Times New Roman" w:cs="Calibri"/>
                <w:b/>
                <w:bCs/>
                <w:color w:val="000000"/>
                <w:sz w:val="16"/>
                <w:szCs w:val="16"/>
                <w:lang w:eastAsia="es-ES"/>
              </w:rPr>
              <w:t>Índice</w:t>
            </w:r>
            <w:r>
              <w:rPr>
                <w:rFonts w:eastAsia="Times New Roman" w:cs="Calibri"/>
                <w:b/>
                <w:bCs/>
                <w:color w:val="000000"/>
                <w:sz w:val="16"/>
                <w:szCs w:val="16"/>
                <w:lang w:eastAsia="es-ES"/>
              </w:rPr>
              <w:t xml:space="preserve"> explot.</w:t>
            </w:r>
            <w:r w:rsidRPr="002611D9">
              <w:rPr>
                <w:rFonts w:eastAsia="Times New Roman" w:cs="Calibri"/>
                <w:b/>
                <w:bCs/>
                <w:color w:val="000000"/>
                <w:sz w:val="16"/>
                <w:szCs w:val="16"/>
                <w:lang w:eastAsia="es-ES"/>
              </w:rPr>
              <w:t xml:space="preserve"> (%)</w:t>
            </w:r>
          </w:p>
        </w:tc>
        <w:tc>
          <w:tcPr>
            <w:tcW w:w="1020" w:type="dxa"/>
            <w:shd w:val="clear" w:color="auto" w:fill="D9D9D9" w:themeFill="background1" w:themeFillShade="D9"/>
            <w:vAlign w:val="center"/>
            <w:hideMark/>
          </w:tcPr>
          <w:p w14:paraId="20B13B65"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 xml:space="preserve">Demanda consunt. </w:t>
            </w:r>
            <w:r w:rsidRPr="002611D9">
              <w:rPr>
                <w:rFonts w:eastAsia="Times New Roman" w:cs="Calibri"/>
                <w:b/>
                <w:bCs/>
                <w:color w:val="000000"/>
                <w:sz w:val="16"/>
                <w:szCs w:val="16"/>
                <w:lang w:eastAsia="es-ES"/>
              </w:rPr>
              <w:t>(L/s)</w:t>
            </w:r>
          </w:p>
        </w:tc>
        <w:tc>
          <w:tcPr>
            <w:tcW w:w="894" w:type="dxa"/>
            <w:shd w:val="clear" w:color="auto" w:fill="D9D9D9" w:themeFill="background1" w:themeFillShade="D9"/>
            <w:vAlign w:val="center"/>
            <w:hideMark/>
          </w:tcPr>
          <w:p w14:paraId="4A405F8B"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sidRPr="002611D9">
              <w:rPr>
                <w:rFonts w:eastAsia="Times New Roman" w:cs="Calibri"/>
                <w:b/>
                <w:bCs/>
                <w:color w:val="000000"/>
                <w:sz w:val="16"/>
                <w:szCs w:val="16"/>
                <w:lang w:eastAsia="es-ES"/>
              </w:rPr>
              <w:t>Índice cons</w:t>
            </w:r>
            <w:r>
              <w:rPr>
                <w:rFonts w:eastAsia="Times New Roman" w:cs="Calibri"/>
                <w:b/>
                <w:bCs/>
                <w:color w:val="000000"/>
                <w:sz w:val="16"/>
                <w:szCs w:val="16"/>
                <w:lang w:eastAsia="es-ES"/>
              </w:rPr>
              <w:t>um.</w:t>
            </w:r>
            <w:r w:rsidRPr="002611D9">
              <w:rPr>
                <w:rFonts w:eastAsia="Times New Roman" w:cs="Calibri"/>
                <w:b/>
                <w:bCs/>
                <w:color w:val="000000"/>
                <w:sz w:val="16"/>
                <w:szCs w:val="16"/>
                <w:lang w:eastAsia="es-ES"/>
              </w:rPr>
              <w:t xml:space="preserve"> (%)</w:t>
            </w:r>
          </w:p>
        </w:tc>
      </w:tr>
      <w:tr w:rsidR="00196C95" w:rsidRPr="002611D9" w14:paraId="6537F2D1" w14:textId="77777777" w:rsidTr="00196C95">
        <w:trPr>
          <w:trHeight w:val="300"/>
          <w:jc w:val="center"/>
        </w:trPr>
        <w:tc>
          <w:tcPr>
            <w:tcW w:w="1361" w:type="dxa"/>
            <w:shd w:val="clear" w:color="auto" w:fill="D9D9D9" w:themeFill="background1" w:themeFillShade="D9"/>
            <w:noWrap/>
            <w:vAlign w:val="center"/>
            <w:hideMark/>
          </w:tcPr>
          <w:p w14:paraId="28423427"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sidRPr="002611D9">
              <w:rPr>
                <w:rFonts w:eastAsia="Times New Roman" w:cs="Calibri"/>
                <w:b/>
                <w:bCs/>
                <w:color w:val="000000"/>
                <w:sz w:val="16"/>
                <w:szCs w:val="16"/>
                <w:lang w:eastAsia="es-ES"/>
              </w:rPr>
              <w:t>CHRC</w:t>
            </w:r>
          </w:p>
        </w:tc>
        <w:tc>
          <w:tcPr>
            <w:tcW w:w="1012" w:type="dxa"/>
            <w:shd w:val="clear" w:color="auto" w:fill="auto"/>
            <w:noWrap/>
            <w:vAlign w:val="center"/>
            <w:hideMark/>
          </w:tcPr>
          <w:p w14:paraId="0ED774D1"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28872,</w:t>
            </w:r>
            <w:r w:rsidRPr="002611D9">
              <w:rPr>
                <w:rFonts w:eastAsia="Times New Roman" w:cs="Calibri"/>
                <w:color w:val="000000"/>
                <w:sz w:val="16"/>
                <w:szCs w:val="16"/>
                <w:lang w:eastAsia="es-ES"/>
              </w:rPr>
              <w:t>809</w:t>
            </w:r>
          </w:p>
        </w:tc>
        <w:tc>
          <w:tcPr>
            <w:tcW w:w="1118" w:type="dxa"/>
            <w:shd w:val="clear" w:color="auto" w:fill="auto"/>
            <w:noWrap/>
            <w:vAlign w:val="center"/>
            <w:hideMark/>
          </w:tcPr>
          <w:p w14:paraId="7AA935B0"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19637,</w:t>
            </w:r>
            <w:r w:rsidRPr="002611D9">
              <w:rPr>
                <w:rFonts w:eastAsia="Times New Roman" w:cs="Calibri"/>
                <w:color w:val="000000"/>
                <w:sz w:val="16"/>
                <w:szCs w:val="16"/>
                <w:lang w:eastAsia="es-ES"/>
              </w:rPr>
              <w:t>005</w:t>
            </w:r>
          </w:p>
        </w:tc>
        <w:tc>
          <w:tcPr>
            <w:tcW w:w="912" w:type="dxa"/>
            <w:shd w:val="clear" w:color="auto" w:fill="auto"/>
            <w:noWrap/>
            <w:vAlign w:val="center"/>
            <w:hideMark/>
          </w:tcPr>
          <w:p w14:paraId="487D90E1"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68,</w:t>
            </w:r>
            <w:r w:rsidRPr="002611D9">
              <w:rPr>
                <w:rFonts w:eastAsia="Times New Roman" w:cs="Calibri"/>
                <w:b/>
                <w:bCs/>
                <w:color w:val="000000"/>
                <w:sz w:val="16"/>
                <w:szCs w:val="16"/>
                <w:lang w:eastAsia="es-ES"/>
              </w:rPr>
              <w:t>0%</w:t>
            </w:r>
          </w:p>
        </w:tc>
        <w:tc>
          <w:tcPr>
            <w:tcW w:w="1036" w:type="dxa"/>
            <w:shd w:val="clear" w:color="auto" w:fill="auto"/>
            <w:noWrap/>
            <w:vAlign w:val="center"/>
            <w:hideMark/>
          </w:tcPr>
          <w:p w14:paraId="142BEFF7"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69704,</w:t>
            </w:r>
            <w:r w:rsidRPr="002611D9">
              <w:rPr>
                <w:rFonts w:eastAsia="Times New Roman" w:cs="Calibri"/>
                <w:color w:val="000000"/>
                <w:sz w:val="16"/>
                <w:szCs w:val="16"/>
                <w:lang w:eastAsia="es-ES"/>
              </w:rPr>
              <w:t>569</w:t>
            </w:r>
          </w:p>
        </w:tc>
        <w:tc>
          <w:tcPr>
            <w:tcW w:w="986" w:type="dxa"/>
            <w:shd w:val="clear" w:color="auto" w:fill="auto"/>
            <w:noWrap/>
            <w:vAlign w:val="center"/>
            <w:hideMark/>
          </w:tcPr>
          <w:p w14:paraId="74A1A39B"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6970,</w:t>
            </w:r>
            <w:r w:rsidRPr="002611D9">
              <w:rPr>
                <w:rFonts w:eastAsia="Times New Roman" w:cs="Calibri"/>
                <w:color w:val="000000"/>
                <w:sz w:val="16"/>
                <w:szCs w:val="16"/>
                <w:lang w:eastAsia="es-ES"/>
              </w:rPr>
              <w:t>457</w:t>
            </w:r>
          </w:p>
        </w:tc>
        <w:tc>
          <w:tcPr>
            <w:tcW w:w="964" w:type="dxa"/>
            <w:shd w:val="clear" w:color="auto" w:fill="auto"/>
            <w:noWrap/>
            <w:vAlign w:val="center"/>
            <w:hideMark/>
          </w:tcPr>
          <w:p w14:paraId="780E5915"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46,</w:t>
            </w:r>
            <w:r w:rsidRPr="002611D9">
              <w:rPr>
                <w:rFonts w:eastAsia="Times New Roman" w:cs="Calibri"/>
                <w:b/>
                <w:bCs/>
                <w:color w:val="000000"/>
                <w:sz w:val="16"/>
                <w:szCs w:val="16"/>
                <w:lang w:eastAsia="es-ES"/>
              </w:rPr>
              <w:t>0%</w:t>
            </w:r>
          </w:p>
        </w:tc>
        <w:tc>
          <w:tcPr>
            <w:tcW w:w="1020" w:type="dxa"/>
            <w:shd w:val="clear" w:color="auto" w:fill="auto"/>
            <w:noWrap/>
            <w:vAlign w:val="center"/>
            <w:hideMark/>
          </w:tcPr>
          <w:p w14:paraId="597C6A7F"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22992,</w:t>
            </w:r>
            <w:r w:rsidRPr="002611D9">
              <w:rPr>
                <w:rFonts w:eastAsia="Times New Roman" w:cs="Calibri"/>
                <w:color w:val="000000"/>
                <w:sz w:val="16"/>
                <w:szCs w:val="16"/>
                <w:lang w:eastAsia="es-ES"/>
              </w:rPr>
              <w:t>309</w:t>
            </w:r>
          </w:p>
        </w:tc>
        <w:tc>
          <w:tcPr>
            <w:tcW w:w="894" w:type="dxa"/>
            <w:shd w:val="clear" w:color="auto" w:fill="auto"/>
            <w:noWrap/>
            <w:vAlign w:val="center"/>
            <w:hideMark/>
          </w:tcPr>
          <w:p w14:paraId="150E6B52"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36,6</w:t>
            </w:r>
            <w:r w:rsidRPr="002611D9">
              <w:rPr>
                <w:rFonts w:eastAsia="Times New Roman" w:cs="Calibri"/>
                <w:b/>
                <w:bCs/>
                <w:color w:val="000000"/>
                <w:sz w:val="16"/>
                <w:szCs w:val="16"/>
                <w:lang w:eastAsia="es-ES"/>
              </w:rPr>
              <w:t>%</w:t>
            </w:r>
          </w:p>
        </w:tc>
      </w:tr>
      <w:tr w:rsidR="00196C95" w:rsidRPr="002611D9" w14:paraId="6260D593" w14:textId="77777777" w:rsidTr="00196C95">
        <w:trPr>
          <w:trHeight w:val="300"/>
          <w:jc w:val="center"/>
        </w:trPr>
        <w:tc>
          <w:tcPr>
            <w:tcW w:w="1361" w:type="dxa"/>
            <w:shd w:val="clear" w:color="auto" w:fill="D9D9D9" w:themeFill="background1" w:themeFillShade="D9"/>
            <w:noWrap/>
            <w:vAlign w:val="center"/>
            <w:hideMark/>
          </w:tcPr>
          <w:p w14:paraId="2E6B2773"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sidRPr="002611D9">
              <w:rPr>
                <w:rFonts w:eastAsia="Times New Roman" w:cs="Calibri"/>
                <w:b/>
                <w:bCs/>
                <w:color w:val="000000"/>
                <w:sz w:val="16"/>
                <w:szCs w:val="16"/>
                <w:lang w:eastAsia="es-ES"/>
              </w:rPr>
              <w:t>Alao</w:t>
            </w:r>
          </w:p>
        </w:tc>
        <w:tc>
          <w:tcPr>
            <w:tcW w:w="1012" w:type="dxa"/>
            <w:shd w:val="clear" w:color="auto" w:fill="auto"/>
            <w:noWrap/>
            <w:vAlign w:val="center"/>
            <w:hideMark/>
          </w:tcPr>
          <w:p w14:paraId="5FD5335A"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227,</w:t>
            </w:r>
            <w:r w:rsidRPr="002611D9">
              <w:rPr>
                <w:rFonts w:eastAsia="Times New Roman" w:cs="Calibri"/>
                <w:color w:val="000000"/>
                <w:sz w:val="16"/>
                <w:szCs w:val="16"/>
                <w:lang w:eastAsia="es-ES"/>
              </w:rPr>
              <w:t>000</w:t>
            </w:r>
          </w:p>
        </w:tc>
        <w:tc>
          <w:tcPr>
            <w:tcW w:w="1118" w:type="dxa"/>
            <w:shd w:val="clear" w:color="auto" w:fill="auto"/>
            <w:noWrap/>
            <w:vAlign w:val="center"/>
            <w:hideMark/>
          </w:tcPr>
          <w:p w14:paraId="111FF5F7"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225,</w:t>
            </w:r>
            <w:r w:rsidRPr="002611D9">
              <w:rPr>
                <w:rFonts w:eastAsia="Times New Roman" w:cs="Calibri"/>
                <w:color w:val="000000"/>
                <w:sz w:val="16"/>
                <w:szCs w:val="16"/>
                <w:lang w:eastAsia="es-ES"/>
              </w:rPr>
              <w:t>411</w:t>
            </w:r>
          </w:p>
        </w:tc>
        <w:tc>
          <w:tcPr>
            <w:tcW w:w="912" w:type="dxa"/>
            <w:shd w:val="clear" w:color="auto" w:fill="auto"/>
            <w:noWrap/>
            <w:vAlign w:val="center"/>
            <w:hideMark/>
          </w:tcPr>
          <w:p w14:paraId="122BB849"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99,</w:t>
            </w:r>
            <w:r w:rsidRPr="002611D9">
              <w:rPr>
                <w:rFonts w:eastAsia="Times New Roman" w:cs="Calibri"/>
                <w:b/>
                <w:bCs/>
                <w:color w:val="000000"/>
                <w:sz w:val="16"/>
                <w:szCs w:val="16"/>
                <w:lang w:eastAsia="es-ES"/>
              </w:rPr>
              <w:t>3%</w:t>
            </w:r>
          </w:p>
        </w:tc>
        <w:tc>
          <w:tcPr>
            <w:tcW w:w="1036" w:type="dxa"/>
            <w:shd w:val="clear" w:color="auto" w:fill="auto"/>
            <w:noWrap/>
            <w:vAlign w:val="center"/>
            <w:hideMark/>
          </w:tcPr>
          <w:p w14:paraId="32497ACC"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7491,</w:t>
            </w:r>
            <w:r w:rsidRPr="002611D9">
              <w:rPr>
                <w:rFonts w:eastAsia="Times New Roman" w:cs="Calibri"/>
                <w:color w:val="000000"/>
                <w:sz w:val="16"/>
                <w:szCs w:val="16"/>
                <w:lang w:eastAsia="es-ES"/>
              </w:rPr>
              <w:t>354</w:t>
            </w:r>
          </w:p>
        </w:tc>
        <w:tc>
          <w:tcPr>
            <w:tcW w:w="986" w:type="dxa"/>
            <w:shd w:val="clear" w:color="auto" w:fill="auto"/>
            <w:noWrap/>
            <w:vAlign w:val="center"/>
            <w:hideMark/>
          </w:tcPr>
          <w:p w14:paraId="47F8B961"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749,</w:t>
            </w:r>
            <w:r w:rsidRPr="002611D9">
              <w:rPr>
                <w:rFonts w:eastAsia="Times New Roman" w:cs="Calibri"/>
                <w:color w:val="000000"/>
                <w:sz w:val="16"/>
                <w:szCs w:val="16"/>
                <w:lang w:eastAsia="es-ES"/>
              </w:rPr>
              <w:t>135</w:t>
            </w:r>
          </w:p>
        </w:tc>
        <w:tc>
          <w:tcPr>
            <w:tcW w:w="964" w:type="dxa"/>
            <w:shd w:val="clear" w:color="auto" w:fill="auto"/>
            <w:noWrap/>
            <w:vAlign w:val="center"/>
            <w:hideMark/>
          </w:tcPr>
          <w:p w14:paraId="2BEC8CD7"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3,</w:t>
            </w:r>
            <w:r w:rsidRPr="002611D9">
              <w:rPr>
                <w:rFonts w:eastAsia="Times New Roman" w:cs="Calibri"/>
                <w:b/>
                <w:bCs/>
                <w:color w:val="000000"/>
                <w:sz w:val="16"/>
                <w:szCs w:val="16"/>
                <w:lang w:eastAsia="es-ES"/>
              </w:rPr>
              <w:t>4%</w:t>
            </w:r>
          </w:p>
        </w:tc>
        <w:tc>
          <w:tcPr>
            <w:tcW w:w="1020" w:type="dxa"/>
            <w:shd w:val="clear" w:color="auto" w:fill="auto"/>
            <w:noWrap/>
            <w:vAlign w:val="center"/>
            <w:hideMark/>
          </w:tcPr>
          <w:p w14:paraId="2CE3DC56"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227,</w:t>
            </w:r>
            <w:r w:rsidRPr="002611D9">
              <w:rPr>
                <w:rFonts w:eastAsia="Times New Roman" w:cs="Calibri"/>
                <w:color w:val="000000"/>
                <w:sz w:val="16"/>
                <w:szCs w:val="16"/>
                <w:lang w:eastAsia="es-ES"/>
              </w:rPr>
              <w:t>000</w:t>
            </w:r>
          </w:p>
        </w:tc>
        <w:tc>
          <w:tcPr>
            <w:tcW w:w="894" w:type="dxa"/>
            <w:shd w:val="clear" w:color="auto" w:fill="auto"/>
            <w:noWrap/>
            <w:vAlign w:val="center"/>
            <w:hideMark/>
          </w:tcPr>
          <w:p w14:paraId="3C88ACFA"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3,</w:t>
            </w:r>
            <w:r w:rsidRPr="002611D9">
              <w:rPr>
                <w:rFonts w:eastAsia="Times New Roman" w:cs="Calibri"/>
                <w:b/>
                <w:bCs/>
                <w:color w:val="000000"/>
                <w:sz w:val="16"/>
                <w:szCs w:val="16"/>
                <w:lang w:eastAsia="es-ES"/>
              </w:rPr>
              <w:t>4%</w:t>
            </w:r>
          </w:p>
        </w:tc>
      </w:tr>
      <w:tr w:rsidR="00196C95" w:rsidRPr="002611D9" w14:paraId="24D206E3" w14:textId="77777777" w:rsidTr="00196C95">
        <w:trPr>
          <w:trHeight w:val="300"/>
          <w:jc w:val="center"/>
        </w:trPr>
        <w:tc>
          <w:tcPr>
            <w:tcW w:w="1361" w:type="dxa"/>
            <w:shd w:val="clear" w:color="auto" w:fill="D9D9D9" w:themeFill="background1" w:themeFillShade="D9"/>
            <w:noWrap/>
            <w:vAlign w:val="center"/>
            <w:hideMark/>
          </w:tcPr>
          <w:p w14:paraId="37EE51AD"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sidRPr="002611D9">
              <w:rPr>
                <w:rFonts w:eastAsia="Times New Roman" w:cs="Calibri"/>
                <w:b/>
                <w:bCs/>
                <w:color w:val="000000"/>
                <w:sz w:val="16"/>
                <w:szCs w:val="16"/>
                <w:lang w:eastAsia="es-ES"/>
              </w:rPr>
              <w:t>Blanco</w:t>
            </w:r>
          </w:p>
        </w:tc>
        <w:tc>
          <w:tcPr>
            <w:tcW w:w="1012" w:type="dxa"/>
            <w:shd w:val="clear" w:color="auto" w:fill="auto"/>
            <w:noWrap/>
            <w:vAlign w:val="center"/>
            <w:hideMark/>
          </w:tcPr>
          <w:p w14:paraId="4CC03B8E"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1585,</w:t>
            </w:r>
            <w:r w:rsidRPr="002611D9">
              <w:rPr>
                <w:rFonts w:eastAsia="Times New Roman" w:cs="Calibri"/>
                <w:color w:val="000000"/>
                <w:sz w:val="16"/>
                <w:szCs w:val="16"/>
                <w:lang w:eastAsia="es-ES"/>
              </w:rPr>
              <w:t>720</w:t>
            </w:r>
          </w:p>
        </w:tc>
        <w:tc>
          <w:tcPr>
            <w:tcW w:w="1118" w:type="dxa"/>
            <w:shd w:val="clear" w:color="auto" w:fill="auto"/>
            <w:noWrap/>
            <w:vAlign w:val="center"/>
            <w:hideMark/>
          </w:tcPr>
          <w:p w14:paraId="05B98B09"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1445,</w:t>
            </w:r>
            <w:r w:rsidRPr="002611D9">
              <w:rPr>
                <w:rFonts w:eastAsia="Times New Roman" w:cs="Calibri"/>
                <w:color w:val="000000"/>
                <w:sz w:val="16"/>
                <w:szCs w:val="16"/>
                <w:lang w:eastAsia="es-ES"/>
              </w:rPr>
              <w:t>796</w:t>
            </w:r>
          </w:p>
        </w:tc>
        <w:tc>
          <w:tcPr>
            <w:tcW w:w="912" w:type="dxa"/>
            <w:shd w:val="clear" w:color="auto" w:fill="auto"/>
            <w:noWrap/>
            <w:vAlign w:val="center"/>
            <w:hideMark/>
          </w:tcPr>
          <w:p w14:paraId="3A178095"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91,</w:t>
            </w:r>
            <w:r w:rsidRPr="002611D9">
              <w:rPr>
                <w:rFonts w:eastAsia="Times New Roman" w:cs="Calibri"/>
                <w:b/>
                <w:bCs/>
                <w:color w:val="000000"/>
                <w:sz w:val="16"/>
                <w:szCs w:val="16"/>
                <w:lang w:eastAsia="es-ES"/>
              </w:rPr>
              <w:t>2%</w:t>
            </w:r>
          </w:p>
        </w:tc>
        <w:tc>
          <w:tcPr>
            <w:tcW w:w="1036" w:type="dxa"/>
            <w:shd w:val="clear" w:color="auto" w:fill="auto"/>
            <w:noWrap/>
            <w:vAlign w:val="center"/>
            <w:hideMark/>
          </w:tcPr>
          <w:p w14:paraId="32ACA354"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6461,</w:t>
            </w:r>
            <w:r w:rsidRPr="002611D9">
              <w:rPr>
                <w:rFonts w:eastAsia="Times New Roman" w:cs="Calibri"/>
                <w:color w:val="000000"/>
                <w:sz w:val="16"/>
                <w:szCs w:val="16"/>
                <w:lang w:eastAsia="es-ES"/>
              </w:rPr>
              <w:t>818</w:t>
            </w:r>
          </w:p>
        </w:tc>
        <w:tc>
          <w:tcPr>
            <w:tcW w:w="986" w:type="dxa"/>
            <w:shd w:val="clear" w:color="auto" w:fill="auto"/>
            <w:noWrap/>
            <w:vAlign w:val="center"/>
            <w:hideMark/>
          </w:tcPr>
          <w:p w14:paraId="2402A722"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646,</w:t>
            </w:r>
            <w:r w:rsidRPr="002611D9">
              <w:rPr>
                <w:rFonts w:eastAsia="Times New Roman" w:cs="Calibri"/>
                <w:color w:val="000000"/>
                <w:sz w:val="16"/>
                <w:szCs w:val="16"/>
                <w:lang w:eastAsia="es-ES"/>
              </w:rPr>
              <w:t>182</w:t>
            </w:r>
          </w:p>
        </w:tc>
        <w:tc>
          <w:tcPr>
            <w:tcW w:w="964" w:type="dxa"/>
            <w:shd w:val="clear" w:color="auto" w:fill="auto"/>
            <w:noWrap/>
            <w:vAlign w:val="center"/>
            <w:hideMark/>
          </w:tcPr>
          <w:p w14:paraId="14D2801F"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27,</w:t>
            </w:r>
            <w:r w:rsidRPr="002611D9">
              <w:rPr>
                <w:rFonts w:eastAsia="Times New Roman" w:cs="Calibri"/>
                <w:b/>
                <w:bCs/>
                <w:color w:val="000000"/>
                <w:sz w:val="16"/>
                <w:szCs w:val="16"/>
                <w:lang w:eastAsia="es-ES"/>
              </w:rPr>
              <w:t>3%</w:t>
            </w:r>
          </w:p>
        </w:tc>
        <w:tc>
          <w:tcPr>
            <w:tcW w:w="1020" w:type="dxa"/>
            <w:shd w:val="clear" w:color="auto" w:fill="auto"/>
            <w:noWrap/>
            <w:vAlign w:val="center"/>
            <w:hideMark/>
          </w:tcPr>
          <w:p w14:paraId="6A89E4A6"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1122,</w:t>
            </w:r>
            <w:r w:rsidRPr="002611D9">
              <w:rPr>
                <w:rFonts w:eastAsia="Times New Roman" w:cs="Calibri"/>
                <w:color w:val="000000"/>
                <w:sz w:val="16"/>
                <w:szCs w:val="16"/>
                <w:lang w:eastAsia="es-ES"/>
              </w:rPr>
              <w:t>720</w:t>
            </w:r>
          </w:p>
        </w:tc>
        <w:tc>
          <w:tcPr>
            <w:tcW w:w="894" w:type="dxa"/>
            <w:shd w:val="clear" w:color="auto" w:fill="auto"/>
            <w:noWrap/>
            <w:vAlign w:val="center"/>
            <w:hideMark/>
          </w:tcPr>
          <w:p w14:paraId="4715A7C5"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19,</w:t>
            </w:r>
            <w:r w:rsidRPr="002611D9">
              <w:rPr>
                <w:rFonts w:eastAsia="Times New Roman" w:cs="Calibri"/>
                <w:b/>
                <w:bCs/>
                <w:color w:val="000000"/>
                <w:sz w:val="16"/>
                <w:szCs w:val="16"/>
                <w:lang w:eastAsia="es-ES"/>
              </w:rPr>
              <w:t>3%</w:t>
            </w:r>
          </w:p>
        </w:tc>
      </w:tr>
      <w:tr w:rsidR="00196C95" w:rsidRPr="002611D9" w14:paraId="29FCF035" w14:textId="77777777" w:rsidTr="00196C95">
        <w:trPr>
          <w:trHeight w:val="300"/>
          <w:jc w:val="center"/>
        </w:trPr>
        <w:tc>
          <w:tcPr>
            <w:tcW w:w="1361" w:type="dxa"/>
            <w:shd w:val="clear" w:color="auto" w:fill="D9D9D9" w:themeFill="background1" w:themeFillShade="D9"/>
            <w:noWrap/>
            <w:vAlign w:val="center"/>
            <w:hideMark/>
          </w:tcPr>
          <w:p w14:paraId="285EEF88"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sidRPr="002611D9">
              <w:rPr>
                <w:rFonts w:eastAsia="Times New Roman" w:cs="Calibri"/>
                <w:b/>
                <w:bCs/>
                <w:color w:val="000000"/>
                <w:sz w:val="16"/>
                <w:szCs w:val="16"/>
                <w:lang w:eastAsia="es-ES"/>
              </w:rPr>
              <w:lastRenderedPageBreak/>
              <w:t>Cebadas</w:t>
            </w:r>
          </w:p>
        </w:tc>
        <w:tc>
          <w:tcPr>
            <w:tcW w:w="1012" w:type="dxa"/>
            <w:shd w:val="clear" w:color="auto" w:fill="auto"/>
            <w:noWrap/>
            <w:vAlign w:val="center"/>
            <w:hideMark/>
          </w:tcPr>
          <w:p w14:paraId="5D180FAB"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2192,</w:t>
            </w:r>
            <w:r w:rsidRPr="002611D9">
              <w:rPr>
                <w:rFonts w:eastAsia="Times New Roman" w:cs="Calibri"/>
                <w:color w:val="000000"/>
                <w:sz w:val="16"/>
                <w:szCs w:val="16"/>
                <w:lang w:eastAsia="es-ES"/>
              </w:rPr>
              <w:t>500</w:t>
            </w:r>
          </w:p>
        </w:tc>
        <w:tc>
          <w:tcPr>
            <w:tcW w:w="1118" w:type="dxa"/>
            <w:shd w:val="clear" w:color="auto" w:fill="auto"/>
            <w:noWrap/>
            <w:vAlign w:val="center"/>
            <w:hideMark/>
          </w:tcPr>
          <w:p w14:paraId="7F1DF619"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2131,</w:t>
            </w:r>
            <w:r w:rsidRPr="002611D9">
              <w:rPr>
                <w:rFonts w:eastAsia="Times New Roman" w:cs="Calibri"/>
                <w:color w:val="000000"/>
                <w:sz w:val="16"/>
                <w:szCs w:val="16"/>
                <w:lang w:eastAsia="es-ES"/>
              </w:rPr>
              <w:t>731</w:t>
            </w:r>
          </w:p>
        </w:tc>
        <w:tc>
          <w:tcPr>
            <w:tcW w:w="912" w:type="dxa"/>
            <w:shd w:val="clear" w:color="auto" w:fill="auto"/>
            <w:noWrap/>
            <w:vAlign w:val="center"/>
            <w:hideMark/>
          </w:tcPr>
          <w:p w14:paraId="3B771B43"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97,</w:t>
            </w:r>
            <w:r w:rsidRPr="002611D9">
              <w:rPr>
                <w:rFonts w:eastAsia="Times New Roman" w:cs="Calibri"/>
                <w:b/>
                <w:bCs/>
                <w:color w:val="000000"/>
                <w:sz w:val="16"/>
                <w:szCs w:val="16"/>
                <w:lang w:eastAsia="es-ES"/>
              </w:rPr>
              <w:t>2%</w:t>
            </w:r>
          </w:p>
        </w:tc>
        <w:tc>
          <w:tcPr>
            <w:tcW w:w="1036" w:type="dxa"/>
            <w:shd w:val="clear" w:color="auto" w:fill="auto"/>
            <w:noWrap/>
            <w:vAlign w:val="center"/>
            <w:hideMark/>
          </w:tcPr>
          <w:p w14:paraId="635DAEAE" w14:textId="77777777" w:rsidR="00196C95" w:rsidRPr="002611D9" w:rsidRDefault="00196C95" w:rsidP="000B7075">
            <w:pPr>
              <w:spacing w:before="0" w:line="240" w:lineRule="auto"/>
              <w:jc w:val="center"/>
              <w:rPr>
                <w:rFonts w:eastAsia="Times New Roman" w:cs="Calibri"/>
                <w:color w:val="000000"/>
                <w:sz w:val="16"/>
                <w:szCs w:val="16"/>
                <w:lang w:eastAsia="es-ES"/>
              </w:rPr>
            </w:pPr>
            <w:r w:rsidRPr="002611D9">
              <w:rPr>
                <w:rFonts w:eastAsia="Times New Roman" w:cs="Calibri"/>
                <w:color w:val="000000"/>
                <w:sz w:val="16"/>
                <w:szCs w:val="16"/>
                <w:lang w:eastAsia="es-ES"/>
              </w:rPr>
              <w:t>17375</w:t>
            </w:r>
            <w:r>
              <w:rPr>
                <w:rFonts w:eastAsia="Times New Roman" w:cs="Calibri"/>
                <w:color w:val="000000"/>
                <w:sz w:val="16"/>
                <w:szCs w:val="16"/>
                <w:lang w:eastAsia="es-ES"/>
              </w:rPr>
              <w:t>,</w:t>
            </w:r>
            <w:r w:rsidRPr="002611D9">
              <w:rPr>
                <w:rFonts w:eastAsia="Times New Roman" w:cs="Calibri"/>
                <w:color w:val="000000"/>
                <w:sz w:val="16"/>
                <w:szCs w:val="16"/>
                <w:lang w:eastAsia="es-ES"/>
              </w:rPr>
              <w:t>589</w:t>
            </w:r>
          </w:p>
        </w:tc>
        <w:tc>
          <w:tcPr>
            <w:tcW w:w="986" w:type="dxa"/>
            <w:shd w:val="clear" w:color="auto" w:fill="auto"/>
            <w:noWrap/>
            <w:vAlign w:val="center"/>
            <w:hideMark/>
          </w:tcPr>
          <w:p w14:paraId="1C034525"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1737,</w:t>
            </w:r>
            <w:r w:rsidRPr="002611D9">
              <w:rPr>
                <w:rFonts w:eastAsia="Times New Roman" w:cs="Calibri"/>
                <w:color w:val="000000"/>
                <w:sz w:val="16"/>
                <w:szCs w:val="16"/>
                <w:lang w:eastAsia="es-ES"/>
              </w:rPr>
              <w:t>559</w:t>
            </w:r>
          </w:p>
        </w:tc>
        <w:tc>
          <w:tcPr>
            <w:tcW w:w="964" w:type="dxa"/>
            <w:shd w:val="clear" w:color="auto" w:fill="auto"/>
            <w:noWrap/>
            <w:vAlign w:val="center"/>
            <w:hideMark/>
          </w:tcPr>
          <w:p w14:paraId="4480608D"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14,</w:t>
            </w:r>
            <w:r w:rsidRPr="002611D9">
              <w:rPr>
                <w:rFonts w:eastAsia="Times New Roman" w:cs="Calibri"/>
                <w:b/>
                <w:bCs/>
                <w:color w:val="000000"/>
                <w:sz w:val="16"/>
                <w:szCs w:val="16"/>
                <w:lang w:eastAsia="es-ES"/>
              </w:rPr>
              <w:t>0%</w:t>
            </w:r>
          </w:p>
        </w:tc>
        <w:tc>
          <w:tcPr>
            <w:tcW w:w="1020" w:type="dxa"/>
            <w:shd w:val="clear" w:color="auto" w:fill="auto"/>
            <w:noWrap/>
            <w:vAlign w:val="center"/>
            <w:hideMark/>
          </w:tcPr>
          <w:p w14:paraId="0C04DF56"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2192,</w:t>
            </w:r>
            <w:r w:rsidRPr="002611D9">
              <w:rPr>
                <w:rFonts w:eastAsia="Times New Roman" w:cs="Calibri"/>
                <w:color w:val="000000"/>
                <w:sz w:val="16"/>
                <w:szCs w:val="16"/>
                <w:lang w:eastAsia="es-ES"/>
              </w:rPr>
              <w:t>500</w:t>
            </w:r>
          </w:p>
        </w:tc>
        <w:tc>
          <w:tcPr>
            <w:tcW w:w="894" w:type="dxa"/>
            <w:shd w:val="clear" w:color="auto" w:fill="auto"/>
            <w:noWrap/>
            <w:vAlign w:val="center"/>
            <w:hideMark/>
          </w:tcPr>
          <w:p w14:paraId="31F89F1D"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14,</w:t>
            </w:r>
            <w:r w:rsidRPr="002611D9">
              <w:rPr>
                <w:rFonts w:eastAsia="Times New Roman" w:cs="Calibri"/>
                <w:b/>
                <w:bCs/>
                <w:color w:val="000000"/>
                <w:sz w:val="16"/>
                <w:szCs w:val="16"/>
                <w:lang w:eastAsia="es-ES"/>
              </w:rPr>
              <w:t>0%</w:t>
            </w:r>
          </w:p>
        </w:tc>
      </w:tr>
      <w:tr w:rsidR="00196C95" w:rsidRPr="002611D9" w14:paraId="727711C9" w14:textId="77777777" w:rsidTr="00196C95">
        <w:trPr>
          <w:trHeight w:val="300"/>
          <w:jc w:val="center"/>
        </w:trPr>
        <w:tc>
          <w:tcPr>
            <w:tcW w:w="1361" w:type="dxa"/>
            <w:shd w:val="clear" w:color="auto" w:fill="D9D9D9" w:themeFill="background1" w:themeFillShade="D9"/>
            <w:noWrap/>
            <w:vAlign w:val="center"/>
            <w:hideMark/>
          </w:tcPr>
          <w:p w14:paraId="6797DE78"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sidRPr="002611D9">
              <w:rPr>
                <w:rFonts w:eastAsia="Times New Roman" w:cs="Calibri"/>
                <w:b/>
                <w:bCs/>
                <w:color w:val="000000"/>
                <w:sz w:val="16"/>
                <w:szCs w:val="16"/>
                <w:lang w:eastAsia="es-ES"/>
              </w:rPr>
              <w:t>Chibunga</w:t>
            </w:r>
          </w:p>
        </w:tc>
        <w:tc>
          <w:tcPr>
            <w:tcW w:w="1012" w:type="dxa"/>
            <w:shd w:val="clear" w:color="auto" w:fill="auto"/>
            <w:noWrap/>
            <w:vAlign w:val="center"/>
            <w:hideMark/>
          </w:tcPr>
          <w:p w14:paraId="483E8ACB"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3198,</w:t>
            </w:r>
            <w:r w:rsidRPr="002611D9">
              <w:rPr>
                <w:rFonts w:eastAsia="Times New Roman" w:cs="Calibri"/>
                <w:color w:val="000000"/>
                <w:sz w:val="16"/>
                <w:szCs w:val="16"/>
                <w:lang w:eastAsia="es-ES"/>
              </w:rPr>
              <w:t>161</w:t>
            </w:r>
          </w:p>
        </w:tc>
        <w:tc>
          <w:tcPr>
            <w:tcW w:w="1118" w:type="dxa"/>
            <w:shd w:val="clear" w:color="auto" w:fill="auto"/>
            <w:noWrap/>
            <w:vAlign w:val="center"/>
            <w:hideMark/>
          </w:tcPr>
          <w:p w14:paraId="225F687D"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1890,</w:t>
            </w:r>
            <w:r w:rsidRPr="002611D9">
              <w:rPr>
                <w:rFonts w:eastAsia="Times New Roman" w:cs="Calibri"/>
                <w:color w:val="000000"/>
                <w:sz w:val="16"/>
                <w:szCs w:val="16"/>
                <w:lang w:eastAsia="es-ES"/>
              </w:rPr>
              <w:t>589</w:t>
            </w:r>
          </w:p>
        </w:tc>
        <w:tc>
          <w:tcPr>
            <w:tcW w:w="912" w:type="dxa"/>
            <w:shd w:val="clear" w:color="auto" w:fill="auto"/>
            <w:noWrap/>
            <w:vAlign w:val="center"/>
            <w:hideMark/>
          </w:tcPr>
          <w:p w14:paraId="4138359D"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59,</w:t>
            </w:r>
            <w:r w:rsidRPr="002611D9">
              <w:rPr>
                <w:rFonts w:eastAsia="Times New Roman" w:cs="Calibri"/>
                <w:b/>
                <w:bCs/>
                <w:color w:val="000000"/>
                <w:sz w:val="16"/>
                <w:szCs w:val="16"/>
                <w:lang w:eastAsia="es-ES"/>
              </w:rPr>
              <w:t>1%</w:t>
            </w:r>
          </w:p>
        </w:tc>
        <w:tc>
          <w:tcPr>
            <w:tcW w:w="1036" w:type="dxa"/>
            <w:shd w:val="clear" w:color="auto" w:fill="auto"/>
            <w:noWrap/>
            <w:vAlign w:val="center"/>
            <w:hideMark/>
          </w:tcPr>
          <w:p w14:paraId="246D9656"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5035,</w:t>
            </w:r>
            <w:r w:rsidRPr="002611D9">
              <w:rPr>
                <w:rFonts w:eastAsia="Times New Roman" w:cs="Calibri"/>
                <w:color w:val="000000"/>
                <w:sz w:val="16"/>
                <w:szCs w:val="16"/>
                <w:lang w:eastAsia="es-ES"/>
              </w:rPr>
              <w:t>292</w:t>
            </w:r>
          </w:p>
        </w:tc>
        <w:tc>
          <w:tcPr>
            <w:tcW w:w="986" w:type="dxa"/>
            <w:shd w:val="clear" w:color="auto" w:fill="auto"/>
            <w:noWrap/>
            <w:vAlign w:val="center"/>
            <w:hideMark/>
          </w:tcPr>
          <w:p w14:paraId="1B2D33F7"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503,</w:t>
            </w:r>
            <w:r w:rsidRPr="002611D9">
              <w:rPr>
                <w:rFonts w:eastAsia="Times New Roman" w:cs="Calibri"/>
                <w:color w:val="000000"/>
                <w:sz w:val="16"/>
                <w:szCs w:val="16"/>
                <w:lang w:eastAsia="es-ES"/>
              </w:rPr>
              <w:t>529</w:t>
            </w:r>
          </w:p>
        </w:tc>
        <w:tc>
          <w:tcPr>
            <w:tcW w:w="964" w:type="dxa"/>
            <w:shd w:val="clear" w:color="auto" w:fill="auto"/>
            <w:noWrap/>
            <w:vAlign w:val="center"/>
            <w:hideMark/>
          </w:tcPr>
          <w:p w14:paraId="302F5297"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70,</w:t>
            </w:r>
            <w:r w:rsidRPr="002611D9">
              <w:rPr>
                <w:rFonts w:eastAsia="Times New Roman" w:cs="Calibri"/>
                <w:b/>
                <w:bCs/>
                <w:color w:val="000000"/>
                <w:sz w:val="16"/>
                <w:szCs w:val="16"/>
                <w:lang w:eastAsia="es-ES"/>
              </w:rPr>
              <w:t>6%</w:t>
            </w:r>
          </w:p>
        </w:tc>
        <w:tc>
          <w:tcPr>
            <w:tcW w:w="1020" w:type="dxa"/>
            <w:shd w:val="clear" w:color="auto" w:fill="auto"/>
            <w:noWrap/>
            <w:vAlign w:val="center"/>
            <w:hideMark/>
          </w:tcPr>
          <w:p w14:paraId="228025C0"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2344,</w:t>
            </w:r>
            <w:r w:rsidRPr="002611D9">
              <w:rPr>
                <w:rFonts w:eastAsia="Times New Roman" w:cs="Calibri"/>
                <w:color w:val="000000"/>
                <w:sz w:val="16"/>
                <w:szCs w:val="16"/>
                <w:lang w:eastAsia="es-ES"/>
              </w:rPr>
              <w:t>161</w:t>
            </w:r>
          </w:p>
        </w:tc>
        <w:tc>
          <w:tcPr>
            <w:tcW w:w="894" w:type="dxa"/>
            <w:shd w:val="clear" w:color="auto" w:fill="auto"/>
            <w:noWrap/>
            <w:vAlign w:val="center"/>
            <w:hideMark/>
          </w:tcPr>
          <w:p w14:paraId="293507C0"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51,</w:t>
            </w:r>
            <w:r w:rsidRPr="002611D9">
              <w:rPr>
                <w:rFonts w:eastAsia="Times New Roman" w:cs="Calibri"/>
                <w:b/>
                <w:bCs/>
                <w:color w:val="000000"/>
                <w:sz w:val="16"/>
                <w:szCs w:val="16"/>
                <w:lang w:eastAsia="es-ES"/>
              </w:rPr>
              <w:t>7%</w:t>
            </w:r>
          </w:p>
        </w:tc>
      </w:tr>
      <w:tr w:rsidR="00196C95" w:rsidRPr="002611D9" w14:paraId="140460D6" w14:textId="77777777" w:rsidTr="00196C95">
        <w:trPr>
          <w:trHeight w:val="300"/>
          <w:jc w:val="center"/>
        </w:trPr>
        <w:tc>
          <w:tcPr>
            <w:tcW w:w="1361" w:type="dxa"/>
            <w:shd w:val="clear" w:color="auto" w:fill="D9D9D9" w:themeFill="background1" w:themeFillShade="D9"/>
            <w:noWrap/>
            <w:vAlign w:val="center"/>
            <w:hideMark/>
          </w:tcPr>
          <w:p w14:paraId="5CF23F55"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sidRPr="002611D9">
              <w:rPr>
                <w:rFonts w:eastAsia="Times New Roman" w:cs="Calibri"/>
                <w:b/>
                <w:bCs/>
                <w:color w:val="000000"/>
                <w:sz w:val="16"/>
                <w:szCs w:val="16"/>
                <w:lang w:eastAsia="es-ES"/>
              </w:rPr>
              <w:t>Guamote</w:t>
            </w:r>
          </w:p>
        </w:tc>
        <w:tc>
          <w:tcPr>
            <w:tcW w:w="1012" w:type="dxa"/>
            <w:shd w:val="clear" w:color="auto" w:fill="auto"/>
            <w:noWrap/>
            <w:vAlign w:val="center"/>
            <w:hideMark/>
          </w:tcPr>
          <w:p w14:paraId="54748EB2"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1475,</w:t>
            </w:r>
            <w:r w:rsidRPr="002611D9">
              <w:rPr>
                <w:rFonts w:eastAsia="Times New Roman" w:cs="Calibri"/>
                <w:color w:val="000000"/>
                <w:sz w:val="16"/>
                <w:szCs w:val="16"/>
                <w:lang w:eastAsia="es-ES"/>
              </w:rPr>
              <w:t>421</w:t>
            </w:r>
          </w:p>
        </w:tc>
        <w:tc>
          <w:tcPr>
            <w:tcW w:w="1118" w:type="dxa"/>
            <w:shd w:val="clear" w:color="auto" w:fill="auto"/>
            <w:noWrap/>
            <w:vAlign w:val="center"/>
            <w:hideMark/>
          </w:tcPr>
          <w:p w14:paraId="1693354F"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1168,</w:t>
            </w:r>
            <w:r w:rsidRPr="002611D9">
              <w:rPr>
                <w:rFonts w:eastAsia="Times New Roman" w:cs="Calibri"/>
                <w:color w:val="000000"/>
                <w:sz w:val="16"/>
                <w:szCs w:val="16"/>
                <w:lang w:eastAsia="es-ES"/>
              </w:rPr>
              <w:t>108</w:t>
            </w:r>
          </w:p>
        </w:tc>
        <w:tc>
          <w:tcPr>
            <w:tcW w:w="912" w:type="dxa"/>
            <w:shd w:val="clear" w:color="auto" w:fill="auto"/>
            <w:noWrap/>
            <w:vAlign w:val="center"/>
            <w:hideMark/>
          </w:tcPr>
          <w:p w14:paraId="2870C7BB"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79,</w:t>
            </w:r>
            <w:r w:rsidRPr="002611D9">
              <w:rPr>
                <w:rFonts w:eastAsia="Times New Roman" w:cs="Calibri"/>
                <w:b/>
                <w:bCs/>
                <w:color w:val="000000"/>
                <w:sz w:val="16"/>
                <w:szCs w:val="16"/>
                <w:lang w:eastAsia="es-ES"/>
              </w:rPr>
              <w:t>2%</w:t>
            </w:r>
          </w:p>
        </w:tc>
        <w:tc>
          <w:tcPr>
            <w:tcW w:w="1036" w:type="dxa"/>
            <w:shd w:val="clear" w:color="auto" w:fill="auto"/>
            <w:noWrap/>
            <w:vAlign w:val="center"/>
            <w:hideMark/>
          </w:tcPr>
          <w:p w14:paraId="09AB14F9"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2608,</w:t>
            </w:r>
            <w:r w:rsidRPr="002611D9">
              <w:rPr>
                <w:rFonts w:eastAsia="Times New Roman" w:cs="Calibri"/>
                <w:color w:val="000000"/>
                <w:sz w:val="16"/>
                <w:szCs w:val="16"/>
                <w:lang w:eastAsia="es-ES"/>
              </w:rPr>
              <w:t>256</w:t>
            </w:r>
          </w:p>
        </w:tc>
        <w:tc>
          <w:tcPr>
            <w:tcW w:w="986" w:type="dxa"/>
            <w:shd w:val="clear" w:color="auto" w:fill="auto"/>
            <w:noWrap/>
            <w:vAlign w:val="center"/>
            <w:hideMark/>
          </w:tcPr>
          <w:p w14:paraId="0350453D"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260,</w:t>
            </w:r>
            <w:r w:rsidRPr="002611D9">
              <w:rPr>
                <w:rFonts w:eastAsia="Times New Roman" w:cs="Calibri"/>
                <w:color w:val="000000"/>
                <w:sz w:val="16"/>
                <w:szCs w:val="16"/>
                <w:lang w:eastAsia="es-ES"/>
              </w:rPr>
              <w:t>826</w:t>
            </w:r>
          </w:p>
        </w:tc>
        <w:tc>
          <w:tcPr>
            <w:tcW w:w="964" w:type="dxa"/>
            <w:shd w:val="clear" w:color="auto" w:fill="auto"/>
            <w:noWrap/>
            <w:vAlign w:val="center"/>
            <w:hideMark/>
          </w:tcPr>
          <w:p w14:paraId="397CF227"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62,</w:t>
            </w:r>
            <w:r w:rsidRPr="002611D9">
              <w:rPr>
                <w:rFonts w:eastAsia="Times New Roman" w:cs="Calibri"/>
                <w:b/>
                <w:bCs/>
                <w:color w:val="000000"/>
                <w:sz w:val="16"/>
                <w:szCs w:val="16"/>
                <w:lang w:eastAsia="es-ES"/>
              </w:rPr>
              <w:t>9%</w:t>
            </w:r>
          </w:p>
        </w:tc>
        <w:tc>
          <w:tcPr>
            <w:tcW w:w="1020" w:type="dxa"/>
            <w:shd w:val="clear" w:color="auto" w:fill="auto"/>
            <w:noWrap/>
            <w:vAlign w:val="center"/>
            <w:hideMark/>
          </w:tcPr>
          <w:p w14:paraId="09629678"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1475,</w:t>
            </w:r>
            <w:r w:rsidRPr="002611D9">
              <w:rPr>
                <w:rFonts w:eastAsia="Times New Roman" w:cs="Calibri"/>
                <w:color w:val="000000"/>
                <w:sz w:val="16"/>
                <w:szCs w:val="16"/>
                <w:lang w:eastAsia="es-ES"/>
              </w:rPr>
              <w:t>421</w:t>
            </w:r>
          </w:p>
        </w:tc>
        <w:tc>
          <w:tcPr>
            <w:tcW w:w="894" w:type="dxa"/>
            <w:shd w:val="clear" w:color="auto" w:fill="auto"/>
            <w:noWrap/>
            <w:vAlign w:val="center"/>
            <w:hideMark/>
          </w:tcPr>
          <w:p w14:paraId="26332AF9"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62,</w:t>
            </w:r>
            <w:r w:rsidRPr="002611D9">
              <w:rPr>
                <w:rFonts w:eastAsia="Times New Roman" w:cs="Calibri"/>
                <w:b/>
                <w:bCs/>
                <w:color w:val="000000"/>
                <w:sz w:val="16"/>
                <w:szCs w:val="16"/>
                <w:lang w:eastAsia="es-ES"/>
              </w:rPr>
              <w:t>9%</w:t>
            </w:r>
          </w:p>
        </w:tc>
      </w:tr>
      <w:tr w:rsidR="00196C95" w:rsidRPr="002611D9" w14:paraId="66F611F5" w14:textId="77777777" w:rsidTr="00196C95">
        <w:trPr>
          <w:trHeight w:val="300"/>
          <w:jc w:val="center"/>
        </w:trPr>
        <w:tc>
          <w:tcPr>
            <w:tcW w:w="1361" w:type="dxa"/>
            <w:shd w:val="clear" w:color="auto" w:fill="D9D9D9" w:themeFill="background1" w:themeFillShade="D9"/>
            <w:noWrap/>
            <w:vAlign w:val="center"/>
            <w:hideMark/>
          </w:tcPr>
          <w:p w14:paraId="0703A512"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sidRPr="002611D9">
              <w:rPr>
                <w:rFonts w:eastAsia="Times New Roman" w:cs="Calibri"/>
                <w:b/>
                <w:bCs/>
                <w:color w:val="000000"/>
                <w:sz w:val="16"/>
                <w:szCs w:val="16"/>
                <w:lang w:eastAsia="es-ES"/>
              </w:rPr>
              <w:t>Guano</w:t>
            </w:r>
          </w:p>
        </w:tc>
        <w:tc>
          <w:tcPr>
            <w:tcW w:w="1012" w:type="dxa"/>
            <w:shd w:val="clear" w:color="auto" w:fill="auto"/>
            <w:noWrap/>
            <w:vAlign w:val="center"/>
            <w:hideMark/>
          </w:tcPr>
          <w:p w14:paraId="31E06747"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3032,</w:t>
            </w:r>
            <w:r w:rsidRPr="002611D9">
              <w:rPr>
                <w:rFonts w:eastAsia="Times New Roman" w:cs="Calibri"/>
                <w:color w:val="000000"/>
                <w:sz w:val="16"/>
                <w:szCs w:val="16"/>
                <w:lang w:eastAsia="es-ES"/>
              </w:rPr>
              <w:t>236</w:t>
            </w:r>
          </w:p>
        </w:tc>
        <w:tc>
          <w:tcPr>
            <w:tcW w:w="1118" w:type="dxa"/>
            <w:shd w:val="clear" w:color="auto" w:fill="auto"/>
            <w:noWrap/>
            <w:vAlign w:val="center"/>
            <w:hideMark/>
          </w:tcPr>
          <w:p w14:paraId="08E6CA11"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2173,</w:t>
            </w:r>
            <w:r w:rsidRPr="002611D9">
              <w:rPr>
                <w:rFonts w:eastAsia="Times New Roman" w:cs="Calibri"/>
                <w:color w:val="000000"/>
                <w:sz w:val="16"/>
                <w:szCs w:val="16"/>
                <w:lang w:eastAsia="es-ES"/>
              </w:rPr>
              <w:t>345</w:t>
            </w:r>
          </w:p>
        </w:tc>
        <w:tc>
          <w:tcPr>
            <w:tcW w:w="912" w:type="dxa"/>
            <w:shd w:val="clear" w:color="auto" w:fill="auto"/>
            <w:noWrap/>
            <w:vAlign w:val="center"/>
            <w:hideMark/>
          </w:tcPr>
          <w:p w14:paraId="18E2954B"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71,</w:t>
            </w:r>
            <w:r w:rsidRPr="002611D9">
              <w:rPr>
                <w:rFonts w:eastAsia="Times New Roman" w:cs="Calibri"/>
                <w:b/>
                <w:bCs/>
                <w:color w:val="000000"/>
                <w:sz w:val="16"/>
                <w:szCs w:val="16"/>
                <w:lang w:eastAsia="es-ES"/>
              </w:rPr>
              <w:t>7%</w:t>
            </w:r>
          </w:p>
        </w:tc>
        <w:tc>
          <w:tcPr>
            <w:tcW w:w="1036" w:type="dxa"/>
            <w:shd w:val="clear" w:color="auto" w:fill="auto"/>
            <w:noWrap/>
            <w:vAlign w:val="center"/>
            <w:hideMark/>
          </w:tcPr>
          <w:p w14:paraId="47860AAE"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2547,</w:t>
            </w:r>
            <w:r w:rsidRPr="002611D9">
              <w:rPr>
                <w:rFonts w:eastAsia="Times New Roman" w:cs="Calibri"/>
                <w:color w:val="000000"/>
                <w:sz w:val="16"/>
                <w:szCs w:val="16"/>
                <w:lang w:eastAsia="es-ES"/>
              </w:rPr>
              <w:t>291</w:t>
            </w:r>
          </w:p>
        </w:tc>
        <w:tc>
          <w:tcPr>
            <w:tcW w:w="986" w:type="dxa"/>
            <w:shd w:val="clear" w:color="auto" w:fill="auto"/>
            <w:noWrap/>
            <w:vAlign w:val="center"/>
            <w:hideMark/>
          </w:tcPr>
          <w:p w14:paraId="7C548408"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254,</w:t>
            </w:r>
            <w:r w:rsidRPr="002611D9">
              <w:rPr>
                <w:rFonts w:eastAsia="Times New Roman" w:cs="Calibri"/>
                <w:color w:val="000000"/>
                <w:sz w:val="16"/>
                <w:szCs w:val="16"/>
                <w:lang w:eastAsia="es-ES"/>
              </w:rPr>
              <w:t>729</w:t>
            </w:r>
          </w:p>
        </w:tc>
        <w:tc>
          <w:tcPr>
            <w:tcW w:w="964" w:type="dxa"/>
            <w:shd w:val="clear" w:color="auto" w:fill="auto"/>
            <w:noWrap/>
            <w:vAlign w:val="center"/>
            <w:hideMark/>
          </w:tcPr>
          <w:p w14:paraId="515A2A68"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132,</w:t>
            </w:r>
            <w:r w:rsidRPr="002611D9">
              <w:rPr>
                <w:rFonts w:eastAsia="Times New Roman" w:cs="Calibri"/>
                <w:b/>
                <w:bCs/>
                <w:color w:val="000000"/>
                <w:sz w:val="16"/>
                <w:szCs w:val="16"/>
                <w:lang w:eastAsia="es-ES"/>
              </w:rPr>
              <w:t>3%</w:t>
            </w:r>
          </w:p>
        </w:tc>
        <w:tc>
          <w:tcPr>
            <w:tcW w:w="1020" w:type="dxa"/>
            <w:shd w:val="clear" w:color="auto" w:fill="auto"/>
            <w:noWrap/>
            <w:vAlign w:val="center"/>
            <w:hideMark/>
          </w:tcPr>
          <w:p w14:paraId="0B19A93B"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3032,</w:t>
            </w:r>
            <w:r w:rsidRPr="002611D9">
              <w:rPr>
                <w:rFonts w:eastAsia="Times New Roman" w:cs="Calibri"/>
                <w:color w:val="000000"/>
                <w:sz w:val="16"/>
                <w:szCs w:val="16"/>
                <w:lang w:eastAsia="es-ES"/>
              </w:rPr>
              <w:t>236</w:t>
            </w:r>
          </w:p>
        </w:tc>
        <w:tc>
          <w:tcPr>
            <w:tcW w:w="894" w:type="dxa"/>
            <w:shd w:val="clear" w:color="auto" w:fill="auto"/>
            <w:noWrap/>
            <w:vAlign w:val="center"/>
            <w:hideMark/>
          </w:tcPr>
          <w:p w14:paraId="727E00EA"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sidRPr="002611D9">
              <w:rPr>
                <w:rFonts w:eastAsia="Times New Roman" w:cs="Calibri"/>
                <w:b/>
                <w:bCs/>
                <w:color w:val="000000"/>
                <w:sz w:val="16"/>
                <w:szCs w:val="16"/>
                <w:lang w:eastAsia="es-ES"/>
              </w:rPr>
              <w:t>132</w:t>
            </w:r>
            <w:r>
              <w:rPr>
                <w:rFonts w:eastAsia="Times New Roman" w:cs="Calibri"/>
                <w:b/>
                <w:bCs/>
                <w:color w:val="000000"/>
                <w:sz w:val="16"/>
                <w:szCs w:val="16"/>
                <w:lang w:eastAsia="es-ES"/>
              </w:rPr>
              <w:t>,</w:t>
            </w:r>
            <w:r w:rsidRPr="002611D9">
              <w:rPr>
                <w:rFonts w:eastAsia="Times New Roman" w:cs="Calibri"/>
                <w:b/>
                <w:bCs/>
                <w:color w:val="000000"/>
                <w:sz w:val="16"/>
                <w:szCs w:val="16"/>
                <w:lang w:eastAsia="es-ES"/>
              </w:rPr>
              <w:t>3%</w:t>
            </w:r>
          </w:p>
        </w:tc>
      </w:tr>
      <w:tr w:rsidR="00196C95" w:rsidRPr="002611D9" w14:paraId="27D3E286" w14:textId="77777777" w:rsidTr="00196C95">
        <w:trPr>
          <w:trHeight w:val="300"/>
          <w:jc w:val="center"/>
        </w:trPr>
        <w:tc>
          <w:tcPr>
            <w:tcW w:w="1361" w:type="dxa"/>
            <w:shd w:val="clear" w:color="auto" w:fill="D9D9D9" w:themeFill="background1" w:themeFillShade="D9"/>
            <w:noWrap/>
            <w:vAlign w:val="center"/>
            <w:hideMark/>
          </w:tcPr>
          <w:p w14:paraId="091BD513"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sidRPr="002611D9">
              <w:rPr>
                <w:rFonts w:eastAsia="Times New Roman" w:cs="Calibri"/>
                <w:b/>
                <w:bCs/>
                <w:color w:val="000000"/>
                <w:sz w:val="16"/>
                <w:szCs w:val="16"/>
                <w:lang w:eastAsia="es-ES"/>
              </w:rPr>
              <w:t>Guargualla</w:t>
            </w:r>
          </w:p>
        </w:tc>
        <w:tc>
          <w:tcPr>
            <w:tcW w:w="1012" w:type="dxa"/>
            <w:shd w:val="clear" w:color="auto" w:fill="auto"/>
            <w:noWrap/>
            <w:vAlign w:val="center"/>
            <w:hideMark/>
          </w:tcPr>
          <w:p w14:paraId="0BC9F10E"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2029,</w:t>
            </w:r>
            <w:r w:rsidRPr="002611D9">
              <w:rPr>
                <w:rFonts w:eastAsia="Times New Roman" w:cs="Calibri"/>
                <w:color w:val="000000"/>
                <w:sz w:val="16"/>
                <w:szCs w:val="16"/>
                <w:lang w:eastAsia="es-ES"/>
              </w:rPr>
              <w:t>613</w:t>
            </w:r>
          </w:p>
        </w:tc>
        <w:tc>
          <w:tcPr>
            <w:tcW w:w="1118" w:type="dxa"/>
            <w:shd w:val="clear" w:color="auto" w:fill="auto"/>
            <w:noWrap/>
            <w:vAlign w:val="center"/>
            <w:hideMark/>
          </w:tcPr>
          <w:p w14:paraId="5D314D92"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1707,</w:t>
            </w:r>
            <w:r w:rsidRPr="002611D9">
              <w:rPr>
                <w:rFonts w:eastAsia="Times New Roman" w:cs="Calibri"/>
                <w:color w:val="000000"/>
                <w:sz w:val="16"/>
                <w:szCs w:val="16"/>
                <w:lang w:eastAsia="es-ES"/>
              </w:rPr>
              <w:t>337</w:t>
            </w:r>
          </w:p>
        </w:tc>
        <w:tc>
          <w:tcPr>
            <w:tcW w:w="912" w:type="dxa"/>
            <w:shd w:val="clear" w:color="auto" w:fill="auto"/>
            <w:noWrap/>
            <w:vAlign w:val="center"/>
            <w:hideMark/>
          </w:tcPr>
          <w:p w14:paraId="4779CFAD"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84,</w:t>
            </w:r>
            <w:r w:rsidRPr="002611D9">
              <w:rPr>
                <w:rFonts w:eastAsia="Times New Roman" w:cs="Calibri"/>
                <w:b/>
                <w:bCs/>
                <w:color w:val="000000"/>
                <w:sz w:val="16"/>
                <w:szCs w:val="16"/>
                <w:lang w:eastAsia="es-ES"/>
              </w:rPr>
              <w:t>1%</w:t>
            </w:r>
          </w:p>
        </w:tc>
        <w:tc>
          <w:tcPr>
            <w:tcW w:w="1036" w:type="dxa"/>
            <w:shd w:val="clear" w:color="auto" w:fill="auto"/>
            <w:noWrap/>
            <w:vAlign w:val="center"/>
            <w:hideMark/>
          </w:tcPr>
          <w:p w14:paraId="2721006F"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4879,</w:t>
            </w:r>
            <w:r w:rsidRPr="002611D9">
              <w:rPr>
                <w:rFonts w:eastAsia="Times New Roman" w:cs="Calibri"/>
                <w:color w:val="000000"/>
                <w:sz w:val="16"/>
                <w:szCs w:val="16"/>
                <w:lang w:eastAsia="es-ES"/>
              </w:rPr>
              <w:t>592</w:t>
            </w:r>
          </w:p>
        </w:tc>
        <w:tc>
          <w:tcPr>
            <w:tcW w:w="986" w:type="dxa"/>
            <w:shd w:val="clear" w:color="auto" w:fill="auto"/>
            <w:noWrap/>
            <w:vAlign w:val="center"/>
            <w:hideMark/>
          </w:tcPr>
          <w:p w14:paraId="381A5AF9"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487,9</w:t>
            </w:r>
            <w:r w:rsidRPr="002611D9">
              <w:rPr>
                <w:rFonts w:eastAsia="Times New Roman" w:cs="Calibri"/>
                <w:color w:val="000000"/>
                <w:sz w:val="16"/>
                <w:szCs w:val="16"/>
                <w:lang w:eastAsia="es-ES"/>
              </w:rPr>
              <w:t>59</w:t>
            </w:r>
          </w:p>
        </w:tc>
        <w:tc>
          <w:tcPr>
            <w:tcW w:w="964" w:type="dxa"/>
            <w:shd w:val="clear" w:color="auto" w:fill="auto"/>
            <w:noWrap/>
            <w:vAlign w:val="center"/>
            <w:hideMark/>
          </w:tcPr>
          <w:p w14:paraId="6620C238"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46,</w:t>
            </w:r>
            <w:r w:rsidRPr="002611D9">
              <w:rPr>
                <w:rFonts w:eastAsia="Times New Roman" w:cs="Calibri"/>
                <w:b/>
                <w:bCs/>
                <w:color w:val="000000"/>
                <w:sz w:val="16"/>
                <w:szCs w:val="16"/>
                <w:lang w:eastAsia="es-ES"/>
              </w:rPr>
              <w:t>2%</w:t>
            </w:r>
          </w:p>
        </w:tc>
        <w:tc>
          <w:tcPr>
            <w:tcW w:w="1020" w:type="dxa"/>
            <w:shd w:val="clear" w:color="auto" w:fill="auto"/>
            <w:noWrap/>
            <w:vAlign w:val="center"/>
            <w:hideMark/>
          </w:tcPr>
          <w:p w14:paraId="11C7CE4A"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2029,</w:t>
            </w:r>
            <w:r w:rsidRPr="002611D9">
              <w:rPr>
                <w:rFonts w:eastAsia="Times New Roman" w:cs="Calibri"/>
                <w:color w:val="000000"/>
                <w:sz w:val="16"/>
                <w:szCs w:val="16"/>
                <w:lang w:eastAsia="es-ES"/>
              </w:rPr>
              <w:t>613</w:t>
            </w:r>
          </w:p>
        </w:tc>
        <w:tc>
          <w:tcPr>
            <w:tcW w:w="894" w:type="dxa"/>
            <w:shd w:val="clear" w:color="auto" w:fill="auto"/>
            <w:noWrap/>
            <w:vAlign w:val="center"/>
            <w:hideMark/>
          </w:tcPr>
          <w:p w14:paraId="3941AE98"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46,</w:t>
            </w:r>
            <w:r w:rsidRPr="002611D9">
              <w:rPr>
                <w:rFonts w:eastAsia="Times New Roman" w:cs="Calibri"/>
                <w:b/>
                <w:bCs/>
                <w:color w:val="000000"/>
                <w:sz w:val="16"/>
                <w:szCs w:val="16"/>
                <w:lang w:eastAsia="es-ES"/>
              </w:rPr>
              <w:t>2%</w:t>
            </w:r>
          </w:p>
        </w:tc>
      </w:tr>
      <w:tr w:rsidR="00196C95" w:rsidRPr="002611D9" w14:paraId="0D8858D3" w14:textId="77777777" w:rsidTr="00196C95">
        <w:trPr>
          <w:trHeight w:val="300"/>
          <w:jc w:val="center"/>
        </w:trPr>
        <w:tc>
          <w:tcPr>
            <w:tcW w:w="1361" w:type="dxa"/>
            <w:shd w:val="clear" w:color="auto" w:fill="D9D9D9" w:themeFill="background1" w:themeFillShade="D9"/>
            <w:noWrap/>
            <w:vAlign w:val="center"/>
            <w:hideMark/>
          </w:tcPr>
          <w:p w14:paraId="06A5F857"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sidRPr="002611D9">
              <w:rPr>
                <w:rFonts w:eastAsia="Times New Roman" w:cs="Calibri"/>
                <w:b/>
                <w:bCs/>
                <w:color w:val="000000"/>
                <w:sz w:val="16"/>
                <w:szCs w:val="16"/>
                <w:lang w:eastAsia="es-ES"/>
              </w:rPr>
              <w:t>Intercuencas Chambo</w:t>
            </w:r>
          </w:p>
        </w:tc>
        <w:tc>
          <w:tcPr>
            <w:tcW w:w="1012" w:type="dxa"/>
            <w:shd w:val="clear" w:color="auto" w:fill="auto"/>
            <w:noWrap/>
            <w:vAlign w:val="center"/>
            <w:hideMark/>
          </w:tcPr>
          <w:p w14:paraId="2834C3ED" w14:textId="77777777" w:rsidR="00196C95" w:rsidRPr="002611D9" w:rsidRDefault="00196C95" w:rsidP="000B7075">
            <w:pPr>
              <w:spacing w:before="0" w:line="240" w:lineRule="auto"/>
              <w:jc w:val="center"/>
              <w:rPr>
                <w:rFonts w:eastAsia="Times New Roman" w:cs="Calibri"/>
                <w:color w:val="000000"/>
                <w:sz w:val="16"/>
                <w:szCs w:val="16"/>
                <w:lang w:eastAsia="es-ES"/>
              </w:rPr>
            </w:pPr>
            <w:r w:rsidRPr="002611D9">
              <w:rPr>
                <w:rFonts w:eastAsia="Times New Roman" w:cs="Calibri"/>
                <w:color w:val="000000"/>
                <w:sz w:val="16"/>
                <w:szCs w:val="16"/>
                <w:lang w:eastAsia="es-ES"/>
              </w:rPr>
              <w:t>14762</w:t>
            </w:r>
            <w:r>
              <w:rPr>
                <w:rFonts w:eastAsia="Times New Roman" w:cs="Calibri"/>
                <w:color w:val="000000"/>
                <w:sz w:val="16"/>
                <w:szCs w:val="16"/>
                <w:lang w:eastAsia="es-ES"/>
              </w:rPr>
              <w:t>,</w:t>
            </w:r>
            <w:r w:rsidRPr="002611D9">
              <w:rPr>
                <w:rFonts w:eastAsia="Times New Roman" w:cs="Calibri"/>
                <w:color w:val="000000"/>
                <w:sz w:val="16"/>
                <w:szCs w:val="16"/>
                <w:lang w:eastAsia="es-ES"/>
              </w:rPr>
              <w:t>639</w:t>
            </w:r>
          </w:p>
        </w:tc>
        <w:tc>
          <w:tcPr>
            <w:tcW w:w="1118" w:type="dxa"/>
            <w:shd w:val="clear" w:color="auto" w:fill="auto"/>
            <w:noWrap/>
            <w:vAlign w:val="center"/>
            <w:hideMark/>
          </w:tcPr>
          <w:p w14:paraId="0B4D15EB"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8645,</w:t>
            </w:r>
            <w:r w:rsidRPr="002611D9">
              <w:rPr>
                <w:rFonts w:eastAsia="Times New Roman" w:cs="Calibri"/>
                <w:color w:val="000000"/>
                <w:sz w:val="16"/>
                <w:szCs w:val="16"/>
                <w:lang w:eastAsia="es-ES"/>
              </w:rPr>
              <w:t>297</w:t>
            </w:r>
          </w:p>
        </w:tc>
        <w:tc>
          <w:tcPr>
            <w:tcW w:w="912" w:type="dxa"/>
            <w:shd w:val="clear" w:color="auto" w:fill="auto"/>
            <w:noWrap/>
            <w:vAlign w:val="center"/>
            <w:hideMark/>
          </w:tcPr>
          <w:p w14:paraId="274EA267"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58,</w:t>
            </w:r>
            <w:r w:rsidRPr="002611D9">
              <w:rPr>
                <w:rFonts w:eastAsia="Times New Roman" w:cs="Calibri"/>
                <w:b/>
                <w:bCs/>
                <w:color w:val="000000"/>
                <w:sz w:val="16"/>
                <w:szCs w:val="16"/>
                <w:lang w:eastAsia="es-ES"/>
              </w:rPr>
              <w:t>6%</w:t>
            </w:r>
          </w:p>
        </w:tc>
        <w:tc>
          <w:tcPr>
            <w:tcW w:w="1036" w:type="dxa"/>
            <w:shd w:val="clear" w:color="auto" w:fill="auto"/>
            <w:noWrap/>
            <w:vAlign w:val="center"/>
            <w:hideMark/>
          </w:tcPr>
          <w:p w14:paraId="0EB90E95"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47284,</w:t>
            </w:r>
            <w:r w:rsidRPr="002611D9">
              <w:rPr>
                <w:rFonts w:eastAsia="Times New Roman" w:cs="Calibri"/>
                <w:color w:val="000000"/>
                <w:sz w:val="16"/>
                <w:szCs w:val="16"/>
                <w:lang w:eastAsia="es-ES"/>
              </w:rPr>
              <w:t>003</w:t>
            </w:r>
          </w:p>
        </w:tc>
        <w:tc>
          <w:tcPr>
            <w:tcW w:w="986" w:type="dxa"/>
            <w:shd w:val="clear" w:color="auto" w:fill="auto"/>
            <w:noWrap/>
            <w:vAlign w:val="center"/>
            <w:hideMark/>
          </w:tcPr>
          <w:p w14:paraId="6C711057"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4728,</w:t>
            </w:r>
            <w:r w:rsidRPr="002611D9">
              <w:rPr>
                <w:rFonts w:eastAsia="Times New Roman" w:cs="Calibri"/>
                <w:color w:val="000000"/>
                <w:sz w:val="16"/>
                <w:szCs w:val="16"/>
                <w:lang w:eastAsia="es-ES"/>
              </w:rPr>
              <w:t>400</w:t>
            </w:r>
          </w:p>
        </w:tc>
        <w:tc>
          <w:tcPr>
            <w:tcW w:w="964" w:type="dxa"/>
            <w:shd w:val="clear" w:color="auto" w:fill="auto"/>
            <w:noWrap/>
            <w:vAlign w:val="center"/>
            <w:hideMark/>
          </w:tcPr>
          <w:p w14:paraId="488CCBDF"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34,</w:t>
            </w:r>
            <w:r w:rsidRPr="002611D9">
              <w:rPr>
                <w:rFonts w:eastAsia="Times New Roman" w:cs="Calibri"/>
                <w:b/>
                <w:bCs/>
                <w:color w:val="000000"/>
                <w:sz w:val="16"/>
                <w:szCs w:val="16"/>
                <w:lang w:eastAsia="es-ES"/>
              </w:rPr>
              <w:t>7%</w:t>
            </w:r>
          </w:p>
        </w:tc>
        <w:tc>
          <w:tcPr>
            <w:tcW w:w="1020" w:type="dxa"/>
            <w:shd w:val="clear" w:color="auto" w:fill="auto"/>
            <w:noWrap/>
            <w:vAlign w:val="center"/>
            <w:hideMark/>
          </w:tcPr>
          <w:p w14:paraId="5C760400"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10199,</w:t>
            </w:r>
            <w:r w:rsidRPr="002611D9">
              <w:rPr>
                <w:rFonts w:eastAsia="Times New Roman" w:cs="Calibri"/>
                <w:color w:val="000000"/>
                <w:sz w:val="16"/>
                <w:szCs w:val="16"/>
                <w:lang w:eastAsia="es-ES"/>
              </w:rPr>
              <w:t>139</w:t>
            </w:r>
          </w:p>
        </w:tc>
        <w:tc>
          <w:tcPr>
            <w:tcW w:w="894" w:type="dxa"/>
            <w:shd w:val="clear" w:color="auto" w:fill="auto"/>
            <w:noWrap/>
            <w:vAlign w:val="center"/>
            <w:hideMark/>
          </w:tcPr>
          <w:p w14:paraId="3684539C"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24,</w:t>
            </w:r>
            <w:r w:rsidRPr="002611D9">
              <w:rPr>
                <w:rFonts w:eastAsia="Times New Roman" w:cs="Calibri"/>
                <w:b/>
                <w:bCs/>
                <w:color w:val="000000"/>
                <w:sz w:val="16"/>
                <w:szCs w:val="16"/>
                <w:lang w:eastAsia="es-ES"/>
              </w:rPr>
              <w:t>0%</w:t>
            </w:r>
          </w:p>
        </w:tc>
      </w:tr>
      <w:tr w:rsidR="00196C95" w:rsidRPr="002611D9" w14:paraId="25A64DDB" w14:textId="77777777" w:rsidTr="00196C95">
        <w:trPr>
          <w:trHeight w:val="300"/>
          <w:jc w:val="center"/>
        </w:trPr>
        <w:tc>
          <w:tcPr>
            <w:tcW w:w="1361" w:type="dxa"/>
            <w:shd w:val="clear" w:color="auto" w:fill="D9D9D9" w:themeFill="background1" w:themeFillShade="D9"/>
            <w:noWrap/>
            <w:vAlign w:val="center"/>
            <w:hideMark/>
          </w:tcPr>
          <w:p w14:paraId="42C43F43"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sidRPr="002611D9">
              <w:rPr>
                <w:rFonts w:eastAsia="Times New Roman" w:cs="Calibri"/>
                <w:b/>
                <w:bCs/>
                <w:color w:val="000000"/>
                <w:sz w:val="16"/>
                <w:szCs w:val="16"/>
                <w:lang w:eastAsia="es-ES"/>
              </w:rPr>
              <w:t>Puela</w:t>
            </w:r>
          </w:p>
        </w:tc>
        <w:tc>
          <w:tcPr>
            <w:tcW w:w="1012" w:type="dxa"/>
            <w:shd w:val="clear" w:color="auto" w:fill="auto"/>
            <w:noWrap/>
            <w:vAlign w:val="center"/>
            <w:hideMark/>
          </w:tcPr>
          <w:p w14:paraId="7DBBD869"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369,</w:t>
            </w:r>
            <w:r w:rsidRPr="002611D9">
              <w:rPr>
                <w:rFonts w:eastAsia="Times New Roman" w:cs="Calibri"/>
                <w:color w:val="000000"/>
                <w:sz w:val="16"/>
                <w:szCs w:val="16"/>
                <w:lang w:eastAsia="es-ES"/>
              </w:rPr>
              <w:t>520</w:t>
            </w:r>
          </w:p>
        </w:tc>
        <w:tc>
          <w:tcPr>
            <w:tcW w:w="1118" w:type="dxa"/>
            <w:shd w:val="clear" w:color="auto" w:fill="auto"/>
            <w:noWrap/>
            <w:vAlign w:val="center"/>
            <w:hideMark/>
          </w:tcPr>
          <w:p w14:paraId="2A6A23A4"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369,</w:t>
            </w:r>
            <w:r w:rsidRPr="002611D9">
              <w:rPr>
                <w:rFonts w:eastAsia="Times New Roman" w:cs="Calibri"/>
                <w:color w:val="000000"/>
                <w:sz w:val="16"/>
                <w:szCs w:val="16"/>
                <w:lang w:eastAsia="es-ES"/>
              </w:rPr>
              <w:t>520</w:t>
            </w:r>
          </w:p>
        </w:tc>
        <w:tc>
          <w:tcPr>
            <w:tcW w:w="912" w:type="dxa"/>
            <w:shd w:val="clear" w:color="auto" w:fill="auto"/>
            <w:noWrap/>
            <w:vAlign w:val="center"/>
            <w:hideMark/>
          </w:tcPr>
          <w:p w14:paraId="44E608D8"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100,</w:t>
            </w:r>
            <w:r w:rsidRPr="002611D9">
              <w:rPr>
                <w:rFonts w:eastAsia="Times New Roman" w:cs="Calibri"/>
                <w:b/>
                <w:bCs/>
                <w:color w:val="000000"/>
                <w:sz w:val="16"/>
                <w:szCs w:val="16"/>
                <w:lang w:eastAsia="es-ES"/>
              </w:rPr>
              <w:t>0%</w:t>
            </w:r>
          </w:p>
        </w:tc>
        <w:tc>
          <w:tcPr>
            <w:tcW w:w="1036" w:type="dxa"/>
            <w:shd w:val="clear" w:color="auto" w:fill="auto"/>
            <w:noWrap/>
            <w:vAlign w:val="center"/>
            <w:hideMark/>
          </w:tcPr>
          <w:p w14:paraId="47EE1E22"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11739,</w:t>
            </w:r>
            <w:r w:rsidRPr="002611D9">
              <w:rPr>
                <w:rFonts w:eastAsia="Times New Roman" w:cs="Calibri"/>
                <w:color w:val="000000"/>
                <w:sz w:val="16"/>
                <w:szCs w:val="16"/>
                <w:lang w:eastAsia="es-ES"/>
              </w:rPr>
              <w:t>836</w:t>
            </w:r>
          </w:p>
        </w:tc>
        <w:tc>
          <w:tcPr>
            <w:tcW w:w="986" w:type="dxa"/>
            <w:shd w:val="clear" w:color="auto" w:fill="auto"/>
            <w:noWrap/>
            <w:vAlign w:val="center"/>
            <w:hideMark/>
          </w:tcPr>
          <w:p w14:paraId="1506EC20"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1173,</w:t>
            </w:r>
            <w:r w:rsidRPr="002611D9">
              <w:rPr>
                <w:rFonts w:eastAsia="Times New Roman" w:cs="Calibri"/>
                <w:color w:val="000000"/>
                <w:sz w:val="16"/>
                <w:szCs w:val="16"/>
                <w:lang w:eastAsia="es-ES"/>
              </w:rPr>
              <w:t>984</w:t>
            </w:r>
          </w:p>
        </w:tc>
        <w:tc>
          <w:tcPr>
            <w:tcW w:w="964" w:type="dxa"/>
            <w:shd w:val="clear" w:color="auto" w:fill="auto"/>
            <w:noWrap/>
            <w:vAlign w:val="center"/>
            <w:hideMark/>
          </w:tcPr>
          <w:p w14:paraId="459D3F12"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3,</w:t>
            </w:r>
            <w:r w:rsidRPr="002611D9">
              <w:rPr>
                <w:rFonts w:eastAsia="Times New Roman" w:cs="Calibri"/>
                <w:b/>
                <w:bCs/>
                <w:color w:val="000000"/>
                <w:sz w:val="16"/>
                <w:szCs w:val="16"/>
                <w:lang w:eastAsia="es-ES"/>
              </w:rPr>
              <w:t>5%</w:t>
            </w:r>
          </w:p>
        </w:tc>
        <w:tc>
          <w:tcPr>
            <w:tcW w:w="1020" w:type="dxa"/>
            <w:shd w:val="clear" w:color="auto" w:fill="auto"/>
            <w:noWrap/>
            <w:vAlign w:val="center"/>
            <w:hideMark/>
          </w:tcPr>
          <w:p w14:paraId="3C897F43" w14:textId="77777777" w:rsidR="00196C95" w:rsidRPr="002611D9" w:rsidRDefault="00196C95" w:rsidP="000B7075">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369,</w:t>
            </w:r>
            <w:r w:rsidRPr="002611D9">
              <w:rPr>
                <w:rFonts w:eastAsia="Times New Roman" w:cs="Calibri"/>
                <w:color w:val="000000"/>
                <w:sz w:val="16"/>
                <w:szCs w:val="16"/>
                <w:lang w:eastAsia="es-ES"/>
              </w:rPr>
              <w:t>520</w:t>
            </w:r>
          </w:p>
        </w:tc>
        <w:tc>
          <w:tcPr>
            <w:tcW w:w="894" w:type="dxa"/>
            <w:shd w:val="clear" w:color="auto" w:fill="auto"/>
            <w:noWrap/>
            <w:vAlign w:val="center"/>
            <w:hideMark/>
          </w:tcPr>
          <w:p w14:paraId="01E4127F" w14:textId="77777777" w:rsidR="00196C95" w:rsidRPr="002611D9" w:rsidRDefault="00196C95" w:rsidP="000B7075">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3,</w:t>
            </w:r>
            <w:r w:rsidRPr="002611D9">
              <w:rPr>
                <w:rFonts w:eastAsia="Times New Roman" w:cs="Calibri"/>
                <w:b/>
                <w:bCs/>
                <w:color w:val="000000"/>
                <w:sz w:val="16"/>
                <w:szCs w:val="16"/>
                <w:lang w:eastAsia="es-ES"/>
              </w:rPr>
              <w:t>5%</w:t>
            </w:r>
          </w:p>
        </w:tc>
      </w:tr>
    </w:tbl>
    <w:p w14:paraId="78059B7B" w14:textId="106205D6" w:rsidR="00196C95" w:rsidRDefault="00196C95" w:rsidP="00196C95">
      <w:pPr>
        <w:pStyle w:val="Figura"/>
        <w:spacing w:after="240"/>
      </w:pPr>
      <w:bookmarkStart w:id="232" w:name="_Ref108697090"/>
      <w:bookmarkStart w:id="233" w:name="_Toc108698160"/>
      <w:bookmarkStart w:id="234" w:name="_Toc109304485"/>
      <w:r>
        <w:t xml:space="preserve">Tabla </w:t>
      </w:r>
      <w:r>
        <w:fldChar w:fldCharType="begin"/>
      </w:r>
      <w:r>
        <w:instrText xml:space="preserve"> SEQ Tabla \* ARABIC </w:instrText>
      </w:r>
      <w:r>
        <w:fldChar w:fldCharType="separate"/>
      </w:r>
      <w:r w:rsidR="003506E4">
        <w:t>35</w:t>
      </w:r>
      <w:r>
        <w:fldChar w:fldCharType="end"/>
      </w:r>
      <w:bookmarkEnd w:id="232"/>
      <w:r>
        <w:t>. Indicadores de gestión para subcuenca de los ríos principales.</w:t>
      </w:r>
      <w:bookmarkEnd w:id="233"/>
      <w:bookmarkEnd w:id="234"/>
    </w:p>
    <w:p w14:paraId="0A2AB51F" w14:textId="77777777" w:rsidR="00E4722C" w:rsidRDefault="00E4722C" w:rsidP="00E4722C">
      <w:pPr>
        <w:pStyle w:val="EspacioFigura"/>
      </w:pPr>
    </w:p>
    <w:p w14:paraId="3B5D0AE3" w14:textId="77777777" w:rsidR="00C23A35" w:rsidRDefault="004C60C1" w:rsidP="00196C95">
      <w:r w:rsidRPr="004C60C1">
        <w:t>Cabe destacar</w:t>
      </w:r>
      <w:r w:rsidR="00196C95" w:rsidRPr="004C60C1">
        <w:t xml:space="preserve"> la gran diferencia entre los valores correspondientes </w:t>
      </w:r>
      <w:r w:rsidRPr="004C60C1">
        <w:t>a las</w:t>
      </w:r>
      <w:r w:rsidR="00196C95" w:rsidRPr="004C60C1">
        <w:t xml:space="preserve"> subcuencas de la vertiente occidental </w:t>
      </w:r>
      <w:r w:rsidRPr="004C60C1">
        <w:t>y</w:t>
      </w:r>
      <w:r w:rsidR="00196C95" w:rsidRPr="004C60C1">
        <w:t xml:space="preserve"> los de la vertiente oriental. Las subcuencas de la vertiente oriental (Alao, Blanco, Cebadas, Guargualla y Puela) no presentan, en absoluto, problemas de cantidad de recurso hídrico ni de suministro de las demandas, con la salvedad de la subcuenca de Guargualla, para la cual, sin llegar a tener valores preocupantes, si son mejorables. Por su parte, la vertiente occidental (Guano, Chibunga y Guamote) presenta altos valores en los índices de explotación y consumo, y valores bajos en la garantía volumétrica.</w:t>
      </w:r>
    </w:p>
    <w:p w14:paraId="23732E6B" w14:textId="7B777F54" w:rsidR="00196C95" w:rsidRDefault="00196C95" w:rsidP="00196C95">
      <w:r w:rsidRPr="004C60C1">
        <w:t>Los resultados de la vertiente occidental muestran que en la subcuenca de Guano existe un déficit hídrico estructural, pues hay más demanda que recurso hídrico, y en las subcuencas de Chibunga y Guamote, existe un déficit coyuntural, que, aunque los recursos sean superiores a las demandas, se presentan grandes problemas de suministro, bien por problemas de calidad o de falta de infraestructuras, pero no por insuficiencia de recursos.</w:t>
      </w:r>
    </w:p>
    <w:p w14:paraId="6E217517" w14:textId="6499BAB7" w:rsidR="00327B4C" w:rsidRPr="003304DA" w:rsidRDefault="00327B4C" w:rsidP="00327B4C">
      <w:r w:rsidRPr="003304DA">
        <w:t xml:space="preserve">Por otro lado, el análisis de la satisfacción de las demandas por tipo de uso </w:t>
      </w:r>
      <w:r w:rsidRPr="00327B4C">
        <w:t>(</w:t>
      </w:r>
      <w:r>
        <w:fldChar w:fldCharType="begin"/>
      </w:r>
      <w:r>
        <w:instrText xml:space="preserve"> REF _Ref109150226 \h </w:instrText>
      </w:r>
      <w:r>
        <w:fldChar w:fldCharType="separate"/>
      </w:r>
      <w:r w:rsidR="003506E4">
        <w:t xml:space="preserve">Tabla </w:t>
      </w:r>
      <w:r w:rsidR="003506E4">
        <w:rPr>
          <w:noProof/>
        </w:rPr>
        <w:t>36</w:t>
      </w:r>
      <w:r>
        <w:fldChar w:fldCharType="end"/>
      </w:r>
      <w:r w:rsidRPr="00327B4C">
        <w:t>),</w:t>
      </w:r>
      <w:r w:rsidRPr="003304DA">
        <w:t xml:space="preserve"> muestra que el uso que tiene mayor déficit es el riego, cuyas garantías son de apenas el 57% en el periodo 2000-2019 y el 54% el año seco, con una garantía mínima del 48%. Le siguen los usos industrial y energético, con valores de 67 y 91% para el periodo, 65 y</w:t>
      </w:r>
      <w:r w:rsidR="0000260F">
        <w:t xml:space="preserve"> 94% para el año seco</w:t>
      </w:r>
      <w:r w:rsidRPr="003304DA">
        <w:t>.</w:t>
      </w:r>
    </w:p>
    <w:p w14:paraId="1495DC42" w14:textId="77777777" w:rsidR="00327B4C" w:rsidRDefault="00327B4C" w:rsidP="00327B4C">
      <w:r w:rsidRPr="003304DA">
        <w:t>Se considera que, el riego debería tener una garantía de satisfacer la demanda, no menor al 75% en condiciones de sequía, mientras que el agua para consumo humano se debe alcanzar más del 95%; mientras que para los usos energéticos e industriales el valor depende de las características de su diseño e instalaciones; una baja garantía de satisfacción de la demanda implica pérdidas económicas por la no utilización de la infraestructura instalada</w:t>
      </w:r>
      <w:r>
        <w:t>.</w:t>
      </w:r>
    </w:p>
    <w:p w14:paraId="542F8ED7" w14:textId="77777777" w:rsidR="003F01A9" w:rsidRDefault="003F01A9" w:rsidP="003F01A9">
      <w:pPr>
        <w:pStyle w:val="EspacioFigura"/>
      </w:pPr>
    </w:p>
    <w:p w14:paraId="3F87B728" w14:textId="77777777" w:rsidR="00327B4C" w:rsidRDefault="00327B4C" w:rsidP="00E4722C">
      <w:pPr>
        <w:pStyle w:val="EspacioFigura"/>
      </w:pPr>
    </w:p>
    <w:tbl>
      <w:tblPr>
        <w:tblW w:w="77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54"/>
        <w:gridCol w:w="967"/>
        <w:gridCol w:w="1020"/>
        <w:gridCol w:w="1304"/>
        <w:gridCol w:w="1247"/>
        <w:gridCol w:w="1077"/>
      </w:tblGrid>
      <w:tr w:rsidR="00327B4C" w:rsidRPr="000E5C4C" w14:paraId="4EDB3633" w14:textId="77777777" w:rsidTr="00327B4C">
        <w:trPr>
          <w:trHeight w:val="567"/>
          <w:jc w:val="center"/>
        </w:trPr>
        <w:tc>
          <w:tcPr>
            <w:tcW w:w="2154" w:type="dxa"/>
            <w:vMerge w:val="restart"/>
            <w:shd w:val="clear" w:color="auto" w:fill="D9D9D9" w:themeFill="background1" w:themeFillShade="D9"/>
            <w:noWrap/>
            <w:vAlign w:val="center"/>
          </w:tcPr>
          <w:p w14:paraId="548A4655" w14:textId="77777777" w:rsidR="00327B4C" w:rsidRPr="000E5C4C" w:rsidRDefault="00327B4C" w:rsidP="00327B4C">
            <w:pPr>
              <w:spacing w:before="0" w:line="240" w:lineRule="auto"/>
              <w:jc w:val="center"/>
              <w:rPr>
                <w:rFonts w:eastAsia="Times New Roman" w:cs="Calibri"/>
                <w:b/>
                <w:bCs/>
                <w:color w:val="000000"/>
                <w:sz w:val="16"/>
                <w:szCs w:val="16"/>
                <w:lang w:eastAsia="es-ES"/>
              </w:rPr>
            </w:pPr>
            <w:r w:rsidRPr="000E5C4C">
              <w:rPr>
                <w:rFonts w:eastAsia="Times New Roman" w:cs="Calibri"/>
                <w:b/>
                <w:bCs/>
                <w:color w:val="000000"/>
                <w:sz w:val="16"/>
                <w:szCs w:val="16"/>
                <w:lang w:eastAsia="es-ES"/>
              </w:rPr>
              <w:t>U</w:t>
            </w:r>
            <w:r>
              <w:rPr>
                <w:rFonts w:eastAsia="Times New Roman" w:cs="Calibri"/>
                <w:b/>
                <w:bCs/>
                <w:color w:val="000000"/>
                <w:sz w:val="16"/>
                <w:szCs w:val="16"/>
                <w:lang w:eastAsia="es-ES"/>
              </w:rPr>
              <w:t>so del agua</w:t>
            </w:r>
          </w:p>
        </w:tc>
        <w:tc>
          <w:tcPr>
            <w:tcW w:w="964" w:type="dxa"/>
            <w:vMerge w:val="restart"/>
            <w:shd w:val="clear" w:color="auto" w:fill="D9D9D9" w:themeFill="background1" w:themeFillShade="D9"/>
            <w:vAlign w:val="center"/>
          </w:tcPr>
          <w:p w14:paraId="57B90BAF" w14:textId="77777777" w:rsidR="00327B4C" w:rsidRPr="00134DF2" w:rsidRDefault="00327B4C" w:rsidP="00327B4C">
            <w:pPr>
              <w:spacing w:before="0" w:line="240" w:lineRule="auto"/>
              <w:jc w:val="center"/>
              <w:rPr>
                <w:rFonts w:eastAsia="Times New Roman" w:cs="Calibri"/>
                <w:b/>
                <w:bCs/>
                <w:color w:val="000000"/>
                <w:sz w:val="16"/>
                <w:szCs w:val="16"/>
                <w:lang w:eastAsia="es-ES"/>
              </w:rPr>
            </w:pPr>
            <w:r>
              <w:rPr>
                <w:rFonts w:eastAsia="Times New Roman" w:cs="Calibri"/>
                <w:b/>
                <w:bCs/>
                <w:color w:val="000000"/>
                <w:sz w:val="16"/>
                <w:szCs w:val="16"/>
                <w:lang w:eastAsia="es-ES"/>
              </w:rPr>
              <w:t>Prioridad de uso</w:t>
            </w:r>
          </w:p>
        </w:tc>
        <w:tc>
          <w:tcPr>
            <w:tcW w:w="1020" w:type="dxa"/>
            <w:vMerge w:val="restart"/>
            <w:shd w:val="clear" w:color="auto" w:fill="D9D9D9" w:themeFill="background1" w:themeFillShade="D9"/>
            <w:noWrap/>
            <w:vAlign w:val="center"/>
          </w:tcPr>
          <w:p w14:paraId="71022C7C" w14:textId="77777777" w:rsidR="00327B4C" w:rsidRPr="00134DF2" w:rsidRDefault="00327B4C" w:rsidP="00327B4C">
            <w:pPr>
              <w:spacing w:before="0" w:line="240" w:lineRule="auto"/>
              <w:jc w:val="center"/>
              <w:rPr>
                <w:rFonts w:eastAsia="Times New Roman" w:cs="Calibri"/>
                <w:b/>
                <w:bCs/>
                <w:color w:val="000000"/>
                <w:sz w:val="16"/>
                <w:szCs w:val="16"/>
                <w:lang w:eastAsia="es-ES"/>
              </w:rPr>
            </w:pPr>
            <w:r w:rsidRPr="00134DF2">
              <w:rPr>
                <w:rFonts w:eastAsia="Times New Roman" w:cs="Calibri"/>
                <w:b/>
                <w:bCs/>
                <w:color w:val="000000"/>
                <w:sz w:val="16"/>
                <w:szCs w:val="16"/>
                <w:lang w:eastAsia="es-ES"/>
              </w:rPr>
              <w:t>Demanda</w:t>
            </w:r>
            <w:r>
              <w:rPr>
                <w:rFonts w:eastAsia="Times New Roman" w:cs="Calibri"/>
                <w:b/>
                <w:bCs/>
                <w:color w:val="000000"/>
                <w:sz w:val="16"/>
                <w:szCs w:val="16"/>
                <w:lang w:eastAsia="es-ES"/>
              </w:rPr>
              <w:t xml:space="preserve"> total</w:t>
            </w:r>
            <w:r w:rsidRPr="00134DF2">
              <w:rPr>
                <w:rFonts w:eastAsia="Times New Roman" w:cs="Calibri"/>
                <w:b/>
                <w:bCs/>
                <w:color w:val="000000"/>
                <w:sz w:val="16"/>
                <w:szCs w:val="16"/>
                <w:lang w:eastAsia="es-ES"/>
              </w:rPr>
              <w:t xml:space="preserve"> (L/s)</w:t>
            </w:r>
          </w:p>
        </w:tc>
        <w:tc>
          <w:tcPr>
            <w:tcW w:w="3628" w:type="dxa"/>
            <w:gridSpan w:val="3"/>
            <w:shd w:val="clear" w:color="auto" w:fill="D9D9D9" w:themeFill="background1" w:themeFillShade="D9"/>
            <w:noWrap/>
            <w:vAlign w:val="center"/>
          </w:tcPr>
          <w:p w14:paraId="7B71912C" w14:textId="77777777" w:rsidR="00327B4C" w:rsidRPr="000E5C4C" w:rsidRDefault="00327B4C" w:rsidP="00327B4C">
            <w:pPr>
              <w:spacing w:before="0" w:line="240" w:lineRule="auto"/>
              <w:jc w:val="center"/>
              <w:rPr>
                <w:rFonts w:eastAsia="Times New Roman" w:cs="Calibri"/>
                <w:b/>
                <w:bCs/>
                <w:color w:val="000000"/>
                <w:sz w:val="16"/>
                <w:szCs w:val="16"/>
                <w:lang w:eastAsia="es-ES"/>
              </w:rPr>
            </w:pPr>
            <w:r>
              <w:rPr>
                <w:rFonts w:eastAsia="Times New Roman" w:cs="Calibri"/>
                <w:b/>
                <w:color w:val="000000"/>
                <w:sz w:val="16"/>
                <w:szCs w:val="16"/>
                <w:lang w:eastAsia="es-ES"/>
              </w:rPr>
              <w:t>Garantía volumétrica (%)</w:t>
            </w:r>
          </w:p>
        </w:tc>
      </w:tr>
      <w:tr w:rsidR="00327B4C" w:rsidRPr="000E5C4C" w14:paraId="1B1C51E1" w14:textId="77777777" w:rsidTr="00327B4C">
        <w:trPr>
          <w:trHeight w:val="567"/>
          <w:jc w:val="center"/>
        </w:trPr>
        <w:tc>
          <w:tcPr>
            <w:tcW w:w="2154" w:type="dxa"/>
            <w:vMerge/>
            <w:shd w:val="clear" w:color="auto" w:fill="D9D9D9" w:themeFill="background1" w:themeFillShade="D9"/>
            <w:noWrap/>
            <w:vAlign w:val="center"/>
            <w:hideMark/>
          </w:tcPr>
          <w:p w14:paraId="4ABB2E0D" w14:textId="77777777" w:rsidR="00327B4C" w:rsidRPr="00134DF2" w:rsidRDefault="00327B4C" w:rsidP="00327B4C">
            <w:pPr>
              <w:spacing w:before="0" w:line="240" w:lineRule="auto"/>
              <w:jc w:val="center"/>
              <w:rPr>
                <w:rFonts w:eastAsia="Times New Roman" w:cs="Calibri"/>
                <w:b/>
                <w:bCs/>
                <w:color w:val="000000"/>
                <w:sz w:val="16"/>
                <w:szCs w:val="16"/>
                <w:lang w:eastAsia="es-ES"/>
              </w:rPr>
            </w:pPr>
          </w:p>
        </w:tc>
        <w:tc>
          <w:tcPr>
            <w:tcW w:w="964" w:type="dxa"/>
            <w:vMerge/>
            <w:shd w:val="clear" w:color="auto" w:fill="D9D9D9" w:themeFill="background1" w:themeFillShade="D9"/>
          </w:tcPr>
          <w:p w14:paraId="09E2754E" w14:textId="77777777" w:rsidR="00327B4C" w:rsidRPr="00134DF2" w:rsidRDefault="00327B4C" w:rsidP="00327B4C">
            <w:pPr>
              <w:spacing w:before="0" w:line="240" w:lineRule="auto"/>
              <w:jc w:val="center"/>
              <w:rPr>
                <w:rFonts w:eastAsia="Times New Roman" w:cs="Calibri"/>
                <w:b/>
                <w:bCs/>
                <w:color w:val="000000"/>
                <w:sz w:val="16"/>
                <w:szCs w:val="16"/>
                <w:lang w:eastAsia="es-ES"/>
              </w:rPr>
            </w:pPr>
          </w:p>
        </w:tc>
        <w:tc>
          <w:tcPr>
            <w:tcW w:w="1020" w:type="dxa"/>
            <w:vMerge/>
            <w:shd w:val="clear" w:color="auto" w:fill="D9D9D9" w:themeFill="background1" w:themeFillShade="D9"/>
            <w:noWrap/>
            <w:vAlign w:val="center"/>
            <w:hideMark/>
          </w:tcPr>
          <w:p w14:paraId="4FBAD6E0" w14:textId="77777777" w:rsidR="00327B4C" w:rsidRPr="00134DF2" w:rsidRDefault="00327B4C" w:rsidP="00327B4C">
            <w:pPr>
              <w:spacing w:before="0" w:line="240" w:lineRule="auto"/>
              <w:jc w:val="center"/>
              <w:rPr>
                <w:rFonts w:eastAsia="Times New Roman" w:cs="Calibri"/>
                <w:b/>
                <w:bCs/>
                <w:color w:val="000000"/>
                <w:sz w:val="16"/>
                <w:szCs w:val="16"/>
                <w:lang w:eastAsia="es-ES"/>
              </w:rPr>
            </w:pPr>
          </w:p>
        </w:tc>
        <w:tc>
          <w:tcPr>
            <w:tcW w:w="1304" w:type="dxa"/>
            <w:shd w:val="clear" w:color="auto" w:fill="D9D9D9" w:themeFill="background1" w:themeFillShade="D9"/>
            <w:noWrap/>
            <w:vAlign w:val="center"/>
            <w:hideMark/>
          </w:tcPr>
          <w:p w14:paraId="4DD2294A" w14:textId="77777777" w:rsidR="00327B4C" w:rsidRPr="008041B3" w:rsidRDefault="00327B4C" w:rsidP="00327B4C">
            <w:pPr>
              <w:spacing w:before="0" w:line="240" w:lineRule="auto"/>
              <w:jc w:val="center"/>
              <w:rPr>
                <w:rFonts w:eastAsia="Times New Roman" w:cs="Calibri"/>
                <w:b/>
                <w:color w:val="000000"/>
                <w:sz w:val="16"/>
                <w:szCs w:val="16"/>
                <w:lang w:eastAsia="es-ES"/>
              </w:rPr>
            </w:pPr>
            <w:r>
              <w:rPr>
                <w:rFonts w:eastAsia="Times New Roman" w:cs="Calibri"/>
                <w:b/>
                <w:color w:val="000000"/>
                <w:sz w:val="16"/>
                <w:szCs w:val="16"/>
                <w:lang w:eastAsia="es-ES"/>
              </w:rPr>
              <w:t>Periodo de estudio (2000-2019)</w:t>
            </w:r>
          </w:p>
        </w:tc>
        <w:tc>
          <w:tcPr>
            <w:tcW w:w="1247" w:type="dxa"/>
            <w:shd w:val="clear" w:color="auto" w:fill="D9D9D9" w:themeFill="background1" w:themeFillShade="D9"/>
            <w:noWrap/>
            <w:vAlign w:val="center"/>
            <w:hideMark/>
          </w:tcPr>
          <w:p w14:paraId="1286D487" w14:textId="77777777" w:rsidR="00327B4C" w:rsidRPr="008041B3" w:rsidRDefault="00327B4C" w:rsidP="00327B4C">
            <w:pPr>
              <w:spacing w:before="0" w:line="240" w:lineRule="auto"/>
              <w:jc w:val="center"/>
              <w:rPr>
                <w:rFonts w:eastAsia="Times New Roman" w:cs="Calibri"/>
                <w:b/>
                <w:color w:val="000000"/>
                <w:sz w:val="16"/>
                <w:szCs w:val="16"/>
                <w:lang w:eastAsia="es-ES"/>
              </w:rPr>
            </w:pPr>
            <w:r w:rsidRPr="008041B3">
              <w:rPr>
                <w:rFonts w:eastAsia="Times New Roman" w:cs="Calibri"/>
                <w:b/>
                <w:color w:val="000000"/>
                <w:sz w:val="16"/>
                <w:szCs w:val="16"/>
                <w:lang w:eastAsia="es-ES"/>
              </w:rPr>
              <w:t xml:space="preserve">Año más húmedo </w:t>
            </w:r>
            <w:r>
              <w:rPr>
                <w:rFonts w:eastAsia="Times New Roman" w:cs="Calibri"/>
                <w:b/>
                <w:color w:val="000000"/>
                <w:sz w:val="16"/>
                <w:szCs w:val="16"/>
                <w:lang w:eastAsia="es-ES"/>
              </w:rPr>
              <w:t>(</w:t>
            </w:r>
            <w:r w:rsidRPr="008041B3">
              <w:rPr>
                <w:rFonts w:eastAsia="Times New Roman" w:cs="Calibri"/>
                <w:b/>
                <w:color w:val="000000"/>
                <w:sz w:val="16"/>
                <w:szCs w:val="16"/>
                <w:lang w:eastAsia="es-ES"/>
              </w:rPr>
              <w:t>2000</w:t>
            </w:r>
            <w:r>
              <w:rPr>
                <w:rFonts w:eastAsia="Times New Roman" w:cs="Calibri"/>
                <w:b/>
                <w:color w:val="000000"/>
                <w:sz w:val="16"/>
                <w:szCs w:val="16"/>
                <w:lang w:eastAsia="es-ES"/>
              </w:rPr>
              <w:t>)</w:t>
            </w:r>
          </w:p>
        </w:tc>
        <w:tc>
          <w:tcPr>
            <w:tcW w:w="1077" w:type="dxa"/>
            <w:shd w:val="clear" w:color="auto" w:fill="D9D9D9" w:themeFill="background1" w:themeFillShade="D9"/>
            <w:noWrap/>
            <w:vAlign w:val="center"/>
            <w:hideMark/>
          </w:tcPr>
          <w:p w14:paraId="5993EDF2" w14:textId="77777777" w:rsidR="00327B4C" w:rsidRPr="008041B3" w:rsidRDefault="00327B4C" w:rsidP="00327B4C">
            <w:pPr>
              <w:spacing w:before="0" w:line="240" w:lineRule="auto"/>
              <w:jc w:val="center"/>
              <w:rPr>
                <w:rFonts w:eastAsia="Times New Roman" w:cs="Calibri"/>
                <w:b/>
                <w:color w:val="000000"/>
                <w:sz w:val="16"/>
                <w:szCs w:val="16"/>
                <w:lang w:eastAsia="es-ES"/>
              </w:rPr>
            </w:pPr>
            <w:r w:rsidRPr="008041B3">
              <w:rPr>
                <w:rFonts w:eastAsia="Times New Roman" w:cs="Calibri"/>
                <w:b/>
                <w:color w:val="000000"/>
                <w:sz w:val="16"/>
                <w:szCs w:val="16"/>
                <w:lang w:eastAsia="es-ES"/>
              </w:rPr>
              <w:t xml:space="preserve">Año más seco </w:t>
            </w:r>
            <w:r>
              <w:rPr>
                <w:rFonts w:eastAsia="Times New Roman" w:cs="Calibri"/>
                <w:b/>
                <w:color w:val="000000"/>
                <w:sz w:val="16"/>
                <w:szCs w:val="16"/>
                <w:lang w:eastAsia="es-ES"/>
              </w:rPr>
              <w:t>(</w:t>
            </w:r>
            <w:r w:rsidRPr="008041B3">
              <w:rPr>
                <w:rFonts w:eastAsia="Times New Roman" w:cs="Calibri"/>
                <w:b/>
                <w:color w:val="000000"/>
                <w:sz w:val="16"/>
                <w:szCs w:val="16"/>
                <w:lang w:eastAsia="es-ES"/>
              </w:rPr>
              <w:t>2002</w:t>
            </w:r>
            <w:r>
              <w:rPr>
                <w:rFonts w:eastAsia="Times New Roman" w:cs="Calibri"/>
                <w:b/>
                <w:color w:val="000000"/>
                <w:sz w:val="16"/>
                <w:szCs w:val="16"/>
                <w:lang w:eastAsia="es-ES"/>
              </w:rPr>
              <w:t>)</w:t>
            </w:r>
          </w:p>
        </w:tc>
      </w:tr>
      <w:tr w:rsidR="00327B4C" w:rsidRPr="000E5C4C" w14:paraId="7441BCD5" w14:textId="77777777" w:rsidTr="00327B4C">
        <w:trPr>
          <w:trHeight w:val="300"/>
          <w:jc w:val="center"/>
        </w:trPr>
        <w:tc>
          <w:tcPr>
            <w:tcW w:w="2154" w:type="dxa"/>
            <w:shd w:val="clear" w:color="auto" w:fill="D9D9D9" w:themeFill="background1" w:themeFillShade="D9"/>
            <w:vAlign w:val="center"/>
          </w:tcPr>
          <w:p w14:paraId="287DECF9" w14:textId="77777777" w:rsidR="00327B4C" w:rsidRPr="00134DF2" w:rsidRDefault="00327B4C" w:rsidP="00327B4C">
            <w:pPr>
              <w:spacing w:before="0" w:line="240" w:lineRule="auto"/>
              <w:jc w:val="center"/>
              <w:rPr>
                <w:rFonts w:eastAsia="Times New Roman" w:cs="Calibri"/>
                <w:b/>
                <w:bCs/>
                <w:color w:val="000000"/>
                <w:sz w:val="16"/>
                <w:szCs w:val="16"/>
                <w:lang w:eastAsia="es-ES"/>
              </w:rPr>
            </w:pPr>
            <w:r w:rsidRPr="00134DF2">
              <w:rPr>
                <w:rFonts w:eastAsia="Times New Roman" w:cs="Calibri"/>
                <w:b/>
                <w:bCs/>
                <w:color w:val="000000"/>
                <w:sz w:val="16"/>
                <w:szCs w:val="16"/>
                <w:lang w:eastAsia="es-ES"/>
              </w:rPr>
              <w:t>Humano</w:t>
            </w:r>
          </w:p>
        </w:tc>
        <w:tc>
          <w:tcPr>
            <w:tcW w:w="964" w:type="dxa"/>
            <w:vAlign w:val="center"/>
          </w:tcPr>
          <w:p w14:paraId="01F8C3D5" w14:textId="77777777" w:rsidR="00327B4C" w:rsidRPr="000E5C4C" w:rsidRDefault="00327B4C" w:rsidP="00327B4C">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1</w:t>
            </w:r>
          </w:p>
        </w:tc>
        <w:tc>
          <w:tcPr>
            <w:tcW w:w="1020" w:type="dxa"/>
            <w:shd w:val="clear" w:color="auto" w:fill="auto"/>
            <w:noWrap/>
            <w:vAlign w:val="center"/>
          </w:tcPr>
          <w:p w14:paraId="3F7D7EC5" w14:textId="77777777" w:rsidR="00327B4C" w:rsidRPr="00134DF2" w:rsidRDefault="00327B4C" w:rsidP="00327B4C">
            <w:pPr>
              <w:spacing w:before="0" w:line="240" w:lineRule="auto"/>
              <w:jc w:val="right"/>
              <w:rPr>
                <w:rFonts w:eastAsia="Times New Roman" w:cs="Calibri"/>
                <w:color w:val="000000"/>
                <w:sz w:val="16"/>
                <w:szCs w:val="16"/>
                <w:lang w:eastAsia="es-ES"/>
              </w:rPr>
            </w:pPr>
            <w:r w:rsidRPr="000E5C4C">
              <w:rPr>
                <w:rFonts w:eastAsia="Times New Roman" w:cs="Calibri"/>
                <w:color w:val="000000"/>
                <w:sz w:val="16"/>
                <w:szCs w:val="16"/>
                <w:lang w:eastAsia="es-ES"/>
              </w:rPr>
              <w:t>2602,</w:t>
            </w:r>
            <w:r w:rsidRPr="00134DF2">
              <w:rPr>
                <w:rFonts w:eastAsia="Times New Roman" w:cs="Calibri"/>
                <w:color w:val="000000"/>
                <w:sz w:val="16"/>
                <w:szCs w:val="16"/>
                <w:lang w:eastAsia="es-ES"/>
              </w:rPr>
              <w:t>400</w:t>
            </w:r>
          </w:p>
        </w:tc>
        <w:tc>
          <w:tcPr>
            <w:tcW w:w="1304" w:type="dxa"/>
            <w:shd w:val="clear" w:color="auto" w:fill="auto"/>
            <w:noWrap/>
            <w:vAlign w:val="center"/>
          </w:tcPr>
          <w:p w14:paraId="4C7534D8"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99,</w:t>
            </w:r>
            <w:r w:rsidRPr="00134DF2">
              <w:rPr>
                <w:rFonts w:eastAsia="Times New Roman" w:cs="Calibri"/>
                <w:color w:val="000000"/>
                <w:sz w:val="16"/>
                <w:szCs w:val="16"/>
                <w:lang w:eastAsia="es-ES"/>
              </w:rPr>
              <w:t>8%</w:t>
            </w:r>
          </w:p>
        </w:tc>
        <w:tc>
          <w:tcPr>
            <w:tcW w:w="1247" w:type="dxa"/>
            <w:shd w:val="clear" w:color="auto" w:fill="auto"/>
            <w:noWrap/>
            <w:vAlign w:val="center"/>
          </w:tcPr>
          <w:p w14:paraId="477914D1"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99,</w:t>
            </w:r>
            <w:r w:rsidRPr="00134DF2">
              <w:rPr>
                <w:rFonts w:eastAsia="Times New Roman" w:cs="Calibri"/>
                <w:color w:val="000000"/>
                <w:sz w:val="16"/>
                <w:szCs w:val="16"/>
                <w:lang w:eastAsia="es-ES"/>
              </w:rPr>
              <w:t>9%</w:t>
            </w:r>
          </w:p>
        </w:tc>
        <w:tc>
          <w:tcPr>
            <w:tcW w:w="1077" w:type="dxa"/>
            <w:shd w:val="clear" w:color="auto" w:fill="auto"/>
            <w:noWrap/>
            <w:vAlign w:val="center"/>
          </w:tcPr>
          <w:p w14:paraId="0B20614F"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99,</w:t>
            </w:r>
            <w:r w:rsidRPr="00134DF2">
              <w:rPr>
                <w:rFonts w:eastAsia="Times New Roman" w:cs="Calibri"/>
                <w:color w:val="000000"/>
                <w:sz w:val="16"/>
                <w:szCs w:val="16"/>
                <w:lang w:eastAsia="es-ES"/>
              </w:rPr>
              <w:t>8%</w:t>
            </w:r>
          </w:p>
        </w:tc>
      </w:tr>
      <w:tr w:rsidR="00327B4C" w:rsidRPr="000E5C4C" w14:paraId="731F9999" w14:textId="77777777" w:rsidTr="00327B4C">
        <w:trPr>
          <w:trHeight w:val="300"/>
          <w:jc w:val="center"/>
        </w:trPr>
        <w:tc>
          <w:tcPr>
            <w:tcW w:w="2154" w:type="dxa"/>
            <w:shd w:val="clear" w:color="auto" w:fill="D9D9D9" w:themeFill="background1" w:themeFillShade="D9"/>
            <w:vAlign w:val="center"/>
          </w:tcPr>
          <w:p w14:paraId="18F62CDF" w14:textId="77777777" w:rsidR="00327B4C" w:rsidRPr="00134DF2" w:rsidRDefault="00327B4C" w:rsidP="00327B4C">
            <w:pPr>
              <w:spacing w:before="0" w:line="240" w:lineRule="auto"/>
              <w:jc w:val="center"/>
              <w:rPr>
                <w:rFonts w:eastAsia="Times New Roman" w:cs="Calibri"/>
                <w:b/>
                <w:bCs/>
                <w:color w:val="000000"/>
                <w:sz w:val="16"/>
                <w:szCs w:val="16"/>
                <w:lang w:eastAsia="es-ES"/>
              </w:rPr>
            </w:pPr>
            <w:r w:rsidRPr="00134DF2">
              <w:rPr>
                <w:rFonts w:eastAsia="Times New Roman" w:cs="Calibri"/>
                <w:b/>
                <w:bCs/>
                <w:color w:val="000000"/>
                <w:sz w:val="16"/>
                <w:szCs w:val="16"/>
                <w:lang w:eastAsia="es-ES"/>
              </w:rPr>
              <w:t>Riego alimentario</w:t>
            </w:r>
          </w:p>
        </w:tc>
        <w:tc>
          <w:tcPr>
            <w:tcW w:w="964" w:type="dxa"/>
            <w:vAlign w:val="center"/>
          </w:tcPr>
          <w:p w14:paraId="3724134C" w14:textId="77777777" w:rsidR="00327B4C" w:rsidRPr="000E5C4C" w:rsidRDefault="00327B4C" w:rsidP="00327B4C">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2</w:t>
            </w:r>
          </w:p>
        </w:tc>
        <w:tc>
          <w:tcPr>
            <w:tcW w:w="1020" w:type="dxa"/>
            <w:shd w:val="clear" w:color="auto" w:fill="auto"/>
            <w:noWrap/>
            <w:vAlign w:val="center"/>
          </w:tcPr>
          <w:p w14:paraId="7E050B7E" w14:textId="77777777" w:rsidR="00327B4C" w:rsidRPr="00134DF2" w:rsidRDefault="00327B4C" w:rsidP="00327B4C">
            <w:pPr>
              <w:spacing w:before="0" w:line="240" w:lineRule="auto"/>
              <w:jc w:val="right"/>
              <w:rPr>
                <w:rFonts w:eastAsia="Times New Roman" w:cs="Calibri"/>
                <w:color w:val="000000"/>
                <w:sz w:val="16"/>
                <w:szCs w:val="16"/>
                <w:lang w:eastAsia="es-ES"/>
              </w:rPr>
            </w:pPr>
            <w:r w:rsidRPr="000E5C4C">
              <w:rPr>
                <w:rFonts w:eastAsia="Times New Roman" w:cs="Calibri"/>
                <w:color w:val="000000"/>
                <w:sz w:val="16"/>
                <w:szCs w:val="16"/>
                <w:lang w:eastAsia="es-ES"/>
              </w:rPr>
              <w:t>392,</w:t>
            </w:r>
            <w:r w:rsidRPr="00134DF2">
              <w:rPr>
                <w:rFonts w:eastAsia="Times New Roman" w:cs="Calibri"/>
                <w:color w:val="000000"/>
                <w:sz w:val="16"/>
                <w:szCs w:val="16"/>
                <w:lang w:eastAsia="es-ES"/>
              </w:rPr>
              <w:t>480</w:t>
            </w:r>
          </w:p>
        </w:tc>
        <w:tc>
          <w:tcPr>
            <w:tcW w:w="1304" w:type="dxa"/>
            <w:shd w:val="clear" w:color="auto" w:fill="auto"/>
            <w:noWrap/>
            <w:vAlign w:val="center"/>
          </w:tcPr>
          <w:p w14:paraId="2296EC84"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97,</w:t>
            </w:r>
            <w:r w:rsidRPr="00134DF2">
              <w:rPr>
                <w:rFonts w:eastAsia="Times New Roman" w:cs="Calibri"/>
                <w:color w:val="000000"/>
                <w:sz w:val="16"/>
                <w:szCs w:val="16"/>
                <w:lang w:eastAsia="es-ES"/>
              </w:rPr>
              <w:t>3%</w:t>
            </w:r>
          </w:p>
        </w:tc>
        <w:tc>
          <w:tcPr>
            <w:tcW w:w="1247" w:type="dxa"/>
            <w:shd w:val="clear" w:color="auto" w:fill="auto"/>
            <w:noWrap/>
            <w:vAlign w:val="center"/>
          </w:tcPr>
          <w:p w14:paraId="12FC54A7"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99,</w:t>
            </w:r>
            <w:r w:rsidRPr="00134DF2">
              <w:rPr>
                <w:rFonts w:eastAsia="Times New Roman" w:cs="Calibri"/>
                <w:color w:val="000000"/>
                <w:sz w:val="16"/>
                <w:szCs w:val="16"/>
                <w:lang w:eastAsia="es-ES"/>
              </w:rPr>
              <w:t>5%</w:t>
            </w:r>
          </w:p>
        </w:tc>
        <w:tc>
          <w:tcPr>
            <w:tcW w:w="1077" w:type="dxa"/>
            <w:shd w:val="clear" w:color="auto" w:fill="auto"/>
            <w:noWrap/>
            <w:vAlign w:val="center"/>
          </w:tcPr>
          <w:p w14:paraId="75485631"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96,</w:t>
            </w:r>
            <w:r w:rsidRPr="00134DF2">
              <w:rPr>
                <w:rFonts w:eastAsia="Times New Roman" w:cs="Calibri"/>
                <w:color w:val="000000"/>
                <w:sz w:val="16"/>
                <w:szCs w:val="16"/>
                <w:lang w:eastAsia="es-ES"/>
              </w:rPr>
              <w:t>1%</w:t>
            </w:r>
          </w:p>
        </w:tc>
      </w:tr>
      <w:tr w:rsidR="00327B4C" w:rsidRPr="000E5C4C" w14:paraId="7903A3BF" w14:textId="77777777" w:rsidTr="00327B4C">
        <w:trPr>
          <w:trHeight w:val="300"/>
          <w:jc w:val="center"/>
        </w:trPr>
        <w:tc>
          <w:tcPr>
            <w:tcW w:w="2154" w:type="dxa"/>
            <w:shd w:val="clear" w:color="auto" w:fill="D9D9D9" w:themeFill="background1" w:themeFillShade="D9"/>
            <w:vAlign w:val="center"/>
          </w:tcPr>
          <w:p w14:paraId="1E546FE8" w14:textId="77777777" w:rsidR="00327B4C" w:rsidRPr="00134DF2" w:rsidRDefault="00327B4C" w:rsidP="00327B4C">
            <w:pPr>
              <w:spacing w:before="0" w:line="240" w:lineRule="auto"/>
              <w:jc w:val="center"/>
              <w:rPr>
                <w:rFonts w:eastAsia="Times New Roman" w:cs="Calibri"/>
                <w:b/>
                <w:bCs/>
                <w:color w:val="000000"/>
                <w:sz w:val="16"/>
                <w:szCs w:val="16"/>
                <w:lang w:eastAsia="es-ES"/>
              </w:rPr>
            </w:pPr>
            <w:r w:rsidRPr="00134DF2">
              <w:rPr>
                <w:rFonts w:eastAsia="Times New Roman" w:cs="Calibri"/>
                <w:b/>
                <w:bCs/>
                <w:color w:val="000000"/>
                <w:sz w:val="16"/>
                <w:szCs w:val="16"/>
                <w:lang w:eastAsia="es-ES"/>
              </w:rPr>
              <w:t>Acuicultura</w:t>
            </w:r>
          </w:p>
        </w:tc>
        <w:tc>
          <w:tcPr>
            <w:tcW w:w="964" w:type="dxa"/>
            <w:vAlign w:val="center"/>
          </w:tcPr>
          <w:p w14:paraId="2855CB5C" w14:textId="77777777" w:rsidR="00327B4C" w:rsidRPr="000E5C4C" w:rsidRDefault="00327B4C" w:rsidP="00327B4C">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3</w:t>
            </w:r>
          </w:p>
        </w:tc>
        <w:tc>
          <w:tcPr>
            <w:tcW w:w="1020" w:type="dxa"/>
            <w:shd w:val="clear" w:color="auto" w:fill="auto"/>
            <w:noWrap/>
            <w:vAlign w:val="center"/>
          </w:tcPr>
          <w:p w14:paraId="7E67451C" w14:textId="77777777" w:rsidR="00327B4C" w:rsidRPr="00134DF2" w:rsidRDefault="00327B4C" w:rsidP="00327B4C">
            <w:pPr>
              <w:spacing w:before="0" w:line="240" w:lineRule="auto"/>
              <w:jc w:val="right"/>
              <w:rPr>
                <w:rFonts w:eastAsia="Times New Roman" w:cs="Calibri"/>
                <w:color w:val="000000"/>
                <w:sz w:val="16"/>
                <w:szCs w:val="16"/>
                <w:lang w:eastAsia="es-ES"/>
              </w:rPr>
            </w:pPr>
            <w:r w:rsidRPr="000E5C4C">
              <w:rPr>
                <w:rFonts w:eastAsia="Times New Roman" w:cs="Calibri"/>
                <w:color w:val="000000"/>
                <w:sz w:val="16"/>
                <w:szCs w:val="16"/>
                <w:lang w:eastAsia="es-ES"/>
              </w:rPr>
              <w:t>63,5</w:t>
            </w:r>
            <w:r w:rsidRPr="00134DF2">
              <w:rPr>
                <w:rFonts w:eastAsia="Times New Roman" w:cs="Calibri"/>
                <w:color w:val="000000"/>
                <w:sz w:val="16"/>
                <w:szCs w:val="16"/>
                <w:lang w:eastAsia="es-ES"/>
              </w:rPr>
              <w:t>00</w:t>
            </w:r>
          </w:p>
        </w:tc>
        <w:tc>
          <w:tcPr>
            <w:tcW w:w="1304" w:type="dxa"/>
            <w:shd w:val="clear" w:color="auto" w:fill="auto"/>
            <w:noWrap/>
            <w:vAlign w:val="center"/>
          </w:tcPr>
          <w:p w14:paraId="5AD34851"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100,</w:t>
            </w:r>
            <w:r w:rsidRPr="00134DF2">
              <w:rPr>
                <w:rFonts w:eastAsia="Times New Roman" w:cs="Calibri"/>
                <w:color w:val="000000"/>
                <w:sz w:val="16"/>
                <w:szCs w:val="16"/>
                <w:lang w:eastAsia="es-ES"/>
              </w:rPr>
              <w:t>0%</w:t>
            </w:r>
          </w:p>
        </w:tc>
        <w:tc>
          <w:tcPr>
            <w:tcW w:w="1247" w:type="dxa"/>
            <w:shd w:val="clear" w:color="auto" w:fill="auto"/>
            <w:noWrap/>
            <w:vAlign w:val="center"/>
          </w:tcPr>
          <w:p w14:paraId="768A4315"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100,</w:t>
            </w:r>
            <w:r w:rsidRPr="00134DF2">
              <w:rPr>
                <w:rFonts w:eastAsia="Times New Roman" w:cs="Calibri"/>
                <w:color w:val="000000"/>
                <w:sz w:val="16"/>
                <w:szCs w:val="16"/>
                <w:lang w:eastAsia="es-ES"/>
              </w:rPr>
              <w:t>0%</w:t>
            </w:r>
          </w:p>
        </w:tc>
        <w:tc>
          <w:tcPr>
            <w:tcW w:w="1077" w:type="dxa"/>
            <w:shd w:val="clear" w:color="auto" w:fill="auto"/>
            <w:noWrap/>
            <w:vAlign w:val="center"/>
          </w:tcPr>
          <w:p w14:paraId="313C7FE8"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100,</w:t>
            </w:r>
            <w:r w:rsidRPr="00134DF2">
              <w:rPr>
                <w:rFonts w:eastAsia="Times New Roman" w:cs="Calibri"/>
                <w:color w:val="000000"/>
                <w:sz w:val="16"/>
                <w:szCs w:val="16"/>
                <w:lang w:eastAsia="es-ES"/>
              </w:rPr>
              <w:t>0%</w:t>
            </w:r>
          </w:p>
        </w:tc>
      </w:tr>
      <w:tr w:rsidR="00327B4C" w:rsidRPr="000E5C4C" w14:paraId="1DBBF263" w14:textId="77777777" w:rsidTr="00327B4C">
        <w:trPr>
          <w:trHeight w:val="300"/>
          <w:jc w:val="center"/>
        </w:trPr>
        <w:tc>
          <w:tcPr>
            <w:tcW w:w="2154" w:type="dxa"/>
            <w:shd w:val="clear" w:color="auto" w:fill="D9D9D9" w:themeFill="background1" w:themeFillShade="D9"/>
            <w:vAlign w:val="center"/>
            <w:hideMark/>
          </w:tcPr>
          <w:p w14:paraId="1BADC6A2" w14:textId="77777777" w:rsidR="00327B4C" w:rsidRPr="00134DF2" w:rsidRDefault="00327B4C" w:rsidP="00327B4C">
            <w:pPr>
              <w:spacing w:before="0" w:line="240" w:lineRule="auto"/>
              <w:jc w:val="center"/>
              <w:rPr>
                <w:rFonts w:eastAsia="Times New Roman" w:cs="Calibri"/>
                <w:b/>
                <w:bCs/>
                <w:color w:val="000000"/>
                <w:sz w:val="16"/>
                <w:szCs w:val="16"/>
                <w:lang w:eastAsia="es-ES"/>
              </w:rPr>
            </w:pPr>
            <w:r w:rsidRPr="00134DF2">
              <w:rPr>
                <w:rFonts w:eastAsia="Times New Roman" w:cs="Calibri"/>
                <w:b/>
                <w:bCs/>
                <w:color w:val="000000"/>
                <w:sz w:val="16"/>
                <w:szCs w:val="16"/>
                <w:lang w:eastAsia="es-ES"/>
              </w:rPr>
              <w:t>Energía</w:t>
            </w:r>
          </w:p>
        </w:tc>
        <w:tc>
          <w:tcPr>
            <w:tcW w:w="964" w:type="dxa"/>
            <w:vAlign w:val="center"/>
          </w:tcPr>
          <w:p w14:paraId="74A9EC38" w14:textId="77777777" w:rsidR="00327B4C" w:rsidRPr="000E5C4C" w:rsidRDefault="00327B4C" w:rsidP="00327B4C">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3</w:t>
            </w:r>
          </w:p>
        </w:tc>
        <w:tc>
          <w:tcPr>
            <w:tcW w:w="1020" w:type="dxa"/>
            <w:shd w:val="clear" w:color="auto" w:fill="auto"/>
            <w:noWrap/>
            <w:vAlign w:val="center"/>
            <w:hideMark/>
          </w:tcPr>
          <w:p w14:paraId="35D82977" w14:textId="77777777" w:rsidR="00327B4C" w:rsidRPr="00134DF2" w:rsidRDefault="00327B4C" w:rsidP="00327B4C">
            <w:pPr>
              <w:spacing w:before="0" w:line="240" w:lineRule="auto"/>
              <w:jc w:val="right"/>
              <w:rPr>
                <w:rFonts w:eastAsia="Times New Roman" w:cs="Calibri"/>
                <w:color w:val="000000"/>
                <w:sz w:val="16"/>
                <w:szCs w:val="16"/>
                <w:lang w:eastAsia="es-ES"/>
              </w:rPr>
            </w:pPr>
            <w:r w:rsidRPr="000E5C4C">
              <w:rPr>
                <w:rFonts w:eastAsia="Times New Roman" w:cs="Calibri"/>
                <w:color w:val="000000"/>
                <w:sz w:val="16"/>
                <w:szCs w:val="16"/>
                <w:lang w:eastAsia="es-ES"/>
              </w:rPr>
              <w:t>5817,</w:t>
            </w:r>
            <w:r w:rsidRPr="00134DF2">
              <w:rPr>
                <w:rFonts w:eastAsia="Times New Roman" w:cs="Calibri"/>
                <w:color w:val="000000"/>
                <w:sz w:val="16"/>
                <w:szCs w:val="16"/>
                <w:lang w:eastAsia="es-ES"/>
              </w:rPr>
              <w:t>000</w:t>
            </w:r>
          </w:p>
        </w:tc>
        <w:tc>
          <w:tcPr>
            <w:tcW w:w="1304" w:type="dxa"/>
            <w:shd w:val="clear" w:color="auto" w:fill="auto"/>
            <w:noWrap/>
            <w:vAlign w:val="center"/>
            <w:hideMark/>
          </w:tcPr>
          <w:p w14:paraId="40BB7D4B"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91,</w:t>
            </w:r>
            <w:r w:rsidRPr="00134DF2">
              <w:rPr>
                <w:rFonts w:eastAsia="Times New Roman" w:cs="Calibri"/>
                <w:color w:val="000000"/>
                <w:sz w:val="16"/>
                <w:szCs w:val="16"/>
                <w:lang w:eastAsia="es-ES"/>
              </w:rPr>
              <w:t>1%</w:t>
            </w:r>
          </w:p>
        </w:tc>
        <w:tc>
          <w:tcPr>
            <w:tcW w:w="1247" w:type="dxa"/>
            <w:shd w:val="clear" w:color="auto" w:fill="auto"/>
            <w:noWrap/>
            <w:vAlign w:val="center"/>
            <w:hideMark/>
          </w:tcPr>
          <w:p w14:paraId="73C26F86"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94,</w:t>
            </w:r>
            <w:r w:rsidRPr="00134DF2">
              <w:rPr>
                <w:rFonts w:eastAsia="Times New Roman" w:cs="Calibri"/>
                <w:color w:val="000000"/>
                <w:sz w:val="16"/>
                <w:szCs w:val="16"/>
                <w:lang w:eastAsia="es-ES"/>
              </w:rPr>
              <w:t>3%</w:t>
            </w:r>
          </w:p>
        </w:tc>
        <w:tc>
          <w:tcPr>
            <w:tcW w:w="1077" w:type="dxa"/>
            <w:shd w:val="clear" w:color="auto" w:fill="auto"/>
            <w:noWrap/>
            <w:vAlign w:val="center"/>
            <w:hideMark/>
          </w:tcPr>
          <w:p w14:paraId="053D5A40"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83,</w:t>
            </w:r>
            <w:r w:rsidRPr="00134DF2">
              <w:rPr>
                <w:rFonts w:eastAsia="Times New Roman" w:cs="Calibri"/>
                <w:color w:val="000000"/>
                <w:sz w:val="16"/>
                <w:szCs w:val="16"/>
                <w:lang w:eastAsia="es-ES"/>
              </w:rPr>
              <w:t>1%</w:t>
            </w:r>
          </w:p>
        </w:tc>
      </w:tr>
      <w:tr w:rsidR="00327B4C" w:rsidRPr="000E5C4C" w14:paraId="7DE61759" w14:textId="77777777" w:rsidTr="00327B4C">
        <w:trPr>
          <w:trHeight w:val="300"/>
          <w:jc w:val="center"/>
        </w:trPr>
        <w:tc>
          <w:tcPr>
            <w:tcW w:w="2154" w:type="dxa"/>
            <w:shd w:val="clear" w:color="auto" w:fill="D9D9D9" w:themeFill="background1" w:themeFillShade="D9"/>
            <w:vAlign w:val="center"/>
            <w:hideMark/>
          </w:tcPr>
          <w:p w14:paraId="4E4E8F17" w14:textId="77777777" w:rsidR="00327B4C" w:rsidRPr="00134DF2" w:rsidRDefault="00327B4C" w:rsidP="00327B4C">
            <w:pPr>
              <w:spacing w:before="0" w:line="240" w:lineRule="auto"/>
              <w:jc w:val="center"/>
              <w:rPr>
                <w:rFonts w:eastAsia="Times New Roman" w:cs="Calibri"/>
                <w:b/>
                <w:bCs/>
                <w:color w:val="000000"/>
                <w:sz w:val="16"/>
                <w:szCs w:val="16"/>
                <w:lang w:eastAsia="es-ES"/>
              </w:rPr>
            </w:pPr>
            <w:r w:rsidRPr="00134DF2">
              <w:rPr>
                <w:rFonts w:eastAsia="Times New Roman" w:cs="Calibri"/>
                <w:b/>
                <w:bCs/>
                <w:color w:val="000000"/>
                <w:sz w:val="16"/>
                <w:szCs w:val="16"/>
                <w:lang w:eastAsia="es-ES"/>
              </w:rPr>
              <w:t>Industrial</w:t>
            </w:r>
          </w:p>
        </w:tc>
        <w:tc>
          <w:tcPr>
            <w:tcW w:w="964" w:type="dxa"/>
            <w:vAlign w:val="center"/>
          </w:tcPr>
          <w:p w14:paraId="36D43801" w14:textId="77777777" w:rsidR="00327B4C" w:rsidRPr="000E5C4C" w:rsidRDefault="00327B4C" w:rsidP="00327B4C">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3</w:t>
            </w:r>
          </w:p>
        </w:tc>
        <w:tc>
          <w:tcPr>
            <w:tcW w:w="1020" w:type="dxa"/>
            <w:shd w:val="clear" w:color="auto" w:fill="auto"/>
            <w:noWrap/>
            <w:vAlign w:val="center"/>
            <w:hideMark/>
          </w:tcPr>
          <w:p w14:paraId="06753F41" w14:textId="77777777" w:rsidR="00327B4C" w:rsidRPr="00134DF2" w:rsidRDefault="00327B4C" w:rsidP="00327B4C">
            <w:pPr>
              <w:spacing w:before="0" w:line="240" w:lineRule="auto"/>
              <w:jc w:val="right"/>
              <w:rPr>
                <w:rFonts w:eastAsia="Times New Roman" w:cs="Calibri"/>
                <w:color w:val="000000"/>
                <w:sz w:val="16"/>
                <w:szCs w:val="16"/>
                <w:lang w:eastAsia="es-ES"/>
              </w:rPr>
            </w:pPr>
            <w:r w:rsidRPr="000E5C4C">
              <w:rPr>
                <w:rFonts w:eastAsia="Times New Roman" w:cs="Calibri"/>
                <w:color w:val="000000"/>
                <w:sz w:val="16"/>
                <w:szCs w:val="16"/>
                <w:lang w:eastAsia="es-ES"/>
              </w:rPr>
              <w:t>27,</w:t>
            </w:r>
            <w:r w:rsidRPr="00134DF2">
              <w:rPr>
                <w:rFonts w:eastAsia="Times New Roman" w:cs="Calibri"/>
                <w:color w:val="000000"/>
                <w:sz w:val="16"/>
                <w:szCs w:val="16"/>
                <w:lang w:eastAsia="es-ES"/>
              </w:rPr>
              <w:t>250</w:t>
            </w:r>
          </w:p>
        </w:tc>
        <w:tc>
          <w:tcPr>
            <w:tcW w:w="1304" w:type="dxa"/>
            <w:shd w:val="clear" w:color="auto" w:fill="auto"/>
            <w:noWrap/>
            <w:vAlign w:val="center"/>
            <w:hideMark/>
          </w:tcPr>
          <w:p w14:paraId="5B085FA0"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67,</w:t>
            </w:r>
            <w:r w:rsidRPr="00134DF2">
              <w:rPr>
                <w:rFonts w:eastAsia="Times New Roman" w:cs="Calibri"/>
                <w:color w:val="000000"/>
                <w:sz w:val="16"/>
                <w:szCs w:val="16"/>
                <w:lang w:eastAsia="es-ES"/>
              </w:rPr>
              <w:t>1%</w:t>
            </w:r>
          </w:p>
        </w:tc>
        <w:tc>
          <w:tcPr>
            <w:tcW w:w="1247" w:type="dxa"/>
            <w:shd w:val="clear" w:color="auto" w:fill="auto"/>
            <w:noWrap/>
            <w:vAlign w:val="center"/>
            <w:hideMark/>
          </w:tcPr>
          <w:p w14:paraId="6B49741C"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64,</w:t>
            </w:r>
            <w:r w:rsidRPr="00134DF2">
              <w:rPr>
                <w:rFonts w:eastAsia="Times New Roman" w:cs="Calibri"/>
                <w:color w:val="000000"/>
                <w:sz w:val="16"/>
                <w:szCs w:val="16"/>
                <w:lang w:eastAsia="es-ES"/>
              </w:rPr>
              <w:t>8%</w:t>
            </w:r>
          </w:p>
        </w:tc>
        <w:tc>
          <w:tcPr>
            <w:tcW w:w="1077" w:type="dxa"/>
            <w:shd w:val="clear" w:color="auto" w:fill="auto"/>
            <w:noWrap/>
            <w:vAlign w:val="center"/>
            <w:hideMark/>
          </w:tcPr>
          <w:p w14:paraId="7BF84117"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63,</w:t>
            </w:r>
            <w:r w:rsidRPr="00134DF2">
              <w:rPr>
                <w:rFonts w:eastAsia="Times New Roman" w:cs="Calibri"/>
                <w:color w:val="000000"/>
                <w:sz w:val="16"/>
                <w:szCs w:val="16"/>
                <w:lang w:eastAsia="es-ES"/>
              </w:rPr>
              <w:t>7%</w:t>
            </w:r>
          </w:p>
        </w:tc>
      </w:tr>
      <w:tr w:rsidR="00327B4C" w:rsidRPr="000E5C4C" w14:paraId="2396AF92" w14:textId="77777777" w:rsidTr="00327B4C">
        <w:trPr>
          <w:trHeight w:val="300"/>
          <w:jc w:val="center"/>
        </w:trPr>
        <w:tc>
          <w:tcPr>
            <w:tcW w:w="2154" w:type="dxa"/>
            <w:shd w:val="clear" w:color="auto" w:fill="D9D9D9" w:themeFill="background1" w:themeFillShade="D9"/>
            <w:vAlign w:val="center"/>
            <w:hideMark/>
          </w:tcPr>
          <w:p w14:paraId="7F1AA53E" w14:textId="77777777" w:rsidR="00327B4C" w:rsidRPr="00134DF2" w:rsidRDefault="00327B4C" w:rsidP="00327B4C">
            <w:pPr>
              <w:spacing w:before="0" w:line="240" w:lineRule="auto"/>
              <w:jc w:val="center"/>
              <w:rPr>
                <w:rFonts w:eastAsia="Times New Roman" w:cs="Calibri"/>
                <w:b/>
                <w:bCs/>
                <w:color w:val="000000"/>
                <w:sz w:val="16"/>
                <w:szCs w:val="16"/>
                <w:lang w:eastAsia="es-ES"/>
              </w:rPr>
            </w:pPr>
            <w:r w:rsidRPr="00134DF2">
              <w:rPr>
                <w:rFonts w:eastAsia="Times New Roman" w:cs="Calibri"/>
                <w:b/>
                <w:bCs/>
                <w:color w:val="000000"/>
                <w:sz w:val="16"/>
                <w:szCs w:val="16"/>
                <w:lang w:eastAsia="es-ES"/>
              </w:rPr>
              <w:lastRenderedPageBreak/>
              <w:t>Riego</w:t>
            </w:r>
          </w:p>
        </w:tc>
        <w:tc>
          <w:tcPr>
            <w:tcW w:w="964" w:type="dxa"/>
            <w:vAlign w:val="center"/>
          </w:tcPr>
          <w:p w14:paraId="3C423BBA" w14:textId="77777777" w:rsidR="00327B4C" w:rsidRPr="000E5C4C" w:rsidRDefault="00327B4C" w:rsidP="00327B4C">
            <w:pPr>
              <w:spacing w:before="0" w:line="240" w:lineRule="auto"/>
              <w:jc w:val="center"/>
              <w:rPr>
                <w:rFonts w:eastAsia="Times New Roman" w:cs="Calibri"/>
                <w:color w:val="000000"/>
                <w:sz w:val="16"/>
                <w:szCs w:val="16"/>
                <w:lang w:eastAsia="es-ES"/>
              </w:rPr>
            </w:pPr>
            <w:r>
              <w:rPr>
                <w:rFonts w:eastAsia="Times New Roman" w:cs="Calibri"/>
                <w:color w:val="000000"/>
                <w:sz w:val="16"/>
                <w:szCs w:val="16"/>
                <w:lang w:eastAsia="es-ES"/>
              </w:rPr>
              <w:t>3</w:t>
            </w:r>
          </w:p>
        </w:tc>
        <w:tc>
          <w:tcPr>
            <w:tcW w:w="1020" w:type="dxa"/>
            <w:shd w:val="clear" w:color="auto" w:fill="auto"/>
            <w:noWrap/>
            <w:vAlign w:val="center"/>
            <w:hideMark/>
          </w:tcPr>
          <w:p w14:paraId="53FA2051" w14:textId="77777777" w:rsidR="00327B4C" w:rsidRPr="00134DF2" w:rsidRDefault="00327B4C" w:rsidP="00327B4C">
            <w:pPr>
              <w:spacing w:before="0" w:line="240" w:lineRule="auto"/>
              <w:jc w:val="right"/>
              <w:rPr>
                <w:rFonts w:eastAsia="Times New Roman" w:cs="Calibri"/>
                <w:color w:val="000000"/>
                <w:sz w:val="16"/>
                <w:szCs w:val="16"/>
                <w:lang w:eastAsia="es-ES"/>
              </w:rPr>
            </w:pPr>
            <w:r w:rsidRPr="000E5C4C">
              <w:rPr>
                <w:rFonts w:eastAsia="Times New Roman" w:cs="Calibri"/>
                <w:color w:val="000000"/>
                <w:sz w:val="16"/>
                <w:szCs w:val="16"/>
                <w:lang w:eastAsia="es-ES"/>
              </w:rPr>
              <w:t>19970,</w:t>
            </w:r>
            <w:r w:rsidRPr="00134DF2">
              <w:rPr>
                <w:rFonts w:eastAsia="Times New Roman" w:cs="Calibri"/>
                <w:color w:val="000000"/>
                <w:sz w:val="16"/>
                <w:szCs w:val="16"/>
                <w:lang w:eastAsia="es-ES"/>
              </w:rPr>
              <w:t>179</w:t>
            </w:r>
          </w:p>
        </w:tc>
        <w:tc>
          <w:tcPr>
            <w:tcW w:w="1304" w:type="dxa"/>
            <w:shd w:val="clear" w:color="auto" w:fill="auto"/>
            <w:noWrap/>
            <w:vAlign w:val="center"/>
            <w:hideMark/>
          </w:tcPr>
          <w:p w14:paraId="3DB6A3C9"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57,</w:t>
            </w:r>
            <w:r w:rsidRPr="00134DF2">
              <w:rPr>
                <w:rFonts w:eastAsia="Times New Roman" w:cs="Calibri"/>
                <w:color w:val="000000"/>
                <w:sz w:val="16"/>
                <w:szCs w:val="16"/>
                <w:lang w:eastAsia="es-ES"/>
              </w:rPr>
              <w:t>1%</w:t>
            </w:r>
          </w:p>
        </w:tc>
        <w:tc>
          <w:tcPr>
            <w:tcW w:w="1247" w:type="dxa"/>
            <w:shd w:val="clear" w:color="auto" w:fill="auto"/>
            <w:noWrap/>
            <w:vAlign w:val="center"/>
            <w:hideMark/>
          </w:tcPr>
          <w:p w14:paraId="22B62020"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60,</w:t>
            </w:r>
            <w:r w:rsidRPr="00134DF2">
              <w:rPr>
                <w:rFonts w:eastAsia="Times New Roman" w:cs="Calibri"/>
                <w:color w:val="000000"/>
                <w:sz w:val="16"/>
                <w:szCs w:val="16"/>
                <w:lang w:eastAsia="es-ES"/>
              </w:rPr>
              <w:t>0%</w:t>
            </w:r>
          </w:p>
        </w:tc>
        <w:tc>
          <w:tcPr>
            <w:tcW w:w="1077" w:type="dxa"/>
            <w:shd w:val="clear" w:color="auto" w:fill="auto"/>
            <w:noWrap/>
            <w:vAlign w:val="center"/>
            <w:hideMark/>
          </w:tcPr>
          <w:p w14:paraId="3FFB37C1" w14:textId="77777777" w:rsidR="00327B4C" w:rsidRPr="00134DF2" w:rsidRDefault="00327B4C" w:rsidP="00327B4C">
            <w:pPr>
              <w:spacing w:before="0" w:line="240" w:lineRule="auto"/>
              <w:jc w:val="center"/>
              <w:rPr>
                <w:rFonts w:eastAsia="Times New Roman" w:cs="Calibri"/>
                <w:color w:val="000000"/>
                <w:sz w:val="16"/>
                <w:szCs w:val="16"/>
                <w:lang w:eastAsia="es-ES"/>
              </w:rPr>
            </w:pPr>
            <w:r w:rsidRPr="000E5C4C">
              <w:rPr>
                <w:rFonts w:eastAsia="Times New Roman" w:cs="Calibri"/>
                <w:color w:val="000000"/>
                <w:sz w:val="16"/>
                <w:szCs w:val="16"/>
                <w:lang w:eastAsia="es-ES"/>
              </w:rPr>
              <w:t>54,</w:t>
            </w:r>
            <w:r w:rsidRPr="00134DF2">
              <w:rPr>
                <w:rFonts w:eastAsia="Times New Roman" w:cs="Calibri"/>
                <w:color w:val="000000"/>
                <w:sz w:val="16"/>
                <w:szCs w:val="16"/>
                <w:lang w:eastAsia="es-ES"/>
              </w:rPr>
              <w:t>3%</w:t>
            </w:r>
          </w:p>
        </w:tc>
      </w:tr>
    </w:tbl>
    <w:p w14:paraId="66DA4050" w14:textId="6494AC91" w:rsidR="00327B4C" w:rsidRDefault="00327B4C" w:rsidP="00327B4C">
      <w:pPr>
        <w:pStyle w:val="Figura"/>
        <w:spacing w:after="240"/>
      </w:pPr>
      <w:bookmarkStart w:id="235" w:name="_Ref109150226"/>
      <w:bookmarkStart w:id="236" w:name="_Toc108698163"/>
      <w:bookmarkStart w:id="237" w:name="_Toc109304486"/>
      <w:r>
        <w:t xml:space="preserve">Tabla </w:t>
      </w:r>
      <w:r>
        <w:fldChar w:fldCharType="begin"/>
      </w:r>
      <w:r>
        <w:instrText xml:space="preserve"> SEQ Tabla \* ARABIC </w:instrText>
      </w:r>
      <w:r>
        <w:fldChar w:fldCharType="separate"/>
      </w:r>
      <w:r w:rsidR="003506E4">
        <w:t>36</w:t>
      </w:r>
      <w:r>
        <w:fldChar w:fldCharType="end"/>
      </w:r>
      <w:bookmarkEnd w:id="235"/>
      <w:r>
        <w:t>. Garantía volumétrica por usos del agua.</w:t>
      </w:r>
      <w:bookmarkEnd w:id="236"/>
      <w:bookmarkEnd w:id="237"/>
    </w:p>
    <w:p w14:paraId="5DE239D1" w14:textId="77777777" w:rsidR="003F01A9" w:rsidRDefault="003F01A9" w:rsidP="003F01A9">
      <w:pPr>
        <w:pStyle w:val="EspacioFigura"/>
      </w:pPr>
    </w:p>
    <w:p w14:paraId="5048B3A4" w14:textId="77777777" w:rsidR="003062EE" w:rsidRDefault="003062EE" w:rsidP="003062EE">
      <w:pPr>
        <w:pStyle w:val="Ttulo2"/>
        <w:rPr>
          <w:lang w:val="es-ES_tradnl"/>
        </w:rPr>
      </w:pPr>
      <w:bookmarkStart w:id="238" w:name="_Toc109284562"/>
      <w:bookmarkStart w:id="239" w:name="_Toc109304366"/>
      <w:r>
        <w:rPr>
          <w:lang w:val="es-ES_tradnl"/>
        </w:rPr>
        <w:t>Tendencias en el uso del agua y el territorio</w:t>
      </w:r>
      <w:bookmarkEnd w:id="238"/>
      <w:bookmarkEnd w:id="239"/>
    </w:p>
    <w:p w14:paraId="10208581" w14:textId="77777777" w:rsidR="009A41A6" w:rsidRPr="009A41A6" w:rsidRDefault="009A41A6" w:rsidP="009A41A6">
      <w:pPr>
        <w:pStyle w:val="Ttulo3"/>
        <w:rPr>
          <w:lang w:val="es-ES_tradnl" w:eastAsia="es-ES"/>
        </w:rPr>
      </w:pPr>
      <w:bookmarkStart w:id="240" w:name="_Toc109284563"/>
      <w:bookmarkStart w:id="241" w:name="_Toc109304367"/>
      <w:r w:rsidRPr="009A41A6">
        <w:rPr>
          <w:lang w:val="es-ES_tradnl" w:eastAsia="es-ES"/>
        </w:rPr>
        <w:t>Crecimiento de la población</w:t>
      </w:r>
      <w:bookmarkEnd w:id="240"/>
      <w:bookmarkEnd w:id="241"/>
      <w:r w:rsidRPr="009A41A6">
        <w:rPr>
          <w:lang w:val="es-ES_tradnl" w:eastAsia="es-ES"/>
        </w:rPr>
        <w:t xml:space="preserve"> </w:t>
      </w:r>
    </w:p>
    <w:p w14:paraId="4AAE610E" w14:textId="77777777" w:rsidR="009A41A6" w:rsidRPr="009A41A6" w:rsidRDefault="009A41A6" w:rsidP="009A41A6">
      <w:pPr>
        <w:rPr>
          <w:lang w:val="es-ES_tradnl" w:eastAsia="es-ES"/>
        </w:rPr>
      </w:pPr>
      <w:r w:rsidRPr="009A41A6">
        <w:rPr>
          <w:lang w:val="es-ES_tradnl" w:eastAsia="es-ES"/>
        </w:rPr>
        <w:t>Según estimaciones del INEC, la CHRC presenta un leve crecimiento poblacional; entre los años 2010-2020, cinco de los siete los cantones de la cuenca del río Chambo registran tasas positivas; dentro de ellos se destaca Guamote que crece al 2,59% anual; seguida por Riobamba (1,58%), Guano (1,22) y Chambo (1,19%). De otro lado, en este mismo períodose registra pérdida de población en el cantón Colta (tasas negativa</w:t>
      </w:r>
      <w:r w:rsidR="0054625E">
        <w:rPr>
          <w:lang w:val="es-ES_tradnl" w:eastAsia="es-ES"/>
        </w:rPr>
        <w:t>s</w:t>
      </w:r>
      <w:r w:rsidRPr="009A41A6">
        <w:rPr>
          <w:lang w:val="es-ES_tradnl" w:eastAsia="es-ES"/>
        </w:rPr>
        <w:t xml:space="preserve"> de -0,03% y un leve crecimiento en Alausí (0,22%) y Penipe (0,31%). Este período está fuertemente marcado por una desaceleración del crecimiento de la economía nacional y los efectos como consecuencia de la pandemia y la post pandemia del Covid 19 que afectó de manera significativa a las áreas rurales y minorías étnicas.</w:t>
      </w:r>
    </w:p>
    <w:p w14:paraId="1ECE42F6" w14:textId="77777777" w:rsidR="009A41A6" w:rsidRPr="009A41A6" w:rsidRDefault="0054625E" w:rsidP="009A41A6">
      <w:pPr>
        <w:rPr>
          <w:lang w:val="es-ES_tradnl" w:eastAsia="es-ES"/>
        </w:rPr>
      </w:pPr>
      <w:r>
        <w:rPr>
          <w:lang w:val="es-ES_tradnl" w:eastAsia="es-ES"/>
        </w:rPr>
        <w:t>Para el período 2010-2</w:t>
      </w:r>
      <w:r w:rsidR="009A41A6" w:rsidRPr="009A41A6">
        <w:rPr>
          <w:lang w:val="es-ES_tradnl" w:eastAsia="es-ES"/>
        </w:rPr>
        <w:t xml:space="preserve">022, tomando como base el mismo año 2010, se observa en general un desaceleramiento del ritmo de crecimiento en todos los cantones; la pérdida de población es más evidente en Colta pues mantiene tasas negativas (-0,1%) mientras que Alausí y Penipe, si bien no son negativas, apenas si logran recuperar población. </w:t>
      </w:r>
    </w:p>
    <w:p w14:paraId="69EB87EB" w14:textId="77777777" w:rsidR="009A41A6" w:rsidRPr="009A41A6" w:rsidRDefault="009A41A6" w:rsidP="009A41A6">
      <w:pPr>
        <w:rPr>
          <w:lang w:val="es-ES_tradnl" w:eastAsia="es-ES"/>
        </w:rPr>
      </w:pPr>
      <w:r w:rsidRPr="009A41A6">
        <w:rPr>
          <w:lang w:val="es-ES_tradnl" w:eastAsia="es-ES"/>
        </w:rPr>
        <w:t>Para el período 2010-2025, las expectativas de crecimiento son aún menores, pues el único cantón que crece a tasas positivas superiores al 2% sigue siendo Guamote, pero menores a su periodo inmediatamente anterior; luego están Riobamba, Guano y Chambo que  bien mantienen tasas positivas son muy conservadoras y ligeramente inferiores al periodo anterior; mientras que cantones como Alausí y Colta nuevamente se presentan como los que más pierden población pues sus tasas de crecimiento son negativas. Penipe y Alausí, al igual que los periodos anteriores apenas incrementa población.</w:t>
      </w:r>
    </w:p>
    <w:p w14:paraId="0BCA3730" w14:textId="77777777" w:rsidR="009A41A6" w:rsidRDefault="009A41A6" w:rsidP="009A41A6">
      <w:pPr>
        <w:rPr>
          <w:lang w:val="es-ES_tradnl" w:eastAsia="es-ES"/>
        </w:rPr>
      </w:pPr>
      <w:r w:rsidRPr="009A41A6">
        <w:rPr>
          <w:lang w:val="es-ES_tradnl" w:eastAsia="es-ES"/>
        </w:rPr>
        <w:t xml:space="preserve">En </w:t>
      </w:r>
      <w:r w:rsidR="004B354B">
        <w:rPr>
          <w:lang w:val="es-ES_tradnl" w:eastAsia="es-ES"/>
        </w:rPr>
        <w:t xml:space="preserve">la figura </w:t>
      </w:r>
      <w:r w:rsidRPr="009A41A6">
        <w:rPr>
          <w:lang w:val="es-ES_tradnl" w:eastAsia="es-ES"/>
        </w:rPr>
        <w:t>siguiente se presenta la evolución de cada uno de los cantones en los tres períodos analizados.</w:t>
      </w:r>
    </w:p>
    <w:p w14:paraId="67B3E6BB" w14:textId="77777777" w:rsidR="004030C5" w:rsidRDefault="004030C5" w:rsidP="009A41A6">
      <w:pPr>
        <w:rPr>
          <w:lang w:val="es-ES_tradnl" w:eastAsia="es-ES"/>
        </w:rPr>
      </w:pPr>
    </w:p>
    <w:p w14:paraId="7BA779E8" w14:textId="77777777" w:rsidR="004B354B" w:rsidRDefault="004030C5" w:rsidP="004B354B">
      <w:pPr>
        <w:keepNext/>
        <w:jc w:val="center"/>
      </w:pPr>
      <w:r w:rsidRPr="00CE7CC3">
        <w:rPr>
          <w:rFonts w:ascii="Times New Roman" w:hAnsi="Times New Roman"/>
          <w:noProof/>
          <w:sz w:val="24"/>
          <w:szCs w:val="24"/>
          <w:lang w:eastAsia="es-ES"/>
        </w:rPr>
        <w:lastRenderedPageBreak/>
        <w:drawing>
          <wp:inline distT="0" distB="0" distL="0" distR="0" wp14:anchorId="429C1981" wp14:editId="798B4A98">
            <wp:extent cx="5612130" cy="3473450"/>
            <wp:effectExtent l="0" t="0" r="7620" b="12700"/>
            <wp:docPr id="30" name="Gráfico 30">
              <a:extLst xmlns:a="http://schemas.openxmlformats.org/drawingml/2006/main">
                <a:ext uri="{FF2B5EF4-FFF2-40B4-BE49-F238E27FC236}">
                  <a16:creationId xmlns:a16="http://schemas.microsoft.com/office/drawing/2014/main" id="{A9E6BA2D-397B-4640-A786-12FCC562AC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62FCC1A6" w14:textId="58501BF3" w:rsidR="00022500" w:rsidRPr="00022500" w:rsidRDefault="004B354B" w:rsidP="00022500">
      <w:pPr>
        <w:pStyle w:val="Figura"/>
        <w:rPr>
          <w:rStyle w:val="FiguraCar"/>
          <w:lang w:val="es-ES_tradnl" w:eastAsia="es-ES"/>
        </w:rPr>
      </w:pPr>
      <w:bookmarkStart w:id="242" w:name="_Toc109304449"/>
      <w:r>
        <w:t xml:space="preserve">Figura </w:t>
      </w:r>
      <w:r>
        <w:fldChar w:fldCharType="begin"/>
      </w:r>
      <w:r>
        <w:instrText xml:space="preserve"> SEQ Figura \* ARABIC </w:instrText>
      </w:r>
      <w:r>
        <w:fldChar w:fldCharType="separate"/>
      </w:r>
      <w:r w:rsidR="003506E4">
        <w:t>64</w:t>
      </w:r>
      <w:r>
        <w:fldChar w:fldCharType="end"/>
      </w:r>
      <w:r>
        <w:t xml:space="preserve">. </w:t>
      </w:r>
      <w:r w:rsidR="00022500" w:rsidRPr="00022500">
        <w:t>Crecimiento poblacional Años 2010</w:t>
      </w:r>
      <w:r w:rsidR="00022500">
        <w:t>-</w:t>
      </w:r>
      <w:r w:rsidR="00022500" w:rsidRPr="00022500">
        <w:t>2025</w:t>
      </w:r>
      <w:r w:rsidR="00022500">
        <w:t xml:space="preserve">. </w:t>
      </w:r>
      <w:r w:rsidR="00022500" w:rsidRPr="00022500">
        <w:rPr>
          <w:rStyle w:val="FiguraCar"/>
          <w:lang w:val="es-ES_tradnl" w:eastAsia="es-ES"/>
        </w:rPr>
        <w:t>Fuente: INEC, Censo de Población y Vivienda 2010 y Proyecciones de la Población, 2025</w:t>
      </w:r>
      <w:bookmarkEnd w:id="242"/>
    </w:p>
    <w:p w14:paraId="159DEDA0" w14:textId="77777777" w:rsidR="004030C5" w:rsidRPr="009A41A6" w:rsidRDefault="004030C5" w:rsidP="006922A1">
      <w:pPr>
        <w:pStyle w:val="EspacioFigura"/>
        <w:rPr>
          <w:lang w:val="es-ES_tradnl" w:eastAsia="es-ES"/>
        </w:rPr>
      </w:pPr>
    </w:p>
    <w:p w14:paraId="66B1D150" w14:textId="77777777" w:rsidR="009A41A6" w:rsidRPr="009A41A6" w:rsidRDefault="00B76C4D" w:rsidP="009A41A6">
      <w:pPr>
        <w:rPr>
          <w:lang w:val="es-ES_tradnl" w:eastAsia="es-ES"/>
        </w:rPr>
      </w:pPr>
      <w:r>
        <w:rPr>
          <w:lang w:val="es-ES_tradnl" w:eastAsia="es-ES"/>
        </w:rPr>
        <w:t>Con estas tasas de crecimiento se espera que lo acontecido en los últimos años sea la tendencia, al menos en el corto plazo.</w:t>
      </w:r>
    </w:p>
    <w:p w14:paraId="4EB7E11F" w14:textId="77777777" w:rsidR="00E30A5F" w:rsidRPr="003062EE" w:rsidRDefault="009A41A6" w:rsidP="009A41A6">
      <w:pPr>
        <w:rPr>
          <w:lang w:val="es-ES_tradnl" w:eastAsia="es-ES"/>
        </w:rPr>
      </w:pPr>
      <w:r w:rsidRPr="009A41A6">
        <w:rPr>
          <w:lang w:val="es-ES_tradnl" w:eastAsia="es-ES"/>
        </w:rPr>
        <w:t>Si bien los datos del INEC dan cuenta de una tendencia hacia un bajo crecimiento poblacional, los PDOT de los cantones Guamote, Colta y Alausí, principalmente, refieren que la población mantiene incrementos de población importante,  un promedio de hijos por mujer de 5 y 6; y que la edad en la cual la mujer tiene su primer hijo está entre los 13 y 15 años, lo cual sugiere rangos productivos más amplios de la mujer y que, por lo mismo las tasas de crecimiento rural e indígena presumiblemente aún son elevadas. La necesidad de contar con información censal actualizada es ev</w:t>
      </w:r>
      <w:r w:rsidR="00FD00F9">
        <w:rPr>
          <w:lang w:val="es-ES_tradnl" w:eastAsia="es-ES"/>
        </w:rPr>
        <w:t>idente</w:t>
      </w:r>
      <w:r w:rsidR="002A4CB9">
        <w:rPr>
          <w:lang w:val="es-ES_tradnl" w:eastAsia="es-ES"/>
        </w:rPr>
        <w:t xml:space="preserve"> y necesaria para establecer escenarios a futuro</w:t>
      </w:r>
      <w:r w:rsidR="00DB6A87">
        <w:rPr>
          <w:lang w:val="es-ES_tradnl" w:eastAsia="es-ES"/>
        </w:rPr>
        <w:t>.</w:t>
      </w:r>
    </w:p>
    <w:p w14:paraId="7F445426" w14:textId="77777777" w:rsidR="00DA60FE" w:rsidRDefault="00DA60FE" w:rsidP="00DA60FE">
      <w:pPr>
        <w:rPr>
          <w:lang w:val="es-ES_tradnl" w:eastAsia="es-ES"/>
        </w:rPr>
      </w:pPr>
    </w:p>
    <w:p w14:paraId="700A20CF" w14:textId="520444F0" w:rsidR="00B07EA5" w:rsidRDefault="00B07EA5" w:rsidP="00B07EA5">
      <w:pPr>
        <w:pStyle w:val="Ttulo2"/>
        <w:rPr>
          <w:lang w:val="es-ES_tradnl"/>
        </w:rPr>
      </w:pPr>
      <w:bookmarkStart w:id="243" w:name="_Toc109284564"/>
      <w:bookmarkStart w:id="244" w:name="_Toc109304368"/>
      <w:r>
        <w:rPr>
          <w:lang w:val="es-ES_tradnl"/>
        </w:rPr>
        <w:t>Análisis</w:t>
      </w:r>
      <w:r w:rsidRPr="00B07EA5">
        <w:rPr>
          <w:lang w:val="es-ES_tradnl"/>
        </w:rPr>
        <w:t xml:space="preserve"> de </w:t>
      </w:r>
      <w:r>
        <w:rPr>
          <w:lang w:val="es-ES_tradnl"/>
        </w:rPr>
        <w:t xml:space="preserve">la </w:t>
      </w:r>
      <w:r w:rsidRPr="00B07EA5">
        <w:rPr>
          <w:lang w:val="es-ES_tradnl"/>
        </w:rPr>
        <w:t>calidad del agua</w:t>
      </w:r>
      <w:bookmarkEnd w:id="243"/>
      <w:bookmarkEnd w:id="244"/>
    </w:p>
    <w:p w14:paraId="57F51ADB" w14:textId="7114329A" w:rsidR="00B07EA5" w:rsidRDefault="00B07EA5" w:rsidP="00B07EA5">
      <w:pPr>
        <w:rPr>
          <w:lang w:val="es-ES_tradnl" w:eastAsia="es-ES"/>
        </w:rPr>
      </w:pPr>
    </w:p>
    <w:p w14:paraId="6AFB07D8" w14:textId="77777777" w:rsidR="00B07EA5" w:rsidRPr="00D80A14" w:rsidRDefault="00B07EA5" w:rsidP="00B07EA5">
      <w:pPr>
        <w:pStyle w:val="Ttulo3"/>
      </w:pPr>
      <w:bookmarkStart w:id="245" w:name="_Toc109284565"/>
      <w:bookmarkStart w:id="246" w:name="_Toc109304369"/>
      <w:r w:rsidRPr="00D80A14">
        <w:t>Registros de calidad del agua en la cuenca del río Chambo</w:t>
      </w:r>
      <w:bookmarkEnd w:id="245"/>
      <w:bookmarkEnd w:id="246"/>
    </w:p>
    <w:p w14:paraId="3B68D84A" w14:textId="77777777" w:rsidR="00B07EA5" w:rsidRPr="00D80A14" w:rsidRDefault="00B07EA5" w:rsidP="00B07EA5">
      <w:pPr>
        <w:rPr>
          <w:lang w:val="es-ES_tradnl" w:eastAsia="es-ES"/>
        </w:rPr>
      </w:pPr>
      <w:r w:rsidRPr="00D80A14">
        <w:rPr>
          <w:lang w:val="es-ES_tradnl" w:eastAsia="es-ES"/>
        </w:rPr>
        <w:t>Se conoce que la calidad del agua puede ser gravemente afectada por la contaminación proveniente del uso indiscriminado de pesticidas en las labores agrícolas que se desarrollan en la cuenca; por el vertido de aguas residuales de procesos industriales o aguas servidas urbanas sin tratamiento a los cauces o por el incremento de la erosión y aporte de sedimentos a los ríos y quebradas.</w:t>
      </w:r>
    </w:p>
    <w:p w14:paraId="403E5B3C" w14:textId="77777777" w:rsidR="00B07EA5" w:rsidRPr="00D80A14" w:rsidRDefault="00B07EA5" w:rsidP="00B07EA5">
      <w:pPr>
        <w:rPr>
          <w:lang w:val="es-ES_tradnl"/>
        </w:rPr>
      </w:pPr>
      <w:r w:rsidRPr="00D80A14">
        <w:rPr>
          <w:lang w:val="es-ES_tradnl" w:eastAsia="es-ES"/>
        </w:rPr>
        <w:t xml:space="preserve">En este contexto, la preservación de las fuentes de agua aprovechable, implica la protección de los bosques y páramos es necesaria para proteger las fuentes y preservar la disponibilidad </w:t>
      </w:r>
      <w:r w:rsidRPr="00D80A14">
        <w:rPr>
          <w:lang w:val="es-ES_tradnl" w:eastAsia="es-ES"/>
        </w:rPr>
        <w:lastRenderedPageBreak/>
        <w:t>de agua y la protección de la calidad del agua de la cuenca mediante el control de la contaminación; junto con el monitoreo de los principales parámetros de calidad del agua de los principales ríos de la cuenca.</w:t>
      </w:r>
    </w:p>
    <w:p w14:paraId="333EEA29" w14:textId="77777777" w:rsidR="00B07EA5" w:rsidRPr="00D80A14" w:rsidRDefault="00B07EA5" w:rsidP="00B07EA5">
      <w:pPr>
        <w:rPr>
          <w:lang w:val="es-ES_tradnl"/>
        </w:rPr>
      </w:pPr>
      <w:r w:rsidRPr="00D80A14">
        <w:rPr>
          <w:lang w:val="es-ES_tradnl"/>
        </w:rPr>
        <w:t xml:space="preserve">Lamentablemente, la calidad del agua en la cuenca del río Chambo no ha sido medida regularmente en el tiempo, de manera periódica y sistemática; sin embargo, existen datos de varias campañas en diferentes puntos, realizadas desde el año 2007, que permiten tener un acercamiento a la calidad existente en la cuenca.  Así, en el año 2006, de Fundación Natura y la Universidad Internacional de la Florida, con el apoyo de la Agencia Internacional de Desarrollo de los Estados Unidos (USAID), realizaron un estudio de diagnóstico de la calidad del agua de toda la cuenca del río Pastaza (Saunders et al.,2007). El objetivo de dicho estudio fue recolectar información básica de los recursos hídricos de la cuenca del Río Pastaza, con el propósito de conocer el estado actual y las posibles amenazas a la calidad de agua en dicha cuenca. </w:t>
      </w:r>
    </w:p>
    <w:p w14:paraId="0FA9E6D0" w14:textId="77777777" w:rsidR="00B07EA5" w:rsidRPr="00D80A14" w:rsidRDefault="00B07EA5" w:rsidP="00B07EA5">
      <w:pPr>
        <w:rPr>
          <w:lang w:val="es-ES_tradnl"/>
        </w:rPr>
      </w:pPr>
      <w:r w:rsidRPr="00D80A14">
        <w:rPr>
          <w:lang w:val="es-ES_tradnl"/>
        </w:rPr>
        <w:t>En el marco del estudio de Fundación Natura, se realizaron análisis de metales pesados y microelementos, nitrógeno y fósforo en sus formas orgánica e inorgánica, carbón orgánico, sólidos suspendidos totales, cloruro y sulfato. Además, se realizaron mediciones in situ de oxígeno disuelto, temperatura, conductividad específica y potencial redox, así como coliformes fecales; entre otros parámetros.</w:t>
      </w:r>
    </w:p>
    <w:p w14:paraId="04086AB8" w14:textId="77777777" w:rsidR="00B07EA5" w:rsidRPr="00D80A14" w:rsidRDefault="00B07EA5" w:rsidP="00B07EA5">
      <w:pPr>
        <w:rPr>
          <w:lang w:val="es-ES_tradnl"/>
        </w:rPr>
      </w:pPr>
      <w:r w:rsidRPr="00D80A14">
        <w:rPr>
          <w:lang w:val="es-ES_tradnl"/>
        </w:rPr>
        <w:t>Producto del estudio, se determinó que la calidad del agua del Río Pastaza y varios de sus afluentes principales como el Patate, Chambo y Puyo, tenían evidencia de un fuerte impacto humano, proveniente de una combinación de actividades agrícolas, industriales y domésticas; y que la contaminación del agua provenía de fuentes puntuales, por las descargas directas a los ríos de desechos sin tratamiento; estas fuentes incluyen los canales de desagüe de industrias y desechos domésticos, en especial en las subcuencas de los ríos Chambo y Patate; y que, debido a sus altas concentraciones de contaminantes químicos y biológicos, podrían afectar la calidad de las zonas ubicadas aguas abajo por largas distancias.</w:t>
      </w:r>
    </w:p>
    <w:p w14:paraId="51F2CE50" w14:textId="77777777" w:rsidR="00B07EA5" w:rsidRPr="00D80A14" w:rsidRDefault="00B07EA5" w:rsidP="00B07EA5">
      <w:pPr>
        <w:rPr>
          <w:lang w:val="es-ES_tradnl"/>
        </w:rPr>
      </w:pPr>
      <w:r w:rsidRPr="00D80A14">
        <w:rPr>
          <w:lang w:val="es-ES_tradnl"/>
        </w:rPr>
        <w:t>Además, se determinó que la contaminación de agua en el río Pastaza, también es el resultado de la influencia de fuentes no determinadas, especialmente la escorrentía en tierras cultivadas, donde los agroquímicos (pesticidas, herbicidas, fertilizantes) que se aplican en cantidades menores y mayores terminan en los cuerpos de agua y elevan el nivel de contaminación; siendo la agricultura uno de los usos principales de la tierra en la cuenca del río Chambo, que tiene un alto potencial para contaminación de un área geográfica amplia; y que además, este tipo de contaminación es difícil controlar o monitorear, lo que complica el manejo de recursos hídricos.</w:t>
      </w:r>
    </w:p>
    <w:p w14:paraId="6AE1B91D" w14:textId="77777777" w:rsidR="00B07EA5" w:rsidRPr="00D80A14" w:rsidRDefault="00B07EA5" w:rsidP="00B07EA5">
      <w:pPr>
        <w:rPr>
          <w:lang w:val="es-ES_tradnl"/>
        </w:rPr>
      </w:pPr>
      <w:r w:rsidRPr="00D80A14">
        <w:rPr>
          <w:lang w:val="es-ES_tradnl"/>
        </w:rPr>
        <w:t xml:space="preserve">Posteriormente, en el año 2009, se realizó un primer plan de muestreo, que contemplaba la recolección de muestras de 33 sitios en los 19 ríos principales de la cuenca del río Chambo por dos ocasiones. Este monitoreo permitió identificar los principales focos de contaminación y el estado actual de la calidad del agua de los ríos. </w:t>
      </w:r>
    </w:p>
    <w:p w14:paraId="70877682" w14:textId="77777777" w:rsidR="00B07EA5" w:rsidRPr="00D80A14" w:rsidRDefault="00B07EA5" w:rsidP="00B07EA5">
      <w:pPr>
        <w:rPr>
          <w:lang w:val="es-ES_tradnl"/>
        </w:rPr>
      </w:pPr>
      <w:r w:rsidRPr="00D80A14">
        <w:rPr>
          <w:lang w:val="es-ES_tradnl"/>
        </w:rPr>
        <w:t>Se determinaron 15 parámetros, los cuales fueron definidos por el laboratorio de análisis técnicos de la Escuela Politécnica del Chimborazo (ESPOCH); según los resultados de los análisis, se encontró que los ríos con mayor grado de contaminación son los ubicados en la parte occidental de la cuenca, en especial los ríos Guamote, Chibunga y Guano, donde se asientan los principales centros poblados (Guamote, Riobamba y Guano).</w:t>
      </w:r>
      <w:r w:rsidRPr="00D80A14">
        <w:t xml:space="preserve"> Asimismo, se determinó que las aguas contaminadas eran utilizadas para riego.</w:t>
      </w:r>
    </w:p>
    <w:p w14:paraId="17DA4580" w14:textId="77777777" w:rsidR="00B07EA5" w:rsidRPr="00D80A14" w:rsidRDefault="00B07EA5" w:rsidP="00B07EA5">
      <w:r w:rsidRPr="00D80A14">
        <w:rPr>
          <w:lang w:val="es-ES_tradnl"/>
        </w:rPr>
        <w:lastRenderedPageBreak/>
        <w:t>En el año 2012,</w:t>
      </w:r>
      <w:r w:rsidRPr="00D80A14">
        <w:t xml:space="preserve"> </w:t>
      </w:r>
      <w:r w:rsidRPr="00D80A14">
        <w:rPr>
          <w:lang w:val="es-ES_tradnl"/>
        </w:rPr>
        <w:t>se realizó un nuevo plan de muestreo de la calidad del agua para 22 puntos definidos como sitios críticos por un grupo de expertos de varias instituciones (INAMHI, ESPOCH,</w:t>
      </w:r>
      <w:r w:rsidRPr="00D80A14">
        <w:t xml:space="preserve"> </w:t>
      </w:r>
      <w:r w:rsidRPr="00D80A14">
        <w:rPr>
          <w:lang w:val="es-ES_tradnl"/>
        </w:rPr>
        <w:t>EMAPAR, UNACH, SENAGUA y CESA); los puntos de muestreo se ubicaron a lo largo del río Chambo y en los de su margen occidental; para este muestreo se midió la demanda química y bioquímica de oxígeno (DQO y DBO</w:t>
      </w:r>
      <w:r w:rsidRPr="00D80A14">
        <w:rPr>
          <w:vertAlign w:val="subscript"/>
          <w:lang w:val="es-ES_tradnl"/>
        </w:rPr>
        <w:t>5</w:t>
      </w:r>
      <w:r w:rsidRPr="00D80A14">
        <w:rPr>
          <w:lang w:val="es-ES_tradnl"/>
        </w:rPr>
        <w:t>), los coliformes fecales y los parámetros físicos de campo.</w:t>
      </w:r>
      <w:r w:rsidRPr="00D80A14">
        <w:t xml:space="preserve"> </w:t>
      </w:r>
    </w:p>
    <w:p w14:paraId="2BA9051C" w14:textId="77777777" w:rsidR="00B07EA5" w:rsidRPr="00D80A14" w:rsidRDefault="00B07EA5" w:rsidP="00B07EA5">
      <w:pPr>
        <w:rPr>
          <w:lang w:val="es-ES_tradnl"/>
        </w:rPr>
      </w:pPr>
      <w:r w:rsidRPr="00D80A14">
        <w:rPr>
          <w:lang w:val="es-ES_tradnl"/>
        </w:rPr>
        <w:t>El INAMHI realizó dos campañas un monitoreo en octubre 2012 y otro en abril de 2013, mientras que ESPOCH, UNACH y EP-EMAPAR realizaron el muestreo de 19 puntos en los meses de enero de 2013 (CESA, 2013).</w:t>
      </w:r>
    </w:p>
    <w:p w14:paraId="0E35D333" w14:textId="77777777" w:rsidR="00B07EA5" w:rsidRPr="00D80A14" w:rsidRDefault="00B07EA5" w:rsidP="00B07EA5">
      <w:pPr>
        <w:rPr>
          <w:lang w:val="es-ES_tradnl"/>
        </w:rPr>
      </w:pPr>
      <w:r w:rsidRPr="00D80A14">
        <w:rPr>
          <w:lang w:val="es-ES_tradnl"/>
        </w:rPr>
        <w:t xml:space="preserve">Según se reporta en el informe de CESA (2015), en el año 2012, el </w:t>
      </w:r>
      <w:r w:rsidRPr="00D80A14">
        <w:rPr>
          <w:i/>
          <w:iCs/>
          <w:lang w:val="es-ES_tradnl"/>
        </w:rPr>
        <w:t>Comité de Gestión</w:t>
      </w:r>
      <w:r w:rsidRPr="00D80A14">
        <w:rPr>
          <w:lang w:val="es-ES_tradnl"/>
        </w:rPr>
        <w:t>, a través del INAMHI, realizó dos muestreos en 33 sitios previamente seleccionados entre ellos en Cebadas, y en varios puntos del río Chambo (después de la confluencia con el río Alao, antes y después del ingreso del río Chibunga, después del ingreso del río guano, del río Blanco, antes de la entrada del río Apuela y en el Puente de Las Juntas).</w:t>
      </w:r>
    </w:p>
    <w:p w14:paraId="41F3FEB4" w14:textId="77777777" w:rsidR="00B07EA5" w:rsidRPr="00D80A14" w:rsidRDefault="00B07EA5" w:rsidP="00B07EA5">
      <w:pPr>
        <w:rPr>
          <w:lang w:val="es-ES_tradnl"/>
        </w:rPr>
      </w:pPr>
      <w:r w:rsidRPr="00D80A14">
        <w:rPr>
          <w:lang w:val="es-ES_tradnl"/>
        </w:rPr>
        <w:t>Para el análisis de la calidad del agua; en esos sitios se obtuvieron datos de oxígeno disuelto, Escherichiacoli, coliformes totales, pH, DBO5, temperatura, PO4, NO3, turbiedad, sólidos totales disueltos, conductividad, salinidad y macroinvertebrados.</w:t>
      </w:r>
    </w:p>
    <w:p w14:paraId="487F1B8D" w14:textId="77777777" w:rsidR="00B07EA5" w:rsidRPr="00D80A14" w:rsidRDefault="00B07EA5" w:rsidP="00B07EA5">
      <w:pPr>
        <w:rPr>
          <w:lang w:val="es-ES_tradnl"/>
        </w:rPr>
      </w:pPr>
      <w:r w:rsidRPr="00D80A14">
        <w:rPr>
          <w:lang w:val="es-ES_tradnl"/>
        </w:rPr>
        <w:t>Los resultados obtenidos confirmaron que los ríos Guamote, Chibunga,</w:t>
      </w:r>
      <w:r w:rsidRPr="00D80A14">
        <w:t xml:space="preserve"> </w:t>
      </w:r>
      <w:r w:rsidRPr="00D80A14">
        <w:rPr>
          <w:lang w:val="es-ES_tradnl"/>
        </w:rPr>
        <w:t>Guano y Chambo se encuentran altamente contaminados; asimismo, se determinó que los ríos Cebadas y Chambo, en el mes de octubre de 2012 tenía niveles de DBO</w:t>
      </w:r>
      <w:r w:rsidRPr="00D80A14">
        <w:rPr>
          <w:vertAlign w:val="subscript"/>
          <w:lang w:val="es-ES_tradnl"/>
        </w:rPr>
        <w:t>5</w:t>
      </w:r>
      <w:r w:rsidRPr="00D80A14">
        <w:rPr>
          <w:lang w:val="es-ES_tradnl"/>
        </w:rPr>
        <w:t xml:space="preserve"> de hasta 5,6 mg/l, superior al límite permisible de 2 mg/l; y que, la calidad de agua se podía considerar entre buena y media; mientras que en la zona de río Chambo junto a la ciudad de Riobamba, la calidad del agua se degrada y se presenta como mala, a causa de las descargas domésticas e industriales.</w:t>
      </w:r>
    </w:p>
    <w:p w14:paraId="4F50DA19" w14:textId="77777777" w:rsidR="00B07EA5" w:rsidRPr="00D80A14" w:rsidRDefault="00B07EA5" w:rsidP="00B07EA5">
      <w:pPr>
        <w:rPr>
          <w:lang w:val="es-ES_tradnl"/>
        </w:rPr>
      </w:pPr>
      <w:r w:rsidRPr="00D80A14">
        <w:rPr>
          <w:lang w:val="es-ES_tradnl"/>
        </w:rPr>
        <w:t>La segunda campaña de muestreo realizada en el mes de febrero de 2013, cuando los caudales en los ríos monitoreados son menores; como resultado de los análisis se encontraron niveles de DBO</w:t>
      </w:r>
      <w:r w:rsidRPr="00D80A14">
        <w:rPr>
          <w:vertAlign w:val="subscript"/>
          <w:lang w:val="es-ES_tradnl"/>
        </w:rPr>
        <w:t>5</w:t>
      </w:r>
      <w:r w:rsidRPr="00D80A14">
        <w:rPr>
          <w:lang w:val="es-ES_tradnl"/>
        </w:rPr>
        <w:t xml:space="preserve"> más elevados (entre 8,4 mg/l y 74 mg/l), con la mayor contaminación en la zona del río Chambo junto a la ciudad de Riobamba. En vista de la menor dilución de contaminantes por los bajos caudales y la menor capacidad de autodepuración de los cauces, los valores obtenidos del muestreo en el mes de febrero de 2013, dan como resultado unos rangos de calidad del agua entre mala y muy mala.</w:t>
      </w:r>
    </w:p>
    <w:p w14:paraId="6BCBBDCE" w14:textId="77777777" w:rsidR="00B07EA5" w:rsidRPr="00D80A14" w:rsidRDefault="00B07EA5" w:rsidP="00B07EA5">
      <w:pPr>
        <w:rPr>
          <w:lang w:val="es-ES_tradnl"/>
        </w:rPr>
      </w:pPr>
      <w:r w:rsidRPr="00D80A14">
        <w:rPr>
          <w:lang w:val="es-ES_tradnl"/>
        </w:rPr>
        <w:t>Los ríos que presentan los más graves problemas de contaminación de origen orgánico son los ríos Guamote, Cajabamba, Chibunga, Guano y Chambo; este último en el tramo comprendido entre las poblaciones de Chambo y Penipe.</w:t>
      </w:r>
    </w:p>
    <w:p w14:paraId="023D880B" w14:textId="77777777" w:rsidR="00B07EA5" w:rsidRPr="00D80A14" w:rsidRDefault="00B07EA5" w:rsidP="00B07EA5">
      <w:pPr>
        <w:rPr>
          <w:lang w:val="es-ES_tradnl"/>
        </w:rPr>
      </w:pPr>
      <w:r w:rsidRPr="00D80A14">
        <w:rPr>
          <w:lang w:val="es-ES_tradnl"/>
        </w:rPr>
        <w:t>El diagnóstico de CESA/VSF del año 2015 además indica que existe también contaminación de origen químico por substancias tóxicas en los ríos Chibunga y Guano afluentes del río Chambo; donde reportan que, en la superficie de estos ríos, se observaron altas concentraciones de hidrocarburos en el agua, aceites flotantes.</w:t>
      </w:r>
    </w:p>
    <w:p w14:paraId="0D98B962" w14:textId="77777777" w:rsidR="00B07EA5" w:rsidRPr="00D80A14" w:rsidRDefault="00B07EA5" w:rsidP="00B07EA5">
      <w:r w:rsidRPr="00D80A14">
        <w:t>En 2018, un estudio realizado por la Escuela Politécnica del Chimborazo (Béjar y Mendoza, 2018), mediante el muestreo y análisis de la calidad del agua de los ríos Chambo y Chibunga verificó cómo cambia la concentración de los contaminantes en el río Chambo (demanda bioquímica de oxígeno DBO</w:t>
      </w:r>
      <w:r w:rsidRPr="00D80A14">
        <w:rPr>
          <w:vertAlign w:val="subscript"/>
        </w:rPr>
        <w:t>5</w:t>
      </w:r>
      <w:r w:rsidRPr="00D80A14">
        <w:t xml:space="preserve">, coliformes totales y porcentaje de oxígeno disuelto), en el tramo desde aguas arriba de la desembocadura del río Chibunga hasta el puente de acceso a Chambo; el análisis incluyó el tramo del río que pasa por junto a la ciudad de Riobamba, </w:t>
      </w:r>
      <w:r w:rsidRPr="00D80A14">
        <w:lastRenderedPageBreak/>
        <w:t>donde existen varios efluentes del agua residual de la ciudad de Riobamba, que no tienen tratamiento previo a su descarga. Los resultados del estudio mostraron que, en el tramo y periodo analizado, el río mantenía un nivel bajo de contaminación orgánica antes de la descarga de las aguas residuales, el nivel de contaminación fue alto en el tramo de las descargas y bajo aguas abajo de los sitios de vertido; esto debido a que el río tiene una buena capacidad de auto depuración gracias a su geomorfología y a la dilución del agua vertida al mezclarse con el caudal del río Chambo. Sin embargo, es necesario tomar en cuenta que los resultados de este estudio no pueden ser generalizados puesto que fue realizado de forma puntual en el tiempo, por un periodo de 7 días; y, aunque se indica que el caudal en el río Chambo durante el muestreo fue de 27 m</w:t>
      </w:r>
      <w:r w:rsidRPr="00D80A14">
        <w:rPr>
          <w:vertAlign w:val="superscript"/>
        </w:rPr>
        <w:t>3</w:t>
      </w:r>
      <w:r w:rsidRPr="00D80A14">
        <w:t xml:space="preserve">/s, no se especifica en qué periodo se realizó y si estas condiciones corresponden a un periodo de aguas altas, medias o de estiaje. </w:t>
      </w:r>
    </w:p>
    <w:p w14:paraId="370C9E99" w14:textId="77777777" w:rsidR="00B07EA5" w:rsidRPr="00D80A14" w:rsidRDefault="00B07EA5" w:rsidP="00B07EA5">
      <w:r w:rsidRPr="00D80A14">
        <w:t xml:space="preserve">Otro estudio realizado por (Mayorga y Carbonel, 2018), incluyó la evaluación de la calidad del agua del río Chibunga en el periodo 2013-2017 y su variación estacional a través del Índice de Calidad del agua promedio para la microcuenca determinó un estado regular o poco contaminado del río, y que este se puede considerar </w:t>
      </w:r>
      <w:r w:rsidRPr="00D80A14">
        <w:rPr>
          <w:lang w:val="es-EC"/>
        </w:rPr>
        <w:t>“</w:t>
      </w:r>
      <w:r w:rsidRPr="00D80A14">
        <w:t xml:space="preserve">aceptable pero no recomendable para recreación, aceptable para la producción agrícola, uso pecuario y producción piscícola, y no apta para uso en la industria normal sin previo tratamiento” y que existe una tendencia a la disminución de la calidad de agua en época seca, haciendo notar que de no existir un plan de control la calidad del agua, esta disminuiría su condición a MALA. </w:t>
      </w:r>
    </w:p>
    <w:p w14:paraId="7A2D34B0" w14:textId="77777777" w:rsidR="00B07EA5" w:rsidRPr="00D80A14" w:rsidRDefault="00B07EA5" w:rsidP="00B07EA5">
      <w:r w:rsidRPr="00D80A14">
        <w:t>En tanto que el estudio de (Freire et al., 2020), analizó la calidad del agua del río Chambo en la época de estiaje y considerando parámetros químicos, físicos y biológicos (Oxígeno Disuelto, Nitratos, Potencial de Hidrógeno, Demanda Bioquímica de Oxígeno, Nitratos, Coliformes Fecales, Temperatura, Turbiedad y Sólidos Disueltos Totales) en relación con la calidad natural; el estudio concluyó que, en condiciones de estiaje, cuando existe menor capacidad de autodepuración, el agua del río Chambo es de mala calidad, incluso antes de ser contaminadas con las aguas residuales de la ciudad de Riobamba, determinándose que el agua del río no es apta para ser utilizada para el riego de cultivos.</w:t>
      </w:r>
    </w:p>
    <w:p w14:paraId="334B2D5D" w14:textId="77777777" w:rsidR="00B07EA5" w:rsidRPr="00D80A14" w:rsidRDefault="00B07EA5" w:rsidP="00B07EA5">
      <w:pPr>
        <w:rPr>
          <w:lang w:val="es-ES_tradnl"/>
        </w:rPr>
      </w:pPr>
      <w:r w:rsidRPr="00D80A14">
        <w:t xml:space="preserve">La ubicación de los puntos donde se ejecutó el muestreo se presenta en </w:t>
      </w:r>
      <w:r>
        <w:t>la siguiente tabla</w:t>
      </w:r>
      <w:r w:rsidRPr="00D80A14">
        <w:t xml:space="preserve">; </w:t>
      </w:r>
      <w:r w:rsidRPr="00D80A14">
        <w:rPr>
          <w:lang w:val="es-ES_tradnl"/>
        </w:rPr>
        <w:t xml:space="preserve">en los puntos 1 y 5, se tomaron individualmente, dos muestras simples del agua del río (10h00 y 16h00), las mismas que fueron mezcladas complementando 2000 ml/día en cada punto; mientras que para el muestreo de los puntos de descarga de agua residual 2, 3 y 4 se tomaron 9 muestras simples de 1000 ml (05h00, 07h00, 09h00, 11h00, 13h00, 15h00, 17h00, 19h00 y 21h00), con el objetivo de tener muestras compuestas representativas de 4000 ml/día. </w:t>
      </w:r>
    </w:p>
    <w:p w14:paraId="66181223" w14:textId="77777777" w:rsidR="00B07EA5" w:rsidRPr="00D80A14" w:rsidRDefault="00B07EA5" w:rsidP="00B07EA5">
      <w:pPr>
        <w:pStyle w:val="EspacioFigura"/>
        <w:rPr>
          <w:lang w:val="es-ES_tradnl"/>
        </w:rPr>
      </w:pPr>
    </w:p>
    <w:tbl>
      <w:tblPr>
        <w:tblW w:w="90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82"/>
        <w:gridCol w:w="1076"/>
        <w:gridCol w:w="1272"/>
        <w:gridCol w:w="1086"/>
        <w:gridCol w:w="822"/>
        <w:gridCol w:w="4145"/>
      </w:tblGrid>
      <w:tr w:rsidR="00B07EA5" w:rsidRPr="00436EF8" w14:paraId="033712B9" w14:textId="77777777" w:rsidTr="008A6A3F">
        <w:trPr>
          <w:trHeight w:val="300"/>
          <w:jc w:val="center"/>
        </w:trPr>
        <w:tc>
          <w:tcPr>
            <w:tcW w:w="682" w:type="dxa"/>
            <w:vMerge w:val="restart"/>
            <w:shd w:val="clear" w:color="auto" w:fill="D9D9D9" w:themeFill="background1" w:themeFillShade="D9"/>
            <w:noWrap/>
            <w:vAlign w:val="center"/>
            <w:hideMark/>
          </w:tcPr>
          <w:p w14:paraId="447CC240" w14:textId="77777777" w:rsidR="00B07EA5" w:rsidRPr="0000260F" w:rsidRDefault="00B07EA5" w:rsidP="008A6A3F">
            <w:pPr>
              <w:spacing w:before="0" w:line="240" w:lineRule="auto"/>
              <w:jc w:val="center"/>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Punto</w:t>
            </w:r>
          </w:p>
        </w:tc>
        <w:tc>
          <w:tcPr>
            <w:tcW w:w="1076" w:type="dxa"/>
            <w:shd w:val="clear" w:color="auto" w:fill="D9D9D9" w:themeFill="background1" w:themeFillShade="D9"/>
            <w:noWrap/>
            <w:vAlign w:val="center"/>
            <w:hideMark/>
          </w:tcPr>
          <w:p w14:paraId="0134DC8F" w14:textId="77777777" w:rsidR="00B07EA5" w:rsidRPr="0000260F" w:rsidRDefault="00B07EA5" w:rsidP="008A6A3F">
            <w:pPr>
              <w:spacing w:before="0" w:line="240" w:lineRule="auto"/>
              <w:jc w:val="center"/>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Este</w:t>
            </w:r>
          </w:p>
        </w:tc>
        <w:tc>
          <w:tcPr>
            <w:tcW w:w="1272" w:type="dxa"/>
            <w:shd w:val="clear" w:color="auto" w:fill="D9D9D9" w:themeFill="background1" w:themeFillShade="D9"/>
            <w:noWrap/>
            <w:vAlign w:val="center"/>
            <w:hideMark/>
          </w:tcPr>
          <w:p w14:paraId="63FDFC1D" w14:textId="77777777" w:rsidR="00B07EA5" w:rsidRPr="0000260F" w:rsidRDefault="00B07EA5" w:rsidP="008A6A3F">
            <w:pPr>
              <w:spacing w:before="0" w:line="240" w:lineRule="auto"/>
              <w:jc w:val="center"/>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Norte</w:t>
            </w:r>
          </w:p>
        </w:tc>
        <w:tc>
          <w:tcPr>
            <w:tcW w:w="1086" w:type="dxa"/>
            <w:shd w:val="clear" w:color="auto" w:fill="D9D9D9" w:themeFill="background1" w:themeFillShade="D9"/>
            <w:noWrap/>
            <w:vAlign w:val="center"/>
            <w:hideMark/>
          </w:tcPr>
          <w:p w14:paraId="21BDDE26" w14:textId="77777777" w:rsidR="00B07EA5" w:rsidRPr="0000260F" w:rsidRDefault="00B07EA5" w:rsidP="008A6A3F">
            <w:pPr>
              <w:spacing w:before="0" w:line="240" w:lineRule="auto"/>
              <w:jc w:val="center"/>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Altitud</w:t>
            </w:r>
          </w:p>
        </w:tc>
        <w:tc>
          <w:tcPr>
            <w:tcW w:w="822" w:type="dxa"/>
            <w:shd w:val="clear" w:color="auto" w:fill="D9D9D9" w:themeFill="background1" w:themeFillShade="D9"/>
            <w:noWrap/>
            <w:vAlign w:val="center"/>
            <w:hideMark/>
          </w:tcPr>
          <w:p w14:paraId="0C000F2E" w14:textId="77777777" w:rsidR="00B07EA5" w:rsidRPr="0000260F" w:rsidRDefault="00B07EA5" w:rsidP="008A6A3F">
            <w:pPr>
              <w:spacing w:before="0" w:line="240" w:lineRule="auto"/>
              <w:jc w:val="center"/>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Abscisa</w:t>
            </w:r>
          </w:p>
        </w:tc>
        <w:tc>
          <w:tcPr>
            <w:tcW w:w="4145" w:type="dxa"/>
            <w:vMerge w:val="restart"/>
            <w:shd w:val="clear" w:color="auto" w:fill="D9D9D9" w:themeFill="background1" w:themeFillShade="D9"/>
            <w:noWrap/>
            <w:vAlign w:val="center"/>
            <w:hideMark/>
          </w:tcPr>
          <w:p w14:paraId="7953141A" w14:textId="77777777" w:rsidR="00B07EA5" w:rsidRPr="0000260F" w:rsidRDefault="00B07EA5" w:rsidP="008A6A3F">
            <w:pPr>
              <w:spacing w:before="0" w:line="240" w:lineRule="auto"/>
              <w:jc w:val="left"/>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Observación</w:t>
            </w:r>
          </w:p>
        </w:tc>
      </w:tr>
      <w:tr w:rsidR="00B07EA5" w:rsidRPr="00436EF8" w14:paraId="482BFD5C" w14:textId="77777777" w:rsidTr="008A6A3F">
        <w:trPr>
          <w:trHeight w:val="300"/>
          <w:jc w:val="center"/>
        </w:trPr>
        <w:tc>
          <w:tcPr>
            <w:tcW w:w="682" w:type="dxa"/>
            <w:vMerge/>
            <w:shd w:val="clear" w:color="auto" w:fill="D9D9D9" w:themeFill="background1" w:themeFillShade="D9"/>
            <w:noWrap/>
            <w:vAlign w:val="center"/>
            <w:hideMark/>
          </w:tcPr>
          <w:p w14:paraId="72D5FE9F" w14:textId="77777777" w:rsidR="00B07EA5" w:rsidRPr="0000260F" w:rsidRDefault="00B07EA5" w:rsidP="008A6A3F">
            <w:pPr>
              <w:spacing w:before="0" w:line="240" w:lineRule="auto"/>
              <w:jc w:val="center"/>
              <w:rPr>
                <w:rFonts w:eastAsia="Times New Roman" w:cs="Calibri"/>
                <w:b/>
                <w:color w:val="000000"/>
                <w:sz w:val="16"/>
                <w:szCs w:val="16"/>
                <w:lang w:val="es-EC" w:eastAsia="es-EC"/>
              </w:rPr>
            </w:pPr>
          </w:p>
        </w:tc>
        <w:tc>
          <w:tcPr>
            <w:tcW w:w="1076" w:type="dxa"/>
            <w:shd w:val="clear" w:color="auto" w:fill="D9D9D9" w:themeFill="background1" w:themeFillShade="D9"/>
            <w:noWrap/>
            <w:vAlign w:val="center"/>
            <w:hideMark/>
          </w:tcPr>
          <w:p w14:paraId="16961B8B" w14:textId="77777777" w:rsidR="00B07EA5" w:rsidRPr="0000260F" w:rsidRDefault="00B07EA5" w:rsidP="008A6A3F">
            <w:pPr>
              <w:spacing w:before="0" w:line="240" w:lineRule="auto"/>
              <w:jc w:val="center"/>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(m)</w:t>
            </w:r>
          </w:p>
        </w:tc>
        <w:tc>
          <w:tcPr>
            <w:tcW w:w="1272" w:type="dxa"/>
            <w:shd w:val="clear" w:color="auto" w:fill="D9D9D9" w:themeFill="background1" w:themeFillShade="D9"/>
            <w:noWrap/>
            <w:vAlign w:val="center"/>
            <w:hideMark/>
          </w:tcPr>
          <w:p w14:paraId="17AB5EC4" w14:textId="77777777" w:rsidR="00B07EA5" w:rsidRPr="0000260F" w:rsidRDefault="00B07EA5" w:rsidP="008A6A3F">
            <w:pPr>
              <w:spacing w:before="0" w:line="240" w:lineRule="auto"/>
              <w:jc w:val="center"/>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(m)</w:t>
            </w:r>
          </w:p>
        </w:tc>
        <w:tc>
          <w:tcPr>
            <w:tcW w:w="1086" w:type="dxa"/>
            <w:shd w:val="clear" w:color="auto" w:fill="D9D9D9" w:themeFill="background1" w:themeFillShade="D9"/>
            <w:noWrap/>
            <w:vAlign w:val="center"/>
            <w:hideMark/>
          </w:tcPr>
          <w:p w14:paraId="245F52AE" w14:textId="77777777" w:rsidR="00B07EA5" w:rsidRPr="0000260F" w:rsidRDefault="00B07EA5" w:rsidP="008A6A3F">
            <w:pPr>
              <w:spacing w:before="0" w:line="240" w:lineRule="auto"/>
              <w:jc w:val="center"/>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(msnm)</w:t>
            </w:r>
          </w:p>
        </w:tc>
        <w:tc>
          <w:tcPr>
            <w:tcW w:w="822" w:type="dxa"/>
            <w:shd w:val="clear" w:color="auto" w:fill="D9D9D9" w:themeFill="background1" w:themeFillShade="D9"/>
            <w:noWrap/>
            <w:vAlign w:val="center"/>
            <w:hideMark/>
          </w:tcPr>
          <w:p w14:paraId="77F3B001" w14:textId="77777777" w:rsidR="00B07EA5" w:rsidRPr="0000260F" w:rsidRDefault="00B07EA5" w:rsidP="008A6A3F">
            <w:pPr>
              <w:spacing w:before="0" w:line="240" w:lineRule="auto"/>
              <w:jc w:val="center"/>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(km)</w:t>
            </w:r>
          </w:p>
        </w:tc>
        <w:tc>
          <w:tcPr>
            <w:tcW w:w="4145" w:type="dxa"/>
            <w:vMerge/>
            <w:shd w:val="clear" w:color="auto" w:fill="D9D9D9" w:themeFill="background1" w:themeFillShade="D9"/>
            <w:noWrap/>
            <w:vAlign w:val="center"/>
            <w:hideMark/>
          </w:tcPr>
          <w:p w14:paraId="5AB40B8D" w14:textId="77777777" w:rsidR="00B07EA5" w:rsidRPr="0000260F" w:rsidRDefault="00B07EA5" w:rsidP="008A6A3F">
            <w:pPr>
              <w:spacing w:before="0" w:line="240" w:lineRule="auto"/>
              <w:jc w:val="left"/>
              <w:rPr>
                <w:rFonts w:eastAsia="Times New Roman" w:cs="Calibri"/>
                <w:b/>
                <w:color w:val="000000"/>
                <w:sz w:val="16"/>
                <w:szCs w:val="16"/>
                <w:lang w:val="es-EC" w:eastAsia="es-EC"/>
              </w:rPr>
            </w:pPr>
          </w:p>
        </w:tc>
      </w:tr>
      <w:tr w:rsidR="00B07EA5" w:rsidRPr="00436EF8" w14:paraId="56685969" w14:textId="77777777" w:rsidTr="008A6A3F">
        <w:trPr>
          <w:trHeight w:val="900"/>
          <w:jc w:val="center"/>
        </w:trPr>
        <w:tc>
          <w:tcPr>
            <w:tcW w:w="682" w:type="dxa"/>
            <w:shd w:val="clear" w:color="auto" w:fill="D9D9D9" w:themeFill="background1" w:themeFillShade="D9"/>
            <w:noWrap/>
            <w:vAlign w:val="center"/>
            <w:hideMark/>
          </w:tcPr>
          <w:p w14:paraId="5AA383CB" w14:textId="77777777" w:rsidR="00B07EA5" w:rsidRPr="0000260F" w:rsidRDefault="00B07EA5" w:rsidP="008A6A3F">
            <w:pPr>
              <w:spacing w:before="0" w:line="240" w:lineRule="auto"/>
              <w:jc w:val="center"/>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1</w:t>
            </w:r>
          </w:p>
        </w:tc>
        <w:tc>
          <w:tcPr>
            <w:tcW w:w="1076" w:type="dxa"/>
            <w:shd w:val="clear" w:color="auto" w:fill="auto"/>
            <w:noWrap/>
            <w:vAlign w:val="center"/>
            <w:hideMark/>
          </w:tcPr>
          <w:p w14:paraId="4E03E6A0" w14:textId="77777777" w:rsidR="00B07EA5" w:rsidRPr="00436EF8" w:rsidRDefault="00B07EA5" w:rsidP="008A6A3F">
            <w:pPr>
              <w:spacing w:before="0" w:line="240" w:lineRule="auto"/>
              <w:jc w:val="center"/>
              <w:rPr>
                <w:rFonts w:eastAsia="Times New Roman" w:cs="Calibri"/>
                <w:color w:val="000000"/>
                <w:sz w:val="16"/>
                <w:szCs w:val="16"/>
                <w:lang w:val="es-EC" w:eastAsia="es-EC"/>
              </w:rPr>
            </w:pPr>
            <w:r w:rsidRPr="00436EF8">
              <w:rPr>
                <w:rFonts w:eastAsia="Times New Roman" w:cs="Calibri"/>
                <w:color w:val="000000"/>
                <w:sz w:val="16"/>
                <w:szCs w:val="16"/>
                <w:lang w:val="es-EC" w:eastAsia="es-EC"/>
              </w:rPr>
              <w:t>765287 E</w:t>
            </w:r>
          </w:p>
        </w:tc>
        <w:tc>
          <w:tcPr>
            <w:tcW w:w="1272" w:type="dxa"/>
            <w:shd w:val="clear" w:color="auto" w:fill="auto"/>
            <w:noWrap/>
            <w:vAlign w:val="center"/>
            <w:hideMark/>
          </w:tcPr>
          <w:p w14:paraId="06B366D7" w14:textId="77777777" w:rsidR="00B07EA5" w:rsidRPr="00436EF8" w:rsidRDefault="00B07EA5" w:rsidP="008A6A3F">
            <w:pPr>
              <w:spacing w:before="0" w:line="240" w:lineRule="auto"/>
              <w:jc w:val="center"/>
              <w:rPr>
                <w:rFonts w:eastAsia="Times New Roman" w:cs="Calibri"/>
                <w:color w:val="000000"/>
                <w:sz w:val="16"/>
                <w:szCs w:val="16"/>
                <w:lang w:val="es-EC" w:eastAsia="es-EC"/>
              </w:rPr>
            </w:pPr>
            <w:r w:rsidRPr="00436EF8">
              <w:rPr>
                <w:rFonts w:eastAsia="Times New Roman" w:cs="Calibri"/>
                <w:color w:val="000000"/>
                <w:sz w:val="16"/>
                <w:szCs w:val="16"/>
                <w:lang w:val="es-EC" w:eastAsia="es-EC"/>
              </w:rPr>
              <w:t>9806988 N</w:t>
            </w:r>
          </w:p>
        </w:tc>
        <w:tc>
          <w:tcPr>
            <w:tcW w:w="1086" w:type="dxa"/>
            <w:shd w:val="clear" w:color="auto" w:fill="auto"/>
            <w:noWrap/>
            <w:vAlign w:val="center"/>
            <w:hideMark/>
          </w:tcPr>
          <w:p w14:paraId="2B7CE9FF" w14:textId="77777777" w:rsidR="00B07EA5" w:rsidRPr="00436EF8" w:rsidRDefault="00B07EA5" w:rsidP="008A6A3F">
            <w:pPr>
              <w:spacing w:before="0" w:line="240" w:lineRule="auto"/>
              <w:jc w:val="center"/>
              <w:rPr>
                <w:rFonts w:eastAsia="Times New Roman" w:cs="Calibri"/>
                <w:color w:val="000000"/>
                <w:sz w:val="16"/>
                <w:szCs w:val="16"/>
                <w:lang w:val="es-EC" w:eastAsia="es-EC"/>
              </w:rPr>
            </w:pPr>
            <w:r w:rsidRPr="00436EF8">
              <w:rPr>
                <w:rFonts w:eastAsia="Times New Roman" w:cs="Calibri"/>
                <w:color w:val="000000"/>
                <w:sz w:val="16"/>
                <w:szCs w:val="16"/>
                <w:lang w:val="es-EC" w:eastAsia="es-EC"/>
              </w:rPr>
              <w:t>2617</w:t>
            </w:r>
          </w:p>
        </w:tc>
        <w:tc>
          <w:tcPr>
            <w:tcW w:w="822" w:type="dxa"/>
            <w:shd w:val="clear" w:color="auto" w:fill="auto"/>
            <w:noWrap/>
            <w:vAlign w:val="center"/>
            <w:hideMark/>
          </w:tcPr>
          <w:p w14:paraId="7229B5B3" w14:textId="77777777" w:rsidR="00B07EA5" w:rsidRPr="00436EF8" w:rsidRDefault="00B07EA5" w:rsidP="008A6A3F">
            <w:pPr>
              <w:spacing w:before="0" w:line="240" w:lineRule="auto"/>
              <w:jc w:val="center"/>
              <w:rPr>
                <w:rFonts w:eastAsia="Times New Roman" w:cs="Calibri"/>
                <w:color w:val="000000"/>
                <w:sz w:val="16"/>
                <w:szCs w:val="16"/>
                <w:lang w:val="es-EC" w:eastAsia="es-EC"/>
              </w:rPr>
            </w:pPr>
            <w:r w:rsidRPr="00436EF8">
              <w:rPr>
                <w:rFonts w:eastAsia="Times New Roman" w:cs="Calibri"/>
                <w:color w:val="000000"/>
                <w:sz w:val="16"/>
                <w:szCs w:val="16"/>
                <w:lang w:val="es-EC" w:eastAsia="es-EC"/>
              </w:rPr>
              <w:t>0</w:t>
            </w:r>
          </w:p>
        </w:tc>
        <w:tc>
          <w:tcPr>
            <w:tcW w:w="4145" w:type="dxa"/>
            <w:shd w:val="clear" w:color="auto" w:fill="auto"/>
            <w:vAlign w:val="center"/>
            <w:hideMark/>
          </w:tcPr>
          <w:p w14:paraId="452C7A9B" w14:textId="77777777" w:rsidR="00B07EA5" w:rsidRPr="00436EF8" w:rsidRDefault="00B07EA5" w:rsidP="008A6A3F">
            <w:pPr>
              <w:spacing w:before="0" w:line="240" w:lineRule="auto"/>
              <w:jc w:val="left"/>
              <w:rPr>
                <w:rFonts w:eastAsia="Times New Roman" w:cs="Calibri"/>
                <w:color w:val="000000"/>
                <w:sz w:val="16"/>
                <w:szCs w:val="16"/>
                <w:lang w:val="es-EC" w:eastAsia="es-EC"/>
              </w:rPr>
            </w:pPr>
            <w:r>
              <w:rPr>
                <w:rFonts w:eastAsia="Times New Roman" w:cs="Calibri"/>
                <w:color w:val="000000"/>
                <w:sz w:val="16"/>
                <w:szCs w:val="16"/>
                <w:lang w:val="es-EC" w:eastAsia="es-EC"/>
              </w:rPr>
              <w:t>E</w:t>
            </w:r>
            <w:r w:rsidRPr="00436EF8">
              <w:rPr>
                <w:rFonts w:eastAsia="Times New Roman" w:cs="Calibri"/>
                <w:color w:val="000000"/>
                <w:sz w:val="16"/>
                <w:szCs w:val="16"/>
                <w:lang w:val="es-EC" w:eastAsia="es-EC"/>
              </w:rPr>
              <w:t>n el río Chambo, a un kilómetro aguas arriba de la primera descarga de agua residual; no se especifica el caudal del río durante el muestreo</w:t>
            </w:r>
          </w:p>
        </w:tc>
      </w:tr>
      <w:tr w:rsidR="00B07EA5" w:rsidRPr="00436EF8" w14:paraId="028A9B3F" w14:textId="77777777" w:rsidTr="008A6A3F">
        <w:trPr>
          <w:trHeight w:val="300"/>
          <w:jc w:val="center"/>
        </w:trPr>
        <w:tc>
          <w:tcPr>
            <w:tcW w:w="682" w:type="dxa"/>
            <w:shd w:val="clear" w:color="auto" w:fill="D9D9D9" w:themeFill="background1" w:themeFillShade="D9"/>
            <w:noWrap/>
            <w:vAlign w:val="center"/>
            <w:hideMark/>
          </w:tcPr>
          <w:p w14:paraId="7C3AE775" w14:textId="77777777" w:rsidR="00B07EA5" w:rsidRPr="0000260F" w:rsidRDefault="00B07EA5" w:rsidP="008A6A3F">
            <w:pPr>
              <w:spacing w:before="0" w:line="240" w:lineRule="auto"/>
              <w:jc w:val="center"/>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2</w:t>
            </w:r>
          </w:p>
        </w:tc>
        <w:tc>
          <w:tcPr>
            <w:tcW w:w="1076" w:type="dxa"/>
            <w:shd w:val="clear" w:color="auto" w:fill="auto"/>
            <w:noWrap/>
            <w:vAlign w:val="center"/>
            <w:hideMark/>
          </w:tcPr>
          <w:p w14:paraId="7ACE7D4B" w14:textId="77777777" w:rsidR="00B07EA5" w:rsidRPr="00436EF8" w:rsidRDefault="00B07EA5" w:rsidP="008A6A3F">
            <w:pPr>
              <w:spacing w:before="0" w:line="240" w:lineRule="auto"/>
              <w:jc w:val="center"/>
              <w:rPr>
                <w:rFonts w:eastAsia="Times New Roman" w:cs="Calibri"/>
                <w:color w:val="000000"/>
                <w:sz w:val="16"/>
                <w:szCs w:val="16"/>
                <w:lang w:val="es-EC" w:eastAsia="es-EC"/>
              </w:rPr>
            </w:pPr>
            <w:r w:rsidRPr="00436EF8">
              <w:rPr>
                <w:rFonts w:eastAsia="Times New Roman" w:cs="Calibri"/>
                <w:color w:val="000000"/>
                <w:sz w:val="16"/>
                <w:szCs w:val="16"/>
                <w:lang w:val="es-EC" w:eastAsia="es-EC"/>
              </w:rPr>
              <w:t>765385 E</w:t>
            </w:r>
          </w:p>
        </w:tc>
        <w:tc>
          <w:tcPr>
            <w:tcW w:w="1272" w:type="dxa"/>
            <w:shd w:val="clear" w:color="auto" w:fill="auto"/>
            <w:noWrap/>
            <w:vAlign w:val="center"/>
            <w:hideMark/>
          </w:tcPr>
          <w:p w14:paraId="5EA9A7F2" w14:textId="77777777" w:rsidR="00B07EA5" w:rsidRPr="00436EF8" w:rsidRDefault="00B07EA5" w:rsidP="008A6A3F">
            <w:pPr>
              <w:spacing w:before="0" w:line="240" w:lineRule="auto"/>
              <w:jc w:val="center"/>
              <w:rPr>
                <w:rFonts w:eastAsia="Times New Roman" w:cs="Calibri"/>
                <w:color w:val="000000"/>
                <w:sz w:val="16"/>
                <w:szCs w:val="16"/>
                <w:lang w:val="es-EC" w:eastAsia="es-EC"/>
              </w:rPr>
            </w:pPr>
            <w:r w:rsidRPr="00436EF8">
              <w:rPr>
                <w:rFonts w:eastAsia="Times New Roman" w:cs="Calibri"/>
                <w:color w:val="000000"/>
                <w:sz w:val="16"/>
                <w:szCs w:val="16"/>
                <w:lang w:val="es-EC" w:eastAsia="es-EC"/>
              </w:rPr>
              <w:t>9807269 N</w:t>
            </w:r>
          </w:p>
        </w:tc>
        <w:tc>
          <w:tcPr>
            <w:tcW w:w="1086" w:type="dxa"/>
            <w:shd w:val="clear" w:color="auto" w:fill="auto"/>
            <w:noWrap/>
            <w:vAlign w:val="center"/>
            <w:hideMark/>
          </w:tcPr>
          <w:p w14:paraId="2D9CD8F0" w14:textId="77777777" w:rsidR="00B07EA5" w:rsidRPr="00436EF8" w:rsidRDefault="00B07EA5" w:rsidP="008A6A3F">
            <w:pPr>
              <w:spacing w:before="0" w:line="240" w:lineRule="auto"/>
              <w:jc w:val="center"/>
              <w:rPr>
                <w:rFonts w:eastAsia="Times New Roman" w:cs="Calibri"/>
                <w:color w:val="000000"/>
                <w:sz w:val="16"/>
                <w:szCs w:val="16"/>
                <w:lang w:val="es-EC" w:eastAsia="es-EC"/>
              </w:rPr>
            </w:pPr>
            <w:r w:rsidRPr="00436EF8">
              <w:rPr>
                <w:rFonts w:eastAsia="Times New Roman" w:cs="Calibri"/>
                <w:color w:val="000000"/>
                <w:sz w:val="16"/>
                <w:szCs w:val="16"/>
                <w:lang w:val="es-EC" w:eastAsia="es-EC"/>
              </w:rPr>
              <w:t>2728</w:t>
            </w:r>
          </w:p>
        </w:tc>
        <w:tc>
          <w:tcPr>
            <w:tcW w:w="822" w:type="dxa"/>
            <w:shd w:val="clear" w:color="auto" w:fill="auto"/>
            <w:noWrap/>
            <w:vAlign w:val="center"/>
            <w:hideMark/>
          </w:tcPr>
          <w:p w14:paraId="753B49D9" w14:textId="77777777" w:rsidR="00B07EA5" w:rsidRPr="00436EF8" w:rsidRDefault="00B07EA5" w:rsidP="008A6A3F">
            <w:pPr>
              <w:spacing w:before="0" w:line="240" w:lineRule="auto"/>
              <w:jc w:val="center"/>
              <w:rPr>
                <w:rFonts w:eastAsia="Times New Roman" w:cs="Calibri"/>
                <w:color w:val="000000"/>
                <w:sz w:val="16"/>
                <w:szCs w:val="16"/>
                <w:lang w:val="es-EC" w:eastAsia="es-EC"/>
              </w:rPr>
            </w:pPr>
            <w:r w:rsidRPr="00436EF8">
              <w:rPr>
                <w:rFonts w:eastAsia="Times New Roman" w:cs="Calibri"/>
                <w:color w:val="000000"/>
                <w:sz w:val="16"/>
                <w:szCs w:val="16"/>
                <w:lang w:val="es-EC" w:eastAsia="es-EC"/>
              </w:rPr>
              <w:t>1</w:t>
            </w:r>
          </w:p>
        </w:tc>
        <w:tc>
          <w:tcPr>
            <w:tcW w:w="4145" w:type="dxa"/>
            <w:shd w:val="clear" w:color="auto" w:fill="auto"/>
            <w:noWrap/>
            <w:vAlign w:val="center"/>
            <w:hideMark/>
          </w:tcPr>
          <w:p w14:paraId="7E8D01CA" w14:textId="77777777" w:rsidR="00B07EA5" w:rsidRPr="00436EF8" w:rsidRDefault="00B07EA5" w:rsidP="008A6A3F">
            <w:pPr>
              <w:spacing w:before="0" w:line="240" w:lineRule="auto"/>
              <w:jc w:val="left"/>
              <w:rPr>
                <w:rFonts w:eastAsia="Times New Roman" w:cs="Calibri"/>
                <w:color w:val="000000"/>
                <w:sz w:val="16"/>
                <w:szCs w:val="16"/>
                <w:lang w:val="es-EC" w:eastAsia="es-EC"/>
              </w:rPr>
            </w:pPr>
            <w:r>
              <w:rPr>
                <w:rFonts w:eastAsia="Times New Roman" w:cs="Calibri"/>
                <w:color w:val="000000"/>
                <w:sz w:val="16"/>
                <w:szCs w:val="16"/>
                <w:lang w:val="es-EC" w:eastAsia="es-EC"/>
              </w:rPr>
              <w:t>P</w:t>
            </w:r>
            <w:r w:rsidRPr="00436EF8">
              <w:rPr>
                <w:rFonts w:eastAsia="Times New Roman" w:cs="Calibri"/>
                <w:color w:val="000000"/>
                <w:sz w:val="16"/>
                <w:szCs w:val="16"/>
                <w:lang w:val="es-EC" w:eastAsia="es-EC"/>
              </w:rPr>
              <w:t>rimera descarga de agua residual con un caudal de 6,38 l/s</w:t>
            </w:r>
          </w:p>
        </w:tc>
      </w:tr>
      <w:tr w:rsidR="00B07EA5" w:rsidRPr="00436EF8" w14:paraId="5A72A1AE" w14:textId="77777777" w:rsidTr="008A6A3F">
        <w:trPr>
          <w:trHeight w:val="600"/>
          <w:jc w:val="center"/>
        </w:trPr>
        <w:tc>
          <w:tcPr>
            <w:tcW w:w="682" w:type="dxa"/>
            <w:shd w:val="clear" w:color="auto" w:fill="D9D9D9" w:themeFill="background1" w:themeFillShade="D9"/>
            <w:noWrap/>
            <w:vAlign w:val="center"/>
            <w:hideMark/>
          </w:tcPr>
          <w:p w14:paraId="1A7272EA" w14:textId="77777777" w:rsidR="00B07EA5" w:rsidRPr="0000260F" w:rsidRDefault="00B07EA5" w:rsidP="008A6A3F">
            <w:pPr>
              <w:spacing w:before="0" w:line="240" w:lineRule="auto"/>
              <w:jc w:val="center"/>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3</w:t>
            </w:r>
          </w:p>
        </w:tc>
        <w:tc>
          <w:tcPr>
            <w:tcW w:w="1076" w:type="dxa"/>
            <w:shd w:val="clear" w:color="auto" w:fill="auto"/>
            <w:noWrap/>
            <w:vAlign w:val="center"/>
            <w:hideMark/>
          </w:tcPr>
          <w:p w14:paraId="33AF493D" w14:textId="77777777" w:rsidR="00B07EA5" w:rsidRPr="00436EF8" w:rsidRDefault="00B07EA5" w:rsidP="008A6A3F">
            <w:pPr>
              <w:spacing w:before="0" w:line="240" w:lineRule="auto"/>
              <w:jc w:val="center"/>
              <w:rPr>
                <w:rFonts w:eastAsia="Times New Roman" w:cs="Calibri"/>
                <w:color w:val="000000"/>
                <w:sz w:val="16"/>
                <w:szCs w:val="16"/>
                <w:lang w:val="es-EC" w:eastAsia="es-EC"/>
              </w:rPr>
            </w:pPr>
            <w:r w:rsidRPr="00436EF8">
              <w:rPr>
                <w:rFonts w:eastAsia="Times New Roman" w:cs="Calibri"/>
                <w:color w:val="000000"/>
                <w:sz w:val="16"/>
                <w:szCs w:val="16"/>
                <w:lang w:val="es-EC" w:eastAsia="es-EC"/>
              </w:rPr>
              <w:t>765850 E</w:t>
            </w:r>
          </w:p>
        </w:tc>
        <w:tc>
          <w:tcPr>
            <w:tcW w:w="1272" w:type="dxa"/>
            <w:shd w:val="clear" w:color="auto" w:fill="auto"/>
            <w:noWrap/>
            <w:vAlign w:val="center"/>
            <w:hideMark/>
          </w:tcPr>
          <w:p w14:paraId="6699658D" w14:textId="77777777" w:rsidR="00B07EA5" w:rsidRPr="00436EF8" w:rsidRDefault="00B07EA5" w:rsidP="008A6A3F">
            <w:pPr>
              <w:spacing w:before="0" w:line="240" w:lineRule="auto"/>
              <w:jc w:val="center"/>
              <w:rPr>
                <w:rFonts w:eastAsia="Times New Roman" w:cs="Calibri"/>
                <w:color w:val="000000"/>
                <w:sz w:val="16"/>
                <w:szCs w:val="16"/>
                <w:lang w:val="es-EC" w:eastAsia="es-EC"/>
              </w:rPr>
            </w:pPr>
            <w:r w:rsidRPr="00436EF8">
              <w:rPr>
                <w:rFonts w:eastAsia="Times New Roman" w:cs="Calibri"/>
                <w:color w:val="000000"/>
                <w:sz w:val="16"/>
                <w:szCs w:val="16"/>
                <w:lang w:val="es-EC" w:eastAsia="es-EC"/>
              </w:rPr>
              <w:t>9809057 N</w:t>
            </w:r>
          </w:p>
        </w:tc>
        <w:tc>
          <w:tcPr>
            <w:tcW w:w="1086" w:type="dxa"/>
            <w:shd w:val="clear" w:color="auto" w:fill="auto"/>
            <w:noWrap/>
            <w:vAlign w:val="center"/>
            <w:hideMark/>
          </w:tcPr>
          <w:p w14:paraId="25D9BB80" w14:textId="77777777" w:rsidR="00B07EA5" w:rsidRPr="00436EF8" w:rsidRDefault="00B07EA5" w:rsidP="008A6A3F">
            <w:pPr>
              <w:spacing w:before="0" w:line="240" w:lineRule="auto"/>
              <w:jc w:val="center"/>
              <w:rPr>
                <w:rFonts w:eastAsia="Times New Roman" w:cs="Calibri"/>
                <w:color w:val="000000"/>
                <w:sz w:val="16"/>
                <w:szCs w:val="16"/>
                <w:lang w:val="es-EC" w:eastAsia="es-EC"/>
              </w:rPr>
            </w:pPr>
            <w:r w:rsidRPr="00436EF8">
              <w:rPr>
                <w:rFonts w:eastAsia="Times New Roman" w:cs="Calibri"/>
                <w:color w:val="000000"/>
                <w:sz w:val="16"/>
                <w:szCs w:val="16"/>
                <w:lang w:val="es-EC" w:eastAsia="es-EC"/>
              </w:rPr>
              <w:t>2722</w:t>
            </w:r>
          </w:p>
        </w:tc>
        <w:tc>
          <w:tcPr>
            <w:tcW w:w="822" w:type="dxa"/>
            <w:shd w:val="clear" w:color="auto" w:fill="auto"/>
            <w:noWrap/>
            <w:vAlign w:val="center"/>
            <w:hideMark/>
          </w:tcPr>
          <w:p w14:paraId="2CFAD8D8" w14:textId="77777777" w:rsidR="00B07EA5" w:rsidRPr="00436EF8" w:rsidRDefault="00B07EA5" w:rsidP="008A6A3F">
            <w:pPr>
              <w:spacing w:before="0" w:line="240" w:lineRule="auto"/>
              <w:jc w:val="center"/>
              <w:rPr>
                <w:rFonts w:eastAsia="Times New Roman" w:cs="Calibri"/>
                <w:color w:val="000000"/>
                <w:sz w:val="16"/>
                <w:szCs w:val="16"/>
                <w:lang w:val="es-EC" w:eastAsia="es-EC"/>
              </w:rPr>
            </w:pPr>
            <w:r w:rsidRPr="00436EF8">
              <w:rPr>
                <w:rFonts w:eastAsia="Times New Roman" w:cs="Calibri"/>
                <w:color w:val="000000"/>
                <w:sz w:val="16"/>
                <w:szCs w:val="16"/>
                <w:lang w:val="es-EC" w:eastAsia="es-EC"/>
              </w:rPr>
              <w:t>4</w:t>
            </w:r>
          </w:p>
        </w:tc>
        <w:tc>
          <w:tcPr>
            <w:tcW w:w="4145" w:type="dxa"/>
            <w:shd w:val="clear" w:color="auto" w:fill="auto"/>
            <w:vAlign w:val="center"/>
            <w:hideMark/>
          </w:tcPr>
          <w:p w14:paraId="2E5DAAEA" w14:textId="77777777" w:rsidR="00B07EA5" w:rsidRPr="00436EF8" w:rsidRDefault="00B07EA5" w:rsidP="008A6A3F">
            <w:pPr>
              <w:spacing w:before="0" w:line="240" w:lineRule="auto"/>
              <w:jc w:val="left"/>
              <w:rPr>
                <w:rFonts w:eastAsia="Times New Roman" w:cs="Calibri"/>
                <w:color w:val="000000"/>
                <w:sz w:val="16"/>
                <w:szCs w:val="16"/>
                <w:lang w:val="es-EC" w:eastAsia="es-EC"/>
              </w:rPr>
            </w:pPr>
            <w:r w:rsidRPr="00436EF8">
              <w:rPr>
                <w:rFonts w:eastAsia="Times New Roman" w:cs="Calibri"/>
                <w:color w:val="000000"/>
                <w:sz w:val="16"/>
                <w:szCs w:val="16"/>
                <w:lang w:val="es-EC" w:eastAsia="es-EC"/>
              </w:rPr>
              <w:t xml:space="preserve">Sector Jesús del Gran Poder, segunda descarga de agua residual </w:t>
            </w:r>
            <w:r w:rsidRPr="00436EF8">
              <w:rPr>
                <w:rFonts w:eastAsia="Times New Roman" w:cs="Calibri"/>
                <w:color w:val="000000"/>
                <w:sz w:val="16"/>
                <w:szCs w:val="16"/>
                <w:lang w:val="es-EC" w:eastAsia="es-EC"/>
              </w:rPr>
              <w:br/>
              <w:t>con un caudal de 0,37 l/s</w:t>
            </w:r>
          </w:p>
        </w:tc>
      </w:tr>
      <w:tr w:rsidR="00B07EA5" w:rsidRPr="00436EF8" w14:paraId="260FACAB" w14:textId="77777777" w:rsidTr="008A6A3F">
        <w:trPr>
          <w:trHeight w:val="600"/>
          <w:jc w:val="center"/>
        </w:trPr>
        <w:tc>
          <w:tcPr>
            <w:tcW w:w="682" w:type="dxa"/>
            <w:shd w:val="clear" w:color="auto" w:fill="D9D9D9" w:themeFill="background1" w:themeFillShade="D9"/>
            <w:noWrap/>
            <w:vAlign w:val="center"/>
            <w:hideMark/>
          </w:tcPr>
          <w:p w14:paraId="7AB185C5" w14:textId="77777777" w:rsidR="00B07EA5" w:rsidRPr="0000260F" w:rsidRDefault="00B07EA5" w:rsidP="008A6A3F">
            <w:pPr>
              <w:spacing w:before="0" w:line="240" w:lineRule="auto"/>
              <w:jc w:val="center"/>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lastRenderedPageBreak/>
              <w:t>4</w:t>
            </w:r>
          </w:p>
        </w:tc>
        <w:tc>
          <w:tcPr>
            <w:tcW w:w="1076" w:type="dxa"/>
            <w:shd w:val="clear" w:color="auto" w:fill="auto"/>
            <w:noWrap/>
            <w:vAlign w:val="center"/>
            <w:hideMark/>
          </w:tcPr>
          <w:p w14:paraId="0765D68C" w14:textId="77777777" w:rsidR="00B07EA5" w:rsidRPr="00436EF8" w:rsidRDefault="00B07EA5" w:rsidP="008A6A3F">
            <w:pPr>
              <w:spacing w:before="0" w:line="240" w:lineRule="auto"/>
              <w:jc w:val="center"/>
              <w:rPr>
                <w:rFonts w:eastAsia="Times New Roman" w:cs="Calibri"/>
                <w:color w:val="000000"/>
                <w:sz w:val="16"/>
                <w:szCs w:val="16"/>
                <w:lang w:val="es-EC" w:eastAsia="es-EC"/>
              </w:rPr>
            </w:pPr>
            <w:r w:rsidRPr="00436EF8">
              <w:rPr>
                <w:rFonts w:eastAsia="Times New Roman" w:cs="Calibri"/>
                <w:color w:val="000000"/>
                <w:sz w:val="16"/>
                <w:szCs w:val="16"/>
                <w:lang w:val="es-EC" w:eastAsia="es-EC"/>
              </w:rPr>
              <w:t>765636 E</w:t>
            </w:r>
          </w:p>
        </w:tc>
        <w:tc>
          <w:tcPr>
            <w:tcW w:w="1272" w:type="dxa"/>
            <w:shd w:val="clear" w:color="auto" w:fill="auto"/>
            <w:noWrap/>
            <w:vAlign w:val="center"/>
            <w:hideMark/>
          </w:tcPr>
          <w:p w14:paraId="68E475A0" w14:textId="77777777" w:rsidR="00B07EA5" w:rsidRPr="00436EF8" w:rsidRDefault="00B07EA5" w:rsidP="008A6A3F">
            <w:pPr>
              <w:spacing w:before="0" w:line="240" w:lineRule="auto"/>
              <w:jc w:val="center"/>
              <w:rPr>
                <w:rFonts w:eastAsia="Times New Roman" w:cs="Calibri"/>
                <w:color w:val="000000"/>
                <w:sz w:val="16"/>
                <w:szCs w:val="16"/>
                <w:lang w:val="es-EC" w:eastAsia="es-EC"/>
              </w:rPr>
            </w:pPr>
            <w:r w:rsidRPr="00436EF8">
              <w:rPr>
                <w:rFonts w:eastAsia="Times New Roman" w:cs="Calibri"/>
                <w:color w:val="000000"/>
                <w:sz w:val="16"/>
                <w:szCs w:val="16"/>
                <w:lang w:val="es-EC" w:eastAsia="es-EC"/>
              </w:rPr>
              <w:t>9809830 N</w:t>
            </w:r>
          </w:p>
        </w:tc>
        <w:tc>
          <w:tcPr>
            <w:tcW w:w="1086" w:type="dxa"/>
            <w:shd w:val="clear" w:color="auto" w:fill="auto"/>
            <w:noWrap/>
            <w:vAlign w:val="center"/>
            <w:hideMark/>
          </w:tcPr>
          <w:p w14:paraId="1F8160E1" w14:textId="77777777" w:rsidR="00B07EA5" w:rsidRPr="00436EF8" w:rsidRDefault="00B07EA5" w:rsidP="008A6A3F">
            <w:pPr>
              <w:spacing w:before="0" w:line="240" w:lineRule="auto"/>
              <w:jc w:val="center"/>
              <w:rPr>
                <w:rFonts w:eastAsia="Times New Roman" w:cs="Calibri"/>
                <w:color w:val="000000"/>
                <w:sz w:val="16"/>
                <w:szCs w:val="16"/>
                <w:lang w:val="es-EC" w:eastAsia="es-EC"/>
              </w:rPr>
            </w:pPr>
            <w:r w:rsidRPr="00436EF8">
              <w:rPr>
                <w:rFonts w:eastAsia="Times New Roman" w:cs="Calibri"/>
                <w:color w:val="000000"/>
                <w:sz w:val="16"/>
                <w:szCs w:val="16"/>
                <w:lang w:val="es-EC" w:eastAsia="es-EC"/>
              </w:rPr>
              <w:t>2641</w:t>
            </w:r>
          </w:p>
        </w:tc>
        <w:tc>
          <w:tcPr>
            <w:tcW w:w="822" w:type="dxa"/>
            <w:shd w:val="clear" w:color="auto" w:fill="auto"/>
            <w:noWrap/>
            <w:vAlign w:val="center"/>
            <w:hideMark/>
          </w:tcPr>
          <w:p w14:paraId="416E64D7" w14:textId="77777777" w:rsidR="00B07EA5" w:rsidRPr="00436EF8" w:rsidRDefault="00B07EA5" w:rsidP="008A6A3F">
            <w:pPr>
              <w:spacing w:before="0" w:line="240" w:lineRule="auto"/>
              <w:jc w:val="center"/>
              <w:rPr>
                <w:rFonts w:eastAsia="Times New Roman" w:cs="Calibri"/>
                <w:color w:val="000000"/>
                <w:sz w:val="16"/>
                <w:szCs w:val="16"/>
                <w:lang w:val="es-EC" w:eastAsia="es-EC"/>
              </w:rPr>
            </w:pPr>
            <w:r w:rsidRPr="00436EF8">
              <w:rPr>
                <w:rFonts w:eastAsia="Times New Roman" w:cs="Calibri"/>
                <w:color w:val="000000"/>
                <w:sz w:val="16"/>
                <w:szCs w:val="16"/>
                <w:lang w:val="es-EC" w:eastAsia="es-EC"/>
              </w:rPr>
              <w:t>8</w:t>
            </w:r>
          </w:p>
        </w:tc>
        <w:tc>
          <w:tcPr>
            <w:tcW w:w="4145" w:type="dxa"/>
            <w:shd w:val="clear" w:color="auto" w:fill="auto"/>
            <w:vAlign w:val="center"/>
            <w:hideMark/>
          </w:tcPr>
          <w:p w14:paraId="431F626C" w14:textId="77777777" w:rsidR="00B07EA5" w:rsidRPr="00436EF8" w:rsidRDefault="00B07EA5" w:rsidP="008A6A3F">
            <w:pPr>
              <w:spacing w:before="0" w:line="240" w:lineRule="auto"/>
              <w:jc w:val="left"/>
              <w:rPr>
                <w:rFonts w:eastAsia="Times New Roman" w:cs="Calibri"/>
                <w:color w:val="000000"/>
                <w:sz w:val="16"/>
                <w:szCs w:val="16"/>
                <w:lang w:val="es-EC" w:eastAsia="es-EC"/>
              </w:rPr>
            </w:pPr>
            <w:r>
              <w:rPr>
                <w:rFonts w:eastAsia="Times New Roman" w:cs="Calibri"/>
                <w:color w:val="000000"/>
                <w:sz w:val="16"/>
                <w:szCs w:val="16"/>
                <w:lang w:val="es-EC" w:eastAsia="es-EC"/>
              </w:rPr>
              <w:t>Sector Llí</w:t>
            </w:r>
            <w:r w:rsidRPr="00436EF8">
              <w:rPr>
                <w:rFonts w:eastAsia="Times New Roman" w:cs="Calibri"/>
                <w:color w:val="000000"/>
                <w:sz w:val="16"/>
                <w:szCs w:val="16"/>
                <w:lang w:val="es-EC" w:eastAsia="es-EC"/>
              </w:rPr>
              <w:t>o, tercera descarga de agua residual con un caudal de 4,89 l/s</w:t>
            </w:r>
          </w:p>
        </w:tc>
      </w:tr>
      <w:tr w:rsidR="00B07EA5" w:rsidRPr="00436EF8" w14:paraId="68E1F81F" w14:textId="77777777" w:rsidTr="008A6A3F">
        <w:trPr>
          <w:trHeight w:val="900"/>
          <w:jc w:val="center"/>
        </w:trPr>
        <w:tc>
          <w:tcPr>
            <w:tcW w:w="682" w:type="dxa"/>
            <w:shd w:val="clear" w:color="auto" w:fill="D9D9D9" w:themeFill="background1" w:themeFillShade="D9"/>
            <w:noWrap/>
            <w:vAlign w:val="center"/>
            <w:hideMark/>
          </w:tcPr>
          <w:p w14:paraId="425FD105" w14:textId="77777777" w:rsidR="00B07EA5" w:rsidRPr="0000260F" w:rsidRDefault="00B07EA5" w:rsidP="008A6A3F">
            <w:pPr>
              <w:spacing w:before="0" w:line="240" w:lineRule="auto"/>
              <w:jc w:val="center"/>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5</w:t>
            </w:r>
          </w:p>
        </w:tc>
        <w:tc>
          <w:tcPr>
            <w:tcW w:w="1076" w:type="dxa"/>
            <w:shd w:val="clear" w:color="auto" w:fill="auto"/>
            <w:noWrap/>
            <w:vAlign w:val="center"/>
            <w:hideMark/>
          </w:tcPr>
          <w:p w14:paraId="70E28FCB" w14:textId="77777777" w:rsidR="00B07EA5" w:rsidRPr="00436EF8" w:rsidRDefault="00B07EA5" w:rsidP="008A6A3F">
            <w:pPr>
              <w:spacing w:before="0" w:line="240" w:lineRule="auto"/>
              <w:jc w:val="center"/>
              <w:rPr>
                <w:rFonts w:eastAsia="Times New Roman" w:cs="Calibri"/>
                <w:color w:val="000000"/>
                <w:sz w:val="16"/>
                <w:szCs w:val="16"/>
                <w:lang w:val="es-EC" w:eastAsia="es-EC"/>
              </w:rPr>
            </w:pPr>
            <w:r w:rsidRPr="00436EF8">
              <w:rPr>
                <w:rFonts w:eastAsia="Times New Roman" w:cs="Calibri"/>
                <w:color w:val="000000"/>
                <w:sz w:val="16"/>
                <w:szCs w:val="16"/>
                <w:lang w:val="es-EC" w:eastAsia="es-EC"/>
              </w:rPr>
              <w:t>765200 E</w:t>
            </w:r>
          </w:p>
        </w:tc>
        <w:tc>
          <w:tcPr>
            <w:tcW w:w="1272" w:type="dxa"/>
            <w:shd w:val="clear" w:color="auto" w:fill="auto"/>
            <w:noWrap/>
            <w:vAlign w:val="center"/>
            <w:hideMark/>
          </w:tcPr>
          <w:p w14:paraId="3EB35CED" w14:textId="77777777" w:rsidR="00B07EA5" w:rsidRPr="00436EF8" w:rsidRDefault="00B07EA5" w:rsidP="008A6A3F">
            <w:pPr>
              <w:spacing w:before="0" w:line="240" w:lineRule="auto"/>
              <w:jc w:val="center"/>
              <w:rPr>
                <w:rFonts w:eastAsia="Times New Roman" w:cs="Calibri"/>
                <w:color w:val="000000"/>
                <w:sz w:val="16"/>
                <w:szCs w:val="16"/>
                <w:lang w:val="es-EC" w:eastAsia="es-EC"/>
              </w:rPr>
            </w:pPr>
            <w:r w:rsidRPr="00436EF8">
              <w:rPr>
                <w:rFonts w:eastAsia="Times New Roman" w:cs="Calibri"/>
                <w:color w:val="000000"/>
                <w:sz w:val="16"/>
                <w:szCs w:val="16"/>
                <w:lang w:val="es-EC" w:eastAsia="es-EC"/>
              </w:rPr>
              <w:t>9810613 N</w:t>
            </w:r>
          </w:p>
        </w:tc>
        <w:tc>
          <w:tcPr>
            <w:tcW w:w="1086" w:type="dxa"/>
            <w:shd w:val="clear" w:color="auto" w:fill="auto"/>
            <w:noWrap/>
            <w:vAlign w:val="center"/>
            <w:hideMark/>
          </w:tcPr>
          <w:p w14:paraId="0200C572" w14:textId="77777777" w:rsidR="00B07EA5" w:rsidRPr="00436EF8" w:rsidRDefault="00B07EA5" w:rsidP="008A6A3F">
            <w:pPr>
              <w:spacing w:before="0" w:line="240" w:lineRule="auto"/>
              <w:jc w:val="center"/>
              <w:rPr>
                <w:rFonts w:eastAsia="Times New Roman" w:cs="Calibri"/>
                <w:color w:val="000000"/>
                <w:sz w:val="16"/>
                <w:szCs w:val="16"/>
                <w:lang w:val="es-EC" w:eastAsia="es-EC"/>
              </w:rPr>
            </w:pPr>
            <w:r w:rsidRPr="00436EF8">
              <w:rPr>
                <w:rFonts w:eastAsia="Times New Roman" w:cs="Calibri"/>
                <w:color w:val="000000"/>
                <w:sz w:val="16"/>
                <w:szCs w:val="16"/>
                <w:lang w:val="es-EC" w:eastAsia="es-EC"/>
              </w:rPr>
              <w:t>2587</w:t>
            </w:r>
          </w:p>
        </w:tc>
        <w:tc>
          <w:tcPr>
            <w:tcW w:w="822" w:type="dxa"/>
            <w:shd w:val="clear" w:color="auto" w:fill="auto"/>
            <w:noWrap/>
            <w:vAlign w:val="center"/>
            <w:hideMark/>
          </w:tcPr>
          <w:p w14:paraId="72A3559E" w14:textId="77777777" w:rsidR="00B07EA5" w:rsidRPr="00436EF8" w:rsidRDefault="00B07EA5" w:rsidP="008A6A3F">
            <w:pPr>
              <w:spacing w:before="0" w:line="240" w:lineRule="auto"/>
              <w:jc w:val="center"/>
              <w:rPr>
                <w:rFonts w:eastAsia="Times New Roman" w:cs="Calibri"/>
                <w:color w:val="000000"/>
                <w:sz w:val="16"/>
                <w:szCs w:val="16"/>
                <w:lang w:val="es-EC" w:eastAsia="es-EC"/>
              </w:rPr>
            </w:pPr>
            <w:r w:rsidRPr="00436EF8">
              <w:rPr>
                <w:rFonts w:eastAsia="Times New Roman" w:cs="Calibri"/>
                <w:color w:val="000000"/>
                <w:sz w:val="16"/>
                <w:szCs w:val="16"/>
                <w:lang w:val="es-EC" w:eastAsia="es-EC"/>
              </w:rPr>
              <w:t>9</w:t>
            </w:r>
          </w:p>
        </w:tc>
        <w:tc>
          <w:tcPr>
            <w:tcW w:w="4145" w:type="dxa"/>
            <w:shd w:val="clear" w:color="auto" w:fill="auto"/>
            <w:vAlign w:val="center"/>
            <w:hideMark/>
          </w:tcPr>
          <w:p w14:paraId="7F1878DF" w14:textId="77777777" w:rsidR="00B07EA5" w:rsidRPr="00436EF8" w:rsidRDefault="00B07EA5" w:rsidP="008A6A3F">
            <w:pPr>
              <w:keepNext/>
              <w:spacing w:before="0" w:line="240" w:lineRule="auto"/>
              <w:jc w:val="left"/>
              <w:rPr>
                <w:rFonts w:eastAsia="Times New Roman" w:cs="Calibri"/>
                <w:color w:val="000000"/>
                <w:sz w:val="16"/>
                <w:szCs w:val="16"/>
                <w:lang w:val="es-EC" w:eastAsia="es-EC"/>
              </w:rPr>
            </w:pPr>
            <w:r w:rsidRPr="00436EF8">
              <w:rPr>
                <w:rFonts w:eastAsia="Times New Roman" w:cs="Calibri"/>
                <w:color w:val="000000"/>
                <w:sz w:val="16"/>
                <w:szCs w:val="16"/>
                <w:lang w:val="es-EC" w:eastAsia="es-EC"/>
              </w:rPr>
              <w:t>Río Chambo, en el sector San Jorge, aguas abajo de las descargas de aguas servidas, a 1 km aguas abajo de la tercera descarga, no se especifica el caudal del río</w:t>
            </w:r>
          </w:p>
        </w:tc>
      </w:tr>
    </w:tbl>
    <w:p w14:paraId="3FF8B9DE" w14:textId="1B179B73" w:rsidR="00B07EA5" w:rsidRDefault="00B07EA5" w:rsidP="00B07EA5">
      <w:pPr>
        <w:pStyle w:val="Figura"/>
        <w:rPr>
          <w:lang w:val="es-EC"/>
        </w:rPr>
      </w:pPr>
      <w:bookmarkStart w:id="247" w:name="_Ref109139054"/>
      <w:bookmarkStart w:id="248" w:name="_Toc109304487"/>
      <w:r>
        <w:t xml:space="preserve">Tabla </w:t>
      </w:r>
      <w:r>
        <w:fldChar w:fldCharType="begin"/>
      </w:r>
      <w:r>
        <w:instrText xml:space="preserve"> SEQ Tabla \* ARABIC </w:instrText>
      </w:r>
      <w:r>
        <w:fldChar w:fldCharType="separate"/>
      </w:r>
      <w:r w:rsidR="003506E4">
        <w:t>37</w:t>
      </w:r>
      <w:r>
        <w:fldChar w:fldCharType="end"/>
      </w:r>
      <w:bookmarkEnd w:id="247"/>
      <w:r>
        <w:t>. Ubicación</w:t>
      </w:r>
      <w:r w:rsidRPr="00D80A14">
        <w:t xml:space="preserve"> de los puntos </w:t>
      </w:r>
      <w:r>
        <w:t>de</w:t>
      </w:r>
      <w:r w:rsidRPr="00D80A14">
        <w:t xml:space="preserve"> muestreo</w:t>
      </w:r>
      <w:r>
        <w:t xml:space="preserve"> de calidad del agua</w:t>
      </w:r>
      <w:r>
        <w:rPr>
          <w:lang w:val="es-EC"/>
        </w:rPr>
        <w:t xml:space="preserve">. Fuente: Freire-Rosero et al. </w:t>
      </w:r>
      <w:r w:rsidRPr="00D80A14">
        <w:rPr>
          <w:lang w:val="es-EC"/>
        </w:rPr>
        <w:t>(2020).</w:t>
      </w:r>
      <w:bookmarkEnd w:id="248"/>
    </w:p>
    <w:p w14:paraId="43FF561C" w14:textId="77777777" w:rsidR="00B07EA5" w:rsidRDefault="00B07EA5" w:rsidP="00B07EA5">
      <w:pPr>
        <w:rPr>
          <w:lang w:val="es-ES_tradnl"/>
        </w:rPr>
      </w:pPr>
    </w:p>
    <w:p w14:paraId="35974F8E" w14:textId="57F7168E" w:rsidR="00B07EA5" w:rsidRPr="00D80A14" w:rsidRDefault="00B07EA5" w:rsidP="00B07EA5">
      <w:pPr>
        <w:rPr>
          <w:lang w:val="es-ES_tradnl"/>
        </w:rPr>
      </w:pPr>
      <w:r w:rsidRPr="00436EF8">
        <w:rPr>
          <w:lang w:val="es-ES_tradnl"/>
        </w:rPr>
        <w:t xml:space="preserve">La </w:t>
      </w:r>
      <w:r>
        <w:rPr>
          <w:lang w:val="es-ES_tradnl"/>
        </w:rPr>
        <w:fldChar w:fldCharType="begin"/>
      </w:r>
      <w:r>
        <w:rPr>
          <w:lang w:val="es-ES_tradnl"/>
        </w:rPr>
        <w:instrText xml:space="preserve"> REF _Ref109139238 \h </w:instrText>
      </w:r>
      <w:r>
        <w:rPr>
          <w:lang w:val="es-ES_tradnl"/>
        </w:rPr>
      </w:r>
      <w:r>
        <w:rPr>
          <w:lang w:val="es-ES_tradnl"/>
        </w:rPr>
        <w:fldChar w:fldCharType="separate"/>
      </w:r>
      <w:r w:rsidR="003506E4">
        <w:t xml:space="preserve">Tabla </w:t>
      </w:r>
      <w:r w:rsidR="003506E4">
        <w:rPr>
          <w:noProof/>
        </w:rPr>
        <w:t>38</w:t>
      </w:r>
      <w:r>
        <w:rPr>
          <w:lang w:val="es-ES_tradnl"/>
        </w:rPr>
        <w:fldChar w:fldCharType="end"/>
      </w:r>
      <w:r>
        <w:rPr>
          <w:lang w:val="es-ES_tradnl"/>
        </w:rPr>
        <w:t xml:space="preserve"> </w:t>
      </w:r>
      <w:r w:rsidRPr="00D80A14">
        <w:rPr>
          <w:lang w:val="es-ES_tradnl"/>
        </w:rPr>
        <w:t>muestra los valores de los parámetros producto del monitoreo anteriormente descrito.</w:t>
      </w:r>
    </w:p>
    <w:p w14:paraId="08D3DD32" w14:textId="77777777" w:rsidR="00B07EA5" w:rsidRPr="00D80A14" w:rsidRDefault="00B07EA5" w:rsidP="00B07EA5">
      <w:pPr>
        <w:pStyle w:val="EspacioFigura"/>
        <w:rPr>
          <w:lang w:val="es-EC"/>
        </w:rPr>
      </w:pPr>
    </w:p>
    <w:tbl>
      <w:tblPr>
        <w:tblW w:w="9350" w:type="dxa"/>
        <w:tblCellMar>
          <w:left w:w="70" w:type="dxa"/>
          <w:right w:w="70" w:type="dxa"/>
        </w:tblCellMar>
        <w:tblLook w:val="04A0" w:firstRow="1" w:lastRow="0" w:firstColumn="1" w:lastColumn="0" w:noHBand="0" w:noVBand="1"/>
      </w:tblPr>
      <w:tblGrid>
        <w:gridCol w:w="2744"/>
        <w:gridCol w:w="1101"/>
        <w:gridCol w:w="1101"/>
        <w:gridCol w:w="1101"/>
        <w:gridCol w:w="1101"/>
        <w:gridCol w:w="1101"/>
        <w:gridCol w:w="1101"/>
      </w:tblGrid>
      <w:tr w:rsidR="00B07EA5" w:rsidRPr="0000260F" w14:paraId="65D95B52" w14:textId="77777777" w:rsidTr="008A6A3F">
        <w:trPr>
          <w:trHeight w:val="300"/>
        </w:trPr>
        <w:tc>
          <w:tcPr>
            <w:tcW w:w="2744"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42D97C23" w14:textId="77777777" w:rsidR="00B07EA5" w:rsidRPr="0000260F" w:rsidRDefault="00B07EA5" w:rsidP="008A6A3F">
            <w:pPr>
              <w:spacing w:before="0" w:line="240" w:lineRule="auto"/>
              <w:jc w:val="left"/>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Parámetro</w:t>
            </w:r>
          </w:p>
        </w:tc>
        <w:tc>
          <w:tcPr>
            <w:tcW w:w="1101"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2C7C34AA" w14:textId="77777777" w:rsidR="00B07EA5" w:rsidRPr="0000260F" w:rsidRDefault="00B07EA5" w:rsidP="008A6A3F">
            <w:pPr>
              <w:spacing w:before="0" w:line="240" w:lineRule="auto"/>
              <w:jc w:val="center"/>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Unidad</w:t>
            </w:r>
          </w:p>
        </w:tc>
        <w:tc>
          <w:tcPr>
            <w:tcW w:w="1101"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3FD3174" w14:textId="77777777" w:rsidR="00B07EA5" w:rsidRPr="0000260F" w:rsidRDefault="00B07EA5" w:rsidP="008A6A3F">
            <w:pPr>
              <w:spacing w:before="0" w:line="240" w:lineRule="auto"/>
              <w:jc w:val="center"/>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PUNTO 1</w:t>
            </w:r>
          </w:p>
        </w:tc>
        <w:tc>
          <w:tcPr>
            <w:tcW w:w="1101"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135F04DD" w14:textId="77777777" w:rsidR="00B07EA5" w:rsidRPr="0000260F" w:rsidRDefault="00B07EA5" w:rsidP="008A6A3F">
            <w:pPr>
              <w:spacing w:before="0" w:line="240" w:lineRule="auto"/>
              <w:jc w:val="center"/>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PUNTO 2</w:t>
            </w:r>
          </w:p>
        </w:tc>
        <w:tc>
          <w:tcPr>
            <w:tcW w:w="1101"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F4A3DF8" w14:textId="77777777" w:rsidR="00B07EA5" w:rsidRPr="0000260F" w:rsidRDefault="00B07EA5" w:rsidP="008A6A3F">
            <w:pPr>
              <w:spacing w:before="0" w:line="240" w:lineRule="auto"/>
              <w:jc w:val="center"/>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PUNTO 3</w:t>
            </w:r>
          </w:p>
        </w:tc>
        <w:tc>
          <w:tcPr>
            <w:tcW w:w="1101"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1E3828F7" w14:textId="77777777" w:rsidR="00B07EA5" w:rsidRPr="0000260F" w:rsidRDefault="00B07EA5" w:rsidP="008A6A3F">
            <w:pPr>
              <w:spacing w:before="0" w:line="240" w:lineRule="auto"/>
              <w:jc w:val="center"/>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PUNTO 4</w:t>
            </w:r>
          </w:p>
        </w:tc>
        <w:tc>
          <w:tcPr>
            <w:tcW w:w="1101"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6B884559" w14:textId="77777777" w:rsidR="00B07EA5" w:rsidRPr="0000260F" w:rsidRDefault="00B07EA5" w:rsidP="008A6A3F">
            <w:pPr>
              <w:spacing w:before="0" w:line="240" w:lineRule="auto"/>
              <w:jc w:val="center"/>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PUNTO 5</w:t>
            </w:r>
          </w:p>
        </w:tc>
      </w:tr>
      <w:tr w:rsidR="00B07EA5" w:rsidRPr="0000260F" w14:paraId="7D9B2889" w14:textId="77777777" w:rsidTr="008A6A3F">
        <w:trPr>
          <w:trHeight w:val="300"/>
        </w:trPr>
        <w:tc>
          <w:tcPr>
            <w:tcW w:w="2744"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E913985" w14:textId="77777777" w:rsidR="00B07EA5" w:rsidRPr="0000260F" w:rsidRDefault="00B07EA5" w:rsidP="008A6A3F">
            <w:pPr>
              <w:spacing w:before="0" w:line="240" w:lineRule="auto"/>
              <w:jc w:val="left"/>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Oxígeno Disuelto</w:t>
            </w:r>
          </w:p>
        </w:tc>
        <w:tc>
          <w:tcPr>
            <w:tcW w:w="1101" w:type="dxa"/>
            <w:tcBorders>
              <w:top w:val="nil"/>
              <w:left w:val="nil"/>
              <w:bottom w:val="single" w:sz="4" w:space="0" w:color="auto"/>
              <w:right w:val="single" w:sz="4" w:space="0" w:color="auto"/>
            </w:tcBorders>
            <w:shd w:val="clear" w:color="auto" w:fill="auto"/>
            <w:noWrap/>
            <w:vAlign w:val="bottom"/>
            <w:hideMark/>
          </w:tcPr>
          <w:p w14:paraId="04589044"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mg/l</w:t>
            </w:r>
          </w:p>
        </w:tc>
        <w:tc>
          <w:tcPr>
            <w:tcW w:w="1101" w:type="dxa"/>
            <w:tcBorders>
              <w:top w:val="nil"/>
              <w:left w:val="nil"/>
              <w:bottom w:val="single" w:sz="4" w:space="0" w:color="auto"/>
              <w:right w:val="single" w:sz="4" w:space="0" w:color="auto"/>
            </w:tcBorders>
            <w:shd w:val="clear" w:color="auto" w:fill="auto"/>
            <w:noWrap/>
            <w:vAlign w:val="bottom"/>
            <w:hideMark/>
          </w:tcPr>
          <w:p w14:paraId="54A33839"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55,33</w:t>
            </w:r>
          </w:p>
        </w:tc>
        <w:tc>
          <w:tcPr>
            <w:tcW w:w="1101" w:type="dxa"/>
            <w:tcBorders>
              <w:top w:val="nil"/>
              <w:left w:val="nil"/>
              <w:bottom w:val="single" w:sz="4" w:space="0" w:color="auto"/>
              <w:right w:val="single" w:sz="4" w:space="0" w:color="auto"/>
            </w:tcBorders>
            <w:shd w:val="clear" w:color="auto" w:fill="auto"/>
            <w:noWrap/>
            <w:vAlign w:val="bottom"/>
            <w:hideMark/>
          </w:tcPr>
          <w:p w14:paraId="14B0D367"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123,33</w:t>
            </w:r>
          </w:p>
        </w:tc>
        <w:tc>
          <w:tcPr>
            <w:tcW w:w="1101" w:type="dxa"/>
            <w:tcBorders>
              <w:top w:val="nil"/>
              <w:left w:val="nil"/>
              <w:bottom w:val="single" w:sz="4" w:space="0" w:color="auto"/>
              <w:right w:val="single" w:sz="4" w:space="0" w:color="auto"/>
            </w:tcBorders>
            <w:shd w:val="clear" w:color="auto" w:fill="auto"/>
            <w:noWrap/>
            <w:vAlign w:val="bottom"/>
            <w:hideMark/>
          </w:tcPr>
          <w:p w14:paraId="5EAAD116"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616</w:t>
            </w:r>
          </w:p>
        </w:tc>
        <w:tc>
          <w:tcPr>
            <w:tcW w:w="1101" w:type="dxa"/>
            <w:tcBorders>
              <w:top w:val="nil"/>
              <w:left w:val="nil"/>
              <w:bottom w:val="single" w:sz="4" w:space="0" w:color="auto"/>
              <w:right w:val="single" w:sz="4" w:space="0" w:color="auto"/>
            </w:tcBorders>
            <w:shd w:val="clear" w:color="auto" w:fill="auto"/>
            <w:noWrap/>
            <w:vAlign w:val="bottom"/>
            <w:hideMark/>
          </w:tcPr>
          <w:p w14:paraId="5A241B72"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209,33</w:t>
            </w:r>
          </w:p>
        </w:tc>
        <w:tc>
          <w:tcPr>
            <w:tcW w:w="1101" w:type="dxa"/>
            <w:tcBorders>
              <w:top w:val="nil"/>
              <w:left w:val="nil"/>
              <w:bottom w:val="single" w:sz="4" w:space="0" w:color="auto"/>
              <w:right w:val="single" w:sz="4" w:space="0" w:color="auto"/>
            </w:tcBorders>
            <w:shd w:val="clear" w:color="auto" w:fill="auto"/>
            <w:noWrap/>
            <w:vAlign w:val="bottom"/>
            <w:hideMark/>
          </w:tcPr>
          <w:p w14:paraId="363DD82E"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109,33</w:t>
            </w:r>
          </w:p>
        </w:tc>
      </w:tr>
      <w:tr w:rsidR="00B07EA5" w:rsidRPr="0000260F" w14:paraId="292E9DCD" w14:textId="77777777" w:rsidTr="008A6A3F">
        <w:trPr>
          <w:trHeight w:val="300"/>
        </w:trPr>
        <w:tc>
          <w:tcPr>
            <w:tcW w:w="2744"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446F0914" w14:textId="77777777" w:rsidR="00B07EA5" w:rsidRPr="0000260F" w:rsidRDefault="00B07EA5" w:rsidP="008A6A3F">
            <w:pPr>
              <w:spacing w:before="0" w:line="240" w:lineRule="auto"/>
              <w:jc w:val="left"/>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Potencial hidrógeno</w:t>
            </w:r>
          </w:p>
        </w:tc>
        <w:tc>
          <w:tcPr>
            <w:tcW w:w="1101" w:type="dxa"/>
            <w:tcBorders>
              <w:top w:val="nil"/>
              <w:left w:val="nil"/>
              <w:bottom w:val="single" w:sz="4" w:space="0" w:color="auto"/>
              <w:right w:val="single" w:sz="4" w:space="0" w:color="auto"/>
            </w:tcBorders>
            <w:shd w:val="clear" w:color="auto" w:fill="auto"/>
            <w:noWrap/>
            <w:vAlign w:val="bottom"/>
            <w:hideMark/>
          </w:tcPr>
          <w:p w14:paraId="72BC2119"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pH</w:t>
            </w:r>
          </w:p>
        </w:tc>
        <w:tc>
          <w:tcPr>
            <w:tcW w:w="1101" w:type="dxa"/>
            <w:tcBorders>
              <w:top w:val="nil"/>
              <w:left w:val="nil"/>
              <w:bottom w:val="single" w:sz="4" w:space="0" w:color="auto"/>
              <w:right w:val="single" w:sz="4" w:space="0" w:color="auto"/>
            </w:tcBorders>
            <w:shd w:val="clear" w:color="auto" w:fill="auto"/>
            <w:noWrap/>
            <w:vAlign w:val="bottom"/>
            <w:hideMark/>
          </w:tcPr>
          <w:p w14:paraId="364EBE4F"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7,6</w:t>
            </w:r>
          </w:p>
        </w:tc>
        <w:tc>
          <w:tcPr>
            <w:tcW w:w="1101" w:type="dxa"/>
            <w:tcBorders>
              <w:top w:val="nil"/>
              <w:left w:val="nil"/>
              <w:bottom w:val="single" w:sz="4" w:space="0" w:color="auto"/>
              <w:right w:val="single" w:sz="4" w:space="0" w:color="auto"/>
            </w:tcBorders>
            <w:shd w:val="clear" w:color="auto" w:fill="auto"/>
            <w:noWrap/>
            <w:vAlign w:val="bottom"/>
            <w:hideMark/>
          </w:tcPr>
          <w:p w14:paraId="05E7AADA"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7,11</w:t>
            </w:r>
          </w:p>
        </w:tc>
        <w:tc>
          <w:tcPr>
            <w:tcW w:w="1101" w:type="dxa"/>
            <w:tcBorders>
              <w:top w:val="nil"/>
              <w:left w:val="nil"/>
              <w:bottom w:val="single" w:sz="4" w:space="0" w:color="auto"/>
              <w:right w:val="single" w:sz="4" w:space="0" w:color="auto"/>
            </w:tcBorders>
            <w:shd w:val="clear" w:color="auto" w:fill="auto"/>
            <w:noWrap/>
            <w:vAlign w:val="bottom"/>
            <w:hideMark/>
          </w:tcPr>
          <w:p w14:paraId="239231FB"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7,18</w:t>
            </w:r>
          </w:p>
        </w:tc>
        <w:tc>
          <w:tcPr>
            <w:tcW w:w="1101" w:type="dxa"/>
            <w:tcBorders>
              <w:top w:val="nil"/>
              <w:left w:val="nil"/>
              <w:bottom w:val="single" w:sz="4" w:space="0" w:color="auto"/>
              <w:right w:val="single" w:sz="4" w:space="0" w:color="auto"/>
            </w:tcBorders>
            <w:shd w:val="clear" w:color="auto" w:fill="auto"/>
            <w:noWrap/>
            <w:vAlign w:val="bottom"/>
            <w:hideMark/>
          </w:tcPr>
          <w:p w14:paraId="3A943A48"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7,47</w:t>
            </w:r>
          </w:p>
        </w:tc>
        <w:tc>
          <w:tcPr>
            <w:tcW w:w="1101" w:type="dxa"/>
            <w:tcBorders>
              <w:top w:val="nil"/>
              <w:left w:val="nil"/>
              <w:bottom w:val="single" w:sz="4" w:space="0" w:color="auto"/>
              <w:right w:val="single" w:sz="4" w:space="0" w:color="auto"/>
            </w:tcBorders>
            <w:shd w:val="clear" w:color="auto" w:fill="auto"/>
            <w:noWrap/>
            <w:vAlign w:val="bottom"/>
            <w:hideMark/>
          </w:tcPr>
          <w:p w14:paraId="638CBCA9"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7,56</w:t>
            </w:r>
          </w:p>
        </w:tc>
      </w:tr>
      <w:tr w:rsidR="00B07EA5" w:rsidRPr="0000260F" w14:paraId="1C2E5D4C" w14:textId="77777777" w:rsidTr="008A6A3F">
        <w:trPr>
          <w:trHeight w:val="300"/>
        </w:trPr>
        <w:tc>
          <w:tcPr>
            <w:tcW w:w="2744"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7C68855B" w14:textId="77777777" w:rsidR="00B07EA5" w:rsidRPr="0000260F" w:rsidRDefault="00B07EA5" w:rsidP="008A6A3F">
            <w:pPr>
              <w:spacing w:before="0" w:line="240" w:lineRule="auto"/>
              <w:jc w:val="left"/>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Demanda Bioquímica de Oxígeno</w:t>
            </w:r>
          </w:p>
        </w:tc>
        <w:tc>
          <w:tcPr>
            <w:tcW w:w="1101" w:type="dxa"/>
            <w:tcBorders>
              <w:top w:val="nil"/>
              <w:left w:val="nil"/>
              <w:bottom w:val="single" w:sz="4" w:space="0" w:color="auto"/>
              <w:right w:val="single" w:sz="4" w:space="0" w:color="auto"/>
            </w:tcBorders>
            <w:shd w:val="clear" w:color="auto" w:fill="auto"/>
            <w:noWrap/>
            <w:vAlign w:val="bottom"/>
            <w:hideMark/>
          </w:tcPr>
          <w:p w14:paraId="50D0E3A0"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mg/l</w:t>
            </w:r>
          </w:p>
        </w:tc>
        <w:tc>
          <w:tcPr>
            <w:tcW w:w="1101" w:type="dxa"/>
            <w:tcBorders>
              <w:top w:val="nil"/>
              <w:left w:val="nil"/>
              <w:bottom w:val="single" w:sz="4" w:space="0" w:color="auto"/>
              <w:right w:val="single" w:sz="4" w:space="0" w:color="auto"/>
            </w:tcBorders>
            <w:shd w:val="clear" w:color="auto" w:fill="auto"/>
            <w:noWrap/>
            <w:vAlign w:val="bottom"/>
            <w:hideMark/>
          </w:tcPr>
          <w:p w14:paraId="78B95CCB"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26,27</w:t>
            </w:r>
          </w:p>
        </w:tc>
        <w:tc>
          <w:tcPr>
            <w:tcW w:w="1101" w:type="dxa"/>
            <w:tcBorders>
              <w:top w:val="nil"/>
              <w:left w:val="nil"/>
              <w:bottom w:val="single" w:sz="4" w:space="0" w:color="auto"/>
              <w:right w:val="single" w:sz="4" w:space="0" w:color="auto"/>
            </w:tcBorders>
            <w:shd w:val="clear" w:color="auto" w:fill="auto"/>
            <w:noWrap/>
            <w:vAlign w:val="bottom"/>
            <w:hideMark/>
          </w:tcPr>
          <w:p w14:paraId="7A29D89F"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103,33</w:t>
            </w:r>
          </w:p>
        </w:tc>
        <w:tc>
          <w:tcPr>
            <w:tcW w:w="1101" w:type="dxa"/>
            <w:tcBorders>
              <w:top w:val="nil"/>
              <w:left w:val="nil"/>
              <w:bottom w:val="single" w:sz="4" w:space="0" w:color="auto"/>
              <w:right w:val="single" w:sz="4" w:space="0" w:color="auto"/>
            </w:tcBorders>
            <w:shd w:val="clear" w:color="auto" w:fill="auto"/>
            <w:noWrap/>
            <w:vAlign w:val="bottom"/>
            <w:hideMark/>
          </w:tcPr>
          <w:p w14:paraId="326835C9"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549,67</w:t>
            </w:r>
          </w:p>
        </w:tc>
        <w:tc>
          <w:tcPr>
            <w:tcW w:w="1101" w:type="dxa"/>
            <w:tcBorders>
              <w:top w:val="nil"/>
              <w:left w:val="nil"/>
              <w:bottom w:val="single" w:sz="4" w:space="0" w:color="auto"/>
              <w:right w:val="single" w:sz="4" w:space="0" w:color="auto"/>
            </w:tcBorders>
            <w:shd w:val="clear" w:color="auto" w:fill="auto"/>
            <w:noWrap/>
            <w:vAlign w:val="bottom"/>
            <w:hideMark/>
          </w:tcPr>
          <w:p w14:paraId="62E43AC2"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186,63</w:t>
            </w:r>
          </w:p>
        </w:tc>
        <w:tc>
          <w:tcPr>
            <w:tcW w:w="1101" w:type="dxa"/>
            <w:tcBorders>
              <w:top w:val="nil"/>
              <w:left w:val="nil"/>
              <w:bottom w:val="single" w:sz="4" w:space="0" w:color="auto"/>
              <w:right w:val="single" w:sz="4" w:space="0" w:color="auto"/>
            </w:tcBorders>
            <w:shd w:val="clear" w:color="auto" w:fill="auto"/>
            <w:noWrap/>
            <w:vAlign w:val="bottom"/>
            <w:hideMark/>
          </w:tcPr>
          <w:p w14:paraId="68AEFD0A"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95,53</w:t>
            </w:r>
          </w:p>
        </w:tc>
      </w:tr>
      <w:tr w:rsidR="00B07EA5" w:rsidRPr="0000260F" w14:paraId="04330626" w14:textId="77777777" w:rsidTr="008A6A3F">
        <w:trPr>
          <w:trHeight w:val="300"/>
        </w:trPr>
        <w:tc>
          <w:tcPr>
            <w:tcW w:w="2744"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39BDFF55" w14:textId="77777777" w:rsidR="00B07EA5" w:rsidRPr="0000260F" w:rsidRDefault="00B07EA5" w:rsidP="008A6A3F">
            <w:pPr>
              <w:spacing w:before="0" w:line="240" w:lineRule="auto"/>
              <w:jc w:val="left"/>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Nitratos</w:t>
            </w:r>
          </w:p>
        </w:tc>
        <w:tc>
          <w:tcPr>
            <w:tcW w:w="1101" w:type="dxa"/>
            <w:tcBorders>
              <w:top w:val="nil"/>
              <w:left w:val="nil"/>
              <w:bottom w:val="single" w:sz="4" w:space="0" w:color="auto"/>
              <w:right w:val="single" w:sz="4" w:space="0" w:color="auto"/>
            </w:tcBorders>
            <w:shd w:val="clear" w:color="auto" w:fill="auto"/>
            <w:noWrap/>
            <w:vAlign w:val="bottom"/>
            <w:hideMark/>
          </w:tcPr>
          <w:p w14:paraId="48F927BC"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mg/l</w:t>
            </w:r>
          </w:p>
        </w:tc>
        <w:tc>
          <w:tcPr>
            <w:tcW w:w="1101" w:type="dxa"/>
            <w:tcBorders>
              <w:top w:val="nil"/>
              <w:left w:val="nil"/>
              <w:bottom w:val="single" w:sz="4" w:space="0" w:color="auto"/>
              <w:right w:val="single" w:sz="4" w:space="0" w:color="auto"/>
            </w:tcBorders>
            <w:shd w:val="clear" w:color="auto" w:fill="auto"/>
            <w:noWrap/>
            <w:vAlign w:val="bottom"/>
            <w:hideMark/>
          </w:tcPr>
          <w:p w14:paraId="1976388E"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2,27</w:t>
            </w:r>
          </w:p>
        </w:tc>
        <w:tc>
          <w:tcPr>
            <w:tcW w:w="1101" w:type="dxa"/>
            <w:tcBorders>
              <w:top w:val="nil"/>
              <w:left w:val="nil"/>
              <w:bottom w:val="single" w:sz="4" w:space="0" w:color="auto"/>
              <w:right w:val="single" w:sz="4" w:space="0" w:color="auto"/>
            </w:tcBorders>
            <w:shd w:val="clear" w:color="auto" w:fill="auto"/>
            <w:noWrap/>
            <w:vAlign w:val="bottom"/>
            <w:hideMark/>
          </w:tcPr>
          <w:p w14:paraId="67647095"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2,98</w:t>
            </w:r>
          </w:p>
        </w:tc>
        <w:tc>
          <w:tcPr>
            <w:tcW w:w="1101" w:type="dxa"/>
            <w:tcBorders>
              <w:top w:val="nil"/>
              <w:left w:val="nil"/>
              <w:bottom w:val="single" w:sz="4" w:space="0" w:color="auto"/>
              <w:right w:val="single" w:sz="4" w:space="0" w:color="auto"/>
            </w:tcBorders>
            <w:shd w:val="clear" w:color="auto" w:fill="auto"/>
            <w:noWrap/>
            <w:vAlign w:val="bottom"/>
            <w:hideMark/>
          </w:tcPr>
          <w:p w14:paraId="133FEB88"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5,25</w:t>
            </w:r>
          </w:p>
        </w:tc>
        <w:tc>
          <w:tcPr>
            <w:tcW w:w="1101" w:type="dxa"/>
            <w:tcBorders>
              <w:top w:val="nil"/>
              <w:left w:val="nil"/>
              <w:bottom w:val="single" w:sz="4" w:space="0" w:color="auto"/>
              <w:right w:val="single" w:sz="4" w:space="0" w:color="auto"/>
            </w:tcBorders>
            <w:shd w:val="clear" w:color="auto" w:fill="auto"/>
            <w:noWrap/>
            <w:vAlign w:val="bottom"/>
            <w:hideMark/>
          </w:tcPr>
          <w:p w14:paraId="163B8D5C"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3,43</w:t>
            </w:r>
          </w:p>
        </w:tc>
        <w:tc>
          <w:tcPr>
            <w:tcW w:w="1101" w:type="dxa"/>
            <w:tcBorders>
              <w:top w:val="nil"/>
              <w:left w:val="nil"/>
              <w:bottom w:val="single" w:sz="4" w:space="0" w:color="auto"/>
              <w:right w:val="single" w:sz="4" w:space="0" w:color="auto"/>
            </w:tcBorders>
            <w:shd w:val="clear" w:color="auto" w:fill="auto"/>
            <w:noWrap/>
            <w:vAlign w:val="bottom"/>
            <w:hideMark/>
          </w:tcPr>
          <w:p w14:paraId="05AACACE"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1,76</w:t>
            </w:r>
          </w:p>
        </w:tc>
      </w:tr>
      <w:tr w:rsidR="00B07EA5" w:rsidRPr="0000260F" w14:paraId="56678E9E" w14:textId="77777777" w:rsidTr="008A6A3F">
        <w:trPr>
          <w:trHeight w:val="300"/>
        </w:trPr>
        <w:tc>
          <w:tcPr>
            <w:tcW w:w="2744"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347F93F5" w14:textId="77777777" w:rsidR="00B07EA5" w:rsidRPr="0000260F" w:rsidRDefault="00B07EA5" w:rsidP="008A6A3F">
            <w:pPr>
              <w:spacing w:before="0" w:line="240" w:lineRule="auto"/>
              <w:jc w:val="left"/>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Coliformes Fecales</w:t>
            </w:r>
          </w:p>
        </w:tc>
        <w:tc>
          <w:tcPr>
            <w:tcW w:w="1101" w:type="dxa"/>
            <w:tcBorders>
              <w:top w:val="nil"/>
              <w:left w:val="nil"/>
              <w:bottom w:val="single" w:sz="4" w:space="0" w:color="auto"/>
              <w:right w:val="single" w:sz="4" w:space="0" w:color="auto"/>
            </w:tcBorders>
            <w:shd w:val="clear" w:color="auto" w:fill="auto"/>
            <w:noWrap/>
            <w:vAlign w:val="bottom"/>
            <w:hideMark/>
          </w:tcPr>
          <w:p w14:paraId="1D5BE1AB"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UFC/ml</w:t>
            </w:r>
          </w:p>
        </w:tc>
        <w:tc>
          <w:tcPr>
            <w:tcW w:w="1101" w:type="dxa"/>
            <w:tcBorders>
              <w:top w:val="nil"/>
              <w:left w:val="nil"/>
              <w:bottom w:val="single" w:sz="4" w:space="0" w:color="auto"/>
              <w:right w:val="single" w:sz="4" w:space="0" w:color="auto"/>
            </w:tcBorders>
            <w:shd w:val="clear" w:color="auto" w:fill="auto"/>
            <w:noWrap/>
            <w:vAlign w:val="bottom"/>
            <w:hideMark/>
          </w:tcPr>
          <w:p w14:paraId="68ED116B"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1.193,33</w:t>
            </w:r>
          </w:p>
        </w:tc>
        <w:tc>
          <w:tcPr>
            <w:tcW w:w="1101" w:type="dxa"/>
            <w:tcBorders>
              <w:top w:val="nil"/>
              <w:left w:val="nil"/>
              <w:bottom w:val="single" w:sz="4" w:space="0" w:color="auto"/>
              <w:right w:val="single" w:sz="4" w:space="0" w:color="auto"/>
            </w:tcBorders>
            <w:shd w:val="clear" w:color="auto" w:fill="auto"/>
            <w:noWrap/>
            <w:vAlign w:val="bottom"/>
            <w:hideMark/>
          </w:tcPr>
          <w:p w14:paraId="69C22DD4"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18.766,67</w:t>
            </w:r>
          </w:p>
        </w:tc>
        <w:tc>
          <w:tcPr>
            <w:tcW w:w="1101" w:type="dxa"/>
            <w:tcBorders>
              <w:top w:val="nil"/>
              <w:left w:val="nil"/>
              <w:bottom w:val="single" w:sz="4" w:space="0" w:color="auto"/>
              <w:right w:val="single" w:sz="4" w:space="0" w:color="auto"/>
            </w:tcBorders>
            <w:shd w:val="clear" w:color="auto" w:fill="auto"/>
            <w:noWrap/>
            <w:vAlign w:val="bottom"/>
            <w:hideMark/>
          </w:tcPr>
          <w:p w14:paraId="596516CC"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21.000,00</w:t>
            </w:r>
          </w:p>
        </w:tc>
        <w:tc>
          <w:tcPr>
            <w:tcW w:w="1101" w:type="dxa"/>
            <w:tcBorders>
              <w:top w:val="nil"/>
              <w:left w:val="nil"/>
              <w:bottom w:val="single" w:sz="4" w:space="0" w:color="auto"/>
              <w:right w:val="single" w:sz="4" w:space="0" w:color="auto"/>
            </w:tcBorders>
            <w:shd w:val="clear" w:color="auto" w:fill="auto"/>
            <w:noWrap/>
            <w:vAlign w:val="bottom"/>
            <w:hideMark/>
          </w:tcPr>
          <w:p w14:paraId="162888D2"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4.573,33</w:t>
            </w:r>
          </w:p>
        </w:tc>
        <w:tc>
          <w:tcPr>
            <w:tcW w:w="1101" w:type="dxa"/>
            <w:tcBorders>
              <w:top w:val="nil"/>
              <w:left w:val="nil"/>
              <w:bottom w:val="single" w:sz="4" w:space="0" w:color="auto"/>
              <w:right w:val="single" w:sz="4" w:space="0" w:color="auto"/>
            </w:tcBorders>
            <w:shd w:val="clear" w:color="auto" w:fill="auto"/>
            <w:noWrap/>
            <w:vAlign w:val="bottom"/>
            <w:hideMark/>
          </w:tcPr>
          <w:p w14:paraId="2C15ABAB"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1.133,33</w:t>
            </w:r>
          </w:p>
        </w:tc>
      </w:tr>
      <w:tr w:rsidR="00B07EA5" w:rsidRPr="0000260F" w14:paraId="03B3A730" w14:textId="77777777" w:rsidTr="008A6A3F">
        <w:trPr>
          <w:trHeight w:val="300"/>
        </w:trPr>
        <w:tc>
          <w:tcPr>
            <w:tcW w:w="2744"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DD738E2" w14:textId="77777777" w:rsidR="00B07EA5" w:rsidRPr="0000260F" w:rsidRDefault="00B07EA5" w:rsidP="008A6A3F">
            <w:pPr>
              <w:spacing w:before="0" w:line="240" w:lineRule="auto"/>
              <w:jc w:val="left"/>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Temperatura</w:t>
            </w:r>
          </w:p>
        </w:tc>
        <w:tc>
          <w:tcPr>
            <w:tcW w:w="1101" w:type="dxa"/>
            <w:tcBorders>
              <w:top w:val="nil"/>
              <w:left w:val="nil"/>
              <w:bottom w:val="single" w:sz="4" w:space="0" w:color="auto"/>
              <w:right w:val="single" w:sz="4" w:space="0" w:color="auto"/>
            </w:tcBorders>
            <w:shd w:val="clear" w:color="auto" w:fill="auto"/>
            <w:noWrap/>
            <w:vAlign w:val="bottom"/>
            <w:hideMark/>
          </w:tcPr>
          <w:p w14:paraId="24AE2F1D"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°C</w:t>
            </w:r>
          </w:p>
        </w:tc>
        <w:tc>
          <w:tcPr>
            <w:tcW w:w="1101" w:type="dxa"/>
            <w:tcBorders>
              <w:top w:val="nil"/>
              <w:left w:val="nil"/>
              <w:bottom w:val="single" w:sz="4" w:space="0" w:color="auto"/>
              <w:right w:val="single" w:sz="4" w:space="0" w:color="auto"/>
            </w:tcBorders>
            <w:shd w:val="clear" w:color="auto" w:fill="auto"/>
            <w:noWrap/>
            <w:vAlign w:val="bottom"/>
            <w:hideMark/>
          </w:tcPr>
          <w:p w14:paraId="49522C6C"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17,87</w:t>
            </w:r>
          </w:p>
        </w:tc>
        <w:tc>
          <w:tcPr>
            <w:tcW w:w="1101" w:type="dxa"/>
            <w:tcBorders>
              <w:top w:val="nil"/>
              <w:left w:val="nil"/>
              <w:bottom w:val="single" w:sz="4" w:space="0" w:color="auto"/>
              <w:right w:val="single" w:sz="4" w:space="0" w:color="auto"/>
            </w:tcBorders>
            <w:shd w:val="clear" w:color="auto" w:fill="auto"/>
            <w:noWrap/>
            <w:vAlign w:val="bottom"/>
            <w:hideMark/>
          </w:tcPr>
          <w:p w14:paraId="707F109C"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16,36</w:t>
            </w:r>
          </w:p>
        </w:tc>
        <w:tc>
          <w:tcPr>
            <w:tcW w:w="1101" w:type="dxa"/>
            <w:tcBorders>
              <w:top w:val="nil"/>
              <w:left w:val="nil"/>
              <w:bottom w:val="single" w:sz="4" w:space="0" w:color="auto"/>
              <w:right w:val="single" w:sz="4" w:space="0" w:color="auto"/>
            </w:tcBorders>
            <w:shd w:val="clear" w:color="auto" w:fill="auto"/>
            <w:noWrap/>
            <w:vAlign w:val="bottom"/>
            <w:hideMark/>
          </w:tcPr>
          <w:p w14:paraId="55AD27A8"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19,13</w:t>
            </w:r>
          </w:p>
        </w:tc>
        <w:tc>
          <w:tcPr>
            <w:tcW w:w="1101" w:type="dxa"/>
            <w:tcBorders>
              <w:top w:val="nil"/>
              <w:left w:val="nil"/>
              <w:bottom w:val="single" w:sz="4" w:space="0" w:color="auto"/>
              <w:right w:val="single" w:sz="4" w:space="0" w:color="auto"/>
            </w:tcBorders>
            <w:shd w:val="clear" w:color="auto" w:fill="auto"/>
            <w:noWrap/>
            <w:vAlign w:val="bottom"/>
            <w:hideMark/>
          </w:tcPr>
          <w:p w14:paraId="6ED742F4"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16,97</w:t>
            </w:r>
          </w:p>
        </w:tc>
        <w:tc>
          <w:tcPr>
            <w:tcW w:w="1101" w:type="dxa"/>
            <w:tcBorders>
              <w:top w:val="nil"/>
              <w:left w:val="nil"/>
              <w:bottom w:val="single" w:sz="4" w:space="0" w:color="auto"/>
              <w:right w:val="single" w:sz="4" w:space="0" w:color="auto"/>
            </w:tcBorders>
            <w:shd w:val="clear" w:color="auto" w:fill="auto"/>
            <w:noWrap/>
            <w:vAlign w:val="bottom"/>
            <w:hideMark/>
          </w:tcPr>
          <w:p w14:paraId="53306C32"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17,83</w:t>
            </w:r>
          </w:p>
        </w:tc>
      </w:tr>
      <w:tr w:rsidR="00B07EA5" w:rsidRPr="0000260F" w14:paraId="371D5D2B" w14:textId="77777777" w:rsidTr="008A6A3F">
        <w:trPr>
          <w:trHeight w:val="300"/>
        </w:trPr>
        <w:tc>
          <w:tcPr>
            <w:tcW w:w="2744"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1E219AEE" w14:textId="77777777" w:rsidR="00B07EA5" w:rsidRPr="0000260F" w:rsidRDefault="00B07EA5" w:rsidP="008A6A3F">
            <w:pPr>
              <w:spacing w:before="0" w:line="240" w:lineRule="auto"/>
              <w:jc w:val="left"/>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Turbiedad</w:t>
            </w:r>
          </w:p>
        </w:tc>
        <w:tc>
          <w:tcPr>
            <w:tcW w:w="1101" w:type="dxa"/>
            <w:tcBorders>
              <w:top w:val="nil"/>
              <w:left w:val="nil"/>
              <w:bottom w:val="single" w:sz="4" w:space="0" w:color="auto"/>
              <w:right w:val="single" w:sz="4" w:space="0" w:color="auto"/>
            </w:tcBorders>
            <w:shd w:val="clear" w:color="auto" w:fill="auto"/>
            <w:noWrap/>
            <w:vAlign w:val="bottom"/>
            <w:hideMark/>
          </w:tcPr>
          <w:p w14:paraId="0A4162AC"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NTU</w:t>
            </w:r>
          </w:p>
        </w:tc>
        <w:tc>
          <w:tcPr>
            <w:tcW w:w="1101" w:type="dxa"/>
            <w:tcBorders>
              <w:top w:val="nil"/>
              <w:left w:val="nil"/>
              <w:bottom w:val="single" w:sz="4" w:space="0" w:color="auto"/>
              <w:right w:val="single" w:sz="4" w:space="0" w:color="auto"/>
            </w:tcBorders>
            <w:shd w:val="clear" w:color="auto" w:fill="auto"/>
            <w:noWrap/>
            <w:vAlign w:val="bottom"/>
            <w:hideMark/>
          </w:tcPr>
          <w:p w14:paraId="09731B88"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30,5</w:t>
            </w:r>
          </w:p>
        </w:tc>
        <w:tc>
          <w:tcPr>
            <w:tcW w:w="1101" w:type="dxa"/>
            <w:tcBorders>
              <w:top w:val="nil"/>
              <w:left w:val="nil"/>
              <w:bottom w:val="single" w:sz="4" w:space="0" w:color="auto"/>
              <w:right w:val="single" w:sz="4" w:space="0" w:color="auto"/>
            </w:tcBorders>
            <w:shd w:val="clear" w:color="auto" w:fill="auto"/>
            <w:noWrap/>
            <w:vAlign w:val="bottom"/>
            <w:hideMark/>
          </w:tcPr>
          <w:p w14:paraId="1FF3E8FB"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1,2</w:t>
            </w:r>
          </w:p>
        </w:tc>
        <w:tc>
          <w:tcPr>
            <w:tcW w:w="1101" w:type="dxa"/>
            <w:tcBorders>
              <w:top w:val="nil"/>
              <w:left w:val="nil"/>
              <w:bottom w:val="single" w:sz="4" w:space="0" w:color="auto"/>
              <w:right w:val="single" w:sz="4" w:space="0" w:color="auto"/>
            </w:tcBorders>
            <w:shd w:val="clear" w:color="auto" w:fill="auto"/>
            <w:noWrap/>
            <w:vAlign w:val="bottom"/>
            <w:hideMark/>
          </w:tcPr>
          <w:p w14:paraId="6B3D9DFA"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24,1</w:t>
            </w:r>
          </w:p>
        </w:tc>
        <w:tc>
          <w:tcPr>
            <w:tcW w:w="1101" w:type="dxa"/>
            <w:tcBorders>
              <w:top w:val="nil"/>
              <w:left w:val="nil"/>
              <w:bottom w:val="single" w:sz="4" w:space="0" w:color="auto"/>
              <w:right w:val="single" w:sz="4" w:space="0" w:color="auto"/>
            </w:tcBorders>
            <w:shd w:val="clear" w:color="auto" w:fill="auto"/>
            <w:noWrap/>
            <w:vAlign w:val="bottom"/>
            <w:hideMark/>
          </w:tcPr>
          <w:p w14:paraId="35E273E3"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27,4</w:t>
            </w:r>
          </w:p>
        </w:tc>
        <w:tc>
          <w:tcPr>
            <w:tcW w:w="1101" w:type="dxa"/>
            <w:tcBorders>
              <w:top w:val="nil"/>
              <w:left w:val="nil"/>
              <w:bottom w:val="single" w:sz="4" w:space="0" w:color="auto"/>
              <w:right w:val="single" w:sz="4" w:space="0" w:color="auto"/>
            </w:tcBorders>
            <w:shd w:val="clear" w:color="auto" w:fill="auto"/>
            <w:noWrap/>
            <w:vAlign w:val="bottom"/>
            <w:hideMark/>
          </w:tcPr>
          <w:p w14:paraId="4B848CE0"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32,5</w:t>
            </w:r>
          </w:p>
        </w:tc>
      </w:tr>
      <w:tr w:rsidR="00B07EA5" w:rsidRPr="0000260F" w14:paraId="29C97E98" w14:textId="77777777" w:rsidTr="008A6A3F">
        <w:trPr>
          <w:trHeight w:val="300"/>
        </w:trPr>
        <w:tc>
          <w:tcPr>
            <w:tcW w:w="2744"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7C8C14C2" w14:textId="77777777" w:rsidR="00B07EA5" w:rsidRPr="0000260F" w:rsidRDefault="00B07EA5" w:rsidP="008A6A3F">
            <w:pPr>
              <w:spacing w:before="0" w:line="240" w:lineRule="auto"/>
              <w:jc w:val="left"/>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Sólidos Disueltos Totales</w:t>
            </w:r>
          </w:p>
        </w:tc>
        <w:tc>
          <w:tcPr>
            <w:tcW w:w="1101" w:type="dxa"/>
            <w:tcBorders>
              <w:top w:val="nil"/>
              <w:left w:val="nil"/>
              <w:bottom w:val="single" w:sz="4" w:space="0" w:color="auto"/>
              <w:right w:val="single" w:sz="4" w:space="0" w:color="auto"/>
            </w:tcBorders>
            <w:shd w:val="clear" w:color="auto" w:fill="auto"/>
            <w:noWrap/>
            <w:vAlign w:val="bottom"/>
            <w:hideMark/>
          </w:tcPr>
          <w:p w14:paraId="25054406"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mg/l</w:t>
            </w:r>
          </w:p>
        </w:tc>
        <w:tc>
          <w:tcPr>
            <w:tcW w:w="1101" w:type="dxa"/>
            <w:tcBorders>
              <w:top w:val="nil"/>
              <w:left w:val="nil"/>
              <w:bottom w:val="single" w:sz="4" w:space="0" w:color="auto"/>
              <w:right w:val="single" w:sz="4" w:space="0" w:color="auto"/>
            </w:tcBorders>
            <w:shd w:val="clear" w:color="auto" w:fill="auto"/>
            <w:noWrap/>
            <w:vAlign w:val="bottom"/>
            <w:hideMark/>
          </w:tcPr>
          <w:p w14:paraId="560F633C"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217,2</w:t>
            </w:r>
          </w:p>
        </w:tc>
        <w:tc>
          <w:tcPr>
            <w:tcW w:w="1101" w:type="dxa"/>
            <w:tcBorders>
              <w:top w:val="nil"/>
              <w:left w:val="nil"/>
              <w:bottom w:val="single" w:sz="4" w:space="0" w:color="auto"/>
              <w:right w:val="single" w:sz="4" w:space="0" w:color="auto"/>
            </w:tcBorders>
            <w:shd w:val="clear" w:color="auto" w:fill="auto"/>
            <w:noWrap/>
            <w:vAlign w:val="bottom"/>
            <w:hideMark/>
          </w:tcPr>
          <w:p w14:paraId="275ED276"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803,33</w:t>
            </w:r>
          </w:p>
        </w:tc>
        <w:tc>
          <w:tcPr>
            <w:tcW w:w="1101" w:type="dxa"/>
            <w:tcBorders>
              <w:top w:val="nil"/>
              <w:left w:val="nil"/>
              <w:bottom w:val="single" w:sz="4" w:space="0" w:color="auto"/>
              <w:right w:val="single" w:sz="4" w:space="0" w:color="auto"/>
            </w:tcBorders>
            <w:shd w:val="clear" w:color="auto" w:fill="auto"/>
            <w:noWrap/>
            <w:vAlign w:val="bottom"/>
            <w:hideMark/>
          </w:tcPr>
          <w:p w14:paraId="7BBCAE4A"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1224</w:t>
            </w:r>
          </w:p>
        </w:tc>
        <w:tc>
          <w:tcPr>
            <w:tcW w:w="1101" w:type="dxa"/>
            <w:tcBorders>
              <w:top w:val="nil"/>
              <w:left w:val="nil"/>
              <w:bottom w:val="single" w:sz="4" w:space="0" w:color="auto"/>
              <w:right w:val="single" w:sz="4" w:space="0" w:color="auto"/>
            </w:tcBorders>
            <w:shd w:val="clear" w:color="auto" w:fill="auto"/>
            <w:noWrap/>
            <w:vAlign w:val="bottom"/>
            <w:hideMark/>
          </w:tcPr>
          <w:p w14:paraId="10773A48"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349,33</w:t>
            </w:r>
          </w:p>
        </w:tc>
        <w:tc>
          <w:tcPr>
            <w:tcW w:w="1101" w:type="dxa"/>
            <w:tcBorders>
              <w:top w:val="nil"/>
              <w:left w:val="nil"/>
              <w:bottom w:val="single" w:sz="4" w:space="0" w:color="auto"/>
              <w:right w:val="single" w:sz="4" w:space="0" w:color="auto"/>
            </w:tcBorders>
            <w:shd w:val="clear" w:color="auto" w:fill="auto"/>
            <w:noWrap/>
            <w:vAlign w:val="bottom"/>
            <w:hideMark/>
          </w:tcPr>
          <w:p w14:paraId="49039720"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287,87</w:t>
            </w:r>
          </w:p>
        </w:tc>
      </w:tr>
      <w:tr w:rsidR="00B07EA5" w:rsidRPr="0000260F" w14:paraId="6B758651" w14:textId="77777777" w:rsidTr="008A6A3F">
        <w:trPr>
          <w:trHeight w:val="300"/>
        </w:trPr>
        <w:tc>
          <w:tcPr>
            <w:tcW w:w="2744"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320A4A23" w14:textId="77777777" w:rsidR="00B07EA5" w:rsidRPr="0000260F" w:rsidRDefault="00B07EA5" w:rsidP="008A6A3F">
            <w:pPr>
              <w:spacing w:before="0" w:line="240" w:lineRule="auto"/>
              <w:jc w:val="left"/>
              <w:rPr>
                <w:rFonts w:eastAsia="Times New Roman" w:cs="Calibri"/>
                <w:b/>
                <w:color w:val="000000"/>
                <w:sz w:val="16"/>
                <w:szCs w:val="16"/>
                <w:lang w:val="es-EC" w:eastAsia="es-EC"/>
              </w:rPr>
            </w:pPr>
            <w:r w:rsidRPr="0000260F">
              <w:rPr>
                <w:rFonts w:eastAsia="Times New Roman" w:cs="Calibri"/>
                <w:b/>
                <w:color w:val="000000"/>
                <w:sz w:val="16"/>
                <w:szCs w:val="16"/>
                <w:lang w:val="es-EC" w:eastAsia="es-EC"/>
              </w:rPr>
              <w:t>Fosfatos</w:t>
            </w:r>
          </w:p>
        </w:tc>
        <w:tc>
          <w:tcPr>
            <w:tcW w:w="1101" w:type="dxa"/>
            <w:tcBorders>
              <w:top w:val="nil"/>
              <w:left w:val="nil"/>
              <w:bottom w:val="single" w:sz="4" w:space="0" w:color="auto"/>
              <w:right w:val="single" w:sz="4" w:space="0" w:color="auto"/>
            </w:tcBorders>
            <w:shd w:val="clear" w:color="auto" w:fill="auto"/>
            <w:noWrap/>
            <w:vAlign w:val="bottom"/>
            <w:hideMark/>
          </w:tcPr>
          <w:p w14:paraId="4FCAEE0A"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mg/l</w:t>
            </w:r>
          </w:p>
        </w:tc>
        <w:tc>
          <w:tcPr>
            <w:tcW w:w="1101" w:type="dxa"/>
            <w:tcBorders>
              <w:top w:val="nil"/>
              <w:left w:val="nil"/>
              <w:bottom w:val="single" w:sz="4" w:space="0" w:color="auto"/>
              <w:right w:val="single" w:sz="4" w:space="0" w:color="auto"/>
            </w:tcBorders>
            <w:shd w:val="clear" w:color="auto" w:fill="auto"/>
            <w:noWrap/>
            <w:vAlign w:val="bottom"/>
            <w:hideMark/>
          </w:tcPr>
          <w:p w14:paraId="371AE0DB"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0,5</w:t>
            </w:r>
          </w:p>
        </w:tc>
        <w:tc>
          <w:tcPr>
            <w:tcW w:w="1101" w:type="dxa"/>
            <w:tcBorders>
              <w:top w:val="nil"/>
              <w:left w:val="nil"/>
              <w:bottom w:val="single" w:sz="4" w:space="0" w:color="auto"/>
              <w:right w:val="single" w:sz="4" w:space="0" w:color="auto"/>
            </w:tcBorders>
            <w:shd w:val="clear" w:color="auto" w:fill="auto"/>
            <w:noWrap/>
            <w:vAlign w:val="bottom"/>
            <w:hideMark/>
          </w:tcPr>
          <w:p w14:paraId="1D3108A1"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1,6</w:t>
            </w:r>
          </w:p>
        </w:tc>
        <w:tc>
          <w:tcPr>
            <w:tcW w:w="1101" w:type="dxa"/>
            <w:tcBorders>
              <w:top w:val="nil"/>
              <w:left w:val="nil"/>
              <w:bottom w:val="single" w:sz="4" w:space="0" w:color="auto"/>
              <w:right w:val="single" w:sz="4" w:space="0" w:color="auto"/>
            </w:tcBorders>
            <w:shd w:val="clear" w:color="auto" w:fill="auto"/>
            <w:noWrap/>
            <w:vAlign w:val="bottom"/>
            <w:hideMark/>
          </w:tcPr>
          <w:p w14:paraId="7D24BE82"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2,23</w:t>
            </w:r>
          </w:p>
        </w:tc>
        <w:tc>
          <w:tcPr>
            <w:tcW w:w="1101" w:type="dxa"/>
            <w:tcBorders>
              <w:top w:val="nil"/>
              <w:left w:val="nil"/>
              <w:bottom w:val="single" w:sz="4" w:space="0" w:color="auto"/>
              <w:right w:val="single" w:sz="4" w:space="0" w:color="auto"/>
            </w:tcBorders>
            <w:shd w:val="clear" w:color="auto" w:fill="auto"/>
            <w:noWrap/>
            <w:vAlign w:val="bottom"/>
            <w:hideMark/>
          </w:tcPr>
          <w:p w14:paraId="05AD8002" w14:textId="77777777" w:rsidR="00B07EA5" w:rsidRPr="0000260F" w:rsidRDefault="00B07EA5" w:rsidP="008A6A3F">
            <w:pPr>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1,45</w:t>
            </w:r>
          </w:p>
        </w:tc>
        <w:tc>
          <w:tcPr>
            <w:tcW w:w="1101" w:type="dxa"/>
            <w:tcBorders>
              <w:top w:val="nil"/>
              <w:left w:val="nil"/>
              <w:bottom w:val="single" w:sz="4" w:space="0" w:color="auto"/>
              <w:right w:val="single" w:sz="4" w:space="0" w:color="auto"/>
            </w:tcBorders>
            <w:shd w:val="clear" w:color="auto" w:fill="auto"/>
            <w:noWrap/>
            <w:vAlign w:val="bottom"/>
            <w:hideMark/>
          </w:tcPr>
          <w:p w14:paraId="6C148D16" w14:textId="77777777" w:rsidR="00B07EA5" w:rsidRPr="0000260F" w:rsidRDefault="00B07EA5" w:rsidP="008A6A3F">
            <w:pPr>
              <w:keepNext/>
              <w:spacing w:before="0" w:line="240" w:lineRule="auto"/>
              <w:jc w:val="center"/>
              <w:rPr>
                <w:rFonts w:eastAsia="Times New Roman" w:cs="Calibri"/>
                <w:color w:val="000000"/>
                <w:sz w:val="16"/>
                <w:szCs w:val="16"/>
                <w:lang w:val="es-EC" w:eastAsia="es-EC"/>
              </w:rPr>
            </w:pPr>
            <w:r w:rsidRPr="0000260F">
              <w:rPr>
                <w:rFonts w:eastAsia="Times New Roman" w:cs="Calibri"/>
                <w:color w:val="000000"/>
                <w:sz w:val="16"/>
                <w:szCs w:val="16"/>
                <w:lang w:val="es-EC" w:eastAsia="es-EC"/>
              </w:rPr>
              <w:t>1,43</w:t>
            </w:r>
          </w:p>
        </w:tc>
      </w:tr>
    </w:tbl>
    <w:p w14:paraId="16AEBF0C" w14:textId="5555382D" w:rsidR="00B07EA5" w:rsidRPr="00D80A14" w:rsidRDefault="00B07EA5" w:rsidP="00B07EA5">
      <w:pPr>
        <w:pStyle w:val="Figura"/>
        <w:rPr>
          <w:lang w:val="es-EC"/>
        </w:rPr>
      </w:pPr>
      <w:bookmarkStart w:id="249" w:name="_Ref109139238"/>
      <w:bookmarkStart w:id="250" w:name="_Toc109304488"/>
      <w:r>
        <w:t xml:space="preserve">Tabla </w:t>
      </w:r>
      <w:r>
        <w:fldChar w:fldCharType="begin"/>
      </w:r>
      <w:r>
        <w:instrText xml:space="preserve"> SEQ Tabla \* ARABIC </w:instrText>
      </w:r>
      <w:r>
        <w:fldChar w:fldCharType="separate"/>
      </w:r>
      <w:r w:rsidR="003506E4">
        <w:t>38</w:t>
      </w:r>
      <w:r>
        <w:fldChar w:fldCharType="end"/>
      </w:r>
      <w:bookmarkEnd w:id="249"/>
      <w:r>
        <w:t>. V</w:t>
      </w:r>
      <w:r w:rsidRPr="00D80A14">
        <w:rPr>
          <w:lang w:val="es-ES_tradnl"/>
        </w:rPr>
        <w:t>alores de los parámetros producto del monitoreo</w:t>
      </w:r>
      <w:r>
        <w:rPr>
          <w:lang w:val="es-ES_tradnl"/>
        </w:rPr>
        <w:t xml:space="preserve">. </w:t>
      </w:r>
      <w:r w:rsidRPr="00D80A14">
        <w:rPr>
          <w:lang w:val="es-EC"/>
        </w:rPr>
        <w:t>Fuente: Freire-Rosero et al. (2020).</w:t>
      </w:r>
      <w:bookmarkEnd w:id="250"/>
    </w:p>
    <w:p w14:paraId="48E3FF4F" w14:textId="77777777" w:rsidR="00B07EA5" w:rsidRPr="00BE1DAB" w:rsidRDefault="00B07EA5" w:rsidP="00B07EA5">
      <w:pPr>
        <w:rPr>
          <w:lang w:val="es-ES_tradnl"/>
        </w:rPr>
      </w:pPr>
    </w:p>
    <w:p w14:paraId="2EE61F21" w14:textId="04AEB596" w:rsidR="00B07EA5" w:rsidRDefault="00B07EA5" w:rsidP="00B07EA5">
      <w:pPr>
        <w:pStyle w:val="Ttulo3"/>
        <w:rPr>
          <w:lang w:val="es-ES_tradnl" w:eastAsia="es-ES"/>
        </w:rPr>
      </w:pPr>
      <w:bookmarkStart w:id="251" w:name="_Toc109284566"/>
      <w:bookmarkStart w:id="252" w:name="_Toc109304370"/>
      <w:r>
        <w:rPr>
          <w:lang w:val="es-ES_tradnl" w:eastAsia="es-ES"/>
        </w:rPr>
        <w:t>Modelado numérico de la calidad del agua</w:t>
      </w:r>
      <w:bookmarkEnd w:id="251"/>
      <w:bookmarkEnd w:id="252"/>
    </w:p>
    <w:p w14:paraId="219847B4" w14:textId="6A0385A7" w:rsidR="00B07EA5" w:rsidRDefault="00B07EA5" w:rsidP="00B07EA5">
      <w:pPr>
        <w:rPr>
          <w:lang w:val="es-ES_tradnl" w:eastAsia="es-ES"/>
        </w:rPr>
      </w:pPr>
    </w:p>
    <w:p w14:paraId="694B6B54" w14:textId="6EA45EE3" w:rsidR="00D42F00" w:rsidRDefault="00155C18" w:rsidP="00155C18">
      <w:r>
        <w:t xml:space="preserve">Se ha aplicado </w:t>
      </w:r>
      <w:r w:rsidR="00D42F00">
        <w:t>el</w:t>
      </w:r>
      <w:r>
        <w:t xml:space="preserve"> modelo numérico </w:t>
      </w:r>
      <w:r w:rsidR="00D42F00">
        <w:t>MCR para obtener la</w:t>
      </w:r>
      <w:r>
        <w:t xml:space="preserve"> evolución de la calidad del agua</w:t>
      </w:r>
      <w:r w:rsidR="0056241B">
        <w:t>, calibrándolo con los datos instrumentales disponible, antes mencionados</w:t>
      </w:r>
      <w:r w:rsidR="00D42F00">
        <w:t>.</w:t>
      </w:r>
      <w:r>
        <w:t xml:space="preserve"> </w:t>
      </w:r>
      <w:r w:rsidR="00D42F00">
        <w:t>E</w:t>
      </w:r>
      <w:r>
        <w:t xml:space="preserve">l MCR emplea los resultados del modelo </w:t>
      </w:r>
      <w:r w:rsidR="005944C6">
        <w:t xml:space="preserve">MODSIM </w:t>
      </w:r>
      <w:r>
        <w:t>de gestión de recursos</w:t>
      </w:r>
      <w:r w:rsidR="005944C6">
        <w:t xml:space="preserve"> (</w:t>
      </w:r>
      <w:r>
        <w:t>caudales modificados, usos del agua de la cuenca</w:t>
      </w:r>
      <w:r w:rsidR="005944C6">
        <w:t>),</w:t>
      </w:r>
      <w:r>
        <w:t xml:space="preserve"> tal y como se ha descrito en el </w:t>
      </w:r>
      <w:r w:rsidR="00D42F00">
        <w:t xml:space="preserve">apartado </w:t>
      </w:r>
      <w:r w:rsidR="00D42F00">
        <w:fldChar w:fldCharType="begin"/>
      </w:r>
      <w:r w:rsidR="00D42F00">
        <w:instrText xml:space="preserve"> REF _Ref109242379 \r \h </w:instrText>
      </w:r>
      <w:r w:rsidR="00D42F00">
        <w:fldChar w:fldCharType="separate"/>
      </w:r>
      <w:r w:rsidR="003506E4">
        <w:t>2.3.3</w:t>
      </w:r>
      <w:r w:rsidR="00D42F00">
        <w:fldChar w:fldCharType="end"/>
      </w:r>
      <w:r w:rsidR="005944C6">
        <w:t>, junto con las características químicas de los vertidos, clasificados por tipos (urbano, industrial, riego, etc)</w:t>
      </w:r>
      <w:r>
        <w:t>.</w:t>
      </w:r>
      <w:r w:rsidR="005944C6">
        <w:t xml:space="preserve"> Para cada tipo de vertido s</w:t>
      </w:r>
      <w:r>
        <w:t xml:space="preserve">e han </w:t>
      </w:r>
      <w:r w:rsidR="005944C6">
        <w:t>considerado</w:t>
      </w:r>
      <w:r>
        <w:t xml:space="preserve"> cuatro sustancias, que permiten reflejar adecuadamente el estado de la calidad de la cuenca: </w:t>
      </w:r>
    </w:p>
    <w:p w14:paraId="1207BC0C" w14:textId="77777777" w:rsidR="00D42F00" w:rsidRPr="00D42F00" w:rsidRDefault="00D42F00" w:rsidP="00D42F00">
      <w:pPr>
        <w:pStyle w:val="Listado"/>
        <w:numPr>
          <w:ilvl w:val="0"/>
          <w:numId w:val="35"/>
        </w:numPr>
        <w:rPr>
          <w:b/>
          <w:bCs/>
          <w:caps/>
          <w:kern w:val="32"/>
          <w:sz w:val="26"/>
          <w:szCs w:val="26"/>
        </w:rPr>
      </w:pPr>
      <w:r>
        <w:t>M</w:t>
      </w:r>
      <w:r w:rsidR="00155C18">
        <w:t>ateria orgánica</w:t>
      </w:r>
      <w:r>
        <w:t xml:space="preserve"> (DBO5)</w:t>
      </w:r>
    </w:p>
    <w:p w14:paraId="380413B4" w14:textId="59153B90" w:rsidR="00D42F00" w:rsidRPr="00D42F00" w:rsidRDefault="00D42F00" w:rsidP="00D42F00">
      <w:pPr>
        <w:pStyle w:val="Listado"/>
        <w:numPr>
          <w:ilvl w:val="0"/>
          <w:numId w:val="35"/>
        </w:numPr>
        <w:rPr>
          <w:b/>
          <w:bCs/>
          <w:caps/>
          <w:kern w:val="32"/>
          <w:sz w:val="26"/>
          <w:szCs w:val="26"/>
        </w:rPr>
      </w:pPr>
      <w:r>
        <w:t>S</w:t>
      </w:r>
      <w:r w:rsidR="00155C18">
        <w:t>ólidos en suspensión</w:t>
      </w:r>
    </w:p>
    <w:p w14:paraId="3736E66D" w14:textId="77777777" w:rsidR="00D42F00" w:rsidRPr="00D42F00" w:rsidRDefault="00D42F00" w:rsidP="00D42F00">
      <w:pPr>
        <w:pStyle w:val="Listado"/>
        <w:numPr>
          <w:ilvl w:val="0"/>
          <w:numId w:val="35"/>
        </w:numPr>
        <w:rPr>
          <w:b/>
          <w:bCs/>
          <w:caps/>
          <w:kern w:val="32"/>
          <w:sz w:val="26"/>
          <w:szCs w:val="26"/>
        </w:rPr>
      </w:pPr>
      <w:r>
        <w:t>C</w:t>
      </w:r>
      <w:r w:rsidR="00155C18">
        <w:t>ontaminación fecal</w:t>
      </w:r>
    </w:p>
    <w:p w14:paraId="0A7896C2" w14:textId="77777777" w:rsidR="00D42F00" w:rsidRPr="00D42F00" w:rsidRDefault="00D42F00" w:rsidP="00D42F00">
      <w:pPr>
        <w:pStyle w:val="Listado"/>
        <w:numPr>
          <w:ilvl w:val="0"/>
          <w:numId w:val="35"/>
        </w:numPr>
        <w:rPr>
          <w:b/>
          <w:bCs/>
          <w:caps/>
          <w:kern w:val="32"/>
          <w:sz w:val="26"/>
          <w:szCs w:val="26"/>
        </w:rPr>
      </w:pPr>
      <w:r>
        <w:t>C</w:t>
      </w:r>
      <w:r w:rsidR="00155C18">
        <w:t>ontenido de nutrientes (nitratos y fosfatos)</w:t>
      </w:r>
    </w:p>
    <w:p w14:paraId="6B1E9A8D" w14:textId="451BF028" w:rsidR="00D42F00" w:rsidRDefault="005944C6" w:rsidP="00D42F00">
      <w:r>
        <w:t xml:space="preserve">Cada sustancia tiene una ley de evolución propia, dependiente de los procesos físico-químicos dominantes. </w:t>
      </w:r>
      <w:r w:rsidR="00155C18">
        <w:t>Para los sólidos en suspensión y los nutrientes, se consideran tanto las fuentes de contaminación puntual (vertidos) como la contaminación difusa asociada a la</w:t>
      </w:r>
      <w:r w:rsidR="0056241B">
        <w:t>s superficies de usos</w:t>
      </w:r>
      <w:r w:rsidR="00155C18">
        <w:t xml:space="preserve"> agr</w:t>
      </w:r>
      <w:r w:rsidR="0056241B">
        <w:t>ícolas</w:t>
      </w:r>
      <w:r w:rsidR="00155C18">
        <w:t xml:space="preserve"> y ganader</w:t>
      </w:r>
      <w:r w:rsidR="0056241B">
        <w:t>os en cada subcuenca</w:t>
      </w:r>
      <w:r w:rsidR="00155C18">
        <w:t xml:space="preserve">. En una fase posterior del proyecto, el </w:t>
      </w:r>
      <w:r w:rsidR="00155C18">
        <w:lastRenderedPageBreak/>
        <w:t>modelo de calidad se empleará para analizar escenarios futuros de cambio climático y evolución de los usos del agua y del suelo.</w:t>
      </w:r>
    </w:p>
    <w:p w14:paraId="2E3A89F1" w14:textId="2194AD4A" w:rsidR="00D42F00" w:rsidRDefault="00D42F00" w:rsidP="00D42F00">
      <w:r>
        <w:t>Una descripción detallada del modelo y sus resultados se pueden encontrar en el Anexo VI. Las conclusiones principales que se derivan del estudio son las siguientes:</w:t>
      </w:r>
    </w:p>
    <w:p w14:paraId="7344E6BF" w14:textId="45B8CDD2" w:rsidR="00EA1968" w:rsidRPr="00EA1968" w:rsidRDefault="00D42F00" w:rsidP="00EA1968">
      <w:pPr>
        <w:pStyle w:val="Listado"/>
      </w:pPr>
      <w:r w:rsidRPr="00EA1968">
        <w:t>Las cuatro variables analizadas (materia orgánica, sólidos en suspensión, contaminación fecal y contenido de nutrientes) muestran valores altos</w:t>
      </w:r>
      <w:r w:rsidR="00EA1968">
        <w:t xml:space="preserve">, por encima de los valores que podrían considerarse de referencia para una cuenca de este tipo. Esto denota la falta de sistemas de depuración, y de controles para reducir la contaminación difusa. </w:t>
      </w:r>
    </w:p>
    <w:p w14:paraId="2D129455" w14:textId="72CAF488" w:rsidR="00EA1968" w:rsidRDefault="00EA1968" w:rsidP="00EA1968">
      <w:pPr>
        <w:pStyle w:val="Listado"/>
      </w:pPr>
      <w:r>
        <w:t>D</w:t>
      </w:r>
      <w:r w:rsidR="00D42F00" w:rsidRPr="00EA1968">
        <w:t xml:space="preserve">estacan como factores más críticos la materia orgánica y los coliformes totales en la zona media de la cuenca. </w:t>
      </w:r>
      <w:r w:rsidR="00F934EB">
        <w:t>Esto puede llegar a limitar los usos del agua en ciertos tramos, y encarecer los sistemas de tratamiento necesarios.</w:t>
      </w:r>
    </w:p>
    <w:p w14:paraId="21822EA2" w14:textId="7B14AD9F" w:rsidR="00EA1968" w:rsidRDefault="00D42F00" w:rsidP="00EA1968">
      <w:pPr>
        <w:pStyle w:val="Listado"/>
      </w:pPr>
      <w:r w:rsidRPr="00EA1968">
        <w:t>En general, los tramos más contaminados son los ríos con menor caudal y que soportan mayor cantidad de usos: Guamote, Chibunga y Guano.</w:t>
      </w:r>
      <w:r w:rsidR="00EA1968">
        <w:t xml:space="preserve"> Esto es coherente con las condiciones de la cuenca: el sector occidental </w:t>
      </w:r>
      <w:r w:rsidR="00F934EB">
        <w:t>soporta muchos</w:t>
      </w:r>
      <w:r w:rsidR="00EA1968">
        <w:t xml:space="preserve"> más </w:t>
      </w:r>
      <w:r w:rsidR="00F934EB">
        <w:t xml:space="preserve">usos </w:t>
      </w:r>
      <w:r w:rsidR="00EA1968">
        <w:t xml:space="preserve">y </w:t>
      </w:r>
      <w:r w:rsidR="00F934EB">
        <w:t xml:space="preserve">posee </w:t>
      </w:r>
      <w:r w:rsidR="00EA1968">
        <w:t>menor disponibilidad de agua.</w:t>
      </w:r>
    </w:p>
    <w:p w14:paraId="665141F8" w14:textId="0CE92FB7" w:rsidR="00D42F00" w:rsidRDefault="00D42F00" w:rsidP="00EA1968">
      <w:pPr>
        <w:pStyle w:val="Listado"/>
      </w:pPr>
      <w:r w:rsidRPr="00EA1968">
        <w:t xml:space="preserve">La calidad del río principal se deteriora fundamentalmente en la medida que recibe las aguas de esos ríos, y </w:t>
      </w:r>
      <w:r w:rsidR="00EA1968">
        <w:t>mejora</w:t>
      </w:r>
      <w:r w:rsidRPr="00EA1968">
        <w:t xml:space="preserve"> parcial y progresivamente con la incorporación de aguas más limpias, generalmente procedentes de sus afluentes de la margen derecha</w:t>
      </w:r>
      <w:r w:rsidR="00EA1968">
        <w:t>.</w:t>
      </w:r>
      <w:r w:rsidR="00F934EB">
        <w:t xml:space="preserve"> Esto hace que la calidad tienda a reducirse en la zona central, y vuelva a mejorar, aunque no drásticamente, antes de la confluencia con el Pastaza.</w:t>
      </w:r>
    </w:p>
    <w:p w14:paraId="347E3935" w14:textId="71935F53" w:rsidR="00F934EB" w:rsidRPr="00EA1968" w:rsidRDefault="00F934EB" w:rsidP="00EA1968">
      <w:pPr>
        <w:pStyle w:val="Listado"/>
      </w:pPr>
      <w:r>
        <w:t>La cuenca exporta, en mayor medida de como sucedería en régimen natural, cantidades significativas de sólidos en suspensión y nutrientes hacia aguas abajo.</w:t>
      </w:r>
    </w:p>
    <w:p w14:paraId="2AB8EAAB" w14:textId="130F5BF8" w:rsidR="00D42F00" w:rsidRDefault="00D42F00" w:rsidP="00D42F00"/>
    <w:p w14:paraId="4F47F543" w14:textId="77777777" w:rsidR="00D42F00" w:rsidRDefault="00D42F00" w:rsidP="00D42F00"/>
    <w:p w14:paraId="1E3F2413" w14:textId="77777777" w:rsidR="00D42F00" w:rsidRDefault="00D42F00" w:rsidP="00D42F00"/>
    <w:p w14:paraId="3EA8E29B" w14:textId="101C06D7" w:rsidR="00B07EA5" w:rsidRPr="00D42F00" w:rsidRDefault="00B07EA5" w:rsidP="00D42F00">
      <w:pPr>
        <w:rPr>
          <w:b/>
          <w:bCs/>
          <w:caps/>
          <w:kern w:val="32"/>
          <w:sz w:val="26"/>
          <w:szCs w:val="26"/>
        </w:rPr>
      </w:pPr>
      <w:r w:rsidRPr="00D42F00">
        <w:br w:type="page"/>
      </w:r>
    </w:p>
    <w:p w14:paraId="7B5D399A" w14:textId="2711539A" w:rsidR="00DA60FE" w:rsidRPr="00DA60FE" w:rsidRDefault="00C23A35" w:rsidP="00DA60FE">
      <w:pPr>
        <w:pStyle w:val="Ttulo1"/>
        <w:rPr>
          <w:lang w:val="es-ES_tradnl"/>
        </w:rPr>
      </w:pPr>
      <w:bookmarkStart w:id="253" w:name="_Toc109284567"/>
      <w:bookmarkStart w:id="254" w:name="_Toc109304371"/>
      <w:r w:rsidRPr="00DA60FE">
        <w:rPr>
          <w:caps w:val="0"/>
          <w:lang w:val="es-ES_tradnl"/>
        </w:rPr>
        <w:lastRenderedPageBreak/>
        <w:t>ANÁLISIS INSTITUCIONAL Y GOBERNANZA</w:t>
      </w:r>
      <w:bookmarkEnd w:id="253"/>
      <w:bookmarkEnd w:id="254"/>
    </w:p>
    <w:p w14:paraId="4277B644" w14:textId="77777777" w:rsidR="00DF6594" w:rsidRDefault="00DF6594" w:rsidP="00DF6594">
      <w:r w:rsidRPr="006D719C">
        <w:t>La</w:t>
      </w:r>
      <w:r>
        <w:t xml:space="preserve"> dinámica de la organización institucional vigente en la</w:t>
      </w:r>
      <w:r w:rsidRPr="006D719C">
        <w:t xml:space="preserve"> CHRC</w:t>
      </w:r>
      <w:r>
        <w:t>, responde a la confluencia y accionar de actores públicos, usuarios del agua, entidades de la sociedad civil y del sector privado. La voluntad de estos actores es realizar sus intereses en el marco de la gestión integrada e integral de los recursos hídricos. Alcanzar la integración de la gestión hídrica por parte de los diversos actores, es un objetivo que se define, en lo principal, a través de la implementación de la política pública en materia hídrica; de la aplicación del marco normativo e institucional; y de la planificación participativa de la gestión de recursos hídricos. La resultante de estos procesos e interrelaciones en función de la gestión integrada del agua e integral de los aspectos técnicos, económicos, políticos, jurídicos y sociales de dicha gestión, definen el sistema de gobernanza existente, sus elementos, características, límites y vacíos.</w:t>
      </w:r>
      <w:r>
        <w:rPr>
          <w:rStyle w:val="Refdenotaalpie"/>
          <w:sz w:val="24"/>
          <w:szCs w:val="24"/>
        </w:rPr>
        <w:footnoteReference w:id="15"/>
      </w:r>
    </w:p>
    <w:p w14:paraId="05982925" w14:textId="77777777" w:rsidR="00DF6594" w:rsidRDefault="00DF6594" w:rsidP="00DF6594">
      <w:r>
        <w:t>A partir del “Análisis y perspectivas del marco general normativo e institucional de la gestión de los recursos hídricos en la CHRC”</w:t>
      </w:r>
      <w:r>
        <w:rPr>
          <w:rStyle w:val="Refdenotaalpie"/>
          <w:sz w:val="24"/>
          <w:szCs w:val="24"/>
        </w:rPr>
        <w:footnoteReference w:id="16"/>
      </w:r>
      <w:r>
        <w:t>, se analiza la organización institucional en operación, y las condiciones y perspectiva de la gobernanza en la misma.</w:t>
      </w:r>
    </w:p>
    <w:p w14:paraId="396F2D22" w14:textId="77777777" w:rsidR="00DF6594" w:rsidRDefault="00DF6594" w:rsidP="00DF6594"/>
    <w:p w14:paraId="79235022" w14:textId="77777777" w:rsidR="00DF6594" w:rsidRDefault="00DF6594" w:rsidP="00DF6594">
      <w:pPr>
        <w:pStyle w:val="Ttulo2"/>
      </w:pPr>
      <w:bookmarkStart w:id="255" w:name="_Toc109039656"/>
      <w:r w:rsidRPr="00DF5176">
        <w:t xml:space="preserve"> </w:t>
      </w:r>
      <w:bookmarkStart w:id="256" w:name="_Toc109284568"/>
      <w:bookmarkStart w:id="257" w:name="_Toc109304372"/>
      <w:r w:rsidRPr="00DF5176">
        <w:t>Análisis institucional y legal</w:t>
      </w:r>
      <w:bookmarkEnd w:id="255"/>
      <w:bookmarkEnd w:id="256"/>
      <w:bookmarkEnd w:id="257"/>
    </w:p>
    <w:p w14:paraId="5AC61FF0" w14:textId="77777777" w:rsidR="00DF6594" w:rsidRPr="00DF6594" w:rsidRDefault="00DF6594" w:rsidP="00DF6594">
      <w:r w:rsidRPr="00DF6594">
        <w:t xml:space="preserve">Desde las normas constitucionales que definen el régimen jurídico de la República, ya se establecen los principios que estructuran el sistema de gobernanza de los recursos hídricos a nivel nacional. El primero define que “el agua es patrimonio nacional estratégico de uso público, dominio inalienable, imprescriptible del Estado, y constituye un elemento vital para la naturaleza y para la existencia de los seres humanos”; el segundo afirma que “la gestión del agua será exclusivamente pública o comunitaria …”. “El Estado a través de la autoridad única del agua, será el responsable directo de la planificación y gestión de los recursos hídricos …”; el tercero, define el orden de prioridad para el acceso : “… los recursos hídricos … se </w:t>
      </w:r>
      <w:r w:rsidRPr="00DF6594">
        <w:lastRenderedPageBreak/>
        <w:t xml:space="preserve">destinarán a consumo humano, riego que garantice la soberanía alimentaria, caudal ecológico y actividades productivas, en este orden de prelación”; el cuarto establece que “el Estado garantizará la conservación, recuperación y manejo integral de los recursos hídricos, cuencas hidrográficas y caudales ecológicos asociados al ciclo hidrológico”; y el quinto instituye que “el derecho humano al agua es fundamental e irrenunciable.” </w:t>
      </w:r>
      <w:r w:rsidRPr="00DF6594">
        <w:footnoteReference w:id="17"/>
      </w:r>
      <w:r w:rsidRPr="00DF6594">
        <w:t xml:space="preserve"> Principios que se encuentran desarrollados e instrumentados en las normas constitucionales y legales del ordenamiento jurídico.</w:t>
      </w:r>
    </w:p>
    <w:p w14:paraId="7DC41020" w14:textId="77777777" w:rsidR="00DF6594" w:rsidRPr="00DF6594" w:rsidRDefault="00DF6594" w:rsidP="00DF6594">
      <w:r w:rsidRPr="00DF6594">
        <w:t>La Función Ejecutiva de la organización institucional del Estado ecuatoriano, incluye la Administración Pública Central (APC)</w:t>
      </w:r>
      <w:r w:rsidRPr="00DF6594">
        <w:footnoteReference w:id="18"/>
      </w:r>
      <w:r w:rsidRPr="00DF6594">
        <w:t xml:space="preserve"> y la organización institucional, denominada Administración Pública Institucional (API)</w:t>
      </w:r>
      <w:r w:rsidRPr="00DF6594">
        <w:footnoteReference w:id="19"/>
      </w:r>
      <w:r w:rsidRPr="00DF6594">
        <w:t xml:space="preserve">, a cargo de los Ministros y delegados presidenciales, quienes ejercen las competencias públicas a través de las respectivas dependencias, órganos y entidades administrativas.  </w:t>
      </w:r>
    </w:p>
    <w:p w14:paraId="65ABA8F0" w14:textId="77777777" w:rsidR="00DF6594" w:rsidRPr="00DF6594" w:rsidRDefault="00DF6594" w:rsidP="00DF6594">
      <w:r w:rsidRPr="00DF6594">
        <w:t>En el ámbito de la APC la gestión de los recursos hídricos es liderada de manera centralizada, mediante el ejercicio de las competencias sectoriales de rectoría; y desconcentradamente, para la aplicación en el territorio de las políticas públicas, por parte del Ministerio de Ambiente, Agua y Transición Ecológica (MAATE) cuya estructura articula dos viceministerios: El Viceministerio del Agua (VMAG) que ejerce las competencias de la Autoridad Única del Agua (AUA) y la rectoría del Sistema Nacional Estratégico del Agua (SNEA); y el Viceministerio de Ambiente (VMAM) que ejerce la Autoridad Ambiental Nacional (AAN) y la rectoría del Sistema Nacional Descentralizado de Gestión Ambiental (SNDGA). Niveles administrativos de coordinación que articulan la gestión de los recursos hídricos y la gestión ambiental con otros Ministerios, como los actuales Ministerios de Agricultura y Ganadería (MAG) y de Salud, además de órganos y entidades públicas relacionadas con la gestión del agua.</w:t>
      </w:r>
    </w:p>
    <w:p w14:paraId="057CEF36" w14:textId="77777777" w:rsidR="00DF6594" w:rsidRPr="00DF6594" w:rsidRDefault="00DF6594" w:rsidP="00DF6594">
      <w:r w:rsidRPr="00DF6594">
        <w:t xml:space="preserve">Las competencias hídricas que ejerce el MAATE desde el VMAG se desprenden de las atribuciones que la Constitución y la Ley asignan a la AUA, y de las funciones que incluye la rectoría del SNEA, a través de la Ley Orgánica de Recursos Hídricos, Uso y Aprovechamiento del Agua (LORHUAA); el Código Orgánico del Ambiente (CODA) y sus respectivos reglamentos, normas técnicas y más instrumentos administrativos que emanan de éstos. La </w:t>
      </w:r>
      <w:r w:rsidRPr="00DF6594">
        <w:lastRenderedPageBreak/>
        <w:t xml:space="preserve">API adscrita al MAATE la integran la Agencia de Regulación y Control del Agua, ARCA y el Instituto Nacional de Meteorología e Hidrología, INAMHI. También forma parte la Empresa Pública del Agua, EPA-EP, que realiza la gestión económica de todos los usos y aprovechamientos del agua. </w:t>
      </w:r>
    </w:p>
    <w:p w14:paraId="24F18CF0" w14:textId="77777777" w:rsidR="00DF6594" w:rsidRPr="00DF6594" w:rsidRDefault="00DF6594" w:rsidP="00DF6594">
      <w:r w:rsidRPr="00DF6594">
        <w:t xml:space="preserve">El marco institucional que rige en la CHRC, comprende el ámbito de la gestión hídrica y del agua, y la calidad de esta, considerada a partir de las atribuciones y funciones que ejerce el órgano desconcentrado DZ3 Chimborazo del MAATE, cuya jurisdicción administrativa incluye el territorio de las provincias de Cotopaxi, Tungurahua, Chimborazo y Pastaza, integrado en la cuenca del río Pastaza. </w:t>
      </w:r>
    </w:p>
    <w:p w14:paraId="61B88E01" w14:textId="77777777" w:rsidR="00DF6594" w:rsidRPr="00DF6594" w:rsidRDefault="00DF6594" w:rsidP="00DF6594">
      <w:r w:rsidRPr="00DF6594">
        <w:t>Desde el VMAG, en la actualidad se ejerce también la competencia asignada al GAD regional relativa a “gestionar el ordenamiento de cuencas hidrográficas y propiciar la creación de consejos de cuenca”</w:t>
      </w:r>
      <w:r w:rsidRPr="00DF6594">
        <w:footnoteReference w:id="20"/>
      </w:r>
      <w:r w:rsidRPr="00DF6594">
        <w:t xml:space="preserve">; que corresponde al Gobierno central, en virtud de la disposición transitoria décimo octava del COOTAD </w:t>
      </w:r>
      <w:r w:rsidRPr="00DF6594">
        <w:footnoteReference w:id="21"/>
      </w:r>
      <w:r w:rsidRPr="00DF6594">
        <w:t>. Esto al no haberse conformado un gobierno regional que incluya la administración territorial de la DZ3 Chimborazo. Se concentran también las competencias que ejerce la AUA de rectoría, planificación y gestión integrada e integral de los recursos hídricos; la dirección del SNEA</w:t>
      </w:r>
      <w:r w:rsidRPr="00DF6594">
        <w:footnoteReference w:id="22"/>
      </w:r>
      <w:r w:rsidRPr="00DF6594">
        <w:t xml:space="preserve"> que está integrado por otros Ministerios y entidades de la OIP que ejercen competencias vinculadas a la gestión integrada de los recursos hídricos; el </w:t>
      </w:r>
      <w:bookmarkStart w:id="258" w:name="_Hlk106034906"/>
      <w:r w:rsidRPr="00DF6594">
        <w:t>Consejo Intercultural y Plurinacional del Agua (CIPDA</w:t>
      </w:r>
      <w:bookmarkEnd w:id="258"/>
      <w:r w:rsidRPr="00DF6594">
        <w:t>)</w:t>
      </w:r>
      <w:r w:rsidRPr="00DF6594">
        <w:footnoteReference w:id="23"/>
      </w:r>
      <w:r w:rsidRPr="00DF6594">
        <w:t xml:space="preserve">; la ARCA; los GAD y los </w:t>
      </w:r>
      <w:bookmarkStart w:id="259" w:name="_Hlk106034993"/>
      <w:r w:rsidRPr="00DF6594">
        <w:t>Consejos de Cuenca</w:t>
      </w:r>
      <w:bookmarkEnd w:id="259"/>
      <w:r w:rsidRPr="00DF6594">
        <w:t xml:space="preserve"> (CDC)</w:t>
      </w:r>
      <w:r w:rsidRPr="00DF6594">
        <w:footnoteReference w:id="24"/>
      </w:r>
      <w:r w:rsidRPr="00DF6594">
        <w:t xml:space="preserve">. </w:t>
      </w:r>
    </w:p>
    <w:p w14:paraId="002CACC3" w14:textId="77777777" w:rsidR="00DF6594" w:rsidRPr="00DF6594" w:rsidRDefault="00DF6594" w:rsidP="00DF6594">
      <w:r w:rsidRPr="00DF6594">
        <w:t>En el territorio de la CHRC los GAD son a la vez, parte de la gestión integrada e integral de los recursos hídricos y parte de la gestión ambiental. En especial los GAD provinciales, en virtud de las competencias para ejecutar obras en cuencas y micro cuencas y ejercer la Administración, Operación y Mantenimiento (AOM) de los sistemas de riego provinciales. Y los GAD municipales, en virtud de las competencias exclusivas que ejercen para la provisión de los servicios públicos: agua potable, saneamiento, depuración de aguas residuales, manejo de desechos sólidos y saneamiento ambiental.</w:t>
      </w:r>
    </w:p>
    <w:p w14:paraId="4CEC53A3" w14:textId="77777777" w:rsidR="00DF6594" w:rsidRPr="00DF6594" w:rsidRDefault="00DF6594" w:rsidP="00DF6594">
      <w:r w:rsidRPr="00DF6594">
        <w:lastRenderedPageBreak/>
        <w:t>En el marco institucional se integra, además, la estructura de la gestión comunitaria que realizan los usuarios del agua, a través de las Juntas administradoras de agua potable (JAAP) o de consumo humano, y las Juntas de regantes (JDR) que producen alimentos para el mercado nacional en garantía de la soberanía alimentaria de los ecuatorianos. Las JAAP que realizan mediante autogestión de los usuarios, la provisión de servicios de agua potable que los GAD municipales prestan solamente en las zonas urbanas, pues sus limitadas capacidades les impide hacerlo también en las zonas rurales. Las JDR en cambio, asumen la administración, operación y mantenimiento de los sistemas públicos de riego; y la gestión y administración de los sistemas público – comunitarios y de los sistemas comunitarios de riego.</w:t>
      </w:r>
      <w:r w:rsidRPr="00DF6594">
        <w:footnoteReference w:id="25"/>
      </w:r>
    </w:p>
    <w:p w14:paraId="215160CC" w14:textId="77777777" w:rsidR="00DF6594" w:rsidRPr="00DF6594" w:rsidRDefault="00DF6594" w:rsidP="00DF6594">
      <w:r w:rsidRPr="00DF6594">
        <w:t>L</w:t>
      </w:r>
      <w:r>
        <w:t>a n</w:t>
      </w:r>
      <w:r w:rsidRPr="00DF6594">
        <w:t>aturaleza en tanto sujeto de derechos, beneficiario del caudal ecológico o caudal ambiental, para garantizar la permanencia de sus ciclos vitales, también es parte del marco institucional. Garantía que la ejerce la DZ3 Chimborazo al aplicar la tercera prioridad para el acceso al agua y mantener el caudal ecológico, al otorgar las autorizaciones para el acceso al agua, en función de las necesidades, la disponibilidad del recurso y el equilibrio de los ecosistemas.</w:t>
      </w:r>
    </w:p>
    <w:p w14:paraId="49FB2609" w14:textId="77777777" w:rsidR="00DF6594" w:rsidRPr="00DF6594" w:rsidRDefault="00DF6594" w:rsidP="00DF6594">
      <w:r w:rsidRPr="00DF6594">
        <w:t>También son parte del marco institucional las organizaciones de usuarios que hacen el aprovechamiento del agua con fines productivos, tanto en los procesos agropecuarios, forestales y servicios turísticos que se realizan en zonas rurales; procesos industriales y servicios turísticos que se realizan en las zonas urbanas y en áreas destinadas a la producción industrial; que acceden al agua como beneficiarios o consumidores de servicios públicos en zonas urbanas. Además, son parte de dicho marco institucional, las entidades que ejecutan procesos extractivos y productivos en las zonas rurales, como minería no metálica y metálica, a través de sociedades y compañías de derecho privado. Todos, previa decisión de la autoridad administrativa en materia hídrica.</w:t>
      </w:r>
    </w:p>
    <w:p w14:paraId="42EEFC63" w14:textId="77777777" w:rsidR="00DF6594" w:rsidRPr="00DF6594" w:rsidRDefault="00DF6594" w:rsidP="00DF6594">
      <w:r w:rsidRPr="00DF6594">
        <w:t xml:space="preserve">Un rasgo característico de la organización institucional de la gestión hídrica en análisis, es la separación del ejercicio de las competencias de rectoría y de gestión, de la regulación y control técnico. Así las competencias asignadas a la AUA le permiten, ejercer la rectoría, la planificación y la gestión hídricas, mientras que la regulación y control técnico del agua y de sus usos y aprovechamientos, la realiza una entidad diferente, adscrita a la primera, como es la </w:t>
      </w:r>
      <w:bookmarkStart w:id="260" w:name="_Hlk106035238"/>
      <w:r w:rsidRPr="00DF6594">
        <w:t xml:space="preserve">ARCA.  </w:t>
      </w:r>
      <w:bookmarkEnd w:id="260"/>
    </w:p>
    <w:p w14:paraId="655548FD" w14:textId="77777777" w:rsidR="00DF6594" w:rsidRPr="00DF6594" w:rsidRDefault="00DF6594" w:rsidP="00DF6594">
      <w:r w:rsidRPr="00DF6594">
        <w:lastRenderedPageBreak/>
        <w:t xml:space="preserve">Otro rasgo singular, se lo ubica en los GADM que acceden a la autorización de acceso al agua para consumo humano en su calidad de personas jurídicas de derecho público, cuyo uso del agua se encuentra en la primera prioridad de acceso. De manera semejante a cómo actúa la empresa pública municipal que presta servicios públicos de agua potable y alcantarillado, como es la </w:t>
      </w:r>
      <w:bookmarkStart w:id="261" w:name="_Hlk106034724"/>
      <w:r w:rsidRPr="00DF6594">
        <w:t>Empresa Municipal de Agua Potable y Alcantarillado de Riobamba (EP- EMAPAR).</w:t>
      </w:r>
      <w:bookmarkEnd w:id="261"/>
    </w:p>
    <w:p w14:paraId="13DE08C0" w14:textId="77777777" w:rsidR="00DF6594" w:rsidRPr="00DF6594" w:rsidRDefault="00DF6594" w:rsidP="00DF6594">
      <w:r w:rsidRPr="00DF6594">
        <w:t>También es característico del marco institucional, la base normativa por la cual se organizan y obtienen su calidad de persona jurídica las Juntas de usuarios</w:t>
      </w:r>
      <w:r w:rsidRPr="00DF6594">
        <w:footnoteReference w:id="26"/>
      </w:r>
      <w:r w:rsidRPr="00DF6594">
        <w:t>, tanto de agua potable o agua de consumo humano, como las de riego para garantía de la soberanía alimentaria, esto es, la LORHUAA y el Reglamento a la misma.</w:t>
      </w:r>
      <w:r w:rsidRPr="00DF6594">
        <w:footnoteReference w:id="27"/>
      </w:r>
      <w:r w:rsidRPr="00DF6594">
        <w:t xml:space="preserve"> </w:t>
      </w:r>
    </w:p>
    <w:p w14:paraId="4802645F" w14:textId="77777777" w:rsidR="00DF6594" w:rsidRPr="00DF6594" w:rsidRDefault="00DF6594" w:rsidP="00DF6594">
      <w:r w:rsidRPr="00DF6594">
        <w:t>Finalmente, son también parte del marco institucional que rige en la CHRC, las entidades y organizaciones de la Sociedad Civil (SC), que se caracterizan por ser personas jurídicas que se establecen en virtud de una ley por iniciativa de sus miembros, de conformidad con disposiciones del Código Civil (CC).</w:t>
      </w:r>
      <w:r w:rsidRPr="00DF6594">
        <w:footnoteReference w:id="28"/>
      </w:r>
      <w:r w:rsidRPr="00DF6594">
        <w:t xml:space="preserve"> Estas son instituciones de derecho privado sin fines de lucro; pues la finalidad que las anima es generalmente social, cultural, gremial, de solidaridad o de servicio para sus miembros. Entre las entidades y organizaciones más difundidas y que han asumido roles representativos de amplios sectores ciudadanos, en especial en el proceso de planificación participativa para el desarrollo y el ordenamiento territorial de la provincia de Chimborazo se encuentran:</w:t>
      </w:r>
    </w:p>
    <w:p w14:paraId="1ED17A50" w14:textId="77777777" w:rsidR="00DF6594" w:rsidRDefault="00DF6594" w:rsidP="00DF6594">
      <w:pPr>
        <w:pStyle w:val="Listado"/>
      </w:pPr>
      <w:r w:rsidRPr="00601374">
        <w:t xml:space="preserve">Cámaras de la Producción  </w:t>
      </w:r>
    </w:p>
    <w:p w14:paraId="654E14D2" w14:textId="77777777" w:rsidR="00DF6594" w:rsidRPr="00601374" w:rsidRDefault="00DF6594" w:rsidP="00DF6594">
      <w:pPr>
        <w:pStyle w:val="Listado"/>
      </w:pPr>
      <w:r w:rsidRPr="00601374">
        <w:t xml:space="preserve">Cámaras de Comercio </w:t>
      </w:r>
    </w:p>
    <w:p w14:paraId="7F819A3F" w14:textId="77777777" w:rsidR="00DF6594" w:rsidRPr="00601374" w:rsidRDefault="00DF6594" w:rsidP="00DF6594">
      <w:pPr>
        <w:pStyle w:val="Listado"/>
      </w:pPr>
      <w:r w:rsidRPr="00601374">
        <w:t>Centros Agrícolas</w:t>
      </w:r>
    </w:p>
    <w:p w14:paraId="2A075A8D" w14:textId="77777777" w:rsidR="00DF6594" w:rsidRPr="00601374" w:rsidRDefault="00DF6594" w:rsidP="00DF6594">
      <w:pPr>
        <w:pStyle w:val="Listado"/>
      </w:pPr>
      <w:r w:rsidRPr="00601374">
        <w:t>Colegios profesionales</w:t>
      </w:r>
    </w:p>
    <w:p w14:paraId="772989D8" w14:textId="77777777" w:rsidR="00DF6594" w:rsidRPr="00601374" w:rsidRDefault="00DF6594" w:rsidP="00DF6594">
      <w:pPr>
        <w:pStyle w:val="Listado"/>
      </w:pPr>
      <w:r w:rsidRPr="00601374">
        <w:t>Organizaciones de artesanos</w:t>
      </w:r>
    </w:p>
    <w:p w14:paraId="0F9A0D45" w14:textId="77777777" w:rsidR="00DF6594" w:rsidRPr="00601374" w:rsidRDefault="00DF6594" w:rsidP="00DF6594">
      <w:pPr>
        <w:pStyle w:val="Listado"/>
      </w:pPr>
      <w:r w:rsidRPr="00601374">
        <w:t>Organizaciones No Gubernamentales, fundaciones o corporaciones</w:t>
      </w:r>
    </w:p>
    <w:p w14:paraId="23FBD5D4" w14:textId="77777777" w:rsidR="00DF6594" w:rsidRPr="00601374" w:rsidRDefault="00DF6594" w:rsidP="00DF6594">
      <w:pPr>
        <w:pStyle w:val="Listado"/>
      </w:pPr>
      <w:r w:rsidRPr="00601374">
        <w:t>Academia: Universidades e Institutos Tecnológicos que aportan conocimiento, investigación e innovación</w:t>
      </w:r>
    </w:p>
    <w:p w14:paraId="0F46DD9E" w14:textId="77777777" w:rsidR="00DF6594" w:rsidRPr="00601374" w:rsidRDefault="00DF6594" w:rsidP="00DF6594">
      <w:pPr>
        <w:pStyle w:val="Listado"/>
      </w:pPr>
      <w:r w:rsidRPr="00601374">
        <w:t>Medios de comunicación</w:t>
      </w:r>
    </w:p>
    <w:p w14:paraId="2CB0A155" w14:textId="77777777" w:rsidR="00DF6594" w:rsidRDefault="00DF6594" w:rsidP="00DF6594">
      <w:pPr>
        <w:pStyle w:val="Listado"/>
      </w:pPr>
      <w:r w:rsidRPr="00601374">
        <w:lastRenderedPageBreak/>
        <w:t>Organizaciones de comunas, comunidades, pueblos y nacionalidades</w:t>
      </w:r>
    </w:p>
    <w:p w14:paraId="0F2A16CB" w14:textId="77777777" w:rsidR="00DF6594" w:rsidRPr="00601374" w:rsidRDefault="00DF6594" w:rsidP="00DF6594">
      <w:pPr>
        <w:pStyle w:val="Listado"/>
      </w:pPr>
      <w:r w:rsidRPr="00601374">
        <w:t>Organizaciones culturales</w:t>
      </w:r>
    </w:p>
    <w:p w14:paraId="5CB92636" w14:textId="77777777" w:rsidR="00DF6594" w:rsidRPr="00601374" w:rsidRDefault="00DF6594" w:rsidP="00DF6594">
      <w:pPr>
        <w:pStyle w:val="Listado"/>
      </w:pPr>
      <w:r w:rsidRPr="00601374">
        <w:t>Organizaciones barriales; de sectores ciudadanos; y</w:t>
      </w:r>
    </w:p>
    <w:p w14:paraId="45FBD5DC" w14:textId="77777777" w:rsidR="00DF6594" w:rsidRPr="00601374" w:rsidRDefault="00DF6594" w:rsidP="00DF6594">
      <w:pPr>
        <w:pStyle w:val="Listado"/>
      </w:pPr>
      <w:r w:rsidRPr="00601374">
        <w:t>Otras organizaciones sociales de variadas finalidades e integración.</w:t>
      </w:r>
    </w:p>
    <w:p w14:paraId="69483681" w14:textId="77777777" w:rsidR="00DF6594" w:rsidRDefault="00DF6594" w:rsidP="00DF6594">
      <w:r>
        <w:t>Enumeración que expresa una r</w:t>
      </w:r>
      <w:r w:rsidRPr="00601374">
        <w:t>eferencia</w:t>
      </w:r>
      <w:r>
        <w:t xml:space="preserve"> sintética</w:t>
      </w:r>
      <w:r w:rsidRPr="00601374">
        <w:t xml:space="preserve"> a la </w:t>
      </w:r>
      <w:r>
        <w:t>SC</w:t>
      </w:r>
      <w:r w:rsidRPr="00601374">
        <w:t xml:space="preserve"> y sus actores que constan en el mapeo incorporado en el Plan de Desarrollo y Ordenamiento Territorial</w:t>
      </w:r>
      <w:r>
        <w:t xml:space="preserve"> (</w:t>
      </w:r>
      <w:r w:rsidRPr="00601374">
        <w:t>PDOT</w:t>
      </w:r>
      <w:r>
        <w:t>)</w:t>
      </w:r>
      <w:r w:rsidRPr="00601374">
        <w:t xml:space="preserve"> del G</w:t>
      </w:r>
      <w:r>
        <w:t>AD</w:t>
      </w:r>
      <w:r w:rsidRPr="00601374">
        <w:t xml:space="preserve"> provincial de Chimborazo</w:t>
      </w:r>
      <w:r>
        <w:t xml:space="preserve"> (GADPCH)</w:t>
      </w:r>
      <w:r w:rsidRPr="00601374">
        <w:t xml:space="preserve"> cuya participación enriqueció y validó dicho instrumento de planificación.</w:t>
      </w:r>
    </w:p>
    <w:p w14:paraId="125FEE0C" w14:textId="77777777" w:rsidR="00DF6594" w:rsidRDefault="00DF6594" w:rsidP="00DF6594">
      <w:r>
        <w:t>Los rasgos y características señalados del marco institucional, constituyen las condiciones singulares de la estructura y organización del sistema de gobernanza de los recursos hídricos que prevalece en la CHRC.</w:t>
      </w:r>
    </w:p>
    <w:p w14:paraId="053C0D84" w14:textId="77777777" w:rsidR="00DF6594" w:rsidRPr="00601374" w:rsidRDefault="00DF6594" w:rsidP="00DF6594">
      <w:pPr>
        <w:rPr>
          <w:iCs/>
          <w:sz w:val="24"/>
          <w:szCs w:val="24"/>
        </w:rPr>
      </w:pPr>
    </w:p>
    <w:p w14:paraId="6BDF3B8B" w14:textId="77777777" w:rsidR="00DF6594" w:rsidRPr="002B4981" w:rsidRDefault="00DF6594" w:rsidP="000362B8">
      <w:pPr>
        <w:pStyle w:val="Ttulo3"/>
      </w:pPr>
      <w:bookmarkStart w:id="262" w:name="_Toc109284569"/>
      <w:bookmarkStart w:id="263" w:name="_Toc109304373"/>
      <w:r w:rsidRPr="00B21A3A">
        <w:t>Mapeo del marco normativo e institucional de los potenciales actores relevantes para el manejo de la cuenca o implicaciones en la misma</w:t>
      </w:r>
      <w:r>
        <w:rPr>
          <w:rStyle w:val="Refdenotaalpie"/>
          <w:sz w:val="24"/>
          <w:szCs w:val="24"/>
          <w:lang w:val="es-ES_tradnl"/>
        </w:rPr>
        <w:footnoteReference w:id="29"/>
      </w:r>
      <w:bookmarkEnd w:id="262"/>
      <w:bookmarkEnd w:id="263"/>
    </w:p>
    <w:p w14:paraId="6DFC4558" w14:textId="77777777" w:rsidR="00DF6594" w:rsidRPr="009E021D" w:rsidRDefault="00DF6594" w:rsidP="00DF6594">
      <w:pPr>
        <w:pStyle w:val="Prrafodelista"/>
        <w:rPr>
          <w:b/>
          <w:bCs/>
          <w:sz w:val="24"/>
          <w:szCs w:val="24"/>
          <w:lang w:val="es-ES"/>
        </w:rPr>
      </w:pPr>
    </w:p>
    <w:p w14:paraId="01FD38EF" w14:textId="77777777" w:rsidR="00DF6594" w:rsidRDefault="00DF6594" w:rsidP="000362B8">
      <w:r w:rsidRPr="00891F9D">
        <w:t>E</w:t>
      </w:r>
      <w:r>
        <w:t>n e</w:t>
      </w:r>
      <w:r w:rsidRPr="00891F9D">
        <w:t xml:space="preserve">l territorio </w:t>
      </w:r>
      <w:r>
        <w:t>de la CHRC, por el ámbito nacional o subnacional en que ejercen sus respectivas competencias, los actores públicos pueden clasificarse de acuerdo al nivel administrativo en que se ubican: la API, la APC o la APL. Se incluye entre éstos a los Usuarios del Agua (UDA) en sus organizaciones, tanto los GAD que prestan los servicios de agua potable y saneamiento por administración directa o por intermedio de empresa pública municipal, como las organizaciones comunitarias con identidad cultural o asociativas integradas por agricultores y campesinos que prestan los servicios de agua potable o de riego, o ambos servicios a la vez. También es usuaria del agua de la CHRC, la EER S.A. que provee del servicio de energía eléctrica a toda la provincia.</w:t>
      </w:r>
    </w:p>
    <w:p w14:paraId="6A7DD4F4" w14:textId="77777777" w:rsidR="00DF6594" w:rsidRDefault="00DF6594" w:rsidP="000362B8">
      <w:r>
        <w:t>Los actores de la SC que se consideran son las Organizaciones Indígenas (OI), las ONG, UEP y el sector privado, cuyo ámbito, institución y base normativa organizacional se presenta en la siguiente tabla.</w:t>
      </w:r>
    </w:p>
    <w:p w14:paraId="785F9451" w14:textId="77777777" w:rsidR="00DF6594" w:rsidRDefault="00DF6594" w:rsidP="00DF6594">
      <w:pPr>
        <w:jc w:val="center"/>
        <w:rPr>
          <w:sz w:val="24"/>
          <w:szCs w:val="24"/>
        </w:rPr>
      </w:pPr>
    </w:p>
    <w:tbl>
      <w:tblPr>
        <w:tblStyle w:val="Tablaconcuadrcula"/>
        <w:tblW w:w="0" w:type="auto"/>
        <w:tblLook w:val="04A0" w:firstRow="1" w:lastRow="0" w:firstColumn="1" w:lastColumn="0" w:noHBand="0" w:noVBand="1"/>
      </w:tblPr>
      <w:tblGrid>
        <w:gridCol w:w="2121"/>
        <w:gridCol w:w="2525"/>
        <w:gridCol w:w="2133"/>
        <w:gridCol w:w="2049"/>
      </w:tblGrid>
      <w:tr w:rsidR="00DF6594" w:rsidRPr="000362B8" w14:paraId="00A67352" w14:textId="77777777" w:rsidTr="00DF6594">
        <w:trPr>
          <w:tblHeader/>
        </w:trPr>
        <w:tc>
          <w:tcPr>
            <w:tcW w:w="2121" w:type="dxa"/>
          </w:tcPr>
          <w:p w14:paraId="05C9EC0E" w14:textId="77777777" w:rsidR="00DF6594" w:rsidRPr="000362B8" w:rsidRDefault="00DF6594" w:rsidP="00DF6594">
            <w:pPr>
              <w:jc w:val="center"/>
              <w:rPr>
                <w:sz w:val="16"/>
                <w:szCs w:val="16"/>
              </w:rPr>
            </w:pPr>
            <w:r w:rsidRPr="000362B8">
              <w:rPr>
                <w:sz w:val="16"/>
                <w:szCs w:val="16"/>
              </w:rPr>
              <w:lastRenderedPageBreak/>
              <w:t>Sector</w:t>
            </w:r>
          </w:p>
        </w:tc>
        <w:tc>
          <w:tcPr>
            <w:tcW w:w="2525" w:type="dxa"/>
          </w:tcPr>
          <w:p w14:paraId="2E7175AE" w14:textId="77777777" w:rsidR="00DF6594" w:rsidRPr="000362B8" w:rsidRDefault="00DF6594" w:rsidP="00DF6594">
            <w:pPr>
              <w:jc w:val="center"/>
              <w:rPr>
                <w:sz w:val="16"/>
                <w:szCs w:val="16"/>
              </w:rPr>
            </w:pPr>
            <w:r w:rsidRPr="000362B8">
              <w:rPr>
                <w:sz w:val="16"/>
                <w:szCs w:val="16"/>
              </w:rPr>
              <w:t xml:space="preserve">Ámbito </w:t>
            </w:r>
          </w:p>
        </w:tc>
        <w:tc>
          <w:tcPr>
            <w:tcW w:w="2133" w:type="dxa"/>
          </w:tcPr>
          <w:p w14:paraId="51BC6E93" w14:textId="77777777" w:rsidR="00DF6594" w:rsidRPr="000362B8" w:rsidRDefault="00DF6594" w:rsidP="00DF6594">
            <w:pPr>
              <w:jc w:val="center"/>
              <w:rPr>
                <w:sz w:val="16"/>
                <w:szCs w:val="16"/>
              </w:rPr>
            </w:pPr>
            <w:r w:rsidRPr="000362B8">
              <w:rPr>
                <w:sz w:val="16"/>
                <w:szCs w:val="16"/>
              </w:rPr>
              <w:t xml:space="preserve">Institucionalidad </w:t>
            </w:r>
          </w:p>
        </w:tc>
        <w:tc>
          <w:tcPr>
            <w:tcW w:w="2049" w:type="dxa"/>
          </w:tcPr>
          <w:p w14:paraId="44EAD97D" w14:textId="77777777" w:rsidR="00DF6594" w:rsidRPr="000362B8" w:rsidRDefault="00DF6594" w:rsidP="00DF6594">
            <w:pPr>
              <w:jc w:val="center"/>
              <w:rPr>
                <w:sz w:val="16"/>
                <w:szCs w:val="16"/>
              </w:rPr>
            </w:pPr>
            <w:r w:rsidRPr="000362B8">
              <w:rPr>
                <w:sz w:val="16"/>
                <w:szCs w:val="16"/>
              </w:rPr>
              <w:t>Base normativa</w:t>
            </w:r>
          </w:p>
        </w:tc>
      </w:tr>
      <w:tr w:rsidR="00DF6594" w:rsidRPr="000362B8" w14:paraId="0FCB0866" w14:textId="77777777" w:rsidTr="00DF6594">
        <w:tc>
          <w:tcPr>
            <w:tcW w:w="2121" w:type="dxa"/>
            <w:vMerge w:val="restart"/>
            <w:vAlign w:val="center"/>
          </w:tcPr>
          <w:p w14:paraId="0CA2BB47" w14:textId="77777777" w:rsidR="00DF6594" w:rsidRPr="000362B8" w:rsidRDefault="00DF6594" w:rsidP="00DF6594">
            <w:pPr>
              <w:rPr>
                <w:sz w:val="16"/>
                <w:szCs w:val="16"/>
              </w:rPr>
            </w:pPr>
            <w:r w:rsidRPr="000362B8">
              <w:rPr>
                <w:sz w:val="16"/>
                <w:szCs w:val="16"/>
              </w:rPr>
              <w:t>Público</w:t>
            </w:r>
          </w:p>
        </w:tc>
        <w:tc>
          <w:tcPr>
            <w:tcW w:w="2525" w:type="dxa"/>
          </w:tcPr>
          <w:p w14:paraId="59F745E5" w14:textId="77777777" w:rsidR="00DF6594" w:rsidRPr="000362B8" w:rsidRDefault="00DF6594" w:rsidP="00DF6594">
            <w:pPr>
              <w:rPr>
                <w:sz w:val="16"/>
                <w:szCs w:val="16"/>
              </w:rPr>
            </w:pPr>
            <w:r w:rsidRPr="000362B8">
              <w:rPr>
                <w:sz w:val="16"/>
                <w:szCs w:val="16"/>
              </w:rPr>
              <w:t>Administración Pública Institucional (API)</w:t>
            </w:r>
          </w:p>
        </w:tc>
        <w:tc>
          <w:tcPr>
            <w:tcW w:w="2133" w:type="dxa"/>
          </w:tcPr>
          <w:p w14:paraId="7E4142E2" w14:textId="77777777" w:rsidR="00DF6594" w:rsidRPr="000362B8" w:rsidRDefault="00DF6594" w:rsidP="00DF6594">
            <w:pPr>
              <w:rPr>
                <w:sz w:val="16"/>
                <w:szCs w:val="16"/>
              </w:rPr>
            </w:pPr>
            <w:r w:rsidRPr="000362B8">
              <w:rPr>
                <w:sz w:val="16"/>
                <w:szCs w:val="16"/>
              </w:rPr>
              <w:t>INAMHI</w:t>
            </w:r>
          </w:p>
          <w:p w14:paraId="28AFD4C9" w14:textId="77777777" w:rsidR="00DF6594" w:rsidRPr="000362B8" w:rsidRDefault="00DF6594" w:rsidP="00DF6594">
            <w:pPr>
              <w:rPr>
                <w:sz w:val="16"/>
                <w:szCs w:val="16"/>
              </w:rPr>
            </w:pPr>
            <w:r w:rsidRPr="000362B8">
              <w:rPr>
                <w:sz w:val="16"/>
                <w:szCs w:val="16"/>
              </w:rPr>
              <w:t>ARCA</w:t>
            </w:r>
          </w:p>
          <w:p w14:paraId="7C82E015" w14:textId="77777777" w:rsidR="00DF6594" w:rsidRPr="000362B8" w:rsidRDefault="00DF6594" w:rsidP="00DF6594">
            <w:pPr>
              <w:rPr>
                <w:sz w:val="16"/>
                <w:szCs w:val="16"/>
              </w:rPr>
            </w:pPr>
            <w:r w:rsidRPr="000362B8">
              <w:rPr>
                <w:sz w:val="16"/>
                <w:szCs w:val="16"/>
              </w:rPr>
              <w:t>EP-EPA</w:t>
            </w:r>
          </w:p>
        </w:tc>
        <w:tc>
          <w:tcPr>
            <w:tcW w:w="2049" w:type="dxa"/>
          </w:tcPr>
          <w:p w14:paraId="43DB8741" w14:textId="77777777" w:rsidR="00DF6594" w:rsidRPr="000362B8" w:rsidRDefault="00DF6594" w:rsidP="00DF6594">
            <w:pPr>
              <w:rPr>
                <w:sz w:val="16"/>
                <w:szCs w:val="16"/>
              </w:rPr>
            </w:pPr>
            <w:r w:rsidRPr="000362B8">
              <w:rPr>
                <w:sz w:val="16"/>
                <w:szCs w:val="16"/>
              </w:rPr>
              <w:t>Decreto Supremo</w:t>
            </w:r>
          </w:p>
          <w:p w14:paraId="57E0ABBE" w14:textId="77777777" w:rsidR="00DF6594" w:rsidRPr="000362B8" w:rsidRDefault="00DF6594" w:rsidP="00DF6594">
            <w:pPr>
              <w:rPr>
                <w:sz w:val="16"/>
                <w:szCs w:val="16"/>
              </w:rPr>
            </w:pPr>
            <w:r w:rsidRPr="000362B8">
              <w:rPr>
                <w:sz w:val="16"/>
                <w:szCs w:val="16"/>
              </w:rPr>
              <w:t>LORHUAA</w:t>
            </w:r>
          </w:p>
          <w:p w14:paraId="61297DC6" w14:textId="77777777" w:rsidR="00DF6594" w:rsidRPr="000362B8" w:rsidRDefault="00DF6594" w:rsidP="00DF6594">
            <w:pPr>
              <w:rPr>
                <w:sz w:val="16"/>
                <w:szCs w:val="16"/>
              </w:rPr>
            </w:pPr>
            <w:r w:rsidRPr="000362B8">
              <w:rPr>
                <w:sz w:val="16"/>
                <w:szCs w:val="16"/>
              </w:rPr>
              <w:t>LOEP, DE</w:t>
            </w:r>
          </w:p>
        </w:tc>
      </w:tr>
      <w:tr w:rsidR="00DF6594" w:rsidRPr="000362B8" w14:paraId="025669A4" w14:textId="77777777" w:rsidTr="00DF6594">
        <w:tc>
          <w:tcPr>
            <w:tcW w:w="2121" w:type="dxa"/>
            <w:vMerge/>
          </w:tcPr>
          <w:p w14:paraId="7B0DE101" w14:textId="77777777" w:rsidR="00DF6594" w:rsidRPr="000362B8" w:rsidRDefault="00DF6594" w:rsidP="00DF6594">
            <w:pPr>
              <w:rPr>
                <w:sz w:val="16"/>
                <w:szCs w:val="16"/>
              </w:rPr>
            </w:pPr>
          </w:p>
        </w:tc>
        <w:tc>
          <w:tcPr>
            <w:tcW w:w="2525" w:type="dxa"/>
            <w:vMerge w:val="restart"/>
          </w:tcPr>
          <w:p w14:paraId="5E7DED28" w14:textId="77777777" w:rsidR="00DF6594" w:rsidRPr="000362B8" w:rsidRDefault="00DF6594" w:rsidP="00DF6594">
            <w:pPr>
              <w:rPr>
                <w:sz w:val="16"/>
                <w:szCs w:val="16"/>
              </w:rPr>
            </w:pPr>
            <w:r w:rsidRPr="000362B8">
              <w:rPr>
                <w:sz w:val="16"/>
                <w:szCs w:val="16"/>
              </w:rPr>
              <w:t>Administración Pública Central (APC)</w:t>
            </w:r>
          </w:p>
        </w:tc>
        <w:tc>
          <w:tcPr>
            <w:tcW w:w="2133" w:type="dxa"/>
          </w:tcPr>
          <w:p w14:paraId="1FFFF2DF" w14:textId="77777777" w:rsidR="00DF6594" w:rsidRPr="000362B8" w:rsidRDefault="00DF6594" w:rsidP="00DF6594">
            <w:pPr>
              <w:rPr>
                <w:sz w:val="16"/>
                <w:szCs w:val="16"/>
              </w:rPr>
            </w:pPr>
            <w:r w:rsidRPr="000362B8">
              <w:rPr>
                <w:sz w:val="16"/>
                <w:szCs w:val="16"/>
              </w:rPr>
              <w:t>MAATE</w:t>
            </w:r>
          </w:p>
          <w:p w14:paraId="39151899" w14:textId="77777777" w:rsidR="00DF6594" w:rsidRPr="000362B8" w:rsidRDefault="00DF6594" w:rsidP="00DF6594">
            <w:pPr>
              <w:rPr>
                <w:sz w:val="16"/>
                <w:szCs w:val="16"/>
              </w:rPr>
            </w:pPr>
            <w:r w:rsidRPr="000362B8">
              <w:rPr>
                <w:sz w:val="16"/>
                <w:szCs w:val="16"/>
              </w:rPr>
              <w:t>MAG</w:t>
            </w:r>
          </w:p>
          <w:p w14:paraId="795D7946" w14:textId="77777777" w:rsidR="00DF6594" w:rsidRPr="000362B8" w:rsidRDefault="00DF6594" w:rsidP="00DF6594">
            <w:pPr>
              <w:rPr>
                <w:sz w:val="16"/>
                <w:szCs w:val="16"/>
              </w:rPr>
            </w:pPr>
            <w:r w:rsidRPr="000362B8">
              <w:rPr>
                <w:sz w:val="16"/>
                <w:szCs w:val="16"/>
              </w:rPr>
              <w:t>MSP</w:t>
            </w:r>
          </w:p>
        </w:tc>
        <w:tc>
          <w:tcPr>
            <w:tcW w:w="2049" w:type="dxa"/>
          </w:tcPr>
          <w:p w14:paraId="12026E84" w14:textId="77777777" w:rsidR="00DF6594" w:rsidRPr="000362B8" w:rsidRDefault="00DF6594" w:rsidP="00DF6594">
            <w:pPr>
              <w:rPr>
                <w:sz w:val="16"/>
                <w:szCs w:val="16"/>
              </w:rPr>
            </w:pPr>
            <w:r w:rsidRPr="000362B8">
              <w:rPr>
                <w:sz w:val="16"/>
                <w:szCs w:val="16"/>
              </w:rPr>
              <w:t>ERJAFE</w:t>
            </w:r>
          </w:p>
        </w:tc>
      </w:tr>
      <w:tr w:rsidR="00DF6594" w:rsidRPr="000362B8" w14:paraId="6D1831DC" w14:textId="77777777" w:rsidTr="00DF6594">
        <w:tc>
          <w:tcPr>
            <w:tcW w:w="2121" w:type="dxa"/>
            <w:vMerge/>
          </w:tcPr>
          <w:p w14:paraId="481F6815" w14:textId="77777777" w:rsidR="00DF6594" w:rsidRPr="000362B8" w:rsidRDefault="00DF6594" w:rsidP="00DF6594">
            <w:pPr>
              <w:rPr>
                <w:sz w:val="16"/>
                <w:szCs w:val="16"/>
              </w:rPr>
            </w:pPr>
          </w:p>
        </w:tc>
        <w:tc>
          <w:tcPr>
            <w:tcW w:w="2525" w:type="dxa"/>
            <w:vMerge/>
          </w:tcPr>
          <w:p w14:paraId="77E8CD9C" w14:textId="77777777" w:rsidR="00DF6594" w:rsidRPr="000362B8" w:rsidRDefault="00DF6594" w:rsidP="00DF6594">
            <w:pPr>
              <w:rPr>
                <w:sz w:val="16"/>
                <w:szCs w:val="16"/>
              </w:rPr>
            </w:pPr>
          </w:p>
        </w:tc>
        <w:tc>
          <w:tcPr>
            <w:tcW w:w="2133" w:type="dxa"/>
          </w:tcPr>
          <w:p w14:paraId="3924E4AA" w14:textId="77777777" w:rsidR="00DF6594" w:rsidRPr="000362B8" w:rsidRDefault="00DF6594" w:rsidP="00DF6594">
            <w:pPr>
              <w:rPr>
                <w:sz w:val="16"/>
                <w:szCs w:val="16"/>
              </w:rPr>
            </w:pPr>
            <w:r w:rsidRPr="000362B8">
              <w:rPr>
                <w:sz w:val="16"/>
                <w:szCs w:val="16"/>
              </w:rPr>
              <w:t>DZ3 Chimborazo Oficina Técnica (OT)</w:t>
            </w:r>
          </w:p>
          <w:p w14:paraId="5765257F" w14:textId="77777777" w:rsidR="00DF6594" w:rsidRPr="000362B8" w:rsidRDefault="00DF6594" w:rsidP="00DF6594">
            <w:pPr>
              <w:rPr>
                <w:sz w:val="16"/>
                <w:szCs w:val="16"/>
              </w:rPr>
            </w:pPr>
            <w:r w:rsidRPr="000362B8">
              <w:rPr>
                <w:sz w:val="16"/>
                <w:szCs w:val="16"/>
              </w:rPr>
              <w:t>CDC-DH</w:t>
            </w:r>
          </w:p>
          <w:p w14:paraId="5E5C6DE0" w14:textId="77777777" w:rsidR="00DF6594" w:rsidRPr="000362B8" w:rsidRDefault="00DF6594" w:rsidP="00DF6594">
            <w:pPr>
              <w:rPr>
                <w:sz w:val="16"/>
                <w:szCs w:val="16"/>
              </w:rPr>
            </w:pPr>
            <w:r w:rsidRPr="000362B8">
              <w:rPr>
                <w:sz w:val="16"/>
                <w:szCs w:val="16"/>
              </w:rPr>
              <w:t>CDC-UPHL</w:t>
            </w:r>
          </w:p>
        </w:tc>
        <w:tc>
          <w:tcPr>
            <w:tcW w:w="2049" w:type="dxa"/>
          </w:tcPr>
          <w:p w14:paraId="1AF00411" w14:textId="77777777" w:rsidR="00DF6594" w:rsidRPr="000362B8" w:rsidRDefault="00DF6594" w:rsidP="00DF6594">
            <w:pPr>
              <w:rPr>
                <w:sz w:val="16"/>
                <w:szCs w:val="16"/>
              </w:rPr>
            </w:pPr>
            <w:r w:rsidRPr="000362B8">
              <w:rPr>
                <w:sz w:val="16"/>
                <w:szCs w:val="16"/>
              </w:rPr>
              <w:t>EOGOP</w:t>
            </w:r>
          </w:p>
          <w:p w14:paraId="04D8C3EA" w14:textId="77777777" w:rsidR="00DF6594" w:rsidRPr="000362B8" w:rsidRDefault="00DF6594" w:rsidP="00DF6594">
            <w:pPr>
              <w:rPr>
                <w:sz w:val="16"/>
                <w:szCs w:val="16"/>
              </w:rPr>
            </w:pPr>
          </w:p>
          <w:p w14:paraId="0AE0A348" w14:textId="77777777" w:rsidR="00DF6594" w:rsidRPr="000362B8" w:rsidRDefault="00DF6594" w:rsidP="00DF6594">
            <w:pPr>
              <w:rPr>
                <w:sz w:val="16"/>
                <w:szCs w:val="16"/>
              </w:rPr>
            </w:pPr>
            <w:r w:rsidRPr="000362B8">
              <w:rPr>
                <w:sz w:val="16"/>
                <w:szCs w:val="16"/>
              </w:rPr>
              <w:t xml:space="preserve">LORHUAA y </w:t>
            </w:r>
          </w:p>
          <w:p w14:paraId="66E4A844" w14:textId="77777777" w:rsidR="00DF6594" w:rsidRPr="000362B8" w:rsidRDefault="00DF6594" w:rsidP="00DF6594">
            <w:pPr>
              <w:rPr>
                <w:sz w:val="16"/>
                <w:szCs w:val="16"/>
              </w:rPr>
            </w:pPr>
            <w:r w:rsidRPr="000362B8">
              <w:rPr>
                <w:sz w:val="16"/>
                <w:szCs w:val="16"/>
              </w:rPr>
              <w:t>R-LOGRHUAA</w:t>
            </w:r>
          </w:p>
        </w:tc>
      </w:tr>
      <w:tr w:rsidR="00DF6594" w:rsidRPr="000362B8" w14:paraId="41015B8E" w14:textId="77777777" w:rsidTr="00DF6594">
        <w:tc>
          <w:tcPr>
            <w:tcW w:w="2121" w:type="dxa"/>
            <w:vMerge/>
          </w:tcPr>
          <w:p w14:paraId="543DBA1C" w14:textId="77777777" w:rsidR="00DF6594" w:rsidRPr="000362B8" w:rsidRDefault="00DF6594" w:rsidP="00DF6594">
            <w:pPr>
              <w:rPr>
                <w:sz w:val="16"/>
                <w:szCs w:val="16"/>
              </w:rPr>
            </w:pPr>
          </w:p>
        </w:tc>
        <w:tc>
          <w:tcPr>
            <w:tcW w:w="2525" w:type="dxa"/>
          </w:tcPr>
          <w:p w14:paraId="5F19A14E" w14:textId="77777777" w:rsidR="00DF6594" w:rsidRPr="000362B8" w:rsidRDefault="00DF6594" w:rsidP="00DF6594">
            <w:pPr>
              <w:rPr>
                <w:sz w:val="16"/>
                <w:szCs w:val="16"/>
              </w:rPr>
            </w:pPr>
            <w:r w:rsidRPr="000362B8">
              <w:rPr>
                <w:sz w:val="16"/>
                <w:szCs w:val="16"/>
              </w:rPr>
              <w:t>Administración Pública Local (APL)</w:t>
            </w:r>
          </w:p>
        </w:tc>
        <w:tc>
          <w:tcPr>
            <w:tcW w:w="2133" w:type="dxa"/>
          </w:tcPr>
          <w:p w14:paraId="754E2512" w14:textId="77777777" w:rsidR="00DF6594" w:rsidRPr="000362B8" w:rsidRDefault="00DF6594" w:rsidP="00DF6594">
            <w:pPr>
              <w:rPr>
                <w:sz w:val="16"/>
                <w:szCs w:val="16"/>
              </w:rPr>
            </w:pPr>
            <w:r w:rsidRPr="000362B8">
              <w:rPr>
                <w:sz w:val="16"/>
                <w:szCs w:val="16"/>
              </w:rPr>
              <w:t>GADPCH</w:t>
            </w:r>
          </w:p>
          <w:p w14:paraId="51F1076B" w14:textId="77777777" w:rsidR="00DF6594" w:rsidRPr="000362B8" w:rsidRDefault="00DF6594" w:rsidP="00DF6594">
            <w:pPr>
              <w:rPr>
                <w:sz w:val="16"/>
                <w:szCs w:val="16"/>
              </w:rPr>
            </w:pPr>
            <w:r w:rsidRPr="000362B8">
              <w:rPr>
                <w:sz w:val="16"/>
                <w:szCs w:val="16"/>
              </w:rPr>
              <w:t>GADM</w:t>
            </w:r>
          </w:p>
          <w:p w14:paraId="26B672A8" w14:textId="77777777" w:rsidR="00DF6594" w:rsidRPr="000362B8" w:rsidRDefault="00DF6594" w:rsidP="00DF6594">
            <w:pPr>
              <w:rPr>
                <w:sz w:val="16"/>
                <w:szCs w:val="16"/>
              </w:rPr>
            </w:pPr>
            <w:r w:rsidRPr="000362B8">
              <w:rPr>
                <w:sz w:val="16"/>
                <w:szCs w:val="16"/>
              </w:rPr>
              <w:t>GADPR</w:t>
            </w:r>
          </w:p>
        </w:tc>
        <w:tc>
          <w:tcPr>
            <w:tcW w:w="2049" w:type="dxa"/>
          </w:tcPr>
          <w:p w14:paraId="40596841" w14:textId="77777777" w:rsidR="00DF6594" w:rsidRPr="000362B8" w:rsidRDefault="00DF6594" w:rsidP="00DF6594">
            <w:pPr>
              <w:rPr>
                <w:sz w:val="16"/>
                <w:szCs w:val="16"/>
              </w:rPr>
            </w:pPr>
            <w:r w:rsidRPr="000362B8">
              <w:rPr>
                <w:sz w:val="16"/>
                <w:szCs w:val="16"/>
              </w:rPr>
              <w:t>COOTAD</w:t>
            </w:r>
          </w:p>
        </w:tc>
      </w:tr>
      <w:tr w:rsidR="00DF6594" w:rsidRPr="000362B8" w14:paraId="1C163606" w14:textId="77777777" w:rsidTr="00DF6594">
        <w:tc>
          <w:tcPr>
            <w:tcW w:w="2121" w:type="dxa"/>
            <w:vMerge w:val="restart"/>
            <w:vAlign w:val="center"/>
          </w:tcPr>
          <w:p w14:paraId="6C223D89" w14:textId="77777777" w:rsidR="00DF6594" w:rsidRPr="000362B8" w:rsidRDefault="00DF6594" w:rsidP="00DF6594">
            <w:pPr>
              <w:jc w:val="center"/>
              <w:rPr>
                <w:sz w:val="16"/>
                <w:szCs w:val="16"/>
              </w:rPr>
            </w:pPr>
            <w:r w:rsidRPr="000362B8">
              <w:rPr>
                <w:sz w:val="16"/>
                <w:szCs w:val="16"/>
              </w:rPr>
              <w:t>Usuarios del Agua</w:t>
            </w:r>
          </w:p>
        </w:tc>
        <w:tc>
          <w:tcPr>
            <w:tcW w:w="2525" w:type="dxa"/>
            <w:vAlign w:val="center"/>
          </w:tcPr>
          <w:p w14:paraId="789FA0A2" w14:textId="77777777" w:rsidR="00DF6594" w:rsidRPr="000362B8" w:rsidRDefault="00DF6594" w:rsidP="00DF6594">
            <w:pPr>
              <w:jc w:val="center"/>
              <w:rPr>
                <w:sz w:val="16"/>
                <w:szCs w:val="16"/>
              </w:rPr>
            </w:pPr>
            <w:r w:rsidRPr="000362B8">
              <w:rPr>
                <w:sz w:val="16"/>
                <w:szCs w:val="16"/>
              </w:rPr>
              <w:t>GAD municipal</w:t>
            </w:r>
          </w:p>
        </w:tc>
        <w:tc>
          <w:tcPr>
            <w:tcW w:w="2133" w:type="dxa"/>
          </w:tcPr>
          <w:p w14:paraId="1EE26E66" w14:textId="77777777" w:rsidR="00DF6594" w:rsidRPr="000362B8" w:rsidRDefault="00DF6594" w:rsidP="00DF6594">
            <w:pPr>
              <w:rPr>
                <w:sz w:val="16"/>
                <w:szCs w:val="16"/>
              </w:rPr>
            </w:pPr>
            <w:r w:rsidRPr="000362B8">
              <w:rPr>
                <w:sz w:val="16"/>
                <w:szCs w:val="16"/>
              </w:rPr>
              <w:t>DM-APA</w:t>
            </w:r>
          </w:p>
        </w:tc>
        <w:tc>
          <w:tcPr>
            <w:tcW w:w="2049" w:type="dxa"/>
          </w:tcPr>
          <w:p w14:paraId="6FB20928" w14:textId="77777777" w:rsidR="00DF6594" w:rsidRPr="000362B8" w:rsidRDefault="00DF6594" w:rsidP="00DF6594">
            <w:pPr>
              <w:rPr>
                <w:sz w:val="16"/>
                <w:szCs w:val="16"/>
              </w:rPr>
            </w:pPr>
            <w:r w:rsidRPr="000362B8">
              <w:rPr>
                <w:sz w:val="16"/>
                <w:szCs w:val="16"/>
              </w:rPr>
              <w:t>COOTAD</w:t>
            </w:r>
          </w:p>
        </w:tc>
      </w:tr>
      <w:tr w:rsidR="00DF6594" w:rsidRPr="000362B8" w14:paraId="3C64E62C" w14:textId="77777777" w:rsidTr="00DF6594">
        <w:tc>
          <w:tcPr>
            <w:tcW w:w="2121" w:type="dxa"/>
            <w:vMerge/>
          </w:tcPr>
          <w:p w14:paraId="1B234CA3" w14:textId="77777777" w:rsidR="00DF6594" w:rsidRPr="000362B8" w:rsidRDefault="00DF6594" w:rsidP="00DF6594">
            <w:pPr>
              <w:rPr>
                <w:sz w:val="16"/>
                <w:szCs w:val="16"/>
              </w:rPr>
            </w:pPr>
          </w:p>
        </w:tc>
        <w:tc>
          <w:tcPr>
            <w:tcW w:w="2525" w:type="dxa"/>
            <w:vAlign w:val="center"/>
          </w:tcPr>
          <w:p w14:paraId="343FD57E" w14:textId="77777777" w:rsidR="00DF6594" w:rsidRPr="000362B8" w:rsidRDefault="00DF6594" w:rsidP="00DF6594">
            <w:pPr>
              <w:jc w:val="center"/>
              <w:rPr>
                <w:sz w:val="16"/>
                <w:szCs w:val="16"/>
              </w:rPr>
            </w:pPr>
            <w:r w:rsidRPr="000362B8">
              <w:rPr>
                <w:sz w:val="16"/>
                <w:szCs w:val="16"/>
              </w:rPr>
              <w:t>GADMR</w:t>
            </w:r>
          </w:p>
        </w:tc>
        <w:tc>
          <w:tcPr>
            <w:tcW w:w="2133" w:type="dxa"/>
          </w:tcPr>
          <w:p w14:paraId="0FEE192B" w14:textId="77777777" w:rsidR="00DF6594" w:rsidRPr="000362B8" w:rsidRDefault="00DF6594" w:rsidP="00DF6594">
            <w:pPr>
              <w:rPr>
                <w:sz w:val="16"/>
                <w:szCs w:val="16"/>
              </w:rPr>
            </w:pPr>
            <w:r w:rsidRPr="000362B8">
              <w:rPr>
                <w:sz w:val="16"/>
                <w:szCs w:val="16"/>
              </w:rPr>
              <w:t>EP-EMAPAR</w:t>
            </w:r>
          </w:p>
        </w:tc>
        <w:tc>
          <w:tcPr>
            <w:tcW w:w="2049" w:type="dxa"/>
          </w:tcPr>
          <w:p w14:paraId="3C484AA8" w14:textId="77777777" w:rsidR="00DF6594" w:rsidRPr="000362B8" w:rsidRDefault="00DF6594" w:rsidP="00DF6594">
            <w:pPr>
              <w:rPr>
                <w:sz w:val="16"/>
                <w:szCs w:val="16"/>
              </w:rPr>
            </w:pPr>
            <w:r w:rsidRPr="000362B8">
              <w:rPr>
                <w:sz w:val="16"/>
                <w:szCs w:val="16"/>
              </w:rPr>
              <w:t>COOTAD, LOEP</w:t>
            </w:r>
          </w:p>
        </w:tc>
      </w:tr>
      <w:tr w:rsidR="00DF6594" w:rsidRPr="000362B8" w14:paraId="6FD2F076" w14:textId="77777777" w:rsidTr="00DF6594">
        <w:tc>
          <w:tcPr>
            <w:tcW w:w="2121" w:type="dxa"/>
            <w:vMerge/>
          </w:tcPr>
          <w:p w14:paraId="05DF0958" w14:textId="77777777" w:rsidR="00DF6594" w:rsidRPr="000362B8" w:rsidRDefault="00DF6594" w:rsidP="00DF6594">
            <w:pPr>
              <w:rPr>
                <w:sz w:val="16"/>
                <w:szCs w:val="16"/>
              </w:rPr>
            </w:pPr>
          </w:p>
        </w:tc>
        <w:tc>
          <w:tcPr>
            <w:tcW w:w="2525" w:type="dxa"/>
            <w:vMerge w:val="restart"/>
            <w:vAlign w:val="center"/>
          </w:tcPr>
          <w:p w14:paraId="587622E6" w14:textId="77777777" w:rsidR="00DF6594" w:rsidRPr="000362B8" w:rsidRDefault="00DF6594" w:rsidP="00DF6594">
            <w:pPr>
              <w:jc w:val="center"/>
              <w:rPr>
                <w:sz w:val="16"/>
                <w:szCs w:val="16"/>
              </w:rPr>
            </w:pPr>
            <w:r w:rsidRPr="000362B8">
              <w:rPr>
                <w:sz w:val="16"/>
                <w:szCs w:val="16"/>
              </w:rPr>
              <w:t>Comunitario/Asociativo</w:t>
            </w:r>
          </w:p>
        </w:tc>
        <w:tc>
          <w:tcPr>
            <w:tcW w:w="2133" w:type="dxa"/>
          </w:tcPr>
          <w:p w14:paraId="4725B8A8" w14:textId="77777777" w:rsidR="00DF6594" w:rsidRPr="000362B8" w:rsidRDefault="00DF6594" w:rsidP="00DF6594">
            <w:pPr>
              <w:rPr>
                <w:sz w:val="16"/>
                <w:szCs w:val="16"/>
              </w:rPr>
            </w:pPr>
            <w:r w:rsidRPr="000362B8">
              <w:rPr>
                <w:sz w:val="16"/>
                <w:szCs w:val="16"/>
              </w:rPr>
              <w:t>JAAP</w:t>
            </w:r>
          </w:p>
        </w:tc>
        <w:tc>
          <w:tcPr>
            <w:tcW w:w="2049" w:type="dxa"/>
            <w:vMerge w:val="restart"/>
          </w:tcPr>
          <w:p w14:paraId="0D29DC7A" w14:textId="77777777" w:rsidR="00DF6594" w:rsidRPr="000362B8" w:rsidRDefault="00DF6594" w:rsidP="00DF6594">
            <w:pPr>
              <w:rPr>
                <w:sz w:val="16"/>
                <w:szCs w:val="16"/>
              </w:rPr>
            </w:pPr>
            <w:r w:rsidRPr="000362B8">
              <w:rPr>
                <w:sz w:val="16"/>
                <w:szCs w:val="16"/>
              </w:rPr>
              <w:t xml:space="preserve">LORHUAA y </w:t>
            </w:r>
          </w:p>
          <w:p w14:paraId="19FBE6D3" w14:textId="77777777" w:rsidR="00DF6594" w:rsidRPr="000362B8" w:rsidRDefault="00DF6594" w:rsidP="00DF6594">
            <w:pPr>
              <w:rPr>
                <w:sz w:val="16"/>
                <w:szCs w:val="16"/>
              </w:rPr>
            </w:pPr>
            <w:r w:rsidRPr="000362B8">
              <w:rPr>
                <w:sz w:val="16"/>
                <w:szCs w:val="16"/>
              </w:rPr>
              <w:t>R-LORHUAA</w:t>
            </w:r>
          </w:p>
        </w:tc>
      </w:tr>
      <w:tr w:rsidR="00DF6594" w:rsidRPr="000362B8" w14:paraId="1EB0A929" w14:textId="77777777" w:rsidTr="00DF6594">
        <w:tc>
          <w:tcPr>
            <w:tcW w:w="2121" w:type="dxa"/>
            <w:vMerge/>
          </w:tcPr>
          <w:p w14:paraId="0A5FC778" w14:textId="77777777" w:rsidR="00DF6594" w:rsidRPr="000362B8" w:rsidRDefault="00DF6594" w:rsidP="00DF6594">
            <w:pPr>
              <w:rPr>
                <w:sz w:val="16"/>
                <w:szCs w:val="16"/>
              </w:rPr>
            </w:pPr>
          </w:p>
        </w:tc>
        <w:tc>
          <w:tcPr>
            <w:tcW w:w="2525" w:type="dxa"/>
            <w:vMerge/>
            <w:vAlign w:val="center"/>
          </w:tcPr>
          <w:p w14:paraId="17740FF4" w14:textId="77777777" w:rsidR="00DF6594" w:rsidRPr="000362B8" w:rsidRDefault="00DF6594" w:rsidP="00DF6594">
            <w:pPr>
              <w:jc w:val="center"/>
              <w:rPr>
                <w:sz w:val="16"/>
                <w:szCs w:val="16"/>
              </w:rPr>
            </w:pPr>
          </w:p>
        </w:tc>
        <w:tc>
          <w:tcPr>
            <w:tcW w:w="2133" w:type="dxa"/>
          </w:tcPr>
          <w:p w14:paraId="5A94B072" w14:textId="77777777" w:rsidR="00DF6594" w:rsidRPr="000362B8" w:rsidRDefault="00DF6594" w:rsidP="00DF6594">
            <w:pPr>
              <w:rPr>
                <w:sz w:val="16"/>
                <w:szCs w:val="16"/>
              </w:rPr>
            </w:pPr>
            <w:r w:rsidRPr="000362B8">
              <w:rPr>
                <w:sz w:val="16"/>
                <w:szCs w:val="16"/>
              </w:rPr>
              <w:t>JDR</w:t>
            </w:r>
          </w:p>
        </w:tc>
        <w:tc>
          <w:tcPr>
            <w:tcW w:w="2049" w:type="dxa"/>
            <w:vMerge/>
          </w:tcPr>
          <w:p w14:paraId="1541F715" w14:textId="77777777" w:rsidR="00DF6594" w:rsidRPr="000362B8" w:rsidRDefault="00DF6594" w:rsidP="00DF6594">
            <w:pPr>
              <w:rPr>
                <w:sz w:val="16"/>
                <w:szCs w:val="16"/>
              </w:rPr>
            </w:pPr>
          </w:p>
        </w:tc>
      </w:tr>
      <w:tr w:rsidR="00DF6594" w:rsidRPr="000362B8" w14:paraId="4DBF2A7E" w14:textId="77777777" w:rsidTr="00DF6594">
        <w:tc>
          <w:tcPr>
            <w:tcW w:w="2121" w:type="dxa"/>
            <w:vMerge/>
          </w:tcPr>
          <w:p w14:paraId="7A565D23" w14:textId="77777777" w:rsidR="00DF6594" w:rsidRPr="000362B8" w:rsidRDefault="00DF6594" w:rsidP="00DF6594">
            <w:pPr>
              <w:rPr>
                <w:sz w:val="16"/>
                <w:szCs w:val="16"/>
              </w:rPr>
            </w:pPr>
          </w:p>
        </w:tc>
        <w:tc>
          <w:tcPr>
            <w:tcW w:w="2525" w:type="dxa"/>
            <w:vAlign w:val="center"/>
          </w:tcPr>
          <w:p w14:paraId="5E400059" w14:textId="77777777" w:rsidR="00DF6594" w:rsidRPr="000362B8" w:rsidRDefault="00DF6594" w:rsidP="00DF6594">
            <w:pPr>
              <w:jc w:val="center"/>
              <w:rPr>
                <w:sz w:val="16"/>
                <w:szCs w:val="16"/>
              </w:rPr>
            </w:pPr>
            <w:r w:rsidRPr="000362B8">
              <w:rPr>
                <w:sz w:val="16"/>
                <w:szCs w:val="16"/>
              </w:rPr>
              <w:t>Sociedad Anónima</w:t>
            </w:r>
          </w:p>
        </w:tc>
        <w:tc>
          <w:tcPr>
            <w:tcW w:w="2133" w:type="dxa"/>
          </w:tcPr>
          <w:p w14:paraId="585A4141" w14:textId="77777777" w:rsidR="00DF6594" w:rsidRPr="000362B8" w:rsidRDefault="00DF6594" w:rsidP="00DF6594">
            <w:pPr>
              <w:rPr>
                <w:sz w:val="16"/>
                <w:szCs w:val="16"/>
              </w:rPr>
            </w:pPr>
            <w:r w:rsidRPr="000362B8">
              <w:rPr>
                <w:sz w:val="16"/>
                <w:szCs w:val="16"/>
              </w:rPr>
              <w:t>EER S.A.</w:t>
            </w:r>
          </w:p>
        </w:tc>
        <w:tc>
          <w:tcPr>
            <w:tcW w:w="2049" w:type="dxa"/>
          </w:tcPr>
          <w:p w14:paraId="19863C2C" w14:textId="77777777" w:rsidR="00DF6594" w:rsidRPr="000362B8" w:rsidRDefault="00DF6594" w:rsidP="00DF6594">
            <w:pPr>
              <w:rPr>
                <w:sz w:val="16"/>
                <w:szCs w:val="16"/>
              </w:rPr>
            </w:pPr>
            <w:r w:rsidRPr="000362B8">
              <w:rPr>
                <w:sz w:val="16"/>
                <w:szCs w:val="16"/>
              </w:rPr>
              <w:t>LOSPEE</w:t>
            </w:r>
          </w:p>
        </w:tc>
      </w:tr>
      <w:tr w:rsidR="00DF6594" w:rsidRPr="000362B8" w14:paraId="2D361649" w14:textId="77777777" w:rsidTr="00DF6594">
        <w:tc>
          <w:tcPr>
            <w:tcW w:w="2121" w:type="dxa"/>
            <w:vMerge w:val="restart"/>
            <w:vAlign w:val="center"/>
          </w:tcPr>
          <w:p w14:paraId="39CDFAB1" w14:textId="77777777" w:rsidR="00DF6594" w:rsidRPr="000362B8" w:rsidRDefault="00DF6594" w:rsidP="00DF6594">
            <w:pPr>
              <w:jc w:val="center"/>
              <w:rPr>
                <w:sz w:val="16"/>
                <w:szCs w:val="16"/>
              </w:rPr>
            </w:pPr>
            <w:r w:rsidRPr="000362B8">
              <w:rPr>
                <w:sz w:val="16"/>
                <w:szCs w:val="16"/>
              </w:rPr>
              <w:t>Sociedad Civil</w:t>
            </w:r>
          </w:p>
        </w:tc>
        <w:tc>
          <w:tcPr>
            <w:tcW w:w="2525" w:type="dxa"/>
            <w:vAlign w:val="center"/>
          </w:tcPr>
          <w:p w14:paraId="2E1726C1" w14:textId="77777777" w:rsidR="00DF6594" w:rsidRPr="000362B8" w:rsidRDefault="00DF6594" w:rsidP="00DF6594">
            <w:pPr>
              <w:jc w:val="center"/>
              <w:rPr>
                <w:sz w:val="16"/>
                <w:szCs w:val="16"/>
              </w:rPr>
            </w:pPr>
            <w:r w:rsidRPr="000362B8">
              <w:rPr>
                <w:sz w:val="16"/>
                <w:szCs w:val="16"/>
              </w:rPr>
              <w:t>Organizaciones Indígenas (OI)</w:t>
            </w:r>
          </w:p>
        </w:tc>
        <w:tc>
          <w:tcPr>
            <w:tcW w:w="2133" w:type="dxa"/>
          </w:tcPr>
          <w:p w14:paraId="49367468" w14:textId="77777777" w:rsidR="00DF6594" w:rsidRPr="000362B8" w:rsidRDefault="00DF6594" w:rsidP="00DF6594">
            <w:pPr>
              <w:rPr>
                <w:sz w:val="16"/>
                <w:szCs w:val="16"/>
              </w:rPr>
            </w:pPr>
            <w:r w:rsidRPr="000362B8">
              <w:rPr>
                <w:sz w:val="16"/>
                <w:szCs w:val="16"/>
              </w:rPr>
              <w:t>CONAIE</w:t>
            </w:r>
          </w:p>
          <w:p w14:paraId="491C9FC2" w14:textId="77777777" w:rsidR="00DF6594" w:rsidRPr="000362B8" w:rsidRDefault="00DF6594" w:rsidP="00DF6594">
            <w:pPr>
              <w:rPr>
                <w:sz w:val="16"/>
                <w:szCs w:val="16"/>
              </w:rPr>
            </w:pPr>
            <w:r w:rsidRPr="000362B8">
              <w:rPr>
                <w:sz w:val="16"/>
                <w:szCs w:val="16"/>
              </w:rPr>
              <w:t>CONPOCIIECH</w:t>
            </w:r>
          </w:p>
          <w:p w14:paraId="6A29B77B" w14:textId="77777777" w:rsidR="00DF6594" w:rsidRPr="000362B8" w:rsidRDefault="00DF6594" w:rsidP="00DF6594">
            <w:pPr>
              <w:rPr>
                <w:sz w:val="16"/>
                <w:szCs w:val="16"/>
              </w:rPr>
            </w:pPr>
            <w:r w:rsidRPr="000362B8">
              <w:rPr>
                <w:sz w:val="16"/>
                <w:szCs w:val="16"/>
              </w:rPr>
              <w:t>COMICH</w:t>
            </w:r>
          </w:p>
          <w:p w14:paraId="5D70DA00" w14:textId="77777777" w:rsidR="00DF6594" w:rsidRPr="000362B8" w:rsidRDefault="00DF6594" w:rsidP="00DF6594">
            <w:pPr>
              <w:rPr>
                <w:sz w:val="16"/>
                <w:szCs w:val="16"/>
              </w:rPr>
            </w:pPr>
            <w:r w:rsidRPr="000362B8">
              <w:rPr>
                <w:sz w:val="16"/>
                <w:szCs w:val="16"/>
              </w:rPr>
              <w:t>FENAIE</w:t>
            </w:r>
          </w:p>
        </w:tc>
        <w:tc>
          <w:tcPr>
            <w:tcW w:w="2049" w:type="dxa"/>
          </w:tcPr>
          <w:p w14:paraId="4D68168E" w14:textId="77777777" w:rsidR="00DF6594" w:rsidRPr="000362B8" w:rsidRDefault="00DF6594" w:rsidP="00DF6594">
            <w:pPr>
              <w:rPr>
                <w:sz w:val="16"/>
                <w:szCs w:val="16"/>
              </w:rPr>
            </w:pPr>
            <w:r w:rsidRPr="000362B8">
              <w:rPr>
                <w:sz w:val="16"/>
                <w:szCs w:val="16"/>
              </w:rPr>
              <w:t>CC</w:t>
            </w:r>
          </w:p>
        </w:tc>
      </w:tr>
      <w:tr w:rsidR="00DF6594" w:rsidRPr="000362B8" w14:paraId="1764F6EB" w14:textId="77777777" w:rsidTr="00DF6594">
        <w:tc>
          <w:tcPr>
            <w:tcW w:w="2121" w:type="dxa"/>
            <w:vMerge/>
          </w:tcPr>
          <w:p w14:paraId="0F01BA0D" w14:textId="77777777" w:rsidR="00DF6594" w:rsidRPr="000362B8" w:rsidRDefault="00DF6594" w:rsidP="00DF6594">
            <w:pPr>
              <w:rPr>
                <w:sz w:val="16"/>
                <w:szCs w:val="16"/>
              </w:rPr>
            </w:pPr>
          </w:p>
        </w:tc>
        <w:tc>
          <w:tcPr>
            <w:tcW w:w="2525" w:type="dxa"/>
            <w:vAlign w:val="center"/>
          </w:tcPr>
          <w:p w14:paraId="504B3BCB" w14:textId="77777777" w:rsidR="00DF6594" w:rsidRPr="000362B8" w:rsidRDefault="00DF6594" w:rsidP="00DF6594">
            <w:pPr>
              <w:jc w:val="center"/>
              <w:rPr>
                <w:sz w:val="16"/>
                <w:szCs w:val="16"/>
              </w:rPr>
            </w:pPr>
            <w:r w:rsidRPr="000362B8">
              <w:rPr>
                <w:sz w:val="16"/>
                <w:szCs w:val="16"/>
              </w:rPr>
              <w:t>Organizaciones No Gubernamentales (ONG)</w:t>
            </w:r>
          </w:p>
        </w:tc>
        <w:tc>
          <w:tcPr>
            <w:tcW w:w="2133" w:type="dxa"/>
          </w:tcPr>
          <w:p w14:paraId="7141C7FD" w14:textId="77777777" w:rsidR="00DF6594" w:rsidRPr="000362B8" w:rsidRDefault="00DF6594" w:rsidP="00DF6594">
            <w:pPr>
              <w:rPr>
                <w:sz w:val="16"/>
                <w:szCs w:val="16"/>
              </w:rPr>
            </w:pPr>
            <w:r w:rsidRPr="000362B8">
              <w:rPr>
                <w:sz w:val="16"/>
                <w:szCs w:val="16"/>
              </w:rPr>
              <w:t>CESA</w:t>
            </w:r>
          </w:p>
          <w:p w14:paraId="03A22EAC" w14:textId="77777777" w:rsidR="00DF6594" w:rsidRPr="000362B8" w:rsidRDefault="00DF6594" w:rsidP="00DF6594">
            <w:pPr>
              <w:rPr>
                <w:sz w:val="16"/>
                <w:szCs w:val="16"/>
              </w:rPr>
            </w:pPr>
            <w:r w:rsidRPr="000362B8">
              <w:rPr>
                <w:sz w:val="16"/>
                <w:szCs w:val="16"/>
              </w:rPr>
              <w:t>FEPP</w:t>
            </w:r>
          </w:p>
        </w:tc>
        <w:tc>
          <w:tcPr>
            <w:tcW w:w="2049" w:type="dxa"/>
          </w:tcPr>
          <w:p w14:paraId="7FE53666" w14:textId="77777777" w:rsidR="00DF6594" w:rsidRPr="000362B8" w:rsidRDefault="00DF6594" w:rsidP="00DF6594">
            <w:pPr>
              <w:rPr>
                <w:sz w:val="16"/>
                <w:szCs w:val="16"/>
              </w:rPr>
            </w:pPr>
            <w:r w:rsidRPr="000362B8">
              <w:rPr>
                <w:sz w:val="16"/>
                <w:szCs w:val="16"/>
              </w:rPr>
              <w:t>CC</w:t>
            </w:r>
          </w:p>
        </w:tc>
      </w:tr>
      <w:tr w:rsidR="00DF6594" w:rsidRPr="000362B8" w14:paraId="6363909E" w14:textId="77777777" w:rsidTr="00DF6594">
        <w:tc>
          <w:tcPr>
            <w:tcW w:w="2121" w:type="dxa"/>
            <w:vMerge/>
          </w:tcPr>
          <w:p w14:paraId="1761659F" w14:textId="77777777" w:rsidR="00DF6594" w:rsidRPr="000362B8" w:rsidRDefault="00DF6594" w:rsidP="00DF6594">
            <w:pPr>
              <w:rPr>
                <w:sz w:val="16"/>
                <w:szCs w:val="16"/>
              </w:rPr>
            </w:pPr>
          </w:p>
        </w:tc>
        <w:tc>
          <w:tcPr>
            <w:tcW w:w="2525" w:type="dxa"/>
            <w:vAlign w:val="center"/>
          </w:tcPr>
          <w:p w14:paraId="0E844CD9" w14:textId="77777777" w:rsidR="00DF6594" w:rsidRPr="000362B8" w:rsidRDefault="00DF6594" w:rsidP="00DF6594">
            <w:pPr>
              <w:jc w:val="center"/>
              <w:rPr>
                <w:sz w:val="16"/>
                <w:szCs w:val="16"/>
              </w:rPr>
            </w:pPr>
            <w:r w:rsidRPr="000362B8">
              <w:rPr>
                <w:sz w:val="16"/>
                <w:szCs w:val="16"/>
              </w:rPr>
              <w:t>Universidades y Escuelas Politécnicas (UEP)</w:t>
            </w:r>
          </w:p>
        </w:tc>
        <w:tc>
          <w:tcPr>
            <w:tcW w:w="2133" w:type="dxa"/>
          </w:tcPr>
          <w:p w14:paraId="0484CA45" w14:textId="77777777" w:rsidR="00DF6594" w:rsidRPr="000362B8" w:rsidRDefault="00DF6594" w:rsidP="00DF6594">
            <w:pPr>
              <w:rPr>
                <w:sz w:val="16"/>
                <w:szCs w:val="16"/>
              </w:rPr>
            </w:pPr>
            <w:r w:rsidRPr="000362B8">
              <w:rPr>
                <w:sz w:val="16"/>
                <w:szCs w:val="16"/>
              </w:rPr>
              <w:t>ESPOCH</w:t>
            </w:r>
          </w:p>
          <w:p w14:paraId="75507DB3" w14:textId="77777777" w:rsidR="00DF6594" w:rsidRPr="000362B8" w:rsidRDefault="00DF6594" w:rsidP="00DF6594">
            <w:pPr>
              <w:rPr>
                <w:sz w:val="16"/>
                <w:szCs w:val="16"/>
              </w:rPr>
            </w:pPr>
            <w:r w:rsidRPr="000362B8">
              <w:rPr>
                <w:sz w:val="16"/>
                <w:szCs w:val="16"/>
              </w:rPr>
              <w:t>UNIANDES</w:t>
            </w:r>
          </w:p>
          <w:p w14:paraId="2BF3248E" w14:textId="77777777" w:rsidR="00DF6594" w:rsidRPr="000362B8" w:rsidRDefault="00DF6594" w:rsidP="00DF6594">
            <w:pPr>
              <w:rPr>
                <w:sz w:val="16"/>
                <w:szCs w:val="16"/>
              </w:rPr>
            </w:pPr>
            <w:r w:rsidRPr="000362B8">
              <w:rPr>
                <w:sz w:val="16"/>
                <w:szCs w:val="16"/>
              </w:rPr>
              <w:t>UNACH</w:t>
            </w:r>
          </w:p>
        </w:tc>
        <w:tc>
          <w:tcPr>
            <w:tcW w:w="2049" w:type="dxa"/>
          </w:tcPr>
          <w:p w14:paraId="29CE1E0D" w14:textId="77777777" w:rsidR="00DF6594" w:rsidRPr="000362B8" w:rsidRDefault="00DF6594" w:rsidP="00DF6594">
            <w:pPr>
              <w:rPr>
                <w:sz w:val="16"/>
                <w:szCs w:val="16"/>
              </w:rPr>
            </w:pPr>
            <w:r w:rsidRPr="000362B8">
              <w:rPr>
                <w:sz w:val="16"/>
                <w:szCs w:val="16"/>
              </w:rPr>
              <w:t>Ley correspondiente</w:t>
            </w:r>
          </w:p>
        </w:tc>
      </w:tr>
      <w:tr w:rsidR="00DF6594" w:rsidRPr="000362B8" w14:paraId="68B59FB3" w14:textId="77777777" w:rsidTr="00DF6594">
        <w:tc>
          <w:tcPr>
            <w:tcW w:w="2121" w:type="dxa"/>
            <w:vMerge/>
          </w:tcPr>
          <w:p w14:paraId="7DAFEA91" w14:textId="77777777" w:rsidR="00DF6594" w:rsidRPr="000362B8" w:rsidRDefault="00DF6594" w:rsidP="00DF6594">
            <w:pPr>
              <w:rPr>
                <w:sz w:val="16"/>
                <w:szCs w:val="16"/>
              </w:rPr>
            </w:pPr>
          </w:p>
        </w:tc>
        <w:tc>
          <w:tcPr>
            <w:tcW w:w="2525" w:type="dxa"/>
            <w:vMerge w:val="restart"/>
            <w:vAlign w:val="center"/>
          </w:tcPr>
          <w:p w14:paraId="60C6AF77" w14:textId="77777777" w:rsidR="00DF6594" w:rsidRPr="000362B8" w:rsidRDefault="00DF6594" w:rsidP="00DF6594">
            <w:pPr>
              <w:jc w:val="center"/>
              <w:rPr>
                <w:sz w:val="16"/>
                <w:szCs w:val="16"/>
              </w:rPr>
            </w:pPr>
            <w:r w:rsidRPr="000362B8">
              <w:rPr>
                <w:sz w:val="16"/>
                <w:szCs w:val="16"/>
              </w:rPr>
              <w:t>Sector privado (SP)</w:t>
            </w:r>
          </w:p>
        </w:tc>
        <w:tc>
          <w:tcPr>
            <w:tcW w:w="2133" w:type="dxa"/>
          </w:tcPr>
          <w:p w14:paraId="41464C8F" w14:textId="77777777" w:rsidR="00DF6594" w:rsidRPr="000362B8" w:rsidRDefault="00DF6594" w:rsidP="00DF6594">
            <w:pPr>
              <w:rPr>
                <w:sz w:val="16"/>
                <w:szCs w:val="16"/>
              </w:rPr>
            </w:pPr>
            <w:r w:rsidRPr="000362B8">
              <w:rPr>
                <w:sz w:val="16"/>
                <w:szCs w:val="16"/>
              </w:rPr>
              <w:t>Cámara de Agricultura de la I Zona / Centros Agrícolas Cantonales</w:t>
            </w:r>
          </w:p>
        </w:tc>
        <w:tc>
          <w:tcPr>
            <w:tcW w:w="2049" w:type="dxa"/>
          </w:tcPr>
          <w:p w14:paraId="40F3EC1B" w14:textId="77777777" w:rsidR="00DF6594" w:rsidRPr="000362B8" w:rsidRDefault="00DF6594" w:rsidP="00DF6594">
            <w:pPr>
              <w:rPr>
                <w:sz w:val="16"/>
                <w:szCs w:val="16"/>
              </w:rPr>
            </w:pPr>
            <w:r w:rsidRPr="000362B8">
              <w:rPr>
                <w:sz w:val="16"/>
                <w:szCs w:val="16"/>
              </w:rPr>
              <w:t xml:space="preserve">Ley de Cámaras y Centros Agrícolas LCCA </w:t>
            </w:r>
          </w:p>
        </w:tc>
      </w:tr>
      <w:tr w:rsidR="00DF6594" w:rsidRPr="000362B8" w14:paraId="5AA9B831" w14:textId="77777777" w:rsidTr="00DF6594">
        <w:tc>
          <w:tcPr>
            <w:tcW w:w="2121" w:type="dxa"/>
            <w:vMerge/>
          </w:tcPr>
          <w:p w14:paraId="1ABC7257" w14:textId="77777777" w:rsidR="00DF6594" w:rsidRPr="000362B8" w:rsidRDefault="00DF6594" w:rsidP="00DF6594">
            <w:pPr>
              <w:rPr>
                <w:sz w:val="16"/>
                <w:szCs w:val="16"/>
              </w:rPr>
            </w:pPr>
          </w:p>
        </w:tc>
        <w:tc>
          <w:tcPr>
            <w:tcW w:w="2525" w:type="dxa"/>
            <w:vMerge/>
          </w:tcPr>
          <w:p w14:paraId="4A7B450D" w14:textId="77777777" w:rsidR="00DF6594" w:rsidRPr="000362B8" w:rsidRDefault="00DF6594" w:rsidP="00DF6594">
            <w:pPr>
              <w:rPr>
                <w:sz w:val="16"/>
                <w:szCs w:val="16"/>
              </w:rPr>
            </w:pPr>
          </w:p>
        </w:tc>
        <w:tc>
          <w:tcPr>
            <w:tcW w:w="2133" w:type="dxa"/>
          </w:tcPr>
          <w:p w14:paraId="7614EE91" w14:textId="77777777" w:rsidR="00DF6594" w:rsidRPr="000362B8" w:rsidRDefault="00DF6594" w:rsidP="00DF6594">
            <w:pPr>
              <w:rPr>
                <w:sz w:val="16"/>
                <w:szCs w:val="16"/>
              </w:rPr>
            </w:pPr>
            <w:r w:rsidRPr="000362B8">
              <w:rPr>
                <w:sz w:val="16"/>
                <w:szCs w:val="16"/>
              </w:rPr>
              <w:t>Organizaciones de productores agropecuarios</w:t>
            </w:r>
          </w:p>
        </w:tc>
        <w:tc>
          <w:tcPr>
            <w:tcW w:w="2049" w:type="dxa"/>
          </w:tcPr>
          <w:p w14:paraId="1C1131A1" w14:textId="77777777" w:rsidR="00DF6594" w:rsidRPr="000362B8" w:rsidRDefault="00DF6594" w:rsidP="00DF6594">
            <w:pPr>
              <w:rPr>
                <w:sz w:val="16"/>
                <w:szCs w:val="16"/>
              </w:rPr>
            </w:pPr>
            <w:r w:rsidRPr="000362B8">
              <w:rPr>
                <w:sz w:val="16"/>
                <w:szCs w:val="16"/>
              </w:rPr>
              <w:t>CC</w:t>
            </w:r>
          </w:p>
        </w:tc>
      </w:tr>
      <w:tr w:rsidR="00DF6594" w:rsidRPr="000362B8" w14:paraId="295262AC" w14:textId="77777777" w:rsidTr="00DF6594">
        <w:tc>
          <w:tcPr>
            <w:tcW w:w="2121" w:type="dxa"/>
            <w:vMerge/>
          </w:tcPr>
          <w:p w14:paraId="3C0C0D50" w14:textId="77777777" w:rsidR="00DF6594" w:rsidRPr="000362B8" w:rsidRDefault="00DF6594" w:rsidP="00DF6594">
            <w:pPr>
              <w:rPr>
                <w:sz w:val="16"/>
                <w:szCs w:val="16"/>
              </w:rPr>
            </w:pPr>
          </w:p>
        </w:tc>
        <w:tc>
          <w:tcPr>
            <w:tcW w:w="2525" w:type="dxa"/>
            <w:vMerge/>
          </w:tcPr>
          <w:p w14:paraId="356783EA" w14:textId="77777777" w:rsidR="00DF6594" w:rsidRPr="000362B8" w:rsidRDefault="00DF6594" w:rsidP="00DF6594">
            <w:pPr>
              <w:rPr>
                <w:sz w:val="16"/>
                <w:szCs w:val="16"/>
              </w:rPr>
            </w:pPr>
          </w:p>
        </w:tc>
        <w:tc>
          <w:tcPr>
            <w:tcW w:w="2133" w:type="dxa"/>
          </w:tcPr>
          <w:p w14:paraId="5F3C7748" w14:textId="77777777" w:rsidR="00DF6594" w:rsidRPr="000362B8" w:rsidRDefault="00DF6594" w:rsidP="00DF6594">
            <w:pPr>
              <w:rPr>
                <w:sz w:val="16"/>
                <w:szCs w:val="16"/>
              </w:rPr>
            </w:pPr>
            <w:r w:rsidRPr="000362B8">
              <w:rPr>
                <w:sz w:val="16"/>
                <w:szCs w:val="16"/>
              </w:rPr>
              <w:t>Cámara de Comercio de Riobamba</w:t>
            </w:r>
          </w:p>
        </w:tc>
        <w:tc>
          <w:tcPr>
            <w:tcW w:w="2049" w:type="dxa"/>
          </w:tcPr>
          <w:p w14:paraId="2DB8E5BE" w14:textId="77777777" w:rsidR="00DF6594" w:rsidRPr="000362B8" w:rsidRDefault="00DF6594" w:rsidP="00DF6594">
            <w:pPr>
              <w:rPr>
                <w:sz w:val="16"/>
                <w:szCs w:val="16"/>
              </w:rPr>
            </w:pPr>
            <w:r w:rsidRPr="000362B8">
              <w:rPr>
                <w:sz w:val="16"/>
                <w:szCs w:val="16"/>
              </w:rPr>
              <w:t>CCMR</w:t>
            </w:r>
          </w:p>
        </w:tc>
      </w:tr>
      <w:tr w:rsidR="00DF6594" w:rsidRPr="000362B8" w14:paraId="2BD68D0D" w14:textId="77777777" w:rsidTr="00DF6594">
        <w:tc>
          <w:tcPr>
            <w:tcW w:w="2121" w:type="dxa"/>
            <w:vMerge/>
          </w:tcPr>
          <w:p w14:paraId="58A0203F" w14:textId="77777777" w:rsidR="00DF6594" w:rsidRPr="000362B8" w:rsidRDefault="00DF6594" w:rsidP="00DF6594">
            <w:pPr>
              <w:rPr>
                <w:sz w:val="16"/>
                <w:szCs w:val="16"/>
              </w:rPr>
            </w:pPr>
          </w:p>
        </w:tc>
        <w:tc>
          <w:tcPr>
            <w:tcW w:w="2525" w:type="dxa"/>
            <w:vMerge/>
          </w:tcPr>
          <w:p w14:paraId="120200D5" w14:textId="77777777" w:rsidR="00DF6594" w:rsidRPr="000362B8" w:rsidRDefault="00DF6594" w:rsidP="00DF6594">
            <w:pPr>
              <w:rPr>
                <w:sz w:val="16"/>
                <w:szCs w:val="16"/>
              </w:rPr>
            </w:pPr>
          </w:p>
        </w:tc>
        <w:tc>
          <w:tcPr>
            <w:tcW w:w="2133" w:type="dxa"/>
          </w:tcPr>
          <w:p w14:paraId="71E6AD17" w14:textId="77777777" w:rsidR="00DF6594" w:rsidRPr="000362B8" w:rsidRDefault="00DF6594" w:rsidP="00DF6594">
            <w:pPr>
              <w:rPr>
                <w:sz w:val="16"/>
                <w:szCs w:val="16"/>
              </w:rPr>
            </w:pPr>
            <w:r w:rsidRPr="000362B8">
              <w:rPr>
                <w:sz w:val="16"/>
                <w:szCs w:val="16"/>
              </w:rPr>
              <w:t>Cámara de Turismo</w:t>
            </w:r>
          </w:p>
        </w:tc>
        <w:tc>
          <w:tcPr>
            <w:tcW w:w="2049" w:type="dxa"/>
          </w:tcPr>
          <w:p w14:paraId="398B30A9" w14:textId="77777777" w:rsidR="00DF6594" w:rsidRPr="000362B8" w:rsidRDefault="00DF6594" w:rsidP="00DF6594">
            <w:pPr>
              <w:rPr>
                <w:sz w:val="16"/>
                <w:szCs w:val="16"/>
              </w:rPr>
            </w:pPr>
            <w:r w:rsidRPr="000362B8">
              <w:rPr>
                <w:sz w:val="16"/>
                <w:szCs w:val="16"/>
              </w:rPr>
              <w:t>CT</w:t>
            </w:r>
          </w:p>
        </w:tc>
      </w:tr>
      <w:tr w:rsidR="00DF6594" w:rsidRPr="000362B8" w14:paraId="130321D7" w14:textId="77777777" w:rsidTr="00DF6594">
        <w:tc>
          <w:tcPr>
            <w:tcW w:w="2121" w:type="dxa"/>
            <w:vMerge/>
          </w:tcPr>
          <w:p w14:paraId="60EDF467" w14:textId="77777777" w:rsidR="00DF6594" w:rsidRPr="000362B8" w:rsidRDefault="00DF6594" w:rsidP="00DF6594">
            <w:pPr>
              <w:rPr>
                <w:sz w:val="16"/>
                <w:szCs w:val="16"/>
              </w:rPr>
            </w:pPr>
          </w:p>
        </w:tc>
        <w:tc>
          <w:tcPr>
            <w:tcW w:w="2525" w:type="dxa"/>
            <w:vMerge/>
          </w:tcPr>
          <w:p w14:paraId="23C5F49A" w14:textId="77777777" w:rsidR="00DF6594" w:rsidRPr="000362B8" w:rsidRDefault="00DF6594" w:rsidP="00DF6594">
            <w:pPr>
              <w:rPr>
                <w:sz w:val="16"/>
                <w:szCs w:val="16"/>
              </w:rPr>
            </w:pPr>
          </w:p>
        </w:tc>
        <w:tc>
          <w:tcPr>
            <w:tcW w:w="2133" w:type="dxa"/>
          </w:tcPr>
          <w:p w14:paraId="7C4581F9" w14:textId="77777777" w:rsidR="00DF6594" w:rsidRPr="000362B8" w:rsidRDefault="00DF6594" w:rsidP="00DF6594">
            <w:pPr>
              <w:rPr>
                <w:sz w:val="16"/>
                <w:szCs w:val="16"/>
              </w:rPr>
            </w:pPr>
            <w:r w:rsidRPr="000362B8">
              <w:rPr>
                <w:sz w:val="16"/>
                <w:szCs w:val="16"/>
              </w:rPr>
              <w:t>Centro artesanal provincial</w:t>
            </w:r>
          </w:p>
        </w:tc>
        <w:tc>
          <w:tcPr>
            <w:tcW w:w="2049" w:type="dxa"/>
          </w:tcPr>
          <w:p w14:paraId="119818FB" w14:textId="77777777" w:rsidR="00DF6594" w:rsidRPr="000362B8" w:rsidRDefault="00DF6594" w:rsidP="00DF6594">
            <w:pPr>
              <w:rPr>
                <w:sz w:val="16"/>
                <w:szCs w:val="16"/>
              </w:rPr>
            </w:pPr>
            <w:r w:rsidRPr="000362B8">
              <w:rPr>
                <w:sz w:val="16"/>
                <w:szCs w:val="16"/>
              </w:rPr>
              <w:t>Ley de Defensa del Artesano (LDA)</w:t>
            </w:r>
          </w:p>
        </w:tc>
      </w:tr>
      <w:tr w:rsidR="00DF6594" w:rsidRPr="000362B8" w14:paraId="7E5F42F4" w14:textId="77777777" w:rsidTr="00DF6594">
        <w:tc>
          <w:tcPr>
            <w:tcW w:w="2121" w:type="dxa"/>
            <w:vMerge/>
          </w:tcPr>
          <w:p w14:paraId="7A35E19C" w14:textId="77777777" w:rsidR="00DF6594" w:rsidRPr="000362B8" w:rsidRDefault="00DF6594" w:rsidP="00DF6594">
            <w:pPr>
              <w:rPr>
                <w:sz w:val="16"/>
                <w:szCs w:val="16"/>
              </w:rPr>
            </w:pPr>
          </w:p>
        </w:tc>
        <w:tc>
          <w:tcPr>
            <w:tcW w:w="2525" w:type="dxa"/>
            <w:vMerge/>
          </w:tcPr>
          <w:p w14:paraId="001D19D5" w14:textId="77777777" w:rsidR="00DF6594" w:rsidRPr="000362B8" w:rsidRDefault="00DF6594" w:rsidP="00DF6594">
            <w:pPr>
              <w:rPr>
                <w:sz w:val="16"/>
                <w:szCs w:val="16"/>
              </w:rPr>
            </w:pPr>
          </w:p>
        </w:tc>
        <w:tc>
          <w:tcPr>
            <w:tcW w:w="2133" w:type="dxa"/>
          </w:tcPr>
          <w:p w14:paraId="7774B31A" w14:textId="77777777" w:rsidR="00DF6594" w:rsidRPr="000362B8" w:rsidRDefault="00DF6594" w:rsidP="00DF6594">
            <w:pPr>
              <w:rPr>
                <w:sz w:val="16"/>
                <w:szCs w:val="16"/>
              </w:rPr>
            </w:pPr>
            <w:r w:rsidRPr="000362B8">
              <w:rPr>
                <w:sz w:val="16"/>
                <w:szCs w:val="16"/>
              </w:rPr>
              <w:t>Parque Industrial Riobamba:</w:t>
            </w:r>
          </w:p>
          <w:p w14:paraId="5307EB86" w14:textId="77777777" w:rsidR="00DF6594" w:rsidRPr="000362B8" w:rsidRDefault="00DF6594" w:rsidP="00DF6594">
            <w:pPr>
              <w:rPr>
                <w:sz w:val="16"/>
                <w:szCs w:val="16"/>
              </w:rPr>
            </w:pPr>
            <w:r w:rsidRPr="000362B8">
              <w:rPr>
                <w:sz w:val="16"/>
                <w:szCs w:val="16"/>
              </w:rPr>
              <w:t>UCEN, ECUACERÁMICA, TUBASEC.</w:t>
            </w:r>
          </w:p>
          <w:p w14:paraId="71E35E4D" w14:textId="77777777" w:rsidR="00DF6594" w:rsidRPr="000362B8" w:rsidRDefault="00DF6594" w:rsidP="00DF6594">
            <w:pPr>
              <w:rPr>
                <w:sz w:val="16"/>
                <w:szCs w:val="16"/>
              </w:rPr>
            </w:pPr>
          </w:p>
        </w:tc>
        <w:tc>
          <w:tcPr>
            <w:tcW w:w="2049" w:type="dxa"/>
          </w:tcPr>
          <w:p w14:paraId="3AA59C05" w14:textId="77777777" w:rsidR="00DF6594" w:rsidRPr="000362B8" w:rsidRDefault="00DF6594" w:rsidP="000362B8">
            <w:pPr>
              <w:keepNext/>
              <w:rPr>
                <w:sz w:val="16"/>
                <w:szCs w:val="16"/>
              </w:rPr>
            </w:pPr>
            <w:r w:rsidRPr="000362B8">
              <w:rPr>
                <w:sz w:val="16"/>
                <w:szCs w:val="16"/>
              </w:rPr>
              <w:t>Derecho Societario: Ley de Compañías</w:t>
            </w:r>
          </w:p>
        </w:tc>
      </w:tr>
    </w:tbl>
    <w:p w14:paraId="2798945C" w14:textId="0A058293" w:rsidR="000362B8" w:rsidRDefault="000362B8" w:rsidP="000362B8">
      <w:pPr>
        <w:pStyle w:val="Figura"/>
      </w:pPr>
      <w:bookmarkStart w:id="264" w:name="_Toc109304489"/>
      <w:r>
        <w:t xml:space="preserve">Tabla </w:t>
      </w:r>
      <w:r>
        <w:fldChar w:fldCharType="begin"/>
      </w:r>
      <w:r>
        <w:instrText xml:space="preserve"> SEQ Tabla \* ARABIC </w:instrText>
      </w:r>
      <w:r>
        <w:fldChar w:fldCharType="separate"/>
      </w:r>
      <w:r w:rsidR="003506E4">
        <w:t>39</w:t>
      </w:r>
      <w:r>
        <w:fldChar w:fldCharType="end"/>
      </w:r>
      <w:r>
        <w:t xml:space="preserve">. </w:t>
      </w:r>
      <w:r w:rsidRPr="000362B8">
        <w:t xml:space="preserve">Mapeo normativo e institucional </w:t>
      </w:r>
      <w:r>
        <w:t>de actores relevantes de la CHRC. Fuente: Elaboración propia, 2022.</w:t>
      </w:r>
      <w:bookmarkEnd w:id="264"/>
    </w:p>
    <w:p w14:paraId="238061DE" w14:textId="77777777" w:rsidR="00DF6594" w:rsidRPr="00891F9D" w:rsidRDefault="00DF6594" w:rsidP="00DF6594">
      <w:pPr>
        <w:rPr>
          <w:sz w:val="24"/>
          <w:szCs w:val="24"/>
        </w:rPr>
      </w:pPr>
      <w:r>
        <w:rPr>
          <w:sz w:val="24"/>
          <w:szCs w:val="24"/>
        </w:rPr>
        <w:t xml:space="preserve">  </w:t>
      </w:r>
    </w:p>
    <w:p w14:paraId="0F375054" w14:textId="77777777" w:rsidR="00DF6594" w:rsidRDefault="00DF6594" w:rsidP="000362B8">
      <w:r w:rsidRPr="009E021D">
        <w:t xml:space="preserve">Los actores públicos </w:t>
      </w:r>
      <w:r>
        <w:t xml:space="preserve">potencialmente </w:t>
      </w:r>
      <w:r w:rsidRPr="009E021D">
        <w:t xml:space="preserve">relevantes </w:t>
      </w:r>
      <w:r>
        <w:t>para el manejo de la cuenca y</w:t>
      </w:r>
      <w:r w:rsidRPr="009E021D">
        <w:t xml:space="preserve"> </w:t>
      </w:r>
      <w:r>
        <w:t>l</w:t>
      </w:r>
      <w:r w:rsidRPr="009E021D">
        <w:t>a gestión</w:t>
      </w:r>
      <w:r>
        <w:t xml:space="preserve"> de recursos hídricos,</w:t>
      </w:r>
      <w:r w:rsidRPr="009E021D">
        <w:t xml:space="preserve"> </w:t>
      </w:r>
      <w:r>
        <w:t xml:space="preserve">por una parte, </w:t>
      </w:r>
      <w:r w:rsidRPr="009E021D">
        <w:t xml:space="preserve">son entidades de la </w:t>
      </w:r>
      <w:r>
        <w:t>API</w:t>
      </w:r>
      <w:r w:rsidRPr="009E021D">
        <w:t xml:space="preserve"> </w:t>
      </w:r>
      <w:r>
        <w:t xml:space="preserve">y </w:t>
      </w:r>
      <w:r w:rsidRPr="009E021D">
        <w:t>órganos desconcentrados de la A</w:t>
      </w:r>
      <w:r>
        <w:t>PC</w:t>
      </w:r>
      <w:r w:rsidRPr="009E021D">
        <w:t>;</w:t>
      </w:r>
      <w:r>
        <w:t xml:space="preserve"> y por otra,</w:t>
      </w:r>
      <w:r w:rsidRPr="009E021D">
        <w:t xml:space="preserve"> órganos de la </w:t>
      </w:r>
      <w:r>
        <w:t>APL</w:t>
      </w:r>
      <w:r w:rsidRPr="009E021D">
        <w:t xml:space="preserve"> de los </w:t>
      </w:r>
      <w:r>
        <w:t>GAD</w:t>
      </w:r>
      <w:r w:rsidRPr="009E021D">
        <w:t xml:space="preserve"> provincial, cantonales y parroquiales rurales, </w:t>
      </w:r>
      <w:r>
        <w:t>además de</w:t>
      </w:r>
      <w:r w:rsidRPr="009E021D">
        <w:t xml:space="preserve"> otras entidades públicas locales que ejercen atribuciones y competencias hídricas en la </w:t>
      </w:r>
      <w:r>
        <w:t>CHRC, como empresa pública municipal o</w:t>
      </w:r>
      <w:r w:rsidRPr="009E021D">
        <w:t xml:space="preserve"> </w:t>
      </w:r>
      <w:r>
        <w:t>participan</w:t>
      </w:r>
      <w:r w:rsidRPr="009E021D">
        <w:t xml:space="preserve"> en la gestión de</w:t>
      </w:r>
      <w:r>
        <w:t xml:space="preserve">l agua en </w:t>
      </w:r>
      <w:r w:rsidRPr="009E021D">
        <w:t>ella</w:t>
      </w:r>
      <w:r>
        <w:t>, como las JAAP y las JDR</w:t>
      </w:r>
      <w:r w:rsidRPr="009E021D">
        <w:t xml:space="preserve">. </w:t>
      </w:r>
    </w:p>
    <w:p w14:paraId="58114F5A" w14:textId="77777777" w:rsidR="00DF6594" w:rsidRDefault="00DF6594" w:rsidP="000362B8">
      <w:r>
        <w:t>A</w:t>
      </w:r>
      <w:r w:rsidRPr="000C72FB">
        <w:t>demás de identificar a los actores clave en la CHRC</w:t>
      </w:r>
      <w:r>
        <w:t>, a partir de</w:t>
      </w:r>
      <w:r w:rsidRPr="000C72FB">
        <w:t xml:space="preserve"> la calidad de usuarios</w:t>
      </w:r>
      <w:r>
        <w:t xml:space="preserve"> del agua</w:t>
      </w:r>
      <w:r w:rsidRPr="000C72FB">
        <w:t xml:space="preserve"> y </w:t>
      </w:r>
      <w:r>
        <w:t>d</w:t>
      </w:r>
      <w:r w:rsidRPr="000C72FB">
        <w:t xml:space="preserve">el número de consumidores del agua que representan, sea que participen o se beneficien de determinadas políticas públicas de acceso a los recursos hídricos, la relevancia </w:t>
      </w:r>
      <w:r>
        <w:t>que tienen</w:t>
      </w:r>
      <w:r w:rsidRPr="000C72FB">
        <w:t xml:space="preserve"> </w:t>
      </w:r>
      <w:r>
        <w:t>estos</w:t>
      </w:r>
      <w:r w:rsidRPr="000C72FB">
        <w:t xml:space="preserve"> actores </w:t>
      </w:r>
      <w:r>
        <w:t>debe establecerse, a partir del</w:t>
      </w:r>
      <w:r w:rsidRPr="000C72FB">
        <w:t xml:space="preserve"> orden de p</w:t>
      </w:r>
      <w:r>
        <w:t>relación</w:t>
      </w:r>
      <w:r w:rsidRPr="000C72FB">
        <w:t xml:space="preserve"> en el acceso al agua</w:t>
      </w:r>
      <w:r>
        <w:t>, previsto e</w:t>
      </w:r>
      <w:r w:rsidRPr="000C72FB">
        <w:t xml:space="preserve">n las normas constitucionales y legales. </w:t>
      </w:r>
      <w:r>
        <w:t>Esta jerarquización de prioridades en el acceso al agua es determinante en el sistema de gobernanza y su aplicación.</w:t>
      </w:r>
    </w:p>
    <w:p w14:paraId="2B1E0950" w14:textId="77777777" w:rsidR="00DF6594" w:rsidRPr="000C72FB" w:rsidRDefault="00DF6594" w:rsidP="000362B8">
      <w:r w:rsidRPr="000C72FB">
        <w:t xml:space="preserve">Así, </w:t>
      </w:r>
      <w:r>
        <w:t xml:space="preserve">en la </w:t>
      </w:r>
      <w:r w:rsidRPr="000C72FB">
        <w:t>primera prioridad</w:t>
      </w:r>
      <w:r>
        <w:t>,</w:t>
      </w:r>
      <w:r w:rsidRPr="000C72FB">
        <w:t xml:space="preserve"> acceso</w:t>
      </w:r>
      <w:r>
        <w:t xml:space="preserve"> para</w:t>
      </w:r>
      <w:r w:rsidRPr="000C72FB">
        <w:t xml:space="preserve"> el consumo humano</w:t>
      </w:r>
      <w:r>
        <w:t>, que realizan las</w:t>
      </w:r>
      <w:r w:rsidRPr="000C72FB">
        <w:t xml:space="preserve"> </w:t>
      </w:r>
      <w:r>
        <w:t xml:space="preserve">entidades </w:t>
      </w:r>
      <w:r w:rsidRPr="000C72FB">
        <w:t xml:space="preserve"> </w:t>
      </w:r>
      <w:r>
        <w:t xml:space="preserve">públicas y comunitarias </w:t>
      </w:r>
      <w:r w:rsidRPr="000C72FB">
        <w:t>usuarias del agua</w:t>
      </w:r>
      <w:r>
        <w:t>, en favor de las personas que se</w:t>
      </w:r>
      <w:r w:rsidRPr="000C72FB">
        <w:t xml:space="preserve"> beneficia</w:t>
      </w:r>
      <w:r>
        <w:t>n</w:t>
      </w:r>
      <w:r w:rsidRPr="000C72FB">
        <w:t xml:space="preserve"> de la provisión del servicio público de agua potable, se destaca como uno de los relevantes actores públicos en la CHRC, el GAD</w:t>
      </w:r>
      <w:r>
        <w:t xml:space="preserve"> municipal de </w:t>
      </w:r>
      <w:r w:rsidRPr="000C72FB">
        <w:t xml:space="preserve">Riobamba que a través de EP - EMAPAR, provee de los servicios de agua potable y </w:t>
      </w:r>
      <w:r>
        <w:t>alcantarillado</w:t>
      </w:r>
      <w:r w:rsidRPr="000C72FB">
        <w:t xml:space="preserve"> a la población de la ciudad de Riobamba, que concentra </w:t>
      </w:r>
      <w:r>
        <w:t xml:space="preserve">en la zona urbana, </w:t>
      </w:r>
      <w:r w:rsidRPr="000C72FB">
        <w:t xml:space="preserve">un poco </w:t>
      </w:r>
      <w:r>
        <w:t>más</w:t>
      </w:r>
      <w:r w:rsidRPr="000C72FB">
        <w:t xml:space="preserve"> de la mitad de la población</w:t>
      </w:r>
      <w:r>
        <w:t xml:space="preserve"> urbana</w:t>
      </w:r>
      <w:r w:rsidRPr="000C72FB">
        <w:t xml:space="preserve"> de la provincia. Luego siguen en relevancia </w:t>
      </w:r>
      <w:r>
        <w:t>de</w:t>
      </w:r>
      <w:r w:rsidRPr="000C72FB">
        <w:t xml:space="preserve"> actores clave, </w:t>
      </w:r>
      <w:r>
        <w:t>otros</w:t>
      </w:r>
      <w:r w:rsidRPr="000C72FB">
        <w:t xml:space="preserve"> GAD municipales con mayor población rural, en donde </w:t>
      </w:r>
      <w:r>
        <w:t>é</w:t>
      </w:r>
      <w:r w:rsidRPr="000C72FB">
        <w:t>sta se abastece de agua para consumo humano a través</w:t>
      </w:r>
      <w:r>
        <w:t>,</w:t>
      </w:r>
      <w:r w:rsidRPr="000C72FB">
        <w:t xml:space="preserve"> de numerosas organizaciones de auto gestión: las JAAP, como sucede en los GAD municipales de Guamote, Colta, Guano y Chambo</w:t>
      </w:r>
      <w:r>
        <w:t>; donde además la APM del respectivo GAD,</w:t>
      </w:r>
      <w:r w:rsidRPr="000C72FB">
        <w:t xml:space="preserve"> </w:t>
      </w:r>
      <w:r>
        <w:t>presta en las zonas urbanas</w:t>
      </w:r>
      <w:r w:rsidRPr="000C72FB">
        <w:t xml:space="preserve"> por administración directa el servicio de agua potable. </w:t>
      </w:r>
    </w:p>
    <w:p w14:paraId="3A57FED4" w14:textId="77777777" w:rsidR="00DF6594" w:rsidRPr="000C72FB" w:rsidRDefault="00DF6594" w:rsidP="000362B8">
      <w:r w:rsidRPr="000C72FB">
        <w:t xml:space="preserve">La segunda prioridad </w:t>
      </w:r>
      <w:r>
        <w:t>la tiene</w:t>
      </w:r>
      <w:r w:rsidRPr="000C72FB">
        <w:t xml:space="preserve"> el agua para riego que garanti</w:t>
      </w:r>
      <w:r>
        <w:t>za</w:t>
      </w:r>
      <w:r w:rsidRPr="000C72FB">
        <w:t xml:space="preserve"> la soberanía alimentaria, esto es, </w:t>
      </w:r>
      <w:r>
        <w:t xml:space="preserve">servicio público de </w:t>
      </w:r>
      <w:r w:rsidRPr="000C72FB">
        <w:t xml:space="preserve">riego para la producción de alimentos </w:t>
      </w:r>
      <w:r>
        <w:t>destinada a</w:t>
      </w:r>
      <w:r w:rsidRPr="000C72FB">
        <w:t xml:space="preserve"> los mercados locales. Aquí se encuentran las organizaciones de regantes </w:t>
      </w:r>
      <w:r>
        <w:t>(</w:t>
      </w:r>
      <w:r w:rsidRPr="000C72FB">
        <w:t>J</w:t>
      </w:r>
      <w:r>
        <w:t>D</w:t>
      </w:r>
      <w:r w:rsidRPr="000C72FB">
        <w:t>R</w:t>
      </w:r>
      <w:r>
        <w:t>)</w:t>
      </w:r>
      <w:r w:rsidRPr="000C72FB">
        <w:t xml:space="preserve"> de primero y segundo grado</w:t>
      </w:r>
      <w:r>
        <w:t>,</w:t>
      </w:r>
      <w:r w:rsidRPr="000C72FB">
        <w:t xml:space="preserve"> muchas de las cuales administran sistemas comunitarios o públicos de riego, cuya relevancia responde al número de asociados, su capacidad productiva y de comercialización. En los sistemas de riego público, que son administrados por organizaciones de regantes, la competencia de </w:t>
      </w:r>
      <w:r>
        <w:t>AOM</w:t>
      </w:r>
      <w:r w:rsidRPr="000C72FB">
        <w:t xml:space="preserve"> se encuentra </w:t>
      </w:r>
      <w:r>
        <w:t>transferida</w:t>
      </w:r>
      <w:r w:rsidRPr="000C72FB">
        <w:t xml:space="preserve"> al </w:t>
      </w:r>
      <w:r>
        <w:t xml:space="preserve">respectivo </w:t>
      </w:r>
      <w:r w:rsidRPr="000C72FB">
        <w:t xml:space="preserve">GAD provincial. </w:t>
      </w:r>
    </w:p>
    <w:p w14:paraId="5CD7F0C4" w14:textId="77777777" w:rsidR="00DF6594" w:rsidRDefault="00DF6594" w:rsidP="000362B8">
      <w:r w:rsidRPr="000C72FB">
        <w:t xml:space="preserve">La tercera prioridad </w:t>
      </w:r>
      <w:r>
        <w:t>de acceso</w:t>
      </w:r>
      <w:r w:rsidRPr="000C72FB">
        <w:t xml:space="preserve"> corresponde al caudal ecológico o caudal am</w:t>
      </w:r>
      <w:r>
        <w:t>b</w:t>
      </w:r>
      <w:r w:rsidRPr="000C72FB">
        <w:t>iental</w:t>
      </w:r>
      <w:r>
        <w:t>,</w:t>
      </w:r>
      <w:r w:rsidRPr="000C72FB">
        <w:t xml:space="preserve"> que debe mantenerse en los cursos de agua en garantía de permanencia de la biodiversidad y de las áreas de protección hídrica, esto es las fuentes</w:t>
      </w:r>
      <w:r>
        <w:t xml:space="preserve"> y cursos de agua</w:t>
      </w:r>
      <w:r w:rsidRPr="000C72FB">
        <w:t xml:space="preserve">. El actor </w:t>
      </w:r>
      <w:r>
        <w:t xml:space="preserve">más </w:t>
      </w:r>
      <w:r w:rsidRPr="000C72FB">
        <w:t>relevante del caudal ecológico es la Naturaleza como titular de derechos</w:t>
      </w:r>
      <w:r>
        <w:t xml:space="preserve"> que garantizan la existencia, mantenimiento y regeneración de sus ciclos vitales, estructura, funciones y procesos </w:t>
      </w:r>
      <w:r>
        <w:lastRenderedPageBreak/>
        <w:t>evolutivos</w:t>
      </w:r>
      <w:r w:rsidRPr="000C72FB">
        <w:t xml:space="preserve">. </w:t>
      </w:r>
      <w:r>
        <w:t>Para esto, a</w:t>
      </w:r>
      <w:r w:rsidRPr="000C72FB">
        <w:t xml:space="preserve"> los GAD municipales</w:t>
      </w:r>
      <w:r>
        <w:t>,</w:t>
      </w:r>
      <w:r w:rsidRPr="000C72FB">
        <w:t xml:space="preserve"> JAAP y </w:t>
      </w:r>
      <w:r>
        <w:t>JDR</w:t>
      </w:r>
      <w:r w:rsidRPr="000C72FB">
        <w:t>, les corresponde la protección de las fuentes de agua de las cuales se abastecen para el consumo humano y riego para</w:t>
      </w:r>
      <w:r>
        <w:t xml:space="preserve"> la</w:t>
      </w:r>
      <w:r w:rsidRPr="000C72FB">
        <w:t xml:space="preserve"> soberanía alimentaria. </w:t>
      </w:r>
    </w:p>
    <w:p w14:paraId="633C82AA" w14:textId="77777777" w:rsidR="00DF6594" w:rsidRDefault="00DF6594" w:rsidP="000362B8">
      <w:r>
        <w:t xml:space="preserve">En cuarto </w:t>
      </w:r>
      <w:r w:rsidR="00602D60">
        <w:t>lugar,</w:t>
      </w:r>
      <w:r>
        <w:t xml:space="preserve"> en el orden de prioridad, se encuentran las actividades productivas en general que aprovechan el agua como factor económico, lo cual determina la importancia de estos actores, en especial respecto de la afectación que las actividades productivas pueden causar en la calidad del agua, luego de utilizarlas en sus procesos. Conforme lo establece la norma legal, el orden de prioridad de acceso al agua en las actividades productivas es: </w:t>
      </w:r>
    </w:p>
    <w:p w14:paraId="236DB071" w14:textId="77777777" w:rsidR="000362B8" w:rsidRDefault="000362B8" w:rsidP="000362B8"/>
    <w:p w14:paraId="42169C1E" w14:textId="77777777" w:rsidR="00DF6594" w:rsidRPr="000362B8" w:rsidRDefault="00DF6594" w:rsidP="00276209">
      <w:pPr>
        <w:pStyle w:val="Prrafodelista"/>
        <w:numPr>
          <w:ilvl w:val="0"/>
          <w:numId w:val="20"/>
        </w:numPr>
        <w:spacing w:before="0" w:line="259" w:lineRule="auto"/>
        <w:contextualSpacing/>
        <w:jc w:val="left"/>
        <w:rPr>
          <w:rFonts w:ascii="Verdana" w:hAnsi="Verdana"/>
          <w:lang w:val="es-ES"/>
        </w:rPr>
      </w:pPr>
      <w:r w:rsidRPr="000362B8">
        <w:rPr>
          <w:rFonts w:ascii="Verdana" w:hAnsi="Verdana"/>
          <w:lang w:val="es-ES"/>
        </w:rPr>
        <w:t xml:space="preserve">Riego para producción agropecuaria, acuicultura y agro industria de exportación; </w:t>
      </w:r>
    </w:p>
    <w:p w14:paraId="78700628" w14:textId="77777777" w:rsidR="00DF6594" w:rsidRPr="000362B8" w:rsidRDefault="00DF6594" w:rsidP="00276209">
      <w:pPr>
        <w:pStyle w:val="Prrafodelista"/>
        <w:numPr>
          <w:ilvl w:val="0"/>
          <w:numId w:val="20"/>
        </w:numPr>
        <w:spacing w:before="0" w:line="259" w:lineRule="auto"/>
        <w:contextualSpacing/>
        <w:jc w:val="left"/>
        <w:rPr>
          <w:rFonts w:ascii="Verdana" w:hAnsi="Verdana"/>
          <w:lang w:val="es-ES"/>
        </w:rPr>
      </w:pPr>
      <w:r w:rsidRPr="000362B8">
        <w:rPr>
          <w:rFonts w:ascii="Verdana" w:hAnsi="Verdana"/>
          <w:lang w:val="es-ES"/>
        </w:rPr>
        <w:t xml:space="preserve">Actividades turísticas; </w:t>
      </w:r>
    </w:p>
    <w:p w14:paraId="7CA935DF" w14:textId="77777777" w:rsidR="00DF6594" w:rsidRPr="000362B8" w:rsidRDefault="00DF6594" w:rsidP="00276209">
      <w:pPr>
        <w:pStyle w:val="Prrafodelista"/>
        <w:numPr>
          <w:ilvl w:val="0"/>
          <w:numId w:val="20"/>
        </w:numPr>
        <w:spacing w:before="0" w:line="259" w:lineRule="auto"/>
        <w:contextualSpacing/>
        <w:jc w:val="left"/>
        <w:rPr>
          <w:rFonts w:ascii="Verdana" w:hAnsi="Verdana"/>
          <w:lang w:val="es-ES"/>
        </w:rPr>
      </w:pPr>
      <w:r w:rsidRPr="000362B8">
        <w:rPr>
          <w:rFonts w:ascii="Verdana" w:hAnsi="Verdana"/>
          <w:lang w:val="es-ES"/>
        </w:rPr>
        <w:t xml:space="preserve">Generación de hidroelectricidad y energía hidrotérmica; </w:t>
      </w:r>
    </w:p>
    <w:p w14:paraId="0284AA45" w14:textId="77777777" w:rsidR="00DF6594" w:rsidRPr="000362B8" w:rsidRDefault="00DF6594" w:rsidP="00276209">
      <w:pPr>
        <w:pStyle w:val="Prrafodelista"/>
        <w:numPr>
          <w:ilvl w:val="0"/>
          <w:numId w:val="20"/>
        </w:numPr>
        <w:spacing w:before="0" w:line="259" w:lineRule="auto"/>
        <w:contextualSpacing/>
        <w:jc w:val="left"/>
        <w:rPr>
          <w:rFonts w:ascii="Verdana" w:hAnsi="Verdana"/>
          <w:lang w:val="es-ES"/>
        </w:rPr>
      </w:pPr>
      <w:r w:rsidRPr="000362B8">
        <w:rPr>
          <w:rFonts w:ascii="Verdana" w:hAnsi="Verdana"/>
          <w:lang w:val="es-ES"/>
        </w:rPr>
        <w:t xml:space="preserve">Proyectos de sectores estratégicos e industriales; </w:t>
      </w:r>
    </w:p>
    <w:p w14:paraId="3684CF17" w14:textId="77777777" w:rsidR="00DF6594" w:rsidRPr="000362B8" w:rsidRDefault="00DF6594" w:rsidP="00276209">
      <w:pPr>
        <w:pStyle w:val="Prrafodelista"/>
        <w:numPr>
          <w:ilvl w:val="0"/>
          <w:numId w:val="20"/>
        </w:numPr>
        <w:spacing w:before="0" w:line="259" w:lineRule="auto"/>
        <w:contextualSpacing/>
        <w:jc w:val="left"/>
        <w:rPr>
          <w:rFonts w:ascii="Verdana" w:hAnsi="Verdana"/>
          <w:lang w:val="es-ES"/>
        </w:rPr>
      </w:pPr>
      <w:r w:rsidRPr="000362B8">
        <w:rPr>
          <w:rFonts w:ascii="Verdana" w:hAnsi="Verdana"/>
          <w:lang w:val="es-ES"/>
        </w:rPr>
        <w:t xml:space="preserve">Balneoterapia, envasado de aguas minerales, medicinales, tratadas o enriquecidas; y, </w:t>
      </w:r>
    </w:p>
    <w:p w14:paraId="20097DC7" w14:textId="77777777" w:rsidR="00DF6594" w:rsidRPr="000362B8" w:rsidRDefault="00DF6594" w:rsidP="00276209">
      <w:pPr>
        <w:pStyle w:val="Prrafodelista"/>
        <w:numPr>
          <w:ilvl w:val="0"/>
          <w:numId w:val="20"/>
        </w:numPr>
        <w:spacing w:before="0" w:line="259" w:lineRule="auto"/>
        <w:contextualSpacing/>
        <w:jc w:val="left"/>
        <w:rPr>
          <w:rFonts w:ascii="Verdana" w:hAnsi="Verdana"/>
          <w:lang w:val="es-ES"/>
        </w:rPr>
      </w:pPr>
      <w:r w:rsidRPr="000362B8">
        <w:rPr>
          <w:rFonts w:ascii="Verdana" w:hAnsi="Verdana"/>
          <w:lang w:val="es-ES"/>
        </w:rPr>
        <w:t>Otras actividades productivas.</w:t>
      </w:r>
      <w:r w:rsidRPr="000362B8">
        <w:rPr>
          <w:rStyle w:val="Refdenotaalpie"/>
          <w:rFonts w:ascii="Verdana" w:hAnsi="Verdana"/>
          <w:lang w:val="es-ES"/>
        </w:rPr>
        <w:footnoteReference w:id="30"/>
      </w:r>
      <w:r w:rsidRPr="000362B8">
        <w:rPr>
          <w:rFonts w:ascii="Verdana" w:hAnsi="Verdana"/>
          <w:lang w:val="es-ES"/>
        </w:rPr>
        <w:t xml:space="preserve"> </w:t>
      </w:r>
    </w:p>
    <w:p w14:paraId="272AEC4C" w14:textId="77777777" w:rsidR="00DF6594" w:rsidRDefault="00DF6594" w:rsidP="000362B8"/>
    <w:p w14:paraId="34B7F182" w14:textId="77777777" w:rsidR="00DF6594" w:rsidRPr="000C72FB" w:rsidRDefault="00DF6594" w:rsidP="000362B8">
      <w:r w:rsidRPr="000C72FB">
        <w:t xml:space="preserve">En consecuencia, los actores clave en la CHRC de acuerdo con el orden de prelación de acceso al agua son: Los GAD municipales, las entidades de la APM que ejercen la competencia de provisión del agua potable y saneamiento, como es la EP-MAPAR y los órganos </w:t>
      </w:r>
      <w:r>
        <w:t xml:space="preserve">de la APM </w:t>
      </w:r>
      <w:r w:rsidRPr="000C72FB">
        <w:t>que por administración directa provee de estos servicios públicos a los habitantes de las zonas urbanas</w:t>
      </w:r>
      <w:r>
        <w:t>; y además,</w:t>
      </w:r>
      <w:r w:rsidRPr="000C72FB">
        <w:t xml:space="preserve"> las JAAP que prestan dichos servicios por auto gestión de los miembros de estas organizaciones comunitarias o asociativas. GAD, entidades y organizaciones cuyo interés común es la permanencia y disposición de caudales suficientes para garantizar el derecho humano al agua y el consiguiente abastecimiento</w:t>
      </w:r>
      <w:r>
        <w:t>, conducción, distribución</w:t>
      </w:r>
      <w:r w:rsidRPr="000C72FB">
        <w:t xml:space="preserve"> y consumo</w:t>
      </w:r>
      <w:r>
        <w:t>.</w:t>
      </w:r>
      <w:r w:rsidRPr="000C72FB">
        <w:t xml:space="preserve"> El interés común que les une, es la protección y la preservación de la cantidad y calidad del agua a la que acceden, cuyo uso realizan de manera exclusiva en virtud de la respectiva autorización administrativa. </w:t>
      </w:r>
    </w:p>
    <w:p w14:paraId="0FB8D029" w14:textId="77777777" w:rsidR="00DF6594" w:rsidRDefault="00DF6594" w:rsidP="000362B8">
      <w:r w:rsidRPr="000C72FB">
        <w:t>Otros actores clave son, por una parte, el GADP</w:t>
      </w:r>
      <w:r>
        <w:t>CH</w:t>
      </w:r>
      <w:r w:rsidRPr="000C72FB">
        <w:t xml:space="preserve"> en cuanto ejerce la competencia de AOM</w:t>
      </w:r>
      <w:r>
        <w:t xml:space="preserve"> de sistemas de riego transferidos</w:t>
      </w:r>
      <w:r w:rsidRPr="000C72FB">
        <w:t xml:space="preserve">, planificación y construcción de sistemas de riego </w:t>
      </w:r>
      <w:r>
        <w:t>uni</w:t>
      </w:r>
      <w:r w:rsidRPr="000C72FB">
        <w:t xml:space="preserve">provinciales; y por otra, las </w:t>
      </w:r>
      <w:r>
        <w:t>JDR</w:t>
      </w:r>
      <w:r w:rsidRPr="000C72FB">
        <w:t xml:space="preserve"> y las organizaciones de segundo grado de éstas, que prestan el servicio de riego y abrevadero de animales, a comunas y comunidades con identidad cultural; y organizaciones asociativas de campesinos que producen en sus parcelas alimentos para el mercado nacional y garantía de la soberanía alimentari</w:t>
      </w:r>
      <w:r>
        <w:t>a</w:t>
      </w:r>
      <w:r w:rsidRPr="000C72FB">
        <w:t>.  También estos actores clave comparten, con los GAD</w:t>
      </w:r>
      <w:r>
        <w:t xml:space="preserve"> municipales</w:t>
      </w:r>
      <w:r w:rsidRPr="000C72FB">
        <w:t>, las entidades, órganos y organizaciones comunitarias</w:t>
      </w:r>
      <w:r w:rsidRPr="002A1704">
        <w:t xml:space="preserve"> </w:t>
      </w:r>
      <w:r w:rsidRPr="000C72FB">
        <w:t>los intereses comunes ya señalados; así como también su capacidad de participación en la gestión</w:t>
      </w:r>
      <w:r>
        <w:t>, manejo</w:t>
      </w:r>
      <w:r w:rsidRPr="000C72FB">
        <w:t xml:space="preserve"> y conservación de la CHRC.</w:t>
      </w:r>
      <w:r>
        <w:t xml:space="preserve">  </w:t>
      </w:r>
    </w:p>
    <w:p w14:paraId="401676C2" w14:textId="77777777" w:rsidR="00DF6594" w:rsidRDefault="00DF6594" w:rsidP="000362B8">
      <w:r w:rsidRPr="000C72FB">
        <w:lastRenderedPageBreak/>
        <w:t>En conjunto</w:t>
      </w:r>
      <w:r>
        <w:t>,</w:t>
      </w:r>
      <w:r w:rsidRPr="000C72FB">
        <w:t xml:space="preserve"> estos actores acceden preferentemente en conjunto a los mayores caudales de la CHRC, por lo que su participación en la gestión de los recursos hídricos es decisiva, al momento de formular la planificación del desarrollo y el ordenamiento territorial en la cuenca</w:t>
      </w:r>
      <w:r>
        <w:t>; e intervenir en la gestión de los recursos hídricos y el manejo y conservación de la cuenca</w:t>
      </w:r>
      <w:r w:rsidRPr="000C72FB">
        <w:t>.</w:t>
      </w:r>
    </w:p>
    <w:p w14:paraId="38D6BD5B" w14:textId="77777777" w:rsidR="00DF6594" w:rsidRDefault="00DF6594" w:rsidP="000362B8">
      <w:pPr>
        <w:rPr>
          <w:iCs/>
          <w:lang w:val="es-ES_tradnl"/>
        </w:rPr>
      </w:pPr>
      <w:bookmarkStart w:id="265" w:name="_Toc103958115"/>
      <w:r w:rsidRPr="008F7559">
        <w:rPr>
          <w:iCs/>
          <w:lang w:val="es-ES_tradnl"/>
        </w:rPr>
        <w:t xml:space="preserve">Los actores </w:t>
      </w:r>
      <w:r>
        <w:rPr>
          <w:iCs/>
          <w:lang w:val="es-ES_tradnl"/>
        </w:rPr>
        <w:t>potencialmente relevantes de</w:t>
      </w:r>
      <w:r w:rsidRPr="008F7559">
        <w:rPr>
          <w:iCs/>
          <w:lang w:val="es-ES_tradnl"/>
        </w:rPr>
        <w:t xml:space="preserve"> la cuenca</w:t>
      </w:r>
      <w:bookmarkEnd w:id="265"/>
      <w:r w:rsidRPr="008F7559">
        <w:rPr>
          <w:iCs/>
          <w:lang w:val="es-ES_tradnl"/>
        </w:rPr>
        <w:t xml:space="preserve"> se detallan en el “Mapa conceptual de actor</w:t>
      </w:r>
      <w:r w:rsidR="000362B8">
        <w:rPr>
          <w:iCs/>
          <w:lang w:val="es-ES_tradnl"/>
        </w:rPr>
        <w:t>es clave” que consta del Anexo III</w:t>
      </w:r>
      <w:r w:rsidRPr="008F7559">
        <w:rPr>
          <w:iCs/>
          <w:lang w:val="es-ES_tradnl"/>
        </w:rPr>
        <w:t xml:space="preserve">. </w:t>
      </w:r>
    </w:p>
    <w:p w14:paraId="212B0D79" w14:textId="77777777" w:rsidR="00DF6594" w:rsidRPr="008F7559" w:rsidRDefault="00DF6594" w:rsidP="00DF6594">
      <w:pPr>
        <w:rPr>
          <w:iCs/>
          <w:sz w:val="24"/>
          <w:szCs w:val="24"/>
          <w:lang w:val="es-ES_tradnl"/>
        </w:rPr>
      </w:pPr>
    </w:p>
    <w:p w14:paraId="0BB0A464" w14:textId="77777777" w:rsidR="00DF6594" w:rsidRPr="00B21A3A" w:rsidRDefault="00DF6594" w:rsidP="000362B8">
      <w:pPr>
        <w:pStyle w:val="Ttulo3"/>
      </w:pPr>
      <w:bookmarkStart w:id="266" w:name="_Toc109039657"/>
      <w:bookmarkStart w:id="267" w:name="_Toc109284570"/>
      <w:bookmarkStart w:id="268" w:name="_Toc109304374"/>
      <w:r w:rsidRPr="00B21A3A">
        <w:t>Análisis de la capacidad institucional para la aplicación de la normativa</w:t>
      </w:r>
      <w:bookmarkEnd w:id="266"/>
      <w:bookmarkEnd w:id="267"/>
      <w:bookmarkEnd w:id="268"/>
    </w:p>
    <w:p w14:paraId="129F441B" w14:textId="77777777" w:rsidR="00DF6594" w:rsidRDefault="00DF6594" w:rsidP="00DF6594">
      <w:pPr>
        <w:rPr>
          <w:sz w:val="24"/>
          <w:szCs w:val="24"/>
          <w:lang w:val="es-ES_tradnl"/>
        </w:rPr>
      </w:pPr>
    </w:p>
    <w:p w14:paraId="030486FF" w14:textId="77777777" w:rsidR="00DF6594" w:rsidRDefault="00DF6594" w:rsidP="00602D60">
      <w:pPr>
        <w:rPr>
          <w:lang w:val="es-ES_tradnl"/>
        </w:rPr>
      </w:pPr>
      <w:r w:rsidRPr="003E7C19">
        <w:rPr>
          <w:lang w:val="es-ES_tradnl"/>
        </w:rPr>
        <w:t>En razón</w:t>
      </w:r>
      <w:r>
        <w:rPr>
          <w:lang w:val="es-ES_tradnl"/>
        </w:rPr>
        <w:t xml:space="preserve"> que sólo los actores del sector público ejercen potestades públicas y competencias constitucionales y legales, la capacidad institucional a ser considerada es la que caracteriza a las entidades y órganos de la APC, API y la APL, provincial, cantonal y parroquial rural. Sin embargo, también se considera en el análisis a los usuarios del agua (UDA), en cuanto les corresponde la observancia de las normas del régimen jurídico que regula el acceso, uso y aprovechamiento del agua, y garantiza el ejercicio del derecho humano al agua, del derecho de participación de los usuarios y de los beneficiarios de servicios públicos relacionados con la gestión pública y comunitaria del agua.</w:t>
      </w:r>
    </w:p>
    <w:p w14:paraId="5FBB872D" w14:textId="77777777" w:rsidR="00DF6594" w:rsidRPr="00204A73" w:rsidRDefault="00DF6594" w:rsidP="00602D60">
      <w:pPr>
        <w:pStyle w:val="Ttulo4"/>
        <w:rPr>
          <w:lang w:val="es-ES_tradnl"/>
        </w:rPr>
      </w:pPr>
      <w:r>
        <w:rPr>
          <w:lang w:val="es-ES_tradnl"/>
        </w:rPr>
        <w:t>DZ3 Chimborazo</w:t>
      </w:r>
      <w:r w:rsidRPr="00204A73">
        <w:rPr>
          <w:lang w:val="es-ES_tradnl"/>
        </w:rPr>
        <w:t xml:space="preserve"> </w:t>
      </w:r>
    </w:p>
    <w:p w14:paraId="383DBF70" w14:textId="77777777" w:rsidR="00DF6594" w:rsidRPr="000C72FB" w:rsidRDefault="00DF6594" w:rsidP="00602D60">
      <w:pPr>
        <w:rPr>
          <w:lang w:val="es-ES_tradnl"/>
        </w:rPr>
      </w:pPr>
      <w:r w:rsidRPr="000C72FB">
        <w:rPr>
          <w:lang w:val="es-ES_tradnl"/>
        </w:rPr>
        <w:t>Unidad desconcentrada del MAATE que ejerce autoridad administrativa en la CRCH en materia de gestión de recursos hídricos</w:t>
      </w:r>
      <w:r>
        <w:rPr>
          <w:lang w:val="es-ES_tradnl"/>
        </w:rPr>
        <w:t>, uso y aprovechamiento del</w:t>
      </w:r>
      <w:r w:rsidRPr="000C72FB">
        <w:rPr>
          <w:lang w:val="es-ES_tradnl"/>
        </w:rPr>
        <w:t xml:space="preserve"> agua</w:t>
      </w:r>
      <w:r>
        <w:rPr>
          <w:lang w:val="es-ES_tradnl"/>
        </w:rPr>
        <w:t>; y manejo integral e integrado de la cuenca</w:t>
      </w:r>
      <w:r w:rsidRPr="000C72FB">
        <w:rPr>
          <w:lang w:val="es-ES_tradnl"/>
        </w:rPr>
        <w:t xml:space="preserve">. Institucionalmente es un órgano </w:t>
      </w:r>
      <w:r>
        <w:rPr>
          <w:lang w:val="es-ES_tradnl"/>
        </w:rPr>
        <w:t>ministerial</w:t>
      </w:r>
      <w:r w:rsidRPr="000C72FB">
        <w:rPr>
          <w:lang w:val="es-ES_tradnl"/>
        </w:rPr>
        <w:t xml:space="preserve"> que ejerce en el territorio competencias hídricas y ambientales.  La organización institucional de la que es parte y las competencias administrativas, funciones y atribuciones que ejerce se encuentran normadas por la LORHUAA, su Reglamento</w:t>
      </w:r>
      <w:r>
        <w:rPr>
          <w:lang w:val="es-ES_tradnl"/>
        </w:rPr>
        <w:t>,</w:t>
      </w:r>
      <w:r w:rsidRPr="000C72FB">
        <w:rPr>
          <w:lang w:val="es-ES_tradnl"/>
        </w:rPr>
        <w:t xml:space="preserve"> el Estatuto Orgánico de Gestión Organizacional por Procesos del MAATE (</w:t>
      </w:r>
      <w:bookmarkStart w:id="269" w:name="_Hlk108170320"/>
      <w:r w:rsidRPr="000C72FB">
        <w:rPr>
          <w:lang w:val="es-ES_tradnl"/>
        </w:rPr>
        <w:t>EOGOP-MAATE</w:t>
      </w:r>
      <w:bookmarkEnd w:id="269"/>
      <w:r w:rsidRPr="000C72FB">
        <w:rPr>
          <w:lang w:val="es-ES_tradnl"/>
        </w:rPr>
        <w:t>) y demás instrumentos administrativos</w:t>
      </w:r>
      <w:r>
        <w:rPr>
          <w:lang w:val="es-ES_tradnl"/>
        </w:rPr>
        <w:t xml:space="preserve"> y normas técnicas</w:t>
      </w:r>
      <w:r w:rsidRPr="000C72FB">
        <w:rPr>
          <w:lang w:val="es-ES_tradnl"/>
        </w:rPr>
        <w:t>.</w:t>
      </w:r>
    </w:p>
    <w:p w14:paraId="33E6005C" w14:textId="77777777" w:rsidR="00DF6594" w:rsidRPr="000C72FB" w:rsidRDefault="00DF6594" w:rsidP="00602D60">
      <w:pPr>
        <w:rPr>
          <w:lang w:val="es-ES_tradnl"/>
        </w:rPr>
      </w:pPr>
      <w:r w:rsidRPr="000C72FB">
        <w:rPr>
          <w:lang w:val="es-ES_tradnl"/>
        </w:rPr>
        <w:t xml:space="preserve">La gestión de la </w:t>
      </w:r>
      <w:r>
        <w:rPr>
          <w:lang w:val="es-ES_tradnl"/>
        </w:rPr>
        <w:t>DZ3 Chimborazo</w:t>
      </w:r>
      <w:r w:rsidRPr="000C72FB">
        <w:rPr>
          <w:lang w:val="es-ES_tradnl"/>
        </w:rPr>
        <w:t>, cuya jurisdicción administrativa incluye las provincias de Cotopaxi, Tungurahua, Chimborazo y Pastaza -integradas en la CHR</w:t>
      </w:r>
      <w:r>
        <w:rPr>
          <w:lang w:val="es-ES_tradnl"/>
        </w:rPr>
        <w:t>-Pastaza</w:t>
      </w:r>
      <w:r w:rsidRPr="000C72FB">
        <w:rPr>
          <w:lang w:val="es-ES_tradnl"/>
        </w:rPr>
        <w:t>- ejerce las competencias hídricas de rectoría, planificación y gestión integral e integrada de los recursos hídricos</w:t>
      </w:r>
      <w:r>
        <w:rPr>
          <w:lang w:val="es-ES_tradnl"/>
        </w:rPr>
        <w:t xml:space="preserve"> y manejo de la cuenca</w:t>
      </w:r>
      <w:r w:rsidRPr="000C72FB">
        <w:rPr>
          <w:lang w:val="es-ES_tradnl"/>
        </w:rPr>
        <w:t xml:space="preserve">, en el marco del SNEA. A través de </w:t>
      </w:r>
      <w:r>
        <w:rPr>
          <w:lang w:val="es-ES_tradnl"/>
        </w:rPr>
        <w:t>é</w:t>
      </w:r>
      <w:r w:rsidRPr="000C72FB">
        <w:rPr>
          <w:lang w:val="es-ES_tradnl"/>
        </w:rPr>
        <w:t xml:space="preserve">ste se </w:t>
      </w:r>
      <w:r>
        <w:rPr>
          <w:lang w:val="es-ES_tradnl"/>
        </w:rPr>
        <w:t>inter</w:t>
      </w:r>
      <w:r w:rsidRPr="000C72FB">
        <w:rPr>
          <w:lang w:val="es-ES_tradnl"/>
        </w:rPr>
        <w:t>relaciona</w:t>
      </w:r>
      <w:r>
        <w:rPr>
          <w:lang w:val="es-ES_tradnl"/>
        </w:rPr>
        <w:t xml:space="preserve"> con</w:t>
      </w:r>
      <w:r w:rsidRPr="000C72FB">
        <w:rPr>
          <w:lang w:val="es-ES_tradnl"/>
        </w:rPr>
        <w:t xml:space="preserve"> las entidades</w:t>
      </w:r>
      <w:r>
        <w:rPr>
          <w:lang w:val="es-ES_tradnl"/>
        </w:rPr>
        <w:t xml:space="preserve"> y dependencias</w:t>
      </w:r>
      <w:r w:rsidRPr="000C72FB">
        <w:rPr>
          <w:lang w:val="es-ES_tradnl"/>
        </w:rPr>
        <w:t xml:space="preserve"> del Ejecutivo que ejercen </w:t>
      </w:r>
      <w:r>
        <w:rPr>
          <w:lang w:val="es-ES_tradnl"/>
        </w:rPr>
        <w:t xml:space="preserve">la </w:t>
      </w:r>
      <w:r w:rsidRPr="000C72FB">
        <w:rPr>
          <w:lang w:val="es-ES_tradnl"/>
        </w:rPr>
        <w:t xml:space="preserve">competencia </w:t>
      </w:r>
      <w:r>
        <w:rPr>
          <w:lang w:val="es-ES_tradnl"/>
        </w:rPr>
        <w:t>de</w:t>
      </w:r>
      <w:r w:rsidRPr="000C72FB">
        <w:rPr>
          <w:lang w:val="es-ES_tradnl"/>
        </w:rPr>
        <w:t xml:space="preserve"> gestión </w:t>
      </w:r>
      <w:r>
        <w:rPr>
          <w:lang w:val="es-ES_tradnl"/>
        </w:rPr>
        <w:t xml:space="preserve">integral e integrada </w:t>
      </w:r>
      <w:r w:rsidRPr="000C72FB">
        <w:rPr>
          <w:lang w:val="es-ES_tradnl"/>
        </w:rPr>
        <w:t xml:space="preserve">de los recursos hídricos, especialmente </w:t>
      </w:r>
      <w:r>
        <w:rPr>
          <w:lang w:val="es-ES_tradnl"/>
        </w:rPr>
        <w:t xml:space="preserve">con </w:t>
      </w:r>
      <w:r w:rsidRPr="000C72FB">
        <w:rPr>
          <w:lang w:val="es-ES_tradnl"/>
        </w:rPr>
        <w:t xml:space="preserve">los GAD y los CDC. Además, </w:t>
      </w:r>
      <w:r>
        <w:rPr>
          <w:lang w:val="es-ES_tradnl"/>
        </w:rPr>
        <w:t>esta unidad es responsable</w:t>
      </w:r>
      <w:r w:rsidRPr="000C72FB">
        <w:rPr>
          <w:lang w:val="es-ES_tradnl"/>
        </w:rPr>
        <w:t xml:space="preserve"> en el nivel operativo zonal</w:t>
      </w:r>
      <w:r>
        <w:rPr>
          <w:lang w:val="es-ES_tradnl"/>
        </w:rPr>
        <w:t>, del ejercicio d</w:t>
      </w:r>
      <w:r w:rsidRPr="000C72FB">
        <w:rPr>
          <w:lang w:val="es-ES_tradnl"/>
        </w:rPr>
        <w:t xml:space="preserve">el conjunto de las funciones y atribuciones que corresponden a la indicada Cartera de Estado en cuanto ejerce la AUA, </w:t>
      </w:r>
      <w:r>
        <w:rPr>
          <w:lang w:val="es-ES_tradnl"/>
        </w:rPr>
        <w:t xml:space="preserve">tanto </w:t>
      </w:r>
      <w:r w:rsidRPr="000C72FB">
        <w:rPr>
          <w:lang w:val="es-ES_tradnl"/>
        </w:rPr>
        <w:t xml:space="preserve">respecto del acceso al agua para todos sus usos y aprovechamientos; </w:t>
      </w:r>
      <w:r>
        <w:rPr>
          <w:lang w:val="es-ES_tradnl"/>
        </w:rPr>
        <w:t>como de la</w:t>
      </w:r>
      <w:r w:rsidRPr="000C72FB">
        <w:rPr>
          <w:lang w:val="es-ES_tradnl"/>
        </w:rPr>
        <w:t xml:space="preserve"> provisión de servicios públicos de agua potable y saneamiento; </w:t>
      </w:r>
      <w:r>
        <w:rPr>
          <w:lang w:val="es-ES_tradnl"/>
        </w:rPr>
        <w:t xml:space="preserve">y </w:t>
      </w:r>
      <w:r w:rsidRPr="000C72FB">
        <w:rPr>
          <w:lang w:val="es-ES_tradnl"/>
        </w:rPr>
        <w:t xml:space="preserve">de riego y drenaje. </w:t>
      </w:r>
    </w:p>
    <w:p w14:paraId="19A886A4" w14:textId="77777777" w:rsidR="00DF6594" w:rsidRPr="000C72FB" w:rsidRDefault="00DF6594" w:rsidP="00602D60">
      <w:pPr>
        <w:rPr>
          <w:lang w:val="es-ES_tradnl"/>
        </w:rPr>
      </w:pPr>
      <w:r w:rsidRPr="000C72FB">
        <w:rPr>
          <w:lang w:val="es-ES_tradnl"/>
        </w:rPr>
        <w:t xml:space="preserve">El director de la </w:t>
      </w:r>
      <w:r>
        <w:rPr>
          <w:lang w:val="es-ES_tradnl"/>
        </w:rPr>
        <w:t>DZ3 Chimborazo</w:t>
      </w:r>
      <w:r w:rsidRPr="000C72FB">
        <w:rPr>
          <w:lang w:val="es-ES_tradnl"/>
        </w:rPr>
        <w:t xml:space="preserve"> tiene asignadas</w:t>
      </w:r>
      <w:r>
        <w:rPr>
          <w:lang w:val="es-ES_tradnl"/>
        </w:rPr>
        <w:t xml:space="preserve"> en el </w:t>
      </w:r>
      <w:r w:rsidRPr="003C644B">
        <w:rPr>
          <w:lang w:val="es-ES_tradnl"/>
        </w:rPr>
        <w:t>EOGOP-MAATE</w:t>
      </w:r>
      <w:r>
        <w:rPr>
          <w:lang w:val="es-ES_tradnl"/>
        </w:rPr>
        <w:t>,</w:t>
      </w:r>
      <w:r w:rsidRPr="000C72FB">
        <w:rPr>
          <w:lang w:val="es-ES_tradnl"/>
        </w:rPr>
        <w:t xml:space="preserve"> alrededor de 148 atribuciones y responsabilidades que se organizan en seis campos de gestión zonal: i) De Apoyo y Asesoría; ii) De Bosque y Vida Silvestre; iii) De Calidad Ambiental; iv) De Recursos Hídricos; v) De Riego y Drenaje; y vi) De Agua Potable y Saneamiento. S</w:t>
      </w:r>
      <w:r>
        <w:rPr>
          <w:lang w:val="es-ES_tradnl"/>
        </w:rPr>
        <w:t>u</w:t>
      </w:r>
      <w:r w:rsidRPr="000C72FB">
        <w:rPr>
          <w:lang w:val="es-ES_tradnl"/>
        </w:rPr>
        <w:t xml:space="preserve"> gestión administrativa la ejerce a través de </w:t>
      </w:r>
      <w:r>
        <w:rPr>
          <w:lang w:val="es-ES_tradnl"/>
        </w:rPr>
        <w:t>o</w:t>
      </w:r>
      <w:r w:rsidRPr="000C72FB">
        <w:rPr>
          <w:lang w:val="es-ES_tradnl"/>
        </w:rPr>
        <w:t xml:space="preserve">ficinas </w:t>
      </w:r>
      <w:r>
        <w:rPr>
          <w:lang w:val="es-ES_tradnl"/>
        </w:rPr>
        <w:t>t</w:t>
      </w:r>
      <w:r w:rsidRPr="000C72FB">
        <w:rPr>
          <w:lang w:val="es-ES_tradnl"/>
        </w:rPr>
        <w:t>écnicas</w:t>
      </w:r>
      <w:r>
        <w:rPr>
          <w:lang w:val="es-ES_tradnl"/>
        </w:rPr>
        <w:t xml:space="preserve"> (</w:t>
      </w:r>
      <w:r w:rsidRPr="000C72FB">
        <w:rPr>
          <w:lang w:val="es-ES_tradnl"/>
        </w:rPr>
        <w:t>OT</w:t>
      </w:r>
      <w:r>
        <w:rPr>
          <w:lang w:val="es-ES_tradnl"/>
        </w:rPr>
        <w:t>)</w:t>
      </w:r>
      <w:r w:rsidRPr="000C72FB">
        <w:rPr>
          <w:lang w:val="es-ES_tradnl"/>
        </w:rPr>
        <w:t xml:space="preserve"> ubicadas en las capitales </w:t>
      </w:r>
      <w:r>
        <w:rPr>
          <w:lang w:val="es-ES_tradnl"/>
        </w:rPr>
        <w:t xml:space="preserve">de </w:t>
      </w:r>
      <w:r w:rsidRPr="000C72FB">
        <w:rPr>
          <w:lang w:val="es-ES_tradnl"/>
        </w:rPr>
        <w:t>provincia</w:t>
      </w:r>
      <w:r>
        <w:rPr>
          <w:lang w:val="es-ES_tradnl"/>
        </w:rPr>
        <w:t xml:space="preserve"> incluidas en la zona administrativa 3 del MAATE.</w:t>
      </w:r>
    </w:p>
    <w:p w14:paraId="71420469" w14:textId="77777777" w:rsidR="00DF6594" w:rsidRDefault="00DF6594" w:rsidP="00602D60">
      <w:pPr>
        <w:rPr>
          <w:lang w:val="es-ES_tradnl"/>
        </w:rPr>
      </w:pPr>
      <w:r w:rsidRPr="000C72FB">
        <w:rPr>
          <w:lang w:val="es-ES_tradnl"/>
        </w:rPr>
        <w:lastRenderedPageBreak/>
        <w:t xml:space="preserve"> Su accionar se inscribe en la</w:t>
      </w:r>
      <w:r>
        <w:rPr>
          <w:lang w:val="es-ES_tradnl"/>
        </w:rPr>
        <w:t>s políticas públicas,</w:t>
      </w:r>
      <w:r w:rsidRPr="000C72FB">
        <w:rPr>
          <w:lang w:val="es-ES_tradnl"/>
        </w:rPr>
        <w:t xml:space="preserve"> planificación sectorial</w:t>
      </w:r>
      <w:r>
        <w:rPr>
          <w:lang w:val="es-ES_tradnl"/>
        </w:rPr>
        <w:t xml:space="preserve"> y normas técnicas</w:t>
      </w:r>
      <w:r w:rsidRPr="000C72FB">
        <w:rPr>
          <w:lang w:val="es-ES_tradnl"/>
        </w:rPr>
        <w:t xml:space="preserve"> del MAATE</w:t>
      </w:r>
      <w:r>
        <w:rPr>
          <w:lang w:val="es-ES_tradnl"/>
        </w:rPr>
        <w:t>,</w:t>
      </w:r>
      <w:r w:rsidRPr="000C72FB">
        <w:rPr>
          <w:lang w:val="es-ES_tradnl"/>
        </w:rPr>
        <w:t xml:space="preserve"> y cuenta con los instrumentos </w:t>
      </w:r>
      <w:r>
        <w:rPr>
          <w:lang w:val="es-ES_tradnl"/>
        </w:rPr>
        <w:t xml:space="preserve">y procedimientos </w:t>
      </w:r>
      <w:r w:rsidRPr="000C72FB">
        <w:rPr>
          <w:lang w:val="es-ES_tradnl"/>
        </w:rPr>
        <w:t>administrativos</w:t>
      </w:r>
      <w:r>
        <w:rPr>
          <w:lang w:val="es-ES_tradnl"/>
        </w:rPr>
        <w:t xml:space="preserve"> y técnicos</w:t>
      </w:r>
      <w:r w:rsidRPr="000C72FB">
        <w:rPr>
          <w:lang w:val="es-ES_tradnl"/>
        </w:rPr>
        <w:t xml:space="preserve"> previstos en la estructura administrativa del VMAG.</w:t>
      </w:r>
      <w:r>
        <w:rPr>
          <w:lang w:val="es-ES_tradnl"/>
        </w:rPr>
        <w:t xml:space="preserve"> Sin embargo, debe anotarse que la concentración de funciones y responsabilidades en la DZ3 Chimborazo, junto con la alta complejidad de las funciones asignadas; ante la reducción y limitaciones de recursos de talento humano, operativos y financieros, requiere de la generación y aplicación de nuevos modelos de gestión administrativa de mayor consistencia, eficiencia y medios tecnológicos.</w:t>
      </w:r>
    </w:p>
    <w:p w14:paraId="0CB03140" w14:textId="77777777" w:rsidR="00DF6594" w:rsidRPr="000C72FB" w:rsidRDefault="00DF6594" w:rsidP="00602D60">
      <w:pPr>
        <w:pStyle w:val="Ttulo4"/>
        <w:rPr>
          <w:lang w:val="es-ES_tradnl"/>
        </w:rPr>
      </w:pPr>
      <w:r w:rsidRPr="00666A29">
        <w:rPr>
          <w:lang w:val="es-ES_tradnl"/>
        </w:rPr>
        <w:t>Consejo de Cuenca (CDC)</w:t>
      </w:r>
    </w:p>
    <w:p w14:paraId="5E5E1686" w14:textId="77777777" w:rsidR="00DF6594" w:rsidRPr="000C72FB" w:rsidRDefault="00DF6594" w:rsidP="00602D60">
      <w:pPr>
        <w:rPr>
          <w:lang w:val="es-ES_tradnl"/>
        </w:rPr>
      </w:pPr>
      <w:r w:rsidRPr="000C72FB">
        <w:rPr>
          <w:lang w:val="es-ES_tradnl"/>
        </w:rPr>
        <w:t xml:space="preserve">De conformidad con la LORHUAA y su Reglamento, </w:t>
      </w:r>
      <w:r>
        <w:rPr>
          <w:lang w:val="es-ES_tradnl"/>
        </w:rPr>
        <w:t xml:space="preserve">los CDC </w:t>
      </w:r>
      <w:r w:rsidRPr="000C72FB">
        <w:rPr>
          <w:lang w:val="es-ES_tradnl"/>
        </w:rPr>
        <w:t xml:space="preserve">son parte del SNEA, que pueden </w:t>
      </w:r>
      <w:r>
        <w:rPr>
          <w:lang w:val="es-ES_tradnl"/>
        </w:rPr>
        <w:t>tener dos modalidades de acuerdo con la planificación de los recursos hídricos, la organización administrativa de la AUA a través de demarcaciones hidrográficas y el ámbito territorial en que actúa. La primera que corresponde al</w:t>
      </w:r>
      <w:r w:rsidRPr="000C72FB">
        <w:rPr>
          <w:lang w:val="es-ES_tradnl"/>
        </w:rPr>
        <w:t xml:space="preserve"> ámbito territorial de una Unidad de Planificación Hidrográfica Local (</w:t>
      </w:r>
      <w:bookmarkStart w:id="270" w:name="_Hlk108889568"/>
      <w:r w:rsidRPr="000C72FB">
        <w:rPr>
          <w:lang w:val="es-ES_tradnl"/>
        </w:rPr>
        <w:t>CDC-UPHL</w:t>
      </w:r>
      <w:bookmarkEnd w:id="270"/>
      <w:r w:rsidRPr="000C72FB">
        <w:rPr>
          <w:lang w:val="es-ES_tradnl"/>
        </w:rPr>
        <w:t>)</w:t>
      </w:r>
      <w:r>
        <w:rPr>
          <w:lang w:val="es-ES_tradnl"/>
        </w:rPr>
        <w:t>,</w:t>
      </w:r>
      <w:r w:rsidRPr="000C72FB">
        <w:rPr>
          <w:lang w:val="es-ES_tradnl"/>
        </w:rPr>
        <w:t xml:space="preserve"> y</w:t>
      </w:r>
      <w:r>
        <w:rPr>
          <w:lang w:val="es-ES_tradnl"/>
        </w:rPr>
        <w:t xml:space="preserve"> la segunda al</w:t>
      </w:r>
      <w:r w:rsidRPr="000C72FB">
        <w:rPr>
          <w:lang w:val="es-ES_tradnl"/>
        </w:rPr>
        <w:t xml:space="preserve"> ámbito de Demarcación Hidrográfica (CDC-DH).</w:t>
      </w:r>
      <w:r>
        <w:rPr>
          <w:rStyle w:val="Refdenotaalpie"/>
          <w:sz w:val="24"/>
          <w:szCs w:val="24"/>
          <w:lang w:val="es-ES_tradnl"/>
        </w:rPr>
        <w:footnoteReference w:id="31"/>
      </w:r>
    </w:p>
    <w:p w14:paraId="5A930E4F" w14:textId="77777777" w:rsidR="00DF6594" w:rsidRPr="000C72FB" w:rsidRDefault="00DF6594" w:rsidP="00602D60">
      <w:pPr>
        <w:rPr>
          <w:lang w:val="es-ES_tradnl"/>
        </w:rPr>
      </w:pPr>
      <w:r w:rsidRPr="000C72FB">
        <w:rPr>
          <w:lang w:val="es-ES_tradnl"/>
        </w:rPr>
        <w:t>De acuerdo con esta estructuración de los CDC</w:t>
      </w:r>
      <w:r>
        <w:rPr>
          <w:lang w:val="es-ES_tradnl"/>
        </w:rPr>
        <w:t xml:space="preserve"> de dos niveles territoriales</w:t>
      </w:r>
      <w:r w:rsidRPr="000C72FB">
        <w:rPr>
          <w:lang w:val="es-ES_tradnl"/>
        </w:rPr>
        <w:t xml:space="preserve"> prevista en el R</w:t>
      </w:r>
      <w:r>
        <w:rPr>
          <w:lang w:val="es-ES_tradnl"/>
        </w:rPr>
        <w:t>-</w:t>
      </w:r>
      <w:r w:rsidRPr="000C72FB">
        <w:rPr>
          <w:lang w:val="es-ES_tradnl"/>
        </w:rPr>
        <w:t xml:space="preserve">LORHUAA, a la </w:t>
      </w:r>
      <w:r>
        <w:rPr>
          <w:lang w:val="es-ES_tradnl"/>
        </w:rPr>
        <w:t>DZ3 Chimborazo</w:t>
      </w:r>
      <w:r w:rsidRPr="000C72FB">
        <w:rPr>
          <w:lang w:val="es-ES_tradnl"/>
        </w:rPr>
        <w:t xml:space="preserve"> le correspondería intervenir en el CDC-DHR-Pastaza, en tanto órgano colegiado de carácter consultivo, de esta unidad administrativa desconcentrada de planificación y gestión participativa de los usuarios y actores de la demarcación, para la planificación, evaluación y control de los recursos hídricos en esa cuenca.  Se debería integrar con representantes de los CDC-UPHL que corresponderían a la CHRC y a la Cuenca Hidrográfica del río Patate</w:t>
      </w:r>
      <w:r>
        <w:rPr>
          <w:lang w:val="es-ES_tradnl"/>
        </w:rPr>
        <w:t xml:space="preserve"> (</w:t>
      </w:r>
      <w:r w:rsidRPr="000C72FB">
        <w:rPr>
          <w:lang w:val="es-ES_tradnl"/>
        </w:rPr>
        <w:t>CHRP</w:t>
      </w:r>
      <w:r>
        <w:rPr>
          <w:lang w:val="es-ES_tradnl"/>
        </w:rPr>
        <w:t>) principales</w:t>
      </w:r>
      <w:r w:rsidRPr="000C72FB">
        <w:rPr>
          <w:lang w:val="es-ES_tradnl"/>
        </w:rPr>
        <w:t xml:space="preserve"> afluentes del río Pastaza. </w:t>
      </w:r>
    </w:p>
    <w:p w14:paraId="5698E1A9" w14:textId="77777777" w:rsidR="00DF6594" w:rsidRPr="000C72FB" w:rsidRDefault="00DF6594" w:rsidP="00602D60">
      <w:pPr>
        <w:rPr>
          <w:lang w:val="es-ES_tradnl"/>
        </w:rPr>
      </w:pPr>
      <w:r w:rsidRPr="00602D60">
        <w:t>Sin embargo, a pesar de los esfuerzos desplegados a partir de agosto de 2015 en que entró en vigencia el R-LORHUAA, los CDC no han logrado una existencia administrativa visible y formalizada, ni a nivel del CDC-UPHL de la CHRC, ni del CDC-DH-Pastaza. La gestión administrativa en la CHRC, a partir de 2015, se orientó a la conformación de la DH-Pastaza, como dependencia desconcentrada de la AUA ejercida por la SENAGUA, conforme se manifiesta</w:t>
      </w:r>
      <w:r w:rsidRPr="000C72FB">
        <w:rPr>
          <w:lang w:val="es-ES_tradnl"/>
        </w:rPr>
        <w:t xml:space="preserve"> en los informes de rendición de cuentas de los años 2016, 2017, 2019, </w:t>
      </w:r>
      <w:r>
        <w:rPr>
          <w:lang w:val="es-ES_tradnl"/>
        </w:rPr>
        <w:t xml:space="preserve">presentados </w:t>
      </w:r>
      <w:r w:rsidRPr="000C72FB">
        <w:rPr>
          <w:lang w:val="es-ES_tradnl"/>
        </w:rPr>
        <w:t>por parte del respectivo Subsecretario de la DH</w:t>
      </w:r>
      <w:r>
        <w:rPr>
          <w:lang w:val="es-ES_tradnl"/>
        </w:rPr>
        <w:t>-</w:t>
      </w:r>
      <w:r w:rsidRPr="000C72FB">
        <w:rPr>
          <w:lang w:val="es-ES_tradnl"/>
        </w:rPr>
        <w:t xml:space="preserve">Pastaza, que </w:t>
      </w:r>
      <w:r>
        <w:rPr>
          <w:lang w:val="es-ES_tradnl"/>
        </w:rPr>
        <w:t xml:space="preserve">se encuentran publicados </w:t>
      </w:r>
      <w:r w:rsidRPr="000C72FB">
        <w:rPr>
          <w:lang w:val="es-ES_tradnl"/>
        </w:rPr>
        <w:t xml:space="preserve">en </w:t>
      </w:r>
      <w:r>
        <w:rPr>
          <w:lang w:val="es-ES_tradnl"/>
        </w:rPr>
        <w:t xml:space="preserve">la </w:t>
      </w:r>
      <w:r w:rsidRPr="000C72FB">
        <w:rPr>
          <w:lang w:val="es-ES_tradnl"/>
        </w:rPr>
        <w:t xml:space="preserve">internet.  </w:t>
      </w:r>
    </w:p>
    <w:p w14:paraId="4215FEFD" w14:textId="77777777" w:rsidR="00DF6594" w:rsidRDefault="00DF6594" w:rsidP="00602D60">
      <w:pPr>
        <w:rPr>
          <w:lang w:val="es-ES_tradnl"/>
        </w:rPr>
      </w:pPr>
      <w:r w:rsidRPr="000C72FB">
        <w:rPr>
          <w:lang w:val="es-ES_tradnl"/>
        </w:rPr>
        <w:t xml:space="preserve">No logró concretarse la conformación de los CDC, integrados por los representantes de las organizaciones de usuarios, para participar en la planificación, evaluación y control de los recursos hídricos a nivel de UPHL y de DH. No lograron integrarse ni lograron asumir el </w:t>
      </w:r>
      <w:r w:rsidRPr="000C72FB">
        <w:rPr>
          <w:lang w:val="es-ES_tradnl"/>
        </w:rPr>
        <w:lastRenderedPageBreak/>
        <w:t>ejercicio de las responsabilidades previstas en la LORHUAA y su Reglamento. Esta situación</w:t>
      </w:r>
      <w:r>
        <w:rPr>
          <w:lang w:val="es-ES_tradnl"/>
        </w:rPr>
        <w:t>,</w:t>
      </w:r>
      <w:r w:rsidRPr="000C72FB">
        <w:rPr>
          <w:lang w:val="es-ES_tradnl"/>
        </w:rPr>
        <w:t xml:space="preserve"> fue el resultado de la poca diligencia de</w:t>
      </w:r>
      <w:r>
        <w:rPr>
          <w:lang w:val="es-ES_tradnl"/>
        </w:rPr>
        <w:t xml:space="preserve"> los responsables de</w:t>
      </w:r>
      <w:r w:rsidRPr="000C72FB">
        <w:rPr>
          <w:lang w:val="es-ES_tradnl"/>
        </w:rPr>
        <w:t xml:space="preserve"> la AUA </w:t>
      </w:r>
      <w:r>
        <w:rPr>
          <w:lang w:val="es-ES_tradnl"/>
        </w:rPr>
        <w:t xml:space="preserve">en esa época, </w:t>
      </w:r>
      <w:r w:rsidRPr="000C72FB">
        <w:rPr>
          <w:lang w:val="es-ES_tradnl"/>
        </w:rPr>
        <w:t xml:space="preserve">para aplicar buena parte de las disposiciones transitorias de la LORHUAA. Efectivamente, por circunstancias que requieren un análisis más detenido, no se aplicó en conjunto el régimen </w:t>
      </w:r>
      <w:r>
        <w:rPr>
          <w:lang w:val="es-ES_tradnl"/>
        </w:rPr>
        <w:t xml:space="preserve">normativo </w:t>
      </w:r>
      <w:r w:rsidRPr="000C72FB">
        <w:rPr>
          <w:lang w:val="es-ES_tradnl"/>
        </w:rPr>
        <w:t xml:space="preserve">de transición previsto en la indicada Ley, lo cual generó serios obstáculos para su efectiva vigencia y aplicación. </w:t>
      </w:r>
      <w:r>
        <w:rPr>
          <w:lang w:val="es-ES_tradnl"/>
        </w:rPr>
        <w:t xml:space="preserve">Situación cuyos rasgos característicos aún es posible verificar en la limitada conformación de los CDC, lo que obviamente ha influido en su capacidad de gestión y aplicación normativa.  </w:t>
      </w:r>
    </w:p>
    <w:p w14:paraId="60E40DA5" w14:textId="77777777" w:rsidR="00DF6594" w:rsidRPr="000C72FB" w:rsidRDefault="00DF6594" w:rsidP="00602D60">
      <w:pPr>
        <w:pStyle w:val="Ttulo4"/>
        <w:rPr>
          <w:lang w:val="es-ES_tradnl"/>
        </w:rPr>
      </w:pPr>
      <w:r w:rsidRPr="000C72FB">
        <w:rPr>
          <w:lang w:val="es-ES_tradnl"/>
        </w:rPr>
        <w:t>GAD provincial de Chimborazo (GADPCH)</w:t>
      </w:r>
    </w:p>
    <w:p w14:paraId="27EC55B3" w14:textId="77777777" w:rsidR="00DF6594" w:rsidRPr="000C72FB" w:rsidRDefault="00DF6594" w:rsidP="00602D60">
      <w:pPr>
        <w:rPr>
          <w:lang w:val="es-ES_tradnl"/>
        </w:rPr>
      </w:pPr>
      <w:r w:rsidRPr="000C72FB">
        <w:rPr>
          <w:lang w:val="es-ES_tradnl"/>
        </w:rPr>
        <w:t>Entidad pública de gobierno territorial descentralizado</w:t>
      </w:r>
      <w:r>
        <w:rPr>
          <w:lang w:val="es-ES_tradnl"/>
        </w:rPr>
        <w:t>,</w:t>
      </w:r>
      <w:r w:rsidRPr="000C72FB">
        <w:rPr>
          <w:lang w:val="es-ES_tradnl"/>
        </w:rPr>
        <w:t xml:space="preserve"> con sede en la ciudad de Riobamba y jurisdicción provincial. “</w:t>
      </w:r>
      <w:r w:rsidRPr="00932BC7">
        <w:rPr>
          <w:lang w:val="es-ES_tradnl"/>
        </w:rPr>
        <w:t>Persona jurídica de derecho público, con autonomía política, administrativa y financiera. Está integrado por las funciones de participación ciudadana; legislación y fiscalización; y, ejecutiva</w:t>
      </w:r>
      <w:r w:rsidRPr="000C72FB">
        <w:rPr>
          <w:lang w:val="es-ES_tradnl"/>
        </w:rPr>
        <w:t>”.  Opera a través de su Administración Pública Provincial (APP) y ejerce la competencia para formular, aprobar y ejecutar el plan de desarrollo provincial y el plan de ordenamiento territorial, a los que deben articularse los planes de desarrollo de los GAD cantonales y parroquiales rurales.</w:t>
      </w:r>
    </w:p>
    <w:p w14:paraId="30A076F1" w14:textId="77777777" w:rsidR="00DF6594" w:rsidRDefault="00DF6594" w:rsidP="00602D60">
      <w:pPr>
        <w:rPr>
          <w:lang w:val="es-ES_tradnl"/>
        </w:rPr>
      </w:pPr>
      <w:r w:rsidRPr="000C72FB">
        <w:rPr>
          <w:lang w:val="es-ES_tradnl"/>
        </w:rPr>
        <w:t>Las competencias legales y administrativas que ejerce, están establecidas en el COOTAD</w:t>
      </w:r>
      <w:r>
        <w:rPr>
          <w:lang w:val="es-ES_tradnl"/>
        </w:rPr>
        <w:t>, CODA</w:t>
      </w:r>
      <w:r w:rsidRPr="000C72FB">
        <w:rPr>
          <w:lang w:val="es-ES_tradnl"/>
        </w:rPr>
        <w:t xml:space="preserve"> y ordenanzas provinciales y resoluciones emitidas por el Consejo provincial, máximo órgano</w:t>
      </w:r>
      <w:r>
        <w:rPr>
          <w:lang w:val="es-ES_tradnl"/>
        </w:rPr>
        <w:t xml:space="preserve"> de dirección</w:t>
      </w:r>
      <w:r w:rsidRPr="000C72FB">
        <w:rPr>
          <w:lang w:val="es-ES_tradnl"/>
        </w:rPr>
        <w:t xml:space="preserve"> institucional</w:t>
      </w:r>
      <w:r>
        <w:rPr>
          <w:lang w:val="es-ES_tradnl"/>
        </w:rPr>
        <w:t xml:space="preserve"> con capacidad legislativa</w:t>
      </w:r>
      <w:r w:rsidRPr="000C72FB">
        <w:rPr>
          <w:lang w:val="es-ES_tradnl"/>
        </w:rPr>
        <w:t>.</w:t>
      </w:r>
    </w:p>
    <w:p w14:paraId="16FFB6E6" w14:textId="77777777" w:rsidR="00DF6594" w:rsidRPr="000C72FB" w:rsidRDefault="00DF6594" w:rsidP="00602D60">
      <w:pPr>
        <w:rPr>
          <w:lang w:val="es-ES_tradnl"/>
        </w:rPr>
      </w:pPr>
      <w:r>
        <w:rPr>
          <w:lang w:val="es-ES_tradnl"/>
        </w:rPr>
        <w:t xml:space="preserve">En atención a su capacidad institucional, el GADPCH es la instancia de gobierno que podría articular y fortalecer la planificación hídrica participativa de la CHRC y apoyar políticamente la gestión de los recursos hídricos y el manejo de la cuenca a través de la conformación de un CDC de conformidad con las normas legales y reglamentarias, con amplia participación ciudadana y suficiente capacidad de gestión.    </w:t>
      </w:r>
      <w:r w:rsidRPr="000C72FB">
        <w:rPr>
          <w:lang w:val="es-ES_tradnl"/>
        </w:rPr>
        <w:tab/>
      </w:r>
    </w:p>
    <w:p w14:paraId="6B1843A2" w14:textId="77777777" w:rsidR="00DF6594" w:rsidRPr="000C72FB" w:rsidRDefault="00DF6594" w:rsidP="00602D60">
      <w:pPr>
        <w:pStyle w:val="Ttulo4"/>
        <w:rPr>
          <w:lang w:val="es-ES_tradnl"/>
        </w:rPr>
      </w:pPr>
      <w:r w:rsidRPr="000C72FB">
        <w:rPr>
          <w:lang w:val="es-ES_tradnl"/>
        </w:rPr>
        <w:t>GAD municipal</w:t>
      </w:r>
    </w:p>
    <w:p w14:paraId="1CE792E4" w14:textId="77777777" w:rsidR="00DF6594" w:rsidRPr="000C72FB" w:rsidRDefault="00DF6594" w:rsidP="00602D60">
      <w:pPr>
        <w:rPr>
          <w:lang w:val="es-ES_tradnl"/>
        </w:rPr>
      </w:pPr>
      <w:r w:rsidRPr="000C72FB">
        <w:rPr>
          <w:lang w:val="es-ES_tradnl"/>
        </w:rPr>
        <w:t>Entidad pública de gobierno territorial descentralizado, con jurisdicción cantonal. De los diez GAD municipales de la provincia de Chimborazo, siete se encuentran en la CHRC. De sur a norte: Alausí, Guamote, Colta, Riobamba, Chambo, Guano y Penipe. En orden a</w:t>
      </w:r>
      <w:r>
        <w:rPr>
          <w:lang w:val="es-ES_tradnl"/>
        </w:rPr>
        <w:t xml:space="preserve"> la</w:t>
      </w:r>
      <w:r w:rsidRPr="000C72FB">
        <w:rPr>
          <w:lang w:val="es-ES_tradnl"/>
        </w:rPr>
        <w:t xml:space="preserve"> magnitud de la población de cada cantón</w:t>
      </w:r>
      <w:r>
        <w:rPr>
          <w:lang w:val="es-ES_tradnl"/>
        </w:rPr>
        <w:t>,</w:t>
      </w:r>
      <w:r w:rsidRPr="000C72FB">
        <w:rPr>
          <w:lang w:val="es-ES_tradnl"/>
        </w:rPr>
        <w:t xml:space="preserve"> el orden difiere: Riobamba, Guamote, Colta, Alausí, Guano, Chambo y Penipe. Y con alguna variante, aproximadamente en este mismo orden, se encuentra el desarrollo institucional y administrativo de cada GAD municipal, puesto que todos ejercen las</w:t>
      </w:r>
      <w:r>
        <w:rPr>
          <w:lang w:val="es-ES_tradnl"/>
        </w:rPr>
        <w:t xml:space="preserve"> mismas</w:t>
      </w:r>
      <w:r w:rsidRPr="000C72FB">
        <w:rPr>
          <w:lang w:val="es-ES_tradnl"/>
        </w:rPr>
        <w:t xml:space="preserve"> competencias que las normas constitucionales y legales les </w:t>
      </w:r>
      <w:r>
        <w:rPr>
          <w:lang w:val="es-ES_tradnl"/>
        </w:rPr>
        <w:t>asignan</w:t>
      </w:r>
      <w:r w:rsidRPr="000C72FB">
        <w:rPr>
          <w:lang w:val="es-ES_tradnl"/>
        </w:rPr>
        <w:t xml:space="preserve">. </w:t>
      </w:r>
    </w:p>
    <w:p w14:paraId="7AFB042D" w14:textId="6BFCA8E5" w:rsidR="00DF6594" w:rsidRPr="000C72FB" w:rsidRDefault="00DF6594" w:rsidP="00602D60">
      <w:pPr>
        <w:rPr>
          <w:lang w:val="es-ES_tradnl"/>
        </w:rPr>
      </w:pPr>
      <w:r w:rsidRPr="000C72FB">
        <w:rPr>
          <w:lang w:val="es-ES_tradnl"/>
        </w:rPr>
        <w:t xml:space="preserve">Para aquellos GAD municipales cuya magnitud poblacional esta entre las más pequeñas (Chambo y Penipe) el control sobre el uso y ocupación del suelo y la provisión del servicio de agua potable y alcantarillado, no reviste mayores dificultades, puesto que </w:t>
      </w:r>
      <w:r>
        <w:rPr>
          <w:lang w:val="es-ES_tradnl"/>
        </w:rPr>
        <w:t>las</w:t>
      </w:r>
      <w:r w:rsidRPr="000C72FB">
        <w:rPr>
          <w:lang w:val="es-ES_tradnl"/>
        </w:rPr>
        <w:t xml:space="preserve"> competencias se </w:t>
      </w:r>
      <w:r>
        <w:rPr>
          <w:lang w:val="es-ES_tradnl"/>
        </w:rPr>
        <w:t>ejercen</w:t>
      </w:r>
      <w:r w:rsidRPr="000C72FB">
        <w:rPr>
          <w:lang w:val="es-ES_tradnl"/>
        </w:rPr>
        <w:t xml:space="preserve"> principalmente en las zonas urbanas, y solo de manera secundaria en las zonas rurales. Sin embargo, y debido a la limitada capacidad de gestión de estos</w:t>
      </w:r>
      <w:r>
        <w:rPr>
          <w:lang w:val="es-ES_tradnl"/>
        </w:rPr>
        <w:t xml:space="preserve"> GAD</w:t>
      </w:r>
      <w:r w:rsidRPr="000C72FB">
        <w:rPr>
          <w:lang w:val="es-ES_tradnl"/>
        </w:rPr>
        <w:t xml:space="preserve">, la provisión de agua para consumo humano en la zona rural la realizan los vecinos por auto gestión, a través de JAAP, que acceden al recurso directamente por autorización de la </w:t>
      </w:r>
      <w:r>
        <w:rPr>
          <w:lang w:val="es-ES_tradnl"/>
        </w:rPr>
        <w:t>DZ3 Chimborazo</w:t>
      </w:r>
      <w:r w:rsidRPr="000C72FB">
        <w:rPr>
          <w:lang w:val="es-ES_tradnl"/>
        </w:rPr>
        <w:t xml:space="preserve">, cuya existencia y autonomía administrativa y financiera está garantizada legalmente; al igual que las </w:t>
      </w:r>
      <w:r>
        <w:rPr>
          <w:lang w:val="es-ES_tradnl"/>
        </w:rPr>
        <w:t>JDR</w:t>
      </w:r>
      <w:r w:rsidRPr="000C72FB">
        <w:rPr>
          <w:lang w:val="es-ES_tradnl"/>
        </w:rPr>
        <w:t xml:space="preserve"> de los sistemas</w:t>
      </w:r>
      <w:r>
        <w:rPr>
          <w:lang w:val="es-ES_tradnl"/>
        </w:rPr>
        <w:t xml:space="preserve"> </w:t>
      </w:r>
      <w:r w:rsidR="0056241B">
        <w:rPr>
          <w:lang w:val="es-ES_tradnl"/>
        </w:rPr>
        <w:t xml:space="preserve">públicos; </w:t>
      </w:r>
      <w:r w:rsidR="0056241B" w:rsidRPr="000C72FB">
        <w:rPr>
          <w:lang w:val="es-ES_tradnl"/>
        </w:rPr>
        <w:t>público</w:t>
      </w:r>
      <w:r w:rsidRPr="000C72FB">
        <w:rPr>
          <w:lang w:val="es-ES_tradnl"/>
        </w:rPr>
        <w:t xml:space="preserve"> – comunitarios y comunitarios de auto gestión.</w:t>
      </w:r>
    </w:p>
    <w:p w14:paraId="0ADC19E7" w14:textId="77777777" w:rsidR="00DF6594" w:rsidRPr="000C72FB" w:rsidRDefault="00DF6594" w:rsidP="00602D60">
      <w:pPr>
        <w:rPr>
          <w:lang w:val="es-ES_tradnl"/>
        </w:rPr>
      </w:pPr>
      <w:r w:rsidRPr="000C72FB">
        <w:rPr>
          <w:lang w:val="es-ES_tradnl"/>
        </w:rPr>
        <w:t>Los GAD</w:t>
      </w:r>
      <w:r>
        <w:rPr>
          <w:lang w:val="es-ES_tradnl"/>
        </w:rPr>
        <w:t xml:space="preserve"> municipales</w:t>
      </w:r>
      <w:r w:rsidRPr="000C72FB">
        <w:rPr>
          <w:lang w:val="es-ES_tradnl"/>
        </w:rPr>
        <w:t xml:space="preserve"> de los cantones cuya población esta alrededor de la media, pues apenas superan los cuarenta mil habitantes en la zona rural (Alausí, Guamote y Colta), tienen una </w:t>
      </w:r>
      <w:r w:rsidRPr="000C72FB">
        <w:rPr>
          <w:lang w:val="es-ES_tradnl"/>
        </w:rPr>
        <w:lastRenderedPageBreak/>
        <w:t>APM y de gestión más consolidada que la de los GAD menos poblados. En cuanto a la provisión de servicios públicos de agua potable y canalización, lo hacen</w:t>
      </w:r>
      <w:r>
        <w:rPr>
          <w:lang w:val="es-ES_tradnl"/>
        </w:rPr>
        <w:t xml:space="preserve"> a los centros urbanos</w:t>
      </w:r>
      <w:r w:rsidRPr="000C72FB">
        <w:rPr>
          <w:lang w:val="es-ES_tradnl"/>
        </w:rPr>
        <w:t xml:space="preserve"> por administración directa, al igual que la gestión integral de desechos sólidos, y la autorización y control de la explotación de áridos y materiales pétreos en lagos, ríos y canteras. Estos GAD municipales cuentan con las respectivas ordenanzas de aprobación del PDOT, de gestión integral de residuos sólidos; y de fijación de tarifas por el servicio de agua potable y alcantarillado que </w:t>
      </w:r>
      <w:r>
        <w:rPr>
          <w:lang w:val="es-ES_tradnl"/>
        </w:rPr>
        <w:t>proveen</w:t>
      </w:r>
      <w:r w:rsidRPr="000C72FB">
        <w:rPr>
          <w:lang w:val="es-ES_tradnl"/>
        </w:rPr>
        <w:t>; y cuentan con una estructura administrativa mínima y un limitado presupuesto anual.</w:t>
      </w:r>
    </w:p>
    <w:p w14:paraId="38DA6798" w14:textId="77777777" w:rsidR="00DF6594" w:rsidRPr="000C72FB" w:rsidRDefault="00DF6594" w:rsidP="00602D60">
      <w:pPr>
        <w:rPr>
          <w:lang w:val="es-ES_tradnl"/>
        </w:rPr>
      </w:pPr>
      <w:r w:rsidRPr="000C72FB">
        <w:rPr>
          <w:lang w:val="es-ES_tradnl"/>
        </w:rPr>
        <w:t>El mayor desarrollo institucional de la APM en la provincia de Chimborazo, la tienen los GAD municipales de Riobamba y Guano, que han articulado un espacio continuo de crecimiento urbano e integración</w:t>
      </w:r>
      <w:r>
        <w:rPr>
          <w:lang w:val="es-ES_tradnl"/>
        </w:rPr>
        <w:t>,</w:t>
      </w:r>
      <w:r w:rsidRPr="000C72FB">
        <w:rPr>
          <w:lang w:val="es-ES_tradnl"/>
        </w:rPr>
        <w:t xml:space="preserve"> en el que tanto en </w:t>
      </w:r>
      <w:r>
        <w:rPr>
          <w:lang w:val="es-ES_tradnl"/>
        </w:rPr>
        <w:t>su</w:t>
      </w:r>
      <w:r w:rsidRPr="000C72FB">
        <w:rPr>
          <w:lang w:val="es-ES_tradnl"/>
        </w:rPr>
        <w:t>s áreas urbanas como rurales, se concentra algo m</w:t>
      </w:r>
      <w:r>
        <w:rPr>
          <w:lang w:val="es-ES_tradnl"/>
        </w:rPr>
        <w:t>ás de</w:t>
      </w:r>
      <w:r w:rsidRPr="000C72FB">
        <w:rPr>
          <w:lang w:val="es-ES_tradnl"/>
        </w:rPr>
        <w:t xml:space="preserve"> la mitad de toda la población de la provincia.</w:t>
      </w:r>
    </w:p>
    <w:p w14:paraId="2DC5004C" w14:textId="77777777" w:rsidR="00DF6594" w:rsidRPr="000C72FB" w:rsidRDefault="00DF6594" w:rsidP="00602D60">
      <w:pPr>
        <w:rPr>
          <w:lang w:val="es-ES_tradnl"/>
        </w:rPr>
      </w:pPr>
      <w:r w:rsidRPr="000C72FB">
        <w:rPr>
          <w:lang w:val="es-ES_tradnl"/>
        </w:rPr>
        <w:t>El GAD</w:t>
      </w:r>
      <w:r>
        <w:rPr>
          <w:lang w:val="es-ES_tradnl"/>
        </w:rPr>
        <w:t xml:space="preserve"> municipal</w:t>
      </w:r>
      <w:r w:rsidRPr="000C72FB">
        <w:rPr>
          <w:lang w:val="es-ES_tradnl"/>
        </w:rPr>
        <w:t xml:space="preserve"> de Riobamba cuenta con una APM consolidada, correspondiente con los desafíos propios del crecimiento y concentración urbana. Cuenta con un ordenamiento normativo desarrollado que dispone de los instrumentos de planificación </w:t>
      </w:r>
      <w:r>
        <w:rPr>
          <w:lang w:val="es-ES_tradnl"/>
        </w:rPr>
        <w:t xml:space="preserve"> para </w:t>
      </w:r>
      <w:r w:rsidRPr="000C72FB">
        <w:rPr>
          <w:lang w:val="es-ES_tradnl"/>
        </w:rPr>
        <w:t xml:space="preserve">el desarrollo y ordenamiento territorial; ha asumido por descentralización algunas de las competencias constitucionales; dispone de un Código Urbano actualizado; y ha generado empresas públicas como la EP-EMAPAR, para la provisión de servicios públicos; la EP-EMMPA, Empresa Municipal de Mercado de Productos Agropecuarios; y la EP -MUVIR, Empresa Municipal de Urbanismo y Vivienda de Riobamba. </w:t>
      </w:r>
    </w:p>
    <w:p w14:paraId="79A9216C" w14:textId="77777777" w:rsidR="00DF6594" w:rsidRDefault="00DF6594" w:rsidP="00602D60">
      <w:pPr>
        <w:rPr>
          <w:lang w:val="es-ES_tradnl"/>
        </w:rPr>
      </w:pPr>
      <w:r w:rsidRPr="000C72FB">
        <w:rPr>
          <w:lang w:val="es-ES_tradnl"/>
        </w:rPr>
        <w:t>Las competencias legales y administrativas que ejerce</w:t>
      </w:r>
      <w:r>
        <w:rPr>
          <w:lang w:val="es-ES_tradnl"/>
        </w:rPr>
        <w:t xml:space="preserve"> el</w:t>
      </w:r>
      <w:r w:rsidRPr="000C72FB">
        <w:rPr>
          <w:lang w:val="es-ES_tradnl"/>
        </w:rPr>
        <w:t xml:space="preserve"> GAD</w:t>
      </w:r>
      <w:r>
        <w:rPr>
          <w:lang w:val="es-ES_tradnl"/>
        </w:rPr>
        <w:t xml:space="preserve"> municipal</w:t>
      </w:r>
      <w:r w:rsidRPr="000C72FB">
        <w:rPr>
          <w:lang w:val="es-ES_tradnl"/>
        </w:rPr>
        <w:t xml:space="preserve">, están establecidas en </w:t>
      </w:r>
      <w:r>
        <w:rPr>
          <w:lang w:val="es-ES_tradnl"/>
        </w:rPr>
        <w:t xml:space="preserve">la Constitución, en </w:t>
      </w:r>
      <w:r w:rsidRPr="000C72FB">
        <w:rPr>
          <w:lang w:val="es-ES_tradnl"/>
        </w:rPr>
        <w:t>el COOTAD y en las ordenanzas municipales y resoluciones emitidas por el Concejo municipal, máximo órgano</w:t>
      </w:r>
      <w:r>
        <w:rPr>
          <w:lang w:val="es-ES_tradnl"/>
        </w:rPr>
        <w:t xml:space="preserve"> de dirección</w:t>
      </w:r>
      <w:r w:rsidRPr="000C72FB">
        <w:rPr>
          <w:lang w:val="es-ES_tradnl"/>
        </w:rPr>
        <w:t xml:space="preserve"> institucional.</w:t>
      </w:r>
      <w:r>
        <w:rPr>
          <w:lang w:val="es-ES_tradnl"/>
        </w:rPr>
        <w:t xml:space="preserve"> </w:t>
      </w:r>
    </w:p>
    <w:p w14:paraId="687426D1" w14:textId="77777777" w:rsidR="00DF6594" w:rsidRPr="000C72FB" w:rsidRDefault="00DF6594" w:rsidP="00602D60">
      <w:pPr>
        <w:rPr>
          <w:lang w:val="es-ES_tradnl"/>
        </w:rPr>
      </w:pPr>
      <w:r w:rsidRPr="000C72FB">
        <w:rPr>
          <w:lang w:val="es-ES_tradnl"/>
        </w:rPr>
        <w:t xml:space="preserve">Sin embargo, </w:t>
      </w:r>
      <w:r>
        <w:rPr>
          <w:lang w:val="es-ES_tradnl"/>
        </w:rPr>
        <w:t xml:space="preserve">la </w:t>
      </w:r>
      <w:r w:rsidRPr="000C72FB">
        <w:rPr>
          <w:lang w:val="es-ES_tradnl"/>
        </w:rPr>
        <w:t>intervención en la cuenca</w:t>
      </w:r>
      <w:r>
        <w:rPr>
          <w:lang w:val="es-ES_tradnl"/>
        </w:rPr>
        <w:t xml:space="preserve"> de</w:t>
      </w:r>
      <w:r w:rsidRPr="000C72FB">
        <w:rPr>
          <w:lang w:val="es-ES_tradnl"/>
        </w:rPr>
        <w:t xml:space="preserve"> los</w:t>
      </w:r>
      <w:r>
        <w:rPr>
          <w:lang w:val="es-ES_tradnl"/>
        </w:rPr>
        <w:t xml:space="preserve"> GAD municipales</w:t>
      </w:r>
      <w:r w:rsidRPr="000C72FB">
        <w:rPr>
          <w:lang w:val="es-ES_tradnl"/>
        </w:rPr>
        <w:t xml:space="preserve"> </w:t>
      </w:r>
      <w:r>
        <w:rPr>
          <w:lang w:val="es-ES_tradnl"/>
        </w:rPr>
        <w:t>reviste</w:t>
      </w:r>
      <w:r w:rsidRPr="000C72FB">
        <w:rPr>
          <w:lang w:val="es-ES_tradnl"/>
        </w:rPr>
        <w:t xml:space="preserve"> mayor complejidad, </w:t>
      </w:r>
      <w:r>
        <w:rPr>
          <w:lang w:val="es-ES_tradnl"/>
        </w:rPr>
        <w:t>puesto que</w:t>
      </w:r>
      <w:r w:rsidRPr="000C72FB">
        <w:rPr>
          <w:lang w:val="es-ES_tradnl"/>
        </w:rPr>
        <w:t xml:space="preserve"> </w:t>
      </w:r>
      <w:r>
        <w:rPr>
          <w:lang w:val="es-ES_tradnl"/>
        </w:rPr>
        <w:t>éstos</w:t>
      </w:r>
      <w:r w:rsidRPr="000F1F6E">
        <w:rPr>
          <w:lang w:val="es-ES_tradnl"/>
        </w:rPr>
        <w:t xml:space="preserve"> </w:t>
      </w:r>
      <w:r w:rsidRPr="000C72FB">
        <w:rPr>
          <w:lang w:val="es-ES_tradnl"/>
        </w:rPr>
        <w:t>tienen la calidad de usuarios del agua</w:t>
      </w:r>
      <w:r>
        <w:rPr>
          <w:lang w:val="es-ES_tradnl"/>
        </w:rPr>
        <w:t xml:space="preserve"> en virtud de</w:t>
      </w:r>
      <w:r w:rsidRPr="000C72FB">
        <w:rPr>
          <w:lang w:val="es-ES_tradnl"/>
        </w:rPr>
        <w:t xml:space="preserve"> la competencia exclusiva de provisión del servicio público de agua potable y saneamiento en las zonas urbanas</w:t>
      </w:r>
      <w:r>
        <w:rPr>
          <w:lang w:val="es-ES_tradnl"/>
        </w:rPr>
        <w:t xml:space="preserve"> y rurales del cantón; sino que también</w:t>
      </w:r>
      <w:r w:rsidRPr="000C72FB">
        <w:rPr>
          <w:lang w:val="es-ES_tradnl"/>
        </w:rPr>
        <w:t xml:space="preserve"> ejercen competencias exclusivas</w:t>
      </w:r>
      <w:r>
        <w:rPr>
          <w:lang w:val="es-ES_tradnl"/>
        </w:rPr>
        <w:t xml:space="preserve"> en materia de recursos hídricos y ambiental</w:t>
      </w:r>
      <w:r w:rsidRPr="000C72FB">
        <w:rPr>
          <w:lang w:val="es-ES_tradnl"/>
        </w:rPr>
        <w:t xml:space="preserve">. </w:t>
      </w:r>
    </w:p>
    <w:p w14:paraId="4B02000F" w14:textId="77777777" w:rsidR="00DF6594" w:rsidRDefault="00DF6594" w:rsidP="00602D60">
      <w:pPr>
        <w:pStyle w:val="Ttulo4"/>
        <w:rPr>
          <w:lang w:val="es-ES_tradnl"/>
        </w:rPr>
      </w:pPr>
      <w:r w:rsidRPr="000C72FB">
        <w:rPr>
          <w:lang w:val="es-ES_tradnl"/>
        </w:rPr>
        <w:t>GAD parroquial rural</w:t>
      </w:r>
    </w:p>
    <w:p w14:paraId="26C91B03" w14:textId="77777777" w:rsidR="00DF6594" w:rsidRPr="000C72FB" w:rsidRDefault="00DF6594" w:rsidP="00602D60">
      <w:pPr>
        <w:rPr>
          <w:lang w:val="es-ES_tradnl"/>
        </w:rPr>
      </w:pPr>
      <w:r w:rsidRPr="000C72FB">
        <w:rPr>
          <w:lang w:val="es-ES_tradnl"/>
        </w:rPr>
        <w:t>La gran mayoría de entidades públicas de gobierno territorial descentralizado con jurisdicción parroquial rural, se encuentran en la CHRC (</w:t>
      </w:r>
      <w:r>
        <w:rPr>
          <w:lang w:val="es-ES_tradnl"/>
        </w:rPr>
        <w:t>a</w:t>
      </w:r>
      <w:r w:rsidRPr="000C72FB">
        <w:rPr>
          <w:lang w:val="es-ES_tradnl"/>
        </w:rPr>
        <w:t xml:space="preserve">lrededor de 32). Más cercanas están a los GAD municipales, cuanto mayor es la concentración de población en </w:t>
      </w:r>
      <w:r>
        <w:rPr>
          <w:lang w:val="es-ES_tradnl"/>
        </w:rPr>
        <w:t>el área urbana de la</w:t>
      </w:r>
      <w:r w:rsidRPr="000C72FB">
        <w:rPr>
          <w:lang w:val="es-ES_tradnl"/>
        </w:rPr>
        <w:t xml:space="preserve"> cabecera parroquial, sobre todo por la necesidad de asegurar el acceso a los servicios públicos en los centros poblados. Sin embargo, al primar las necesidades propias de la ruralidad, como contar con vías de acceso, fomento a la producción agropecuaria, acceso </w:t>
      </w:r>
      <w:r>
        <w:rPr>
          <w:lang w:val="es-ES_tradnl"/>
        </w:rPr>
        <w:t xml:space="preserve">de productos agropecuarios </w:t>
      </w:r>
      <w:r w:rsidRPr="000C72FB">
        <w:rPr>
          <w:lang w:val="es-ES_tradnl"/>
        </w:rPr>
        <w:t xml:space="preserve">al mercado, tienen una natural afinidad con el GAD provincial, puesto que además pueden acceder al beneficio de las obras que se ejecuten en el ámbito </w:t>
      </w:r>
      <w:r>
        <w:rPr>
          <w:lang w:val="es-ES_tradnl"/>
        </w:rPr>
        <w:t xml:space="preserve">de la </w:t>
      </w:r>
      <w:r w:rsidRPr="000C72FB">
        <w:rPr>
          <w:lang w:val="es-ES_tradnl"/>
        </w:rPr>
        <w:t>provincia.</w:t>
      </w:r>
    </w:p>
    <w:p w14:paraId="0C1E1A95" w14:textId="77777777" w:rsidR="00DF6594" w:rsidRDefault="00DF6594" w:rsidP="00602D60">
      <w:pPr>
        <w:rPr>
          <w:lang w:val="es-ES_tradnl"/>
        </w:rPr>
      </w:pPr>
      <w:r>
        <w:rPr>
          <w:lang w:val="es-ES_tradnl"/>
        </w:rPr>
        <w:t>Están organizados en el</w:t>
      </w:r>
      <w:r w:rsidRPr="000C72FB">
        <w:rPr>
          <w:lang w:val="es-ES_tradnl"/>
        </w:rPr>
        <w:t xml:space="preserve"> Consejo Nacional de Gobiernos Parroquiales Rurales del Ecuador, CONAGOPARE, a través de su instancia organizativa territorial desconcentrada provincial: CONAGOPARE-CH; organización constituida </w:t>
      </w:r>
      <w:r>
        <w:rPr>
          <w:lang w:val="es-ES_tradnl"/>
        </w:rPr>
        <w:t>en el marco legal d</w:t>
      </w:r>
      <w:r w:rsidRPr="000C72FB">
        <w:rPr>
          <w:lang w:val="es-ES_tradnl"/>
        </w:rPr>
        <w:t>el COOTAD.  Los GAD</w:t>
      </w:r>
      <w:r>
        <w:rPr>
          <w:lang w:val="es-ES_tradnl"/>
        </w:rPr>
        <w:t xml:space="preserve"> parroquiales rurales</w:t>
      </w:r>
      <w:r w:rsidRPr="000C72FB">
        <w:rPr>
          <w:lang w:val="es-ES_tradnl"/>
        </w:rPr>
        <w:t xml:space="preserve"> de la CHRC, a partir del fortalecimiento de sus capacidades, podrían convertirse en otro importante actor con implicaciones significativas en el manejo de la CHRC.</w:t>
      </w:r>
    </w:p>
    <w:p w14:paraId="79EE8D75" w14:textId="77777777" w:rsidR="00DF6594" w:rsidRPr="000C72FB" w:rsidRDefault="00DF6594" w:rsidP="00602D60">
      <w:pPr>
        <w:rPr>
          <w:lang w:val="es-ES_tradnl"/>
        </w:rPr>
      </w:pPr>
      <w:r>
        <w:rPr>
          <w:lang w:val="es-ES_tradnl"/>
        </w:rPr>
        <w:lastRenderedPageBreak/>
        <w:t>En general, la capacidad operativa y de gestión de éstas entidades y órganos de la APC y APL, supone la disposición y aplicación de una estructura institucional que disponga de los instrumentos administrativos y procedimientos reglados para la implementación de la política pública y la aplicación de las normas legales, administrativas y técnicas vigentes, relativas a la gestión de los recursos hídricos y al manejo de la cuenca.</w:t>
      </w:r>
    </w:p>
    <w:p w14:paraId="4FB5BEB5" w14:textId="77777777" w:rsidR="00DF6594" w:rsidRPr="000C72FB" w:rsidRDefault="00DF6594" w:rsidP="00602D60">
      <w:pPr>
        <w:pStyle w:val="Ttulo4"/>
        <w:rPr>
          <w:lang w:val="es-ES_tradnl"/>
        </w:rPr>
      </w:pPr>
      <w:r w:rsidRPr="000C72FB">
        <w:rPr>
          <w:lang w:val="es-ES_tradnl"/>
        </w:rPr>
        <w:t>Usuarios del agua (UDA)</w:t>
      </w:r>
    </w:p>
    <w:p w14:paraId="0A6213AD" w14:textId="77777777" w:rsidR="00DF6594" w:rsidRPr="000C72FB" w:rsidRDefault="00DF6594" w:rsidP="00602D60">
      <w:pPr>
        <w:rPr>
          <w:lang w:val="es-ES_tradnl"/>
        </w:rPr>
      </w:pPr>
      <w:r>
        <w:rPr>
          <w:lang w:val="es-ES_tradnl"/>
        </w:rPr>
        <w:t>Se considera</w:t>
      </w:r>
      <w:r w:rsidRPr="000C72FB">
        <w:rPr>
          <w:lang w:val="es-ES_tradnl"/>
        </w:rPr>
        <w:t xml:space="preserve"> usuario</w:t>
      </w:r>
      <w:r>
        <w:rPr>
          <w:lang w:val="es-ES_tradnl"/>
        </w:rPr>
        <w:t xml:space="preserve"> a</w:t>
      </w:r>
      <w:r w:rsidRPr="000C72FB">
        <w:rPr>
          <w:lang w:val="es-ES_tradnl"/>
        </w:rPr>
        <w:t xml:space="preserve"> toda persona</w:t>
      </w:r>
      <w:r>
        <w:rPr>
          <w:lang w:val="es-ES_tradnl"/>
        </w:rPr>
        <w:t>, natural o jurídica,</w:t>
      </w:r>
      <w:r w:rsidRPr="000C72FB">
        <w:rPr>
          <w:lang w:val="es-ES_tradnl"/>
        </w:rPr>
        <w:t xml:space="preserve"> titular de una autorización </w:t>
      </w:r>
      <w:r>
        <w:rPr>
          <w:lang w:val="es-ES_tradnl"/>
        </w:rPr>
        <w:t xml:space="preserve">administrativa </w:t>
      </w:r>
      <w:r w:rsidRPr="000C72FB">
        <w:rPr>
          <w:lang w:val="es-ES_tradnl"/>
        </w:rPr>
        <w:t xml:space="preserve">de uso o </w:t>
      </w:r>
      <w:r>
        <w:rPr>
          <w:lang w:val="es-ES_tradnl"/>
        </w:rPr>
        <w:t xml:space="preserve">de </w:t>
      </w:r>
      <w:r w:rsidRPr="000C72FB">
        <w:rPr>
          <w:lang w:val="es-ES_tradnl"/>
        </w:rPr>
        <w:t>aprovechamiento productivo del agua. Entre los usuarios del agua de la CHRC existe una diversidad de actores, cuya participación en la gestión pública o comunitaria de los recursos hídricos y el agua, les confiere una función relevante, tanto si son GAD municipales</w:t>
      </w:r>
      <w:r>
        <w:rPr>
          <w:lang w:val="es-ES_tradnl"/>
        </w:rPr>
        <w:t>,</w:t>
      </w:r>
      <w:r w:rsidRPr="000C72FB">
        <w:rPr>
          <w:lang w:val="es-ES_tradnl"/>
        </w:rPr>
        <w:t xml:space="preserve"> empresas municipales o entidades comunitarias </w:t>
      </w:r>
      <w:r>
        <w:rPr>
          <w:lang w:val="es-ES_tradnl"/>
        </w:rPr>
        <w:t xml:space="preserve">o asociativas </w:t>
      </w:r>
      <w:r w:rsidRPr="000C72FB">
        <w:rPr>
          <w:lang w:val="es-ES_tradnl"/>
        </w:rPr>
        <w:t xml:space="preserve">con identidad cultural indígena </w:t>
      </w:r>
      <w:r>
        <w:rPr>
          <w:lang w:val="es-ES_tradnl"/>
        </w:rPr>
        <w:t>o</w:t>
      </w:r>
      <w:r w:rsidRPr="000C72FB">
        <w:rPr>
          <w:lang w:val="es-ES_tradnl"/>
        </w:rPr>
        <w:t xml:space="preserve"> campesinas que administran sistemas de agua potable (JAAP) o sistemas de riego (</w:t>
      </w:r>
      <w:r>
        <w:rPr>
          <w:lang w:val="es-ES_tradnl"/>
        </w:rPr>
        <w:t>JDR</w:t>
      </w:r>
      <w:r w:rsidRPr="000C72FB">
        <w:rPr>
          <w:lang w:val="es-ES_tradnl"/>
        </w:rPr>
        <w:t xml:space="preserve">); </w:t>
      </w:r>
      <w:r>
        <w:rPr>
          <w:lang w:val="es-ES_tradnl"/>
        </w:rPr>
        <w:t xml:space="preserve">las mismas que pueden ser </w:t>
      </w:r>
      <w:r w:rsidRPr="000C72FB">
        <w:rPr>
          <w:lang w:val="es-ES_tradnl"/>
        </w:rPr>
        <w:t xml:space="preserve">parte </w:t>
      </w:r>
      <w:r>
        <w:rPr>
          <w:lang w:val="es-ES_tradnl"/>
        </w:rPr>
        <w:t>de</w:t>
      </w:r>
      <w:r w:rsidRPr="000C72FB">
        <w:rPr>
          <w:lang w:val="es-ES_tradnl"/>
        </w:rPr>
        <w:t xml:space="preserve"> alianzas público</w:t>
      </w:r>
      <w:r>
        <w:rPr>
          <w:lang w:val="es-ES_tradnl"/>
        </w:rPr>
        <w:t xml:space="preserve"> -</w:t>
      </w:r>
      <w:r w:rsidRPr="000C72FB">
        <w:rPr>
          <w:lang w:val="es-ES_tradnl"/>
        </w:rPr>
        <w:t xml:space="preserve"> comunitarias para la prestación de servicios públicos.</w:t>
      </w:r>
    </w:p>
    <w:p w14:paraId="6F99993B" w14:textId="77777777" w:rsidR="00DF6594" w:rsidRDefault="00DF6594" w:rsidP="00602D60">
      <w:pPr>
        <w:rPr>
          <w:lang w:val="es-ES_tradnl"/>
        </w:rPr>
      </w:pPr>
      <w:r w:rsidRPr="000C72FB">
        <w:rPr>
          <w:lang w:val="es-ES_tradnl"/>
        </w:rPr>
        <w:t>Quienes acceden al agua potable a través del servicio público que proveen los GAD</w:t>
      </w:r>
      <w:r>
        <w:rPr>
          <w:lang w:val="es-ES_tradnl"/>
        </w:rPr>
        <w:t xml:space="preserve"> municipales</w:t>
      </w:r>
      <w:r w:rsidRPr="000C72FB">
        <w:rPr>
          <w:lang w:val="es-ES_tradnl"/>
        </w:rPr>
        <w:t xml:space="preserve">, son </w:t>
      </w:r>
      <w:r>
        <w:rPr>
          <w:lang w:val="es-ES_tradnl"/>
        </w:rPr>
        <w:t xml:space="preserve">beneficiarios </w:t>
      </w:r>
      <w:r w:rsidRPr="000C72FB">
        <w:rPr>
          <w:lang w:val="es-ES_tradnl"/>
        </w:rPr>
        <w:t xml:space="preserve">urbanos de la gestión pública del agua, al igual que los beneficiarios de la gestión comunitaria del agua </w:t>
      </w:r>
      <w:r>
        <w:rPr>
          <w:lang w:val="es-ES_tradnl"/>
        </w:rPr>
        <w:t xml:space="preserve">para consumo humano </w:t>
      </w:r>
      <w:r w:rsidRPr="000C72FB">
        <w:rPr>
          <w:lang w:val="es-ES_tradnl"/>
        </w:rPr>
        <w:t>que realizan las JAAP. Estas con las JDR son organizaciones comunitarias sin fines de lucro, entidades que se rigen en su constitución y organización por la LORHUAA, su Reglamento</w:t>
      </w:r>
      <w:r>
        <w:rPr>
          <w:lang w:val="es-ES_tradnl"/>
        </w:rPr>
        <w:t>,</w:t>
      </w:r>
      <w:r w:rsidRPr="000C72FB">
        <w:rPr>
          <w:lang w:val="es-ES_tradnl"/>
        </w:rPr>
        <w:t xml:space="preserve"> y el </w:t>
      </w:r>
      <w:r>
        <w:rPr>
          <w:lang w:val="es-ES_tradnl"/>
        </w:rPr>
        <w:t>respectivo decreto ejecutivo (</w:t>
      </w:r>
      <w:r w:rsidRPr="000C72FB">
        <w:rPr>
          <w:lang w:val="es-ES_tradnl"/>
        </w:rPr>
        <w:t>DE</w:t>
      </w:r>
      <w:r>
        <w:rPr>
          <w:lang w:val="es-ES_tradnl"/>
        </w:rPr>
        <w:t>)</w:t>
      </w:r>
      <w:r>
        <w:rPr>
          <w:rStyle w:val="Refdenotaalpie"/>
          <w:sz w:val="24"/>
          <w:szCs w:val="24"/>
          <w:lang w:val="es-ES_tradnl"/>
        </w:rPr>
        <w:footnoteReference w:id="32"/>
      </w:r>
      <w:r w:rsidRPr="000C72FB">
        <w:rPr>
          <w:lang w:val="es-ES_tradnl"/>
        </w:rPr>
        <w:t>; realizan la gestión comunitaria del agua</w:t>
      </w:r>
      <w:r>
        <w:rPr>
          <w:lang w:val="es-ES_tradnl"/>
        </w:rPr>
        <w:t>,</w:t>
      </w:r>
      <w:r w:rsidRPr="000C72FB">
        <w:rPr>
          <w:lang w:val="es-ES_tradnl"/>
        </w:rPr>
        <w:t xml:space="preserve"> gozan de autonomía administrativa y financiera</w:t>
      </w:r>
      <w:r>
        <w:rPr>
          <w:lang w:val="es-ES_tradnl"/>
        </w:rPr>
        <w:t>; bajo la supervisión y control técnico de la AUA y la ARCA.</w:t>
      </w:r>
      <w:r w:rsidRPr="005A2DE2">
        <w:rPr>
          <w:lang w:val="es-ES_tradnl"/>
        </w:rPr>
        <w:t xml:space="preserve"> </w:t>
      </w:r>
    </w:p>
    <w:p w14:paraId="72984DEA" w14:textId="77777777" w:rsidR="00DF6594" w:rsidRPr="000C72FB" w:rsidRDefault="00DF6594" w:rsidP="00602D60">
      <w:pPr>
        <w:rPr>
          <w:lang w:val="es-ES_tradnl"/>
        </w:rPr>
      </w:pPr>
      <w:r>
        <w:rPr>
          <w:lang w:val="es-ES_tradnl"/>
        </w:rPr>
        <w:t>Por su parte l</w:t>
      </w:r>
      <w:r w:rsidRPr="000C72FB">
        <w:rPr>
          <w:lang w:val="es-ES_tradnl"/>
        </w:rPr>
        <w:t>a EP-EMAPAR es una empresa municipal, persona jurídica de derecho público, con patrimonio propio, autonomía presupuestaria, económica, financiera, administrativa y de gestión, constituida mediante ordenanza municipal, en el marco normativo del COOTAD y la Ley orgánica de empresas públicas (LOEP).</w:t>
      </w:r>
    </w:p>
    <w:p w14:paraId="57F1EFFC" w14:textId="77777777" w:rsidR="00DF6594" w:rsidRPr="000C72FB" w:rsidRDefault="00DF6594" w:rsidP="00602D60">
      <w:pPr>
        <w:rPr>
          <w:lang w:val="es-ES_tradnl"/>
        </w:rPr>
      </w:pPr>
      <w:r w:rsidRPr="000C72FB">
        <w:rPr>
          <w:lang w:val="es-ES_tradnl"/>
        </w:rPr>
        <w:t xml:space="preserve">La EP-EMAPAR es el principal usuario del agua de la CHRC, en cuanto provee del servicio de agua potable a la ciudad y cantón Riobamba, que </w:t>
      </w:r>
      <w:r>
        <w:rPr>
          <w:lang w:val="es-ES_tradnl"/>
        </w:rPr>
        <w:t xml:space="preserve">como ya se ha dicho, </w:t>
      </w:r>
      <w:r w:rsidRPr="000C72FB">
        <w:rPr>
          <w:lang w:val="es-ES_tradnl"/>
        </w:rPr>
        <w:t>concentra aproximadamente algo m</w:t>
      </w:r>
      <w:r>
        <w:rPr>
          <w:lang w:val="es-ES_tradnl"/>
        </w:rPr>
        <w:t>ás</w:t>
      </w:r>
      <w:r w:rsidRPr="000C72FB">
        <w:rPr>
          <w:lang w:val="es-ES_tradnl"/>
        </w:rPr>
        <w:t xml:space="preserve"> </w:t>
      </w:r>
      <w:r>
        <w:rPr>
          <w:lang w:val="es-ES_tradnl"/>
        </w:rPr>
        <w:t>d</w:t>
      </w:r>
      <w:r w:rsidRPr="000C72FB">
        <w:rPr>
          <w:lang w:val="es-ES_tradnl"/>
        </w:rPr>
        <w:t>el 50% de la población provincial. A la provisión de agua subterránea para atender las necesidades de la ciudad de Riobamba, en la actualidad se suma el Proyecto Maguazo – Alao, con el cual la EP-EMAPAR, mediante el trasvase de agua superficiales, espera dar un abastecimiento de 24 horas continuas de servicio de agua potable a la ciudad.</w:t>
      </w:r>
    </w:p>
    <w:p w14:paraId="779078A0" w14:textId="77777777" w:rsidR="00DF6594" w:rsidRPr="000C72FB" w:rsidRDefault="00DF6594" w:rsidP="00602D60">
      <w:pPr>
        <w:rPr>
          <w:lang w:val="es-ES_tradnl"/>
        </w:rPr>
      </w:pPr>
      <w:r w:rsidRPr="000C72FB">
        <w:rPr>
          <w:lang w:val="es-ES_tradnl"/>
        </w:rPr>
        <w:lastRenderedPageBreak/>
        <w:t xml:space="preserve">Otro usuario de importancia es la EER S.A. que provee del servicio de energía eléctrica a toda la provincia de Chimborazo. Opera las centrales hidroeléctricas de Río Blanco y Alao, con una generación total de 13 </w:t>
      </w:r>
      <w:bookmarkStart w:id="271" w:name="_Hlk108890494"/>
      <w:r w:rsidRPr="000C72FB">
        <w:rPr>
          <w:lang w:val="es-ES_tradnl"/>
        </w:rPr>
        <w:t>MW</w:t>
      </w:r>
      <w:bookmarkEnd w:id="271"/>
      <w:r w:rsidRPr="000C72FB">
        <w:rPr>
          <w:lang w:val="es-ES_tradnl"/>
        </w:rPr>
        <w:t>.</w:t>
      </w:r>
    </w:p>
    <w:p w14:paraId="7C708968" w14:textId="77777777" w:rsidR="00DF6594" w:rsidRDefault="00DF6594" w:rsidP="00602D60">
      <w:pPr>
        <w:rPr>
          <w:lang w:val="es-ES_tradnl"/>
        </w:rPr>
      </w:pPr>
      <w:r w:rsidRPr="000C72FB">
        <w:rPr>
          <w:lang w:val="es-ES_tradnl"/>
        </w:rPr>
        <w:t>El GAD</w:t>
      </w:r>
      <w:r>
        <w:rPr>
          <w:lang w:val="es-ES_tradnl"/>
        </w:rPr>
        <w:t>PCH</w:t>
      </w:r>
      <w:r w:rsidRPr="000C72FB">
        <w:rPr>
          <w:lang w:val="es-ES_tradnl"/>
        </w:rPr>
        <w:t xml:space="preserve">, es el segundo socio mayoritario de esta empresa (22,78% de acciones) después del Ministerio de Electricidad y Energía Renovables, </w:t>
      </w:r>
      <w:r w:rsidRPr="003E5296">
        <w:rPr>
          <w:lang w:val="es-ES_tradnl"/>
        </w:rPr>
        <w:t>M</w:t>
      </w:r>
      <w:r>
        <w:rPr>
          <w:lang w:val="es-ES_tradnl"/>
        </w:rPr>
        <w:t>EER</w:t>
      </w:r>
      <w:r w:rsidRPr="000C72FB">
        <w:rPr>
          <w:lang w:val="es-ES_tradnl"/>
        </w:rPr>
        <w:t xml:space="preserve"> (44,28%). Los restantes accionistas son 9 de los 10 GAD municipales</w:t>
      </w:r>
      <w:r>
        <w:rPr>
          <w:lang w:val="es-ES_tradnl"/>
        </w:rPr>
        <w:t xml:space="preserve"> de la provincia</w:t>
      </w:r>
      <w:r w:rsidRPr="000C72FB">
        <w:rPr>
          <w:lang w:val="es-ES_tradnl"/>
        </w:rPr>
        <w:t>. De estos</w:t>
      </w:r>
      <w:r>
        <w:rPr>
          <w:lang w:val="es-ES_tradnl"/>
        </w:rPr>
        <w:t>,</w:t>
      </w:r>
      <w:r w:rsidRPr="000C72FB">
        <w:rPr>
          <w:lang w:val="es-ES_tradnl"/>
        </w:rPr>
        <w:t xml:space="preserve"> los 7 que se encuentran en la CHRC, son accionistas en diferentes porcentajes, que suman en total el 28,96%</w:t>
      </w:r>
      <w:r>
        <w:rPr>
          <w:lang w:val="es-ES_tradnl"/>
        </w:rPr>
        <w:t>,</w:t>
      </w:r>
      <w:r w:rsidRPr="000C72FB">
        <w:rPr>
          <w:lang w:val="es-ES_tradnl"/>
        </w:rPr>
        <w:t xml:space="preserve"> con lo cual el GAD provincial y los 7 GAD municipales de la CHRC representan la</w:t>
      </w:r>
      <w:r>
        <w:rPr>
          <w:lang w:val="es-ES_tradnl"/>
        </w:rPr>
        <w:t xml:space="preserve"> </w:t>
      </w:r>
      <w:r w:rsidRPr="000C72FB">
        <w:rPr>
          <w:lang w:val="es-ES_tradnl"/>
        </w:rPr>
        <w:t>mayoría de acciones de la EER S.A. (51,74%)</w:t>
      </w:r>
      <w:r>
        <w:rPr>
          <w:lang w:val="es-ES_tradnl"/>
        </w:rPr>
        <w:t>. La empresa</w:t>
      </w:r>
      <w:r w:rsidRPr="000C72FB">
        <w:rPr>
          <w:lang w:val="es-ES_tradnl"/>
        </w:rPr>
        <w:t xml:space="preserve"> se rige por la</w:t>
      </w:r>
      <w:r>
        <w:rPr>
          <w:lang w:val="es-ES_tradnl"/>
        </w:rPr>
        <w:t xml:space="preserve"> Ley de Compañías (LCIAS), la</w:t>
      </w:r>
      <w:r w:rsidRPr="000C72FB">
        <w:rPr>
          <w:lang w:val="es-ES_tradnl"/>
        </w:rPr>
        <w:t xml:space="preserve"> L</w:t>
      </w:r>
      <w:r>
        <w:rPr>
          <w:lang w:val="es-ES_tradnl"/>
        </w:rPr>
        <w:t>O</w:t>
      </w:r>
      <w:r w:rsidRPr="000C72FB">
        <w:rPr>
          <w:lang w:val="es-ES_tradnl"/>
        </w:rPr>
        <w:t>EP y la Ley orgánica del Servicio Público de Energía Eléctrica</w:t>
      </w:r>
      <w:r>
        <w:rPr>
          <w:lang w:val="es-ES_tradnl"/>
        </w:rPr>
        <w:t xml:space="preserve"> (</w:t>
      </w:r>
      <w:r w:rsidRPr="000C72FB">
        <w:rPr>
          <w:lang w:val="es-ES_tradnl"/>
        </w:rPr>
        <w:t>LOSPEE</w:t>
      </w:r>
      <w:r>
        <w:rPr>
          <w:lang w:val="es-ES_tradnl"/>
        </w:rPr>
        <w:t>)</w:t>
      </w:r>
      <w:r w:rsidRPr="000C72FB">
        <w:rPr>
          <w:lang w:val="es-ES_tradnl"/>
        </w:rPr>
        <w:t>.</w:t>
      </w:r>
      <w:r>
        <w:rPr>
          <w:rStyle w:val="Refdenotaalpie"/>
          <w:sz w:val="24"/>
          <w:szCs w:val="24"/>
          <w:lang w:val="es-ES_tradnl"/>
        </w:rPr>
        <w:footnoteReference w:id="33"/>
      </w:r>
      <w:r w:rsidRPr="000C72FB">
        <w:rPr>
          <w:lang w:val="es-ES_tradnl"/>
        </w:rPr>
        <w:t xml:space="preserve"> </w:t>
      </w:r>
    </w:p>
    <w:p w14:paraId="04546195" w14:textId="77777777" w:rsidR="00DF6594" w:rsidRPr="000C72FB" w:rsidRDefault="00DF6594" w:rsidP="00602D60">
      <w:pPr>
        <w:rPr>
          <w:lang w:val="es-ES_tradnl"/>
        </w:rPr>
      </w:pPr>
      <w:r w:rsidRPr="000C72FB">
        <w:rPr>
          <w:lang w:val="es-ES_tradnl"/>
        </w:rPr>
        <w:t xml:space="preserve">Otros </w:t>
      </w:r>
      <w:r>
        <w:rPr>
          <w:lang w:val="es-ES_tradnl"/>
        </w:rPr>
        <w:t>consumidores</w:t>
      </w:r>
      <w:r w:rsidRPr="000C72FB">
        <w:rPr>
          <w:lang w:val="es-ES_tradnl"/>
        </w:rPr>
        <w:t xml:space="preserve"> </w:t>
      </w:r>
      <w:r>
        <w:rPr>
          <w:lang w:val="es-ES_tradnl"/>
        </w:rPr>
        <w:t xml:space="preserve">o usuarios </w:t>
      </w:r>
      <w:r w:rsidRPr="000C72FB">
        <w:rPr>
          <w:lang w:val="es-ES_tradnl"/>
        </w:rPr>
        <w:t>significativos del</w:t>
      </w:r>
      <w:r>
        <w:rPr>
          <w:lang w:val="es-ES_tradnl"/>
        </w:rPr>
        <w:t xml:space="preserve"> servicio público de</w:t>
      </w:r>
      <w:r w:rsidRPr="000C72FB">
        <w:rPr>
          <w:lang w:val="es-ES_tradnl"/>
        </w:rPr>
        <w:t xml:space="preserve"> agua</w:t>
      </w:r>
      <w:r>
        <w:rPr>
          <w:lang w:val="es-ES_tradnl"/>
        </w:rPr>
        <w:t xml:space="preserve"> potable que se presta en las zonas urbanas</w:t>
      </w:r>
      <w:r w:rsidRPr="000C72FB">
        <w:rPr>
          <w:lang w:val="es-ES_tradnl"/>
        </w:rPr>
        <w:t xml:space="preserve"> de la CHRC</w:t>
      </w:r>
      <w:r>
        <w:rPr>
          <w:lang w:val="es-ES_tradnl"/>
        </w:rPr>
        <w:t>,</w:t>
      </w:r>
      <w:r w:rsidRPr="000C72FB">
        <w:rPr>
          <w:lang w:val="es-ES_tradnl"/>
        </w:rPr>
        <w:t xml:space="preserve"> son tres empresas tradicionales de la</w:t>
      </w:r>
      <w:r>
        <w:rPr>
          <w:lang w:val="es-ES_tradnl"/>
        </w:rPr>
        <w:t xml:space="preserve"> SC de la</w:t>
      </w:r>
      <w:r w:rsidRPr="000C72FB">
        <w:rPr>
          <w:lang w:val="es-ES_tradnl"/>
        </w:rPr>
        <w:t xml:space="preserve"> provincia de Chimborazo, que aprovechan industrialmente recursos de minerales no metálicos, como son</w:t>
      </w:r>
      <w:r>
        <w:rPr>
          <w:lang w:val="es-ES_tradnl"/>
        </w:rPr>
        <w:t>:</w:t>
      </w:r>
      <w:r w:rsidRPr="000C72FB">
        <w:rPr>
          <w:lang w:val="es-ES_tradnl"/>
        </w:rPr>
        <w:t xml:space="preserve"> </w:t>
      </w:r>
      <w:r>
        <w:rPr>
          <w:lang w:val="es-ES_tradnl"/>
        </w:rPr>
        <w:t xml:space="preserve">a) </w:t>
      </w:r>
      <w:r w:rsidRPr="000C72FB">
        <w:rPr>
          <w:lang w:val="es-ES_tradnl"/>
        </w:rPr>
        <w:t>Unión Cementera Nacional S.A.</w:t>
      </w:r>
      <w:r>
        <w:rPr>
          <w:lang w:val="es-ES_tradnl"/>
        </w:rPr>
        <w:t xml:space="preserve"> (</w:t>
      </w:r>
      <w:r w:rsidRPr="000C72FB">
        <w:rPr>
          <w:lang w:val="es-ES_tradnl"/>
        </w:rPr>
        <w:t>UCEM S.A.</w:t>
      </w:r>
      <w:r>
        <w:rPr>
          <w:lang w:val="es-ES_tradnl"/>
        </w:rPr>
        <w:t>)</w:t>
      </w:r>
      <w:r w:rsidRPr="000C72FB">
        <w:rPr>
          <w:lang w:val="es-ES_tradnl"/>
        </w:rPr>
        <w:t xml:space="preserve"> que cuenta con planta industrial, hidroeléctrica y concesiones de minerales no metálicos para la producción de cemento, hormigón, prefabricados, y otras soluciones</w:t>
      </w:r>
      <w:r>
        <w:rPr>
          <w:lang w:val="es-ES_tradnl"/>
        </w:rPr>
        <w:t xml:space="preserve"> para</w:t>
      </w:r>
      <w:r w:rsidRPr="000C72FB">
        <w:rPr>
          <w:lang w:val="es-ES_tradnl"/>
        </w:rPr>
        <w:t xml:space="preserve"> la construcción. </w:t>
      </w:r>
      <w:r>
        <w:rPr>
          <w:lang w:val="es-ES_tradnl"/>
        </w:rPr>
        <w:t xml:space="preserve">b) </w:t>
      </w:r>
      <w:r w:rsidRPr="000C72FB">
        <w:rPr>
          <w:lang w:val="es-ES_tradnl"/>
        </w:rPr>
        <w:t xml:space="preserve">C.A. Ecuatoriana de Cerámica, ECUACERÁMICA, que produce y comercializa productos cerámicos para revestimiento de pisos y paredes; y </w:t>
      </w:r>
      <w:r>
        <w:rPr>
          <w:lang w:val="es-ES_tradnl"/>
        </w:rPr>
        <w:t xml:space="preserve">c) </w:t>
      </w:r>
      <w:r w:rsidRPr="000C72FB">
        <w:rPr>
          <w:lang w:val="es-ES_tradnl"/>
        </w:rPr>
        <w:t xml:space="preserve">TUBASEC C.A.  que </w:t>
      </w:r>
      <w:r>
        <w:rPr>
          <w:lang w:val="es-ES_tradnl"/>
        </w:rPr>
        <w:t>f</w:t>
      </w:r>
      <w:r w:rsidRPr="000C72FB">
        <w:rPr>
          <w:lang w:val="es-ES_tradnl"/>
        </w:rPr>
        <w:t xml:space="preserve">abrica componentes estructurales prefabricados para obras de construcción o de ingeniería civil; </w:t>
      </w:r>
      <w:r>
        <w:rPr>
          <w:lang w:val="es-ES_tradnl"/>
        </w:rPr>
        <w:t xml:space="preserve">todas </w:t>
      </w:r>
      <w:r w:rsidRPr="000C72FB">
        <w:rPr>
          <w:lang w:val="es-ES_tradnl"/>
        </w:rPr>
        <w:t>las</w:t>
      </w:r>
      <w:r>
        <w:rPr>
          <w:lang w:val="es-ES_tradnl"/>
        </w:rPr>
        <w:t xml:space="preserve"> cuales</w:t>
      </w:r>
      <w:r w:rsidRPr="000C72FB">
        <w:rPr>
          <w:lang w:val="es-ES_tradnl"/>
        </w:rPr>
        <w:t xml:space="preserve"> utilizan </w:t>
      </w:r>
      <w:r>
        <w:rPr>
          <w:lang w:val="es-ES_tradnl"/>
        </w:rPr>
        <w:t xml:space="preserve">permanentemente </w:t>
      </w:r>
      <w:r w:rsidRPr="000C72FB">
        <w:rPr>
          <w:lang w:val="es-ES_tradnl"/>
        </w:rPr>
        <w:t>energía y agua para sus procesos productivos, y representan</w:t>
      </w:r>
      <w:r>
        <w:rPr>
          <w:lang w:val="es-ES_tradnl"/>
        </w:rPr>
        <w:t xml:space="preserve"> </w:t>
      </w:r>
      <w:r w:rsidRPr="000C72FB">
        <w:rPr>
          <w:lang w:val="es-ES_tradnl"/>
        </w:rPr>
        <w:t>“implicaciones” consolidadas en la</w:t>
      </w:r>
      <w:r>
        <w:rPr>
          <w:lang w:val="es-ES_tradnl"/>
        </w:rPr>
        <w:t xml:space="preserve"> gestión de recursos hídricos y en el manejo de la</w:t>
      </w:r>
      <w:r w:rsidRPr="000C72FB">
        <w:rPr>
          <w:lang w:val="es-ES_tradnl"/>
        </w:rPr>
        <w:t xml:space="preserve"> CHRC.  </w:t>
      </w:r>
    </w:p>
    <w:p w14:paraId="34303BEA" w14:textId="77777777" w:rsidR="00DF6594" w:rsidRDefault="00DF6594" w:rsidP="00602D60">
      <w:pPr>
        <w:rPr>
          <w:lang w:val="es-ES_tradnl"/>
        </w:rPr>
      </w:pPr>
      <w:r w:rsidRPr="000C72FB">
        <w:rPr>
          <w:lang w:val="es-ES_tradnl"/>
        </w:rPr>
        <w:t xml:space="preserve">Concluye esta </w:t>
      </w:r>
      <w:r>
        <w:rPr>
          <w:lang w:val="es-ES_tradnl"/>
        </w:rPr>
        <w:t xml:space="preserve">referencia a los UDA, </w:t>
      </w:r>
      <w:r w:rsidRPr="000C72FB">
        <w:rPr>
          <w:lang w:val="es-ES_tradnl"/>
        </w:rPr>
        <w:t xml:space="preserve">con las organizaciones de </w:t>
      </w:r>
      <w:r>
        <w:rPr>
          <w:lang w:val="es-ES_tradnl"/>
        </w:rPr>
        <w:t xml:space="preserve">la </w:t>
      </w:r>
      <w:r w:rsidRPr="000C72FB">
        <w:rPr>
          <w:lang w:val="es-ES_tradnl"/>
        </w:rPr>
        <w:t>SC</w:t>
      </w:r>
      <w:r>
        <w:rPr>
          <w:lang w:val="es-ES_tradnl"/>
        </w:rPr>
        <w:t xml:space="preserve"> en la que se destacan las</w:t>
      </w:r>
      <w:r w:rsidRPr="000C72FB">
        <w:rPr>
          <w:lang w:val="es-ES_tradnl"/>
        </w:rPr>
        <w:t xml:space="preserve"> organizaciones ciudadanas, comunas y comunidades, organizaciones campesinas y de agricultores; organizaciones no gubernamentales, la academia través de las U</w:t>
      </w:r>
      <w:r>
        <w:rPr>
          <w:lang w:val="es-ES_tradnl"/>
        </w:rPr>
        <w:t>EP e</w:t>
      </w:r>
      <w:r w:rsidRPr="000C72FB">
        <w:rPr>
          <w:lang w:val="es-ES_tradnl"/>
        </w:rPr>
        <w:t xml:space="preserve"> </w:t>
      </w:r>
      <w:r>
        <w:rPr>
          <w:lang w:val="es-ES_tradnl"/>
        </w:rPr>
        <w:t>in</w:t>
      </w:r>
      <w:r w:rsidRPr="000C72FB">
        <w:rPr>
          <w:lang w:val="es-ES_tradnl"/>
        </w:rPr>
        <w:t xml:space="preserve">stitutos </w:t>
      </w:r>
      <w:r>
        <w:rPr>
          <w:lang w:val="es-ES_tradnl"/>
        </w:rPr>
        <w:t>t</w:t>
      </w:r>
      <w:r w:rsidRPr="000C72FB">
        <w:rPr>
          <w:lang w:val="es-ES_tradnl"/>
        </w:rPr>
        <w:t xml:space="preserve">écnico </w:t>
      </w:r>
      <w:r>
        <w:rPr>
          <w:lang w:val="es-ES_tradnl"/>
        </w:rPr>
        <w:t>s</w:t>
      </w:r>
      <w:r w:rsidRPr="000C72FB">
        <w:rPr>
          <w:lang w:val="es-ES_tradnl"/>
        </w:rPr>
        <w:t xml:space="preserve">uperiores, medios de comunicación, cámaras de la producción, gremios sectoriales; y organizaciones del sector privado: empresas privadas y alianzas público </w:t>
      </w:r>
      <w:r>
        <w:rPr>
          <w:lang w:val="es-ES_tradnl"/>
        </w:rPr>
        <w:t xml:space="preserve">- </w:t>
      </w:r>
      <w:r w:rsidRPr="000C72FB">
        <w:rPr>
          <w:lang w:val="es-ES_tradnl"/>
        </w:rPr>
        <w:t xml:space="preserve">privadas, </w:t>
      </w:r>
      <w:r>
        <w:rPr>
          <w:lang w:val="es-ES_tradnl"/>
        </w:rPr>
        <w:t>que expresan diversos intereses, expectativas e implicaciones respecto de la gestión de recursos hídricos en la CHRC.</w:t>
      </w:r>
    </w:p>
    <w:p w14:paraId="39774EFC" w14:textId="77777777" w:rsidR="00602D60" w:rsidRPr="00227044" w:rsidRDefault="00602D60" w:rsidP="00602D60">
      <w:pPr>
        <w:rPr>
          <w:lang w:val="es-ES_tradnl"/>
        </w:rPr>
      </w:pPr>
      <w:r w:rsidRPr="00227044">
        <w:rPr>
          <w:lang w:val="es-ES_tradnl"/>
        </w:rPr>
        <w:t>El marco normativo e institucional de derecho civil en que existen y actúan las organizaciones y entidades del sector privado, es diverso</w:t>
      </w:r>
      <w:r>
        <w:rPr>
          <w:lang w:val="es-ES_tradnl"/>
        </w:rPr>
        <w:t>,</w:t>
      </w:r>
      <w:r w:rsidRPr="00227044">
        <w:rPr>
          <w:lang w:val="es-ES_tradnl"/>
        </w:rPr>
        <w:t xml:space="preserve"> de acuerdo a las diferentes formas organizativas que </w:t>
      </w:r>
      <w:r>
        <w:rPr>
          <w:lang w:val="es-ES_tradnl"/>
        </w:rPr>
        <w:t xml:space="preserve">estas </w:t>
      </w:r>
      <w:r w:rsidRPr="00227044">
        <w:rPr>
          <w:lang w:val="es-ES_tradnl"/>
        </w:rPr>
        <w:t xml:space="preserve">adoptan, pero </w:t>
      </w:r>
      <w:r>
        <w:rPr>
          <w:lang w:val="es-ES_tradnl"/>
        </w:rPr>
        <w:t xml:space="preserve">que </w:t>
      </w:r>
      <w:r w:rsidRPr="00227044">
        <w:rPr>
          <w:lang w:val="es-ES_tradnl"/>
        </w:rPr>
        <w:t>a la vez les permiten un accionar compartido en la participación ciudadana y en el ejercicio de los derechos individuales y colectivos que les son garantizados constitucionalmente.</w:t>
      </w:r>
    </w:p>
    <w:p w14:paraId="311DDE42" w14:textId="77777777" w:rsidR="00602D60" w:rsidRDefault="00602D60" w:rsidP="00602D60">
      <w:pPr>
        <w:rPr>
          <w:lang w:val="es-ES_tradnl"/>
        </w:rPr>
      </w:pPr>
    </w:p>
    <w:p w14:paraId="61E4531B" w14:textId="77777777" w:rsidR="00602D60" w:rsidRDefault="00602D60" w:rsidP="00602D60">
      <w:pPr>
        <w:rPr>
          <w:lang w:val="es-ES_tradnl"/>
        </w:rPr>
      </w:pPr>
    </w:p>
    <w:p w14:paraId="0F551771" w14:textId="77777777" w:rsidR="00602D60" w:rsidRDefault="00602D60" w:rsidP="00602D60">
      <w:pPr>
        <w:rPr>
          <w:lang w:val="es-ES_tradnl"/>
        </w:rPr>
      </w:pPr>
    </w:p>
    <w:p w14:paraId="4E70FB5A" w14:textId="77777777" w:rsidR="00602D60" w:rsidRDefault="00602D60" w:rsidP="00602D60">
      <w:pPr>
        <w:rPr>
          <w:lang w:val="es-ES_tradnl"/>
        </w:rPr>
      </w:pPr>
    </w:p>
    <w:p w14:paraId="5F679977" w14:textId="77777777" w:rsidR="00602D60" w:rsidRDefault="00602D60" w:rsidP="00602D60">
      <w:pPr>
        <w:rPr>
          <w:lang w:val="es-ES_tradnl"/>
        </w:rPr>
      </w:pPr>
    </w:p>
    <w:p w14:paraId="2477480B" w14:textId="77777777" w:rsidR="00602D60" w:rsidRDefault="00602D60" w:rsidP="00602D60">
      <w:pPr>
        <w:pStyle w:val="EspacioFigura"/>
        <w:rPr>
          <w:lang w:val="es-ES_tradnl"/>
        </w:rPr>
      </w:pPr>
    </w:p>
    <w:p w14:paraId="0F13915C" w14:textId="77777777" w:rsidR="00602D60" w:rsidRDefault="00602D60" w:rsidP="00602D60">
      <w:pPr>
        <w:keepNext/>
        <w:jc w:val="center"/>
      </w:pPr>
      <w:r>
        <w:rPr>
          <w:noProof/>
          <w:sz w:val="24"/>
          <w:szCs w:val="24"/>
          <w:lang w:eastAsia="es-ES"/>
        </w:rPr>
        <w:drawing>
          <wp:inline distT="0" distB="0" distL="0" distR="0" wp14:anchorId="6FB99629" wp14:editId="3DC2A74B">
            <wp:extent cx="5414010" cy="373126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14010" cy="3731260"/>
                    </a:xfrm>
                    <a:prstGeom prst="rect">
                      <a:avLst/>
                    </a:prstGeom>
                    <a:noFill/>
                  </pic:spPr>
                </pic:pic>
              </a:graphicData>
            </a:graphic>
          </wp:inline>
        </w:drawing>
      </w:r>
    </w:p>
    <w:p w14:paraId="7CBC3535" w14:textId="74ED6EE3" w:rsidR="00602D60" w:rsidRDefault="00602D60" w:rsidP="00602D60">
      <w:pPr>
        <w:pStyle w:val="Figura"/>
      </w:pPr>
      <w:bookmarkStart w:id="272" w:name="_Toc109304450"/>
      <w:r>
        <w:t xml:space="preserve">Figura </w:t>
      </w:r>
      <w:r>
        <w:fldChar w:fldCharType="begin"/>
      </w:r>
      <w:r>
        <w:instrText xml:space="preserve"> SEQ Figura \* ARABIC </w:instrText>
      </w:r>
      <w:r>
        <w:fldChar w:fldCharType="separate"/>
      </w:r>
      <w:r w:rsidR="003506E4">
        <w:t>65</w:t>
      </w:r>
      <w:r>
        <w:fldChar w:fldCharType="end"/>
      </w:r>
      <w:r>
        <w:t xml:space="preserve">. </w:t>
      </w:r>
      <w:r w:rsidRPr="00602D60">
        <w:t>Actores relevantes de la SC</w:t>
      </w:r>
      <w:r>
        <w:t>. Fuente: Elaboración propia, 2022.</w:t>
      </w:r>
      <w:bookmarkEnd w:id="272"/>
    </w:p>
    <w:p w14:paraId="5B523AB2" w14:textId="77777777" w:rsidR="00DF6594" w:rsidRDefault="00DF6594" w:rsidP="00602D60">
      <w:pPr>
        <w:pStyle w:val="EspacioFigura"/>
        <w:rPr>
          <w:lang w:val="es-ES_tradnl"/>
        </w:rPr>
      </w:pPr>
    </w:p>
    <w:p w14:paraId="7CA2B605" w14:textId="77777777" w:rsidR="00DF6594" w:rsidRPr="008A02D1" w:rsidRDefault="00DF6594" w:rsidP="00BE66CE">
      <w:pPr>
        <w:pStyle w:val="EspacioFigura"/>
        <w:rPr>
          <w:lang w:val="es-ES_tradnl"/>
        </w:rPr>
      </w:pPr>
    </w:p>
    <w:p w14:paraId="092DEB96" w14:textId="77777777" w:rsidR="00DF6594" w:rsidRPr="00DF6594" w:rsidRDefault="00DF6594" w:rsidP="000362B8">
      <w:pPr>
        <w:pStyle w:val="Ttulo3"/>
      </w:pPr>
      <w:bookmarkStart w:id="273" w:name="_Toc109039658"/>
      <w:bookmarkStart w:id="274" w:name="_Toc109284571"/>
      <w:bookmarkStart w:id="275" w:name="_Toc109304375"/>
      <w:r w:rsidRPr="00DF6594">
        <w:lastRenderedPageBreak/>
        <w:t>Sustento legal e institucional para crear e implementar regulación a nivel de la cuenca y ejemplos de tales experiencias en otras jurisdicciones.</w:t>
      </w:r>
      <w:bookmarkEnd w:id="273"/>
      <w:bookmarkEnd w:id="274"/>
      <w:bookmarkEnd w:id="275"/>
    </w:p>
    <w:p w14:paraId="41B38015" w14:textId="77777777" w:rsidR="00DF6594" w:rsidRDefault="00DF6594" w:rsidP="00BE66CE">
      <w:r>
        <w:t>La LORHUAA desarrolla el orden de prioridad en el acceso al agua que establece la norma constitucional</w:t>
      </w:r>
      <w:r>
        <w:rPr>
          <w:rStyle w:val="Refdenotaalpie"/>
          <w:sz w:val="24"/>
          <w:szCs w:val="24"/>
        </w:rPr>
        <w:footnoteReference w:id="34"/>
      </w:r>
      <w:r>
        <w:t>: a</w:t>
      </w:r>
      <w:r w:rsidRPr="0081225E">
        <w:t>gua para consumo humano</w:t>
      </w:r>
      <w:r>
        <w:t>; r</w:t>
      </w:r>
      <w:r w:rsidRPr="0081225E">
        <w:t>iego y abrevadero de animales para garantizar la soberanía alimentaria</w:t>
      </w:r>
      <w:r>
        <w:t>; c</w:t>
      </w:r>
      <w:r w:rsidRPr="0081225E">
        <w:t>audal ecológico o caudal ambiental</w:t>
      </w:r>
      <w:r>
        <w:t xml:space="preserve">; y </w:t>
      </w:r>
      <w:bookmarkStart w:id="276" w:name="_Hlk108125491"/>
      <w:r>
        <w:t>a</w:t>
      </w:r>
      <w:r w:rsidRPr="0081225E">
        <w:t>ctividades productivas</w:t>
      </w:r>
      <w:r>
        <w:t>. Al efecto, establece que u</w:t>
      </w:r>
      <w:r w:rsidRPr="0081225E">
        <w:t>na vez atendidas las primeras tres prioridades, la siguiente corresponde a</w:t>
      </w:r>
      <w:r>
        <w:t>l aprovechamiento que hacen</w:t>
      </w:r>
      <w:r w:rsidRPr="0081225E">
        <w:t xml:space="preserve"> las actividades productivas, cuyo orden de prelación prevista en la norma legal</w:t>
      </w:r>
      <w:r>
        <w:rPr>
          <w:rStyle w:val="Refdenotaalpie"/>
          <w:sz w:val="24"/>
          <w:szCs w:val="24"/>
        </w:rPr>
        <w:footnoteReference w:id="35"/>
      </w:r>
      <w:r w:rsidRPr="0081225E">
        <w:t xml:space="preserve"> determina la relevancia de los actores de este sector:  </w:t>
      </w:r>
    </w:p>
    <w:p w14:paraId="1E456E03" w14:textId="77777777" w:rsidR="00DF6594" w:rsidRPr="0081225E" w:rsidRDefault="00DF6594" w:rsidP="00DE65FC">
      <w:pPr>
        <w:ind w:firstLine="708"/>
      </w:pPr>
      <w:r w:rsidRPr="0081225E">
        <w:t xml:space="preserve">a) Riego para producción agropecuaria, acuicultura y agro industria de exportación; </w:t>
      </w:r>
    </w:p>
    <w:p w14:paraId="689A2E65" w14:textId="77777777" w:rsidR="00DF6594" w:rsidRPr="0081225E" w:rsidRDefault="00DF6594" w:rsidP="00DE65FC">
      <w:pPr>
        <w:ind w:firstLine="708"/>
      </w:pPr>
      <w:r w:rsidRPr="0081225E">
        <w:t xml:space="preserve">b) Actividades turísticas; </w:t>
      </w:r>
    </w:p>
    <w:p w14:paraId="7DF2D991" w14:textId="77777777" w:rsidR="00DF6594" w:rsidRPr="0081225E" w:rsidRDefault="00DF6594" w:rsidP="00DE65FC">
      <w:pPr>
        <w:ind w:firstLine="708"/>
      </w:pPr>
      <w:r w:rsidRPr="0081225E">
        <w:t xml:space="preserve">c) Generación de hidroelectricidad y energía hidrotérmica; </w:t>
      </w:r>
    </w:p>
    <w:p w14:paraId="689179B2" w14:textId="77777777" w:rsidR="00DF6594" w:rsidRPr="0081225E" w:rsidRDefault="00DF6594" w:rsidP="00DE65FC">
      <w:pPr>
        <w:ind w:firstLine="708"/>
      </w:pPr>
      <w:r w:rsidRPr="0081225E">
        <w:t xml:space="preserve">d) Proyectos de sectores estratégicos e industriales; </w:t>
      </w:r>
    </w:p>
    <w:p w14:paraId="2FF6A2C4" w14:textId="77777777" w:rsidR="00DF6594" w:rsidRPr="0081225E" w:rsidRDefault="00DF6594" w:rsidP="00DE65FC">
      <w:pPr>
        <w:ind w:left="708"/>
      </w:pPr>
      <w:r w:rsidRPr="0081225E">
        <w:t>e) Balneoterapia, envasado de aguas minerales, medicinales, tratadas o enriquecidas;</w:t>
      </w:r>
    </w:p>
    <w:p w14:paraId="23CF11C5" w14:textId="77777777" w:rsidR="00DF6594" w:rsidRPr="0081225E" w:rsidRDefault="00DF6594" w:rsidP="00DE65FC">
      <w:pPr>
        <w:ind w:firstLine="708"/>
      </w:pPr>
      <w:r w:rsidRPr="0081225E">
        <w:t xml:space="preserve">f) Otras actividades productivas.  </w:t>
      </w:r>
      <w:bookmarkEnd w:id="276"/>
    </w:p>
    <w:p w14:paraId="59E980DD" w14:textId="77777777" w:rsidR="00DF6594" w:rsidRDefault="00DF6594" w:rsidP="00DE65FC"/>
    <w:p w14:paraId="6E01975E" w14:textId="77777777" w:rsidR="00DF6594" w:rsidRDefault="00DF6594" w:rsidP="00DE65FC">
      <w:r w:rsidRPr="0081225E">
        <w:t>No obstante, conforme lo establece</w:t>
      </w:r>
      <w:r>
        <w:t xml:space="preserve"> el último inciso de</w:t>
      </w:r>
      <w:r w:rsidRPr="0081225E">
        <w:t xml:space="preserve"> </w:t>
      </w:r>
      <w:r>
        <w:t xml:space="preserve">la indicada </w:t>
      </w:r>
      <w:r w:rsidRPr="0081225E">
        <w:t>norma legal</w:t>
      </w:r>
      <w:r>
        <w:t>:</w:t>
      </w:r>
      <w:r w:rsidRPr="0081225E">
        <w:t xml:space="preserve"> “</w:t>
      </w:r>
      <w:r w:rsidRPr="00EC3DD5">
        <w:t>El orden de prioridad de las actividades productivas podrá modificarse por la Autoridad Única del Agua, en atención a las características de la cuenca, en el marco de los objetivos y lineamientos de la planificación hídrica nacional y el Plan Nacional de Desarrollo.”</w:t>
      </w:r>
      <w:r>
        <w:t xml:space="preserve"> </w:t>
      </w:r>
    </w:p>
    <w:p w14:paraId="4E18DF5E" w14:textId="77777777" w:rsidR="00DF6594" w:rsidRDefault="00DF6594" w:rsidP="00DE65FC">
      <w:r>
        <w:t xml:space="preserve">Esta es la base normativa e institucional que faculta a la AUA a modificar el orden de prioridad establecido legalmente para las actividades productivas, en consideración de los aspectos e instrumentos de planificación hídrica y de planificación del desarrollo a nivel nacional, mediante decisiones de carácter administrativo. Y en función de la definición del orden de prioridad característico de una determinada cuenca hidrográfica, constituir e integrar el correspondiente CDC de esta unidad de planificación hidrográfica regulado mediante un régimen administrativo especial adecuado a las características y necesidades de la cuenca. Por vía de reglamentación de las normas legales relativas a la integración y facultades de los CDC, es posible modificar y afinar las funciones y responsabilidades del correspondiente CDC de una cuenca hidrográfica en la que se ha definido un orden especial de prioridad en el acceso al agua de las actividades productivas en la cuenca. </w:t>
      </w:r>
    </w:p>
    <w:p w14:paraId="2B3DFA7B" w14:textId="77777777" w:rsidR="00DF6594" w:rsidRDefault="00DF6594" w:rsidP="00DE65FC">
      <w:r>
        <w:lastRenderedPageBreak/>
        <w:t>El régimen administrativo vigente a partir de agosto 2014 para la gestión de los recursos hídricos por cuenca hidrográfica, en tanto UPHL, no ha sido regulado ni aplicado de manera expresa y sistemática en ninguna unidad de planificación hídrica. Sin embargo, en el marco de la antigua Ley de Aguas de 1972, en el país se establecieron regímenes especiales de administración de concesiones de uso y aprovechamiento de aguas y de manejo de cuenca específicos.</w:t>
      </w:r>
    </w:p>
    <w:p w14:paraId="03BF18A7" w14:textId="77777777" w:rsidR="00DF6594" w:rsidRDefault="00DF6594" w:rsidP="00DE65FC">
      <w:r>
        <w:t>El más notable es el caso de la cuenca hidrográfica del río Guayas (CHRG). El instrumento normativo que estableció regulaciones específicas para esta cuenca hidrográfica en particular, fue la “</w:t>
      </w:r>
      <w:r w:rsidRPr="002270BE">
        <w:t>Ley de creación de la Comisión de Estudios para el Desarrollo de la Cuenca del Río Guayas</w:t>
      </w:r>
      <w:r>
        <w:t>” (CEDEGE)</w:t>
      </w:r>
      <w:r>
        <w:rPr>
          <w:rStyle w:val="Refdenotaalpie"/>
          <w:sz w:val="24"/>
          <w:szCs w:val="24"/>
        </w:rPr>
        <w:footnoteReference w:id="36"/>
      </w:r>
      <w:r>
        <w:t xml:space="preserve"> </w:t>
      </w:r>
    </w:p>
    <w:p w14:paraId="55217B95" w14:textId="77777777" w:rsidR="00DF6594" w:rsidRDefault="00DF6594" w:rsidP="00DE65FC">
      <w:r>
        <w:t>Otra experiencia de creación de una entidad específica para la gestión hídrica</w:t>
      </w:r>
      <w:r w:rsidRPr="00552714">
        <w:t xml:space="preserve"> </w:t>
      </w:r>
      <w:r>
        <w:t>en una provincia, en el marco de la misma referida Ley, fue la creación mediante Ley del Centro de Rehabilitación de Manabí (CRM) para la formulación y ejecución del “</w:t>
      </w:r>
      <w:bookmarkStart w:id="277" w:name="_Hlk108209717"/>
      <w:r w:rsidRPr="00F4653A">
        <w:t>Plan Integral de Desarrollo de los Recursos Hídricos de la Provincia de Manabí</w:t>
      </w:r>
      <w:bookmarkEnd w:id="277"/>
      <w:r>
        <w:t>”</w:t>
      </w:r>
      <w:r>
        <w:rPr>
          <w:rStyle w:val="Refdenotaalpie"/>
          <w:sz w:val="24"/>
          <w:szCs w:val="24"/>
        </w:rPr>
        <w:footnoteReference w:id="37"/>
      </w:r>
      <w:r>
        <w:t>, caracterizada por el déficit hídrico periódico que sufre. Proyecto en el cual se plantea la necesidad de establecer una “</w:t>
      </w:r>
      <w:r w:rsidRPr="00F4653A">
        <w:t>política pública de manejo de cuencas</w:t>
      </w:r>
      <w:r>
        <w:t>” y de “</w:t>
      </w:r>
      <w:r w:rsidRPr="00F4653A">
        <w:t>planes de manejo de las cuencas hidrográficas aportantes</w:t>
      </w:r>
      <w:r>
        <w:t xml:space="preserve">” en el ámbito hídrico de dicha provincia. </w:t>
      </w:r>
    </w:p>
    <w:p w14:paraId="008EF6D3" w14:textId="77777777" w:rsidR="00DF6594" w:rsidRDefault="00DF6594" w:rsidP="00DE65FC">
      <w:r>
        <w:t>En la década de los años noventa del siglo pasado, en el marco de la misma indicada Ley, se generalizó en el país la organización de las denominadas corporaciones regionales de desarrollo (</w:t>
      </w:r>
      <w:bookmarkStart w:id="279" w:name="_Hlk108898312"/>
      <w:r>
        <w:t>CRD</w:t>
      </w:r>
      <w:bookmarkEnd w:id="279"/>
      <w:r>
        <w:t xml:space="preserve">) como fueron CEDEGE y CRM, que desplazaron y sustituyeron a la entidad rectora en materia hídrica y de coordinación inter sectorial, en ese entonces (Consejo Nacional de Recursos Hídricos, CNRH) a partir de lo cual se generó un proceso de desconstitución del CNRH. </w:t>
      </w:r>
    </w:p>
    <w:p w14:paraId="079F9B27" w14:textId="77777777" w:rsidR="00DF6594" w:rsidRDefault="00DF6594" w:rsidP="00DE65FC">
      <w:r>
        <w:t>La creación de la SENAGUA (2008) y la fusión y absorción mediante decreto ejecutivo de las CRD por esta Secretaría, contribuyó al proceso de renovación de la organización institucional y de la legislación hídrica en el país, en la perspectiva ya iniciada en el año 2000, para la formulación y deliberación de una nueva Ley de Aguas.</w:t>
      </w:r>
    </w:p>
    <w:p w14:paraId="110FD7E0" w14:textId="77777777" w:rsidR="00DF6594" w:rsidRDefault="00DF6594" w:rsidP="00DE65FC">
      <w:r>
        <w:t>Por otra parte, una de las experiencias de creación de un consejo de manejo de cuenca hidrográfica en el río Paute, data de hace más de veinte años. También mediante Ley específica, como fue la “</w:t>
      </w:r>
      <w:r w:rsidRPr="00417AD5">
        <w:t>Ley de Creación del Consejo de Gestión de Aguas de la Cuenca del Paute</w:t>
      </w:r>
      <w:r>
        <w:t>”</w:t>
      </w:r>
      <w:r>
        <w:rPr>
          <w:rStyle w:val="Refdenotaalpie"/>
          <w:sz w:val="24"/>
          <w:szCs w:val="24"/>
        </w:rPr>
        <w:footnoteReference w:id="38"/>
      </w:r>
      <w:r>
        <w:t xml:space="preserve">, de la vertiente amazónica, con la finalidad de instituir el manejo de la cuenca, los </w:t>
      </w:r>
      <w:r>
        <w:lastRenderedPageBreak/>
        <w:t>recursos hídricos y regular la conservación de la cuenca y la gestión ambiental en la misma, con el objetivo de preservar las condiciones morfológicas y ambientales de dicha cuenca y la permanencia de los caudales necesarios para el funcionamiento del proyecto hidroeléctrico Paute. La ley en referencia fue derogada por la promulgación de la LORHUAA.</w:t>
      </w:r>
    </w:p>
    <w:p w14:paraId="27D96DE7" w14:textId="77777777" w:rsidR="00DF6594" w:rsidRDefault="00DF6594" w:rsidP="00DE65FC">
      <w:r>
        <w:t>El contar con un colectivo en que participen todos los usuarios de las aguas de una cuenca hidrográfica, con la finalidad de planificar el manejo de los recursos hídricos y la gestión ambiental, resolver mediante negociación y acuerdos los intereses divergentes que puedan surgir, es una idea que ha estado ligada en el país, al diseño, construcción y operación de grandes proyectos hidroeléctricos. Esto podría explicar la limitada experiencia respecto de la conformación y funcionamiento de un CDC por unidad hidrográfica, que asuma los problemas técnicos, económicos, ambientales y sociales generados por las intervenciones planificadas para el desarrollo de la cuenca y organización de su manejo.</w:t>
      </w:r>
    </w:p>
    <w:p w14:paraId="5B59F79E" w14:textId="77777777" w:rsidR="00DF6594" w:rsidRDefault="00DF6594" w:rsidP="00DE65FC">
      <w:r>
        <w:t>La más reciente experiencia respecto de la conformación de un CDC es el C</w:t>
      </w:r>
      <w:r w:rsidRPr="00FA2509">
        <w:t xml:space="preserve">onsejo de la </w:t>
      </w:r>
      <w:r>
        <w:t>C</w:t>
      </w:r>
      <w:r w:rsidRPr="00FA2509">
        <w:t xml:space="preserve">uenca </w:t>
      </w:r>
      <w:r>
        <w:t>A</w:t>
      </w:r>
      <w:r w:rsidRPr="00FA2509">
        <w:t xml:space="preserve">lta del </w:t>
      </w:r>
      <w:r>
        <w:t>R</w:t>
      </w:r>
      <w:r w:rsidRPr="00FA2509">
        <w:t xml:space="preserve">ío </w:t>
      </w:r>
      <w:r>
        <w:t>G</w:t>
      </w:r>
      <w:r w:rsidRPr="00FA2509">
        <w:t>uayllabamba – COGUA</w:t>
      </w:r>
      <w:r>
        <w:t xml:space="preserve"> (2007 -2009), desarrollada por el Fondo para la Protección del Agua (</w:t>
      </w:r>
      <w:bookmarkStart w:id="280" w:name="_Hlk108899458"/>
      <w:r>
        <w:t>FONAG</w:t>
      </w:r>
      <w:bookmarkEnd w:id="280"/>
      <w:r>
        <w:t>) entidad pública generada por el Municipio del Distrito Metropolitano de Quito (MDMQ) y la Empresa Metropolitana de Agua Potable y Alcantarillado de Quito (EMAAP-Q), para la</w:t>
      </w:r>
      <w:r w:rsidRPr="009839AC">
        <w:t xml:space="preserve"> protección y conservación de las fuentes</w:t>
      </w:r>
      <w:r>
        <w:t xml:space="preserve"> </w:t>
      </w:r>
      <w:r w:rsidRPr="009839AC">
        <w:t>de agua que abastecen a la ciudad de Quito y áreas de influencia</w:t>
      </w:r>
      <w:r>
        <w:t xml:space="preserve">, a partir de dos proyectos desarrollados por el FONAG y el </w:t>
      </w:r>
      <w:r w:rsidRPr="009839AC">
        <w:t>B</w:t>
      </w:r>
      <w:r>
        <w:t>ID.</w:t>
      </w:r>
      <w:r>
        <w:rPr>
          <w:rStyle w:val="Refdenotaalpie"/>
          <w:sz w:val="24"/>
          <w:szCs w:val="24"/>
        </w:rPr>
        <w:footnoteReference w:id="39"/>
      </w:r>
      <w:r>
        <w:t xml:space="preserve"> Sin embargo y pese a la gestión desplegada, el CDC no llegó a constituirse formalmente.</w:t>
      </w:r>
    </w:p>
    <w:p w14:paraId="257D4F8A" w14:textId="77777777" w:rsidR="00DF6594" w:rsidRDefault="00DF6594" w:rsidP="00DE65FC">
      <w:r>
        <w:t>Incluso la importante iniciativa de planificación participativa de la CHRC (2012-2014), generada desde algunas organizaciones de la SC, a través de la conformación del Comité de la Subcuenca del río Cambo (CSCRC)</w:t>
      </w:r>
      <w:r>
        <w:rPr>
          <w:rStyle w:val="Refdenotaalpie"/>
          <w:sz w:val="24"/>
          <w:szCs w:val="24"/>
        </w:rPr>
        <w:footnoteReference w:id="40"/>
      </w:r>
      <w:r>
        <w:t>, con el aporte del GADPCH, entidades de cooperación externa, CESA y organizaciones de regantes, no logró se concrete la decisión pública para la conformación del respectivo CDC, a pesar que este proceso tuvo lugar paralelamente al proceso legislativo de discusión, aprobación y promulgación de la LORHUAA. Esto, porque ya antes de la promulgación de la nueva ley, la SENAGUA ya había orientado su política de organización institucional hacia la conformación de las nueve DH, entre ellas la DHR-Pastaza, orientando su gestión al inventario nacional de los recursos hídricos.</w:t>
      </w:r>
    </w:p>
    <w:p w14:paraId="536128EA" w14:textId="77777777" w:rsidR="00DF6594" w:rsidRDefault="00DF6594" w:rsidP="00DE65FC"/>
    <w:p w14:paraId="516B734C" w14:textId="77777777" w:rsidR="00DF6594" w:rsidRPr="00DF6594" w:rsidRDefault="00DF6594" w:rsidP="000362B8">
      <w:pPr>
        <w:pStyle w:val="Ttulo3"/>
      </w:pPr>
      <w:bookmarkStart w:id="281" w:name="_Toc109039659"/>
      <w:bookmarkStart w:id="282" w:name="_Toc109284572"/>
      <w:bookmarkStart w:id="283" w:name="_Toc109304376"/>
      <w:r w:rsidRPr="00DF6594">
        <w:lastRenderedPageBreak/>
        <w:t>Modificaciones a la estructura de gobernanza del agua para implementar las mejoras que necesita la cuenca.</w:t>
      </w:r>
      <w:bookmarkEnd w:id="281"/>
      <w:bookmarkEnd w:id="282"/>
      <w:bookmarkEnd w:id="283"/>
    </w:p>
    <w:p w14:paraId="2232FFBB" w14:textId="77777777" w:rsidR="00DF6594" w:rsidRDefault="00DF6594" w:rsidP="001D7710">
      <w:pPr>
        <w:rPr>
          <w:lang w:val="es-ES_tradnl"/>
        </w:rPr>
      </w:pPr>
      <w:r w:rsidRPr="00016B70">
        <w:rPr>
          <w:lang w:val="es-ES_tradnl"/>
        </w:rPr>
        <w:t>Del precedente análisis</w:t>
      </w:r>
      <w:r>
        <w:rPr>
          <w:lang w:val="es-ES_tradnl"/>
        </w:rPr>
        <w:t xml:space="preserve"> institucional y de gobernanza se desprende, en primer lugar, que en el marco de la legislación hídrica vigente y la actual organización institucional del sector ambiente y agua, el sistema de gobernanza de los recursos hídricos a través de unidades hidrográficas de planificación orientadas al gobierno en una escala más cercana a la división político administrativa del territorio, aún es una política pública en proceso. Cada una de las nueve DH cuyo ámbito territorial incluye varias provincias, requiere de una estructura y organización administrativa que coordine y articule el ejercicio de las competencias en materia hídrica, al menos de los niveles de gobierno central y provincial, a través de la planificación hídrica nacional incorporada a la planificación nacional del desarrollo.</w:t>
      </w:r>
    </w:p>
    <w:p w14:paraId="19896999" w14:textId="77777777" w:rsidR="00DF6594" w:rsidRDefault="00DF6594" w:rsidP="001D7710">
      <w:pPr>
        <w:rPr>
          <w:lang w:val="es-ES_tradnl"/>
        </w:rPr>
      </w:pPr>
      <w:r>
        <w:rPr>
          <w:lang w:val="es-ES_tradnl"/>
        </w:rPr>
        <w:t xml:space="preserve">En segundo lugar, para fortalecer la gobernanza de los recursos hídricos por UPHL manteniendo la perspectiva de la DH, se identifica la necesidad de diversificar, definir y caracterizar detalladamente estas unidades de planificación hídrica y su articulación con la planificación hídrica nacional y los instrumentos de planificación del desarrollo y ordenamiento territorial a nivel provincial y cantonal. De esta manera podrían mejorarse las condiciones para modificar en el ámbito de una determinada cuenca, el orden de prelación de acceso al agua de las actividades productivas. </w:t>
      </w:r>
    </w:p>
    <w:p w14:paraId="47A4E30E" w14:textId="77777777" w:rsidR="00DF6594" w:rsidRDefault="00DF6594" w:rsidP="001D7710">
      <w:pPr>
        <w:rPr>
          <w:lang w:val="es-ES_tradnl"/>
        </w:rPr>
      </w:pPr>
      <w:r>
        <w:rPr>
          <w:lang w:val="es-ES_tradnl"/>
        </w:rPr>
        <w:t xml:space="preserve">Cualquier mejora en la estructura de gobernanza de la cuenca, debe considerar la capacidad decisoria de los usuarios del agua que acceden en virtud de las tres primeras prioridades: consumo humano, riego de soberanía alimentaria y caudal ecológico o ambiental, que representan los usos vitales. De estos usuarios, el de mayor importancia es el GAD municipal, instancia de gobierno territorial que ejerce la competencia de provisión de los servicios públicos de agua potable y saneamiento. </w:t>
      </w:r>
    </w:p>
    <w:p w14:paraId="1BA76D13" w14:textId="77777777" w:rsidR="00DF6594" w:rsidRPr="00016B70" w:rsidRDefault="00DF6594" w:rsidP="001D7710">
      <w:pPr>
        <w:rPr>
          <w:lang w:val="es-ES_tradnl"/>
        </w:rPr>
      </w:pPr>
      <w:r>
        <w:rPr>
          <w:lang w:val="es-ES_tradnl"/>
        </w:rPr>
        <w:t>Debe considerarse también que el agua que se aprovecha en los usos productivos, esto es en procesos industriales que se realizan en instalaciones ubicadas en zonas urbanas o peri urbanas, es parte del agua que capta, conduce y distribuye el GAD municipal como proveedor del servicio de agua potable y primera prioridad de acceso. Situación que requiere de una regulación administrativa reglamentaria y municipal que distinga entre el caudal que se destina al consumo humano y aquel que a través de la distribución urbana, es aprovechado en procesos industriales</w:t>
      </w:r>
      <w:r>
        <w:rPr>
          <w:rStyle w:val="Refdenotaalpie"/>
          <w:sz w:val="24"/>
          <w:szCs w:val="24"/>
          <w:lang w:val="es-ES_tradnl"/>
        </w:rPr>
        <w:footnoteReference w:id="41"/>
      </w:r>
      <w:r>
        <w:rPr>
          <w:lang w:val="es-ES_tradnl"/>
        </w:rPr>
        <w:t xml:space="preserve">, aunque técnicamente no sea un aprovechamiento productivo de los considerados en la cuarta opción de la prioridad de acceso.   </w:t>
      </w:r>
    </w:p>
    <w:p w14:paraId="01103558" w14:textId="77777777" w:rsidR="00DF6594" w:rsidRDefault="00DF6594" w:rsidP="001D7710">
      <w:pPr>
        <w:rPr>
          <w:lang w:val="es-ES_tradnl"/>
        </w:rPr>
      </w:pPr>
      <w:r w:rsidRPr="00CA2508">
        <w:rPr>
          <w:lang w:val="es-ES_tradnl"/>
        </w:rPr>
        <w:lastRenderedPageBreak/>
        <w:t>Por lo demás,</w:t>
      </w:r>
      <w:r>
        <w:rPr>
          <w:lang w:val="es-ES_tradnl"/>
        </w:rPr>
        <w:t xml:space="preserve"> una vez que se cuente con la propuesta de planificación de manejo integrado e integral de la CHRC, será posible identificar las modificaciones que requiere la estructura de gobernanza, en función de las mejoras que se requieran.</w:t>
      </w:r>
      <w:bookmarkStart w:id="284" w:name="_Toc109039660"/>
    </w:p>
    <w:p w14:paraId="65DB105D" w14:textId="77777777" w:rsidR="00DF6594" w:rsidRPr="00DF6594" w:rsidRDefault="00DF6594" w:rsidP="001D7710">
      <w:pPr>
        <w:rPr>
          <w:lang w:val="es-ES_tradnl"/>
        </w:rPr>
      </w:pPr>
    </w:p>
    <w:p w14:paraId="200F9DC0" w14:textId="77777777" w:rsidR="00DF6594" w:rsidRDefault="00DF6594" w:rsidP="000362B8">
      <w:pPr>
        <w:pStyle w:val="Ttulo2"/>
      </w:pPr>
      <w:bookmarkStart w:id="285" w:name="_Toc109284573"/>
      <w:bookmarkStart w:id="286" w:name="_Toc109304377"/>
      <w:r w:rsidRPr="00DF5176">
        <w:t>Lecciones aprendidas de experiencias exitosas y procesos de mejora</w:t>
      </w:r>
      <w:bookmarkEnd w:id="284"/>
      <w:bookmarkEnd w:id="285"/>
      <w:bookmarkEnd w:id="286"/>
      <w:r>
        <w:t xml:space="preserve"> </w:t>
      </w:r>
    </w:p>
    <w:p w14:paraId="12238527" w14:textId="77777777" w:rsidR="00DF6594" w:rsidRDefault="00DF6594" w:rsidP="001D7710">
      <w:r>
        <w:t xml:space="preserve">El análisis de institucionalidad y gobernanza en la CHRC, se propone considerar las experiencias exitosas de las intervenciones realizadas en esta, a partir del año 2012 hasta la actualidad; con el objetivo de analizar las iniciativas, experiencias o intervenciones significativas que pueden aportar al conocimiento de las dinámicas y procesos desarrollados. </w:t>
      </w:r>
    </w:p>
    <w:p w14:paraId="77B7D7B2" w14:textId="77777777" w:rsidR="00DF6594" w:rsidRDefault="00DF6594" w:rsidP="001D7710">
      <w:r>
        <w:t>En atención a que es reducido el número de intervenciones relevantes en la CHRC en lo relativo a la planificación, gestión y manejo de recursos hídricos en los últimos 10 años, se ha revisado y trabajado con la información disponible en la internet  para ubicar algunas destacadas intervenciones, a partir de las que es posible analizar desde los aspectos normativo e institucional, las experiencias exitosas, lecciones, buenas prácticas y factores de éxito o fracaso, que han tenido lugar en la CHRC.</w:t>
      </w:r>
    </w:p>
    <w:p w14:paraId="62DAC026" w14:textId="77777777" w:rsidR="001D7710" w:rsidRPr="00244F14" w:rsidRDefault="001D7710" w:rsidP="001D7710"/>
    <w:p w14:paraId="7D0A4EA3" w14:textId="77777777" w:rsidR="00DF6594" w:rsidRDefault="00DF6594" w:rsidP="000362B8">
      <w:pPr>
        <w:pStyle w:val="Ttulo3"/>
      </w:pPr>
      <w:bookmarkStart w:id="287" w:name="_Toc109039661"/>
      <w:bookmarkStart w:id="288" w:name="_Toc109284574"/>
      <w:bookmarkStart w:id="289" w:name="_Toc109304378"/>
      <w:r w:rsidRPr="00514FF3">
        <w:t xml:space="preserve">Descripción y evaluación de intervenciones realizadas en la </w:t>
      </w:r>
      <w:r>
        <w:t>CHRC</w:t>
      </w:r>
      <w:r w:rsidRPr="00514FF3">
        <w:t xml:space="preserve"> en los últimos 10 años. Lecciones aprendidas y buenas prácticas de manejo.</w:t>
      </w:r>
      <w:bookmarkEnd w:id="287"/>
      <w:bookmarkEnd w:id="288"/>
      <w:bookmarkEnd w:id="289"/>
    </w:p>
    <w:p w14:paraId="0F77C572" w14:textId="77777777" w:rsidR="00DF6594" w:rsidRDefault="00DF6594" w:rsidP="001D7710">
      <w:r>
        <w:t>De las pocas intervenciones ejecutadas a partir del año 2012 en la CHRC, se han seleccionado para su análisis, las siguientes cuatro:</w:t>
      </w:r>
    </w:p>
    <w:p w14:paraId="00DE4E35" w14:textId="77777777" w:rsidR="00DF6594" w:rsidRDefault="00DF6594" w:rsidP="00DF6594">
      <w:pPr>
        <w:rPr>
          <w:sz w:val="24"/>
          <w:szCs w:val="24"/>
        </w:rPr>
      </w:pPr>
    </w:p>
    <w:p w14:paraId="6B6AE5AC" w14:textId="77777777" w:rsidR="00DF6594" w:rsidRPr="0056241B" w:rsidRDefault="00DF6594" w:rsidP="00276209">
      <w:pPr>
        <w:pStyle w:val="Prrafodelista"/>
        <w:numPr>
          <w:ilvl w:val="0"/>
          <w:numId w:val="21"/>
        </w:numPr>
        <w:spacing w:before="0" w:line="259" w:lineRule="auto"/>
        <w:ind w:left="708"/>
        <w:contextualSpacing/>
        <w:jc w:val="left"/>
        <w:rPr>
          <w:rFonts w:ascii="Verdana" w:hAnsi="Verdana"/>
          <w:lang w:val="es-ES"/>
        </w:rPr>
      </w:pPr>
      <w:r w:rsidRPr="0056241B">
        <w:rPr>
          <w:rFonts w:ascii="Verdana" w:hAnsi="Verdana"/>
          <w:lang w:val="es-ES"/>
        </w:rPr>
        <w:t>Programa AACC</w:t>
      </w:r>
      <w:r w:rsidRPr="0056241B">
        <w:rPr>
          <w:rStyle w:val="Refdenotaalpie"/>
          <w:rFonts w:ascii="Verdana" w:hAnsi="Verdana"/>
          <w:lang w:val="es-ES"/>
        </w:rPr>
        <w:footnoteReference w:id="42"/>
      </w:r>
      <w:r w:rsidRPr="0056241B">
        <w:rPr>
          <w:rFonts w:ascii="Verdana" w:hAnsi="Verdana"/>
          <w:lang w:val="es-ES"/>
        </w:rPr>
        <w:t xml:space="preserve">: “Adaptación de la Agricultura y del Aprovechamiento de Aguas de la Agricultura al Cambio Climático en los Andes.” Países Andinos 2010-2013. </w:t>
      </w:r>
    </w:p>
    <w:p w14:paraId="7EF9EDF2" w14:textId="77777777" w:rsidR="00DF6594" w:rsidRPr="0056241B" w:rsidRDefault="00DF6594" w:rsidP="00276209">
      <w:pPr>
        <w:pStyle w:val="Prrafodelista"/>
        <w:numPr>
          <w:ilvl w:val="0"/>
          <w:numId w:val="21"/>
        </w:numPr>
        <w:spacing w:before="0" w:line="259" w:lineRule="auto"/>
        <w:contextualSpacing/>
        <w:jc w:val="left"/>
        <w:rPr>
          <w:rFonts w:ascii="Verdana" w:hAnsi="Verdana"/>
          <w:lang w:val="es-ES"/>
        </w:rPr>
      </w:pPr>
      <w:bookmarkStart w:id="290" w:name="_Hlk108470915"/>
      <w:r w:rsidRPr="0056241B">
        <w:rPr>
          <w:rFonts w:ascii="Verdana" w:hAnsi="Verdana"/>
          <w:lang w:val="es-ES"/>
        </w:rPr>
        <w:t>Proyecto: “Manejo de Recursos Naturales de Chimborazo”. PROMAREN</w:t>
      </w:r>
      <w:bookmarkEnd w:id="290"/>
      <w:r w:rsidRPr="0056241B">
        <w:rPr>
          <w:rFonts w:ascii="Verdana" w:hAnsi="Verdana"/>
          <w:lang w:val="es-ES"/>
        </w:rPr>
        <w:t>. (2012-2017).</w:t>
      </w:r>
      <w:r w:rsidRPr="0056241B">
        <w:rPr>
          <w:rStyle w:val="Refdenotaalpie"/>
          <w:rFonts w:ascii="Verdana" w:hAnsi="Verdana"/>
          <w:lang w:val="es-ES"/>
        </w:rPr>
        <w:footnoteReference w:id="43"/>
      </w:r>
      <w:r w:rsidRPr="0056241B">
        <w:rPr>
          <w:rFonts w:ascii="Verdana" w:hAnsi="Verdana"/>
          <w:lang w:val="es-ES"/>
        </w:rPr>
        <w:t xml:space="preserve"> </w:t>
      </w:r>
    </w:p>
    <w:p w14:paraId="552A4909" w14:textId="77777777" w:rsidR="00DF6594" w:rsidRPr="0056241B" w:rsidRDefault="00DF6594" w:rsidP="00276209">
      <w:pPr>
        <w:pStyle w:val="Prrafodelista"/>
        <w:numPr>
          <w:ilvl w:val="0"/>
          <w:numId w:val="21"/>
        </w:numPr>
        <w:spacing w:before="0" w:line="259" w:lineRule="auto"/>
        <w:contextualSpacing/>
        <w:jc w:val="left"/>
        <w:rPr>
          <w:rFonts w:ascii="Verdana" w:hAnsi="Verdana"/>
          <w:lang w:val="es-ES"/>
        </w:rPr>
      </w:pPr>
      <w:r w:rsidRPr="0056241B">
        <w:rPr>
          <w:rFonts w:ascii="Verdana" w:hAnsi="Verdana"/>
          <w:lang w:val="es-ES"/>
        </w:rPr>
        <w:t>SDGF</w:t>
      </w:r>
      <w:r w:rsidRPr="0056241B">
        <w:rPr>
          <w:rStyle w:val="Refdenotaalpie"/>
          <w:rFonts w:ascii="Verdana" w:hAnsi="Verdana"/>
          <w:lang w:val="es-ES"/>
        </w:rPr>
        <w:footnoteReference w:id="44"/>
      </w:r>
      <w:r w:rsidRPr="0056241B">
        <w:rPr>
          <w:rFonts w:ascii="Verdana" w:hAnsi="Verdana"/>
          <w:lang w:val="es-ES"/>
        </w:rPr>
        <w:t xml:space="preserve">. </w:t>
      </w:r>
      <w:bookmarkStart w:id="292" w:name="_Hlk108510555"/>
      <w:r w:rsidRPr="0056241B">
        <w:rPr>
          <w:rFonts w:ascii="Verdana" w:hAnsi="Verdana"/>
          <w:lang w:val="es-ES"/>
        </w:rPr>
        <w:t xml:space="preserve">“Estudio de Caso. La gobernabilidad del Agua en Ecuador”. </w:t>
      </w:r>
      <w:bookmarkEnd w:id="292"/>
      <w:r w:rsidRPr="0056241B">
        <w:rPr>
          <w:rFonts w:ascii="Verdana" w:hAnsi="Verdana"/>
          <w:lang w:val="es-ES"/>
        </w:rPr>
        <w:t>Junio 2009 – junio 2013</w:t>
      </w:r>
      <w:r w:rsidRPr="0056241B">
        <w:rPr>
          <w:rStyle w:val="Refdenotaalpie"/>
          <w:rFonts w:ascii="Verdana" w:hAnsi="Verdana"/>
          <w:lang w:val="es-ES"/>
        </w:rPr>
        <w:footnoteReference w:id="45"/>
      </w:r>
      <w:r w:rsidRPr="0056241B">
        <w:rPr>
          <w:rFonts w:ascii="Verdana" w:hAnsi="Verdana"/>
          <w:lang w:val="es-ES"/>
        </w:rPr>
        <w:t xml:space="preserve">; y </w:t>
      </w:r>
    </w:p>
    <w:p w14:paraId="5240BC4E" w14:textId="77777777" w:rsidR="00DF6594" w:rsidRPr="0056241B" w:rsidRDefault="00DF6594" w:rsidP="00276209">
      <w:pPr>
        <w:pStyle w:val="Prrafodelista"/>
        <w:numPr>
          <w:ilvl w:val="0"/>
          <w:numId w:val="21"/>
        </w:numPr>
        <w:spacing w:before="0" w:line="259" w:lineRule="auto"/>
        <w:contextualSpacing/>
        <w:jc w:val="left"/>
        <w:rPr>
          <w:rFonts w:ascii="Verdana" w:hAnsi="Verdana"/>
          <w:lang w:val="es-ES"/>
        </w:rPr>
      </w:pPr>
      <w:r w:rsidRPr="0056241B">
        <w:rPr>
          <w:rFonts w:ascii="Verdana" w:hAnsi="Verdana"/>
          <w:lang w:val="es-ES"/>
        </w:rPr>
        <w:t xml:space="preserve">MAGAP, </w:t>
      </w:r>
      <w:bookmarkStart w:id="293" w:name="_Hlk108510638"/>
      <w:r w:rsidRPr="0056241B">
        <w:rPr>
          <w:rFonts w:ascii="Verdana" w:hAnsi="Verdana"/>
          <w:lang w:val="es-ES"/>
        </w:rPr>
        <w:t>“Plan Nacional de Riego 2012– 2027”</w:t>
      </w:r>
      <w:bookmarkEnd w:id="293"/>
      <w:r w:rsidRPr="0056241B">
        <w:rPr>
          <w:rFonts w:ascii="Verdana" w:hAnsi="Verdana"/>
          <w:lang w:val="es-ES"/>
        </w:rPr>
        <w:t>.</w:t>
      </w:r>
    </w:p>
    <w:p w14:paraId="1884D49B" w14:textId="77777777" w:rsidR="00DF6594" w:rsidRDefault="00DF6594" w:rsidP="0056241B"/>
    <w:p w14:paraId="3ADCF0BC" w14:textId="77777777" w:rsidR="00DF6594" w:rsidRDefault="00DF6594" w:rsidP="001D7710">
      <w:r>
        <w:lastRenderedPageBreak/>
        <w:t xml:space="preserve">La primera intervención recoge la sistematización de buenas prácticas y enseñanzas de dos proyectos de gestión de recursos hídricos, ejecutados en la CHRC por parte de AVSF y CESA. La segunda, considera los aspectos ambientales e hídricos del proyecto ejecutado por el GADPCH. La tercera intervención es un estudio de caso desarrollado por el SGDF a partir del Programa del </w:t>
      </w:r>
      <w:r w:rsidRPr="0048703C">
        <w:t xml:space="preserve">“Gobernabilidad del sector Agua y Saneamiento en el </w:t>
      </w:r>
      <w:r>
        <w:t>país</w:t>
      </w:r>
      <w:r w:rsidRPr="0048703C">
        <w:t xml:space="preserve"> en el Marco de los Objetivos de Desarrollo del Milenio</w:t>
      </w:r>
      <w:r>
        <w:t xml:space="preserve"> (ODM); y la cuarta intervención se enmarca en el proceso de ejecución del Plan Nacional de Riego (2012-2026) y su evaluación desarrollada para la actualización del mismo, y que se incluye en el Plan Nacional de Riego 2019-2027 formulado por la SENAGUA.</w:t>
      </w:r>
    </w:p>
    <w:p w14:paraId="490C3F80" w14:textId="77777777" w:rsidR="00DF6594" w:rsidRDefault="00DF6594" w:rsidP="00DF6594">
      <w:pPr>
        <w:rPr>
          <w:sz w:val="24"/>
          <w:szCs w:val="24"/>
        </w:rPr>
      </w:pPr>
      <w:r>
        <w:rPr>
          <w:sz w:val="24"/>
          <w:szCs w:val="24"/>
        </w:rPr>
        <w:t xml:space="preserve"> </w:t>
      </w:r>
    </w:p>
    <w:p w14:paraId="75ECFE38" w14:textId="77777777" w:rsidR="00DF6594" w:rsidRDefault="00DF6594" w:rsidP="000362B8">
      <w:pPr>
        <w:pStyle w:val="Ttulo4"/>
      </w:pPr>
      <w:bookmarkStart w:id="294" w:name="_Toc109039662"/>
      <w:r>
        <w:t xml:space="preserve">Programa </w:t>
      </w:r>
      <w:r w:rsidRPr="005822C7">
        <w:t>“</w:t>
      </w:r>
      <w:r w:rsidRPr="006615AB">
        <w:t>Adaptación de la Agricultura y del Aprovechamiento de Aguas de la Agricultura al Cambio Climático en los Andes</w:t>
      </w:r>
      <w:r>
        <w:t>”.</w:t>
      </w:r>
      <w:bookmarkEnd w:id="294"/>
    </w:p>
    <w:p w14:paraId="1FE199B1" w14:textId="77777777" w:rsidR="00DF6594" w:rsidRDefault="00DF6594" w:rsidP="00DF6594">
      <w:pPr>
        <w:rPr>
          <w:sz w:val="24"/>
          <w:szCs w:val="24"/>
        </w:rPr>
      </w:pPr>
    </w:p>
    <w:p w14:paraId="2CD1CBC8" w14:textId="77777777" w:rsidR="00DF6594" w:rsidRPr="00993E7D" w:rsidRDefault="00DF6594" w:rsidP="001D7710">
      <w:r w:rsidRPr="00993E7D">
        <w:t>El subtítulo de la publicación consultada es: “</w:t>
      </w:r>
      <w:r w:rsidRPr="004F0466">
        <w:t>Buenas prácticas Ecuador. Sistematización de buenas prácticas agrícolas y de riego como medidas de adaptación al cambio climático en las cuencas de los ríos Guayllabamba, Ambato</w:t>
      </w:r>
      <w:r w:rsidRPr="00FF173B">
        <w:t>, Chambo</w:t>
      </w:r>
      <w:r w:rsidRPr="004F0466">
        <w:t xml:space="preserve"> y Paute</w:t>
      </w:r>
      <w:r w:rsidRPr="00993E7D">
        <w:t xml:space="preserve">”, que recoge experiencias </w:t>
      </w:r>
      <w:r>
        <w:t xml:space="preserve">de buenas prácticas </w:t>
      </w:r>
      <w:r w:rsidRPr="00993E7D">
        <w:t>de las siguientes intervenciones: i) “Proyecto de Gestión Concertada del Agua de la Subcuenca del Chambo” (AVSF – CESA); y ii) “Proyecto de Gestión Integral de la Junta General de Usuarios del Sistema de Riego Chambo – Guano”.</w:t>
      </w:r>
    </w:p>
    <w:p w14:paraId="07837F24" w14:textId="77777777" w:rsidR="00DF6594" w:rsidRPr="000E06B2" w:rsidRDefault="00DF6594" w:rsidP="001D7710">
      <w:r>
        <w:t>Este estudio s</w:t>
      </w:r>
      <w:r w:rsidRPr="000E06B2">
        <w:t>istematiza</w:t>
      </w:r>
      <w:r>
        <w:t xml:space="preserve"> las buenas prácticas</w:t>
      </w:r>
      <w:r w:rsidRPr="00993E7D">
        <w:t xml:space="preserve"> </w:t>
      </w:r>
      <w:r w:rsidRPr="000E06B2">
        <w:t xml:space="preserve">agrícolas asociadas a las temáticas centrales del </w:t>
      </w:r>
      <w:r>
        <w:t>indicado p</w:t>
      </w:r>
      <w:r w:rsidRPr="000E06B2">
        <w:t>rograma</w:t>
      </w:r>
      <w:r>
        <w:t>, como son</w:t>
      </w:r>
      <w:r w:rsidRPr="000E06B2">
        <w:t xml:space="preserve"> agua, riego y cambio climático</w:t>
      </w:r>
      <w:r>
        <w:t xml:space="preserve">, conforme las </w:t>
      </w:r>
      <w:r w:rsidRPr="000E06B2">
        <w:t xml:space="preserve">actividades del Programa AACC ejecutado en el </w:t>
      </w:r>
      <w:r>
        <w:t xml:space="preserve">país </w:t>
      </w:r>
      <w:r w:rsidRPr="000E06B2">
        <w:t>durante el año 2013</w:t>
      </w:r>
      <w:r>
        <w:t>, cuyo propósito fue dar cuenta y destacar las</w:t>
      </w:r>
      <w:r w:rsidRPr="000E06B2">
        <w:t xml:space="preserve"> buenas prácticas</w:t>
      </w:r>
      <w:r>
        <w:t xml:space="preserve"> identificadas en algunas cuencas, entre la que se incluye la CHRC</w:t>
      </w:r>
      <w:r w:rsidRPr="000E06B2">
        <w:t xml:space="preserve">. </w:t>
      </w:r>
      <w:r>
        <w:t>“</w:t>
      </w:r>
      <w:r w:rsidRPr="004F0466">
        <w:rPr>
          <w:i/>
          <w:iCs/>
        </w:rPr>
        <w:t>El Programa AACC ha puesto particular énfasis en apoyar los procesos de formación y fortalecimiento de capacidades para la adaptación de la agricultura al cambio climático tomando a las cuencas como unidades de referencia territorial con un abordaje intersectorial e integral</w:t>
      </w:r>
      <w:r w:rsidRPr="000E06B2">
        <w:t>.</w:t>
      </w:r>
      <w:r>
        <w:t>”</w:t>
      </w:r>
      <w:r>
        <w:rPr>
          <w:rStyle w:val="Refdenotaalpie"/>
          <w:sz w:val="24"/>
          <w:szCs w:val="24"/>
        </w:rPr>
        <w:footnoteReference w:id="46"/>
      </w:r>
    </w:p>
    <w:p w14:paraId="5AB1467E" w14:textId="77777777" w:rsidR="00DF6594" w:rsidRDefault="00DF6594" w:rsidP="001D7710">
      <w:r>
        <w:t>Los proyectos considerados, están precedidos de otros de mayor o igual significación desarrollados a partir del año 2008 en la CHRC por las mismas ONG. Tales son los proyectos: “</w:t>
      </w:r>
      <w:r w:rsidRPr="005E6D06">
        <w:t>Colaboración con la Gestión del Agua del Municipio de Riobamba” (2008-200</w:t>
      </w:r>
      <w:r>
        <w:t>9</w:t>
      </w:r>
      <w:r w:rsidRPr="005E6D06">
        <w:t xml:space="preserve">); </w:t>
      </w:r>
      <w:r>
        <w:t xml:space="preserve">y </w:t>
      </w:r>
      <w:r w:rsidRPr="005E6D06">
        <w:t>“Gestión Integrada de la Subcuenca del Rio Chambo” (2009-2010)</w:t>
      </w:r>
      <w:r>
        <w:t>.</w:t>
      </w:r>
    </w:p>
    <w:p w14:paraId="5DEA3560" w14:textId="77777777" w:rsidR="00DF6594" w:rsidRPr="005E6D06" w:rsidRDefault="00DF6594" w:rsidP="001D7710"/>
    <w:p w14:paraId="7D0E8966" w14:textId="77777777" w:rsidR="00DF6594" w:rsidRDefault="00DF6594" w:rsidP="00921FC3">
      <w:pPr>
        <w:pStyle w:val="Ttulo5"/>
        <w:numPr>
          <w:ilvl w:val="0"/>
          <w:numId w:val="29"/>
        </w:numPr>
      </w:pPr>
      <w:bookmarkStart w:id="296" w:name="_Toc109039663"/>
      <w:r w:rsidRPr="0065426A">
        <w:t>“</w:t>
      </w:r>
      <w:r w:rsidRPr="00AA34C5">
        <w:t>Proyecto de Gestión Concertada del Agua de la Subcuenca del Chambo</w:t>
      </w:r>
      <w:r w:rsidRPr="0065426A">
        <w:t>”</w:t>
      </w:r>
      <w:r>
        <w:t xml:space="preserve"> (AVSF – CESA).</w:t>
      </w:r>
      <w:bookmarkEnd w:id="296"/>
      <w:r>
        <w:t xml:space="preserve"> </w:t>
      </w:r>
    </w:p>
    <w:p w14:paraId="31BA12FB" w14:textId="77777777" w:rsidR="00DF6594" w:rsidRDefault="00DF6594" w:rsidP="001D7710">
      <w:r>
        <w:lastRenderedPageBreak/>
        <w:t xml:space="preserve">La buena práctica identificada se ubica </w:t>
      </w:r>
      <w:r w:rsidRPr="0065426A">
        <w:t xml:space="preserve">en la parroquia San Isidro, comunidades San Isidro, La Delicia e Ingos, </w:t>
      </w:r>
      <w:r>
        <w:t xml:space="preserve">del </w:t>
      </w:r>
      <w:r w:rsidRPr="0065426A">
        <w:t>cantón Guano</w:t>
      </w:r>
      <w:r>
        <w:t>, provincia de Chimborazo. Su descripción es la siguiente:</w:t>
      </w:r>
    </w:p>
    <w:p w14:paraId="4A76E3A7" w14:textId="77777777" w:rsidR="00921FC3" w:rsidRDefault="00921FC3" w:rsidP="001D7710"/>
    <w:p w14:paraId="4E08478C" w14:textId="77777777" w:rsidR="00DF6594" w:rsidRDefault="00DF6594" w:rsidP="00DF6594">
      <w:pPr>
        <w:ind w:left="709"/>
      </w:pPr>
      <w:r w:rsidRPr="000C052B">
        <w:t>“</w:t>
      </w:r>
      <w:r w:rsidRPr="00FF173B">
        <w:rPr>
          <w:i/>
          <w:iCs/>
        </w:rPr>
        <w:t>La propuesta piloto de mediación de conflictos en la subcuenca del río Patulú donde los usuarios tienen gran dificultad para compartir el agua, ha logrado grandes resultados pues los usuarios de los sistemas de riego San Isidro, La Delicia e Ingos acordaron rehabilitar un tanque repartidor, el mismo que facilita una distribución proporcional del caudal.</w:t>
      </w:r>
      <w:r>
        <w:rPr>
          <w:i/>
          <w:iCs/>
        </w:rPr>
        <w:t xml:space="preserve"> </w:t>
      </w:r>
      <w:r w:rsidRPr="00FF173B">
        <w:rPr>
          <w:i/>
          <w:iCs/>
        </w:rPr>
        <w:t>Adicionalmente, se construyeron cuatro aforadores. Uno que mide el caudal de entrada y uno en cada una de las derivaciones. Esto permite a los usuarios conocer los litros que efectivamente están utilizando</w:t>
      </w:r>
      <w:r w:rsidRPr="000C052B">
        <w:t>.</w:t>
      </w:r>
      <w:r>
        <w:t>”</w:t>
      </w:r>
    </w:p>
    <w:p w14:paraId="2EADA372" w14:textId="77777777" w:rsidR="00921FC3" w:rsidRDefault="00921FC3" w:rsidP="00DF6594">
      <w:pPr>
        <w:ind w:left="709"/>
      </w:pPr>
    </w:p>
    <w:p w14:paraId="5664213B" w14:textId="77777777" w:rsidR="00DF6594" w:rsidRDefault="00DF6594" w:rsidP="00DF6594">
      <w:pPr>
        <w:rPr>
          <w:sz w:val="24"/>
          <w:szCs w:val="24"/>
        </w:rPr>
      </w:pPr>
      <w:r w:rsidRPr="001D7710">
        <w:t xml:space="preserve">El criterio y acuerdo alcanzado que sostiene esta experiencia consiste en que </w:t>
      </w:r>
      <w:r w:rsidRPr="001D7710">
        <w:rPr>
          <w:i/>
        </w:rPr>
        <w:t>“Se ha planteado como objetivo distribuir agua de acuerdo al caudal concesionado, y en el caso que el caudal se reduzca, esta disminución sea proporcional para los tres, para lo cual se ha firmado un convenio con los beneficiarios.”</w:t>
      </w:r>
      <w:r w:rsidRPr="001D7710">
        <w:t xml:space="preserve"> La alternativa que se adopta por acuerdo directo entre las partes, operativiza la distribución de caudales y establece el criterio del reparto en forma proporcional entre los usuarios, en el caso de variación del caudal autorizado o del efectivamente disponible</w:t>
      </w:r>
      <w:r>
        <w:rPr>
          <w:sz w:val="24"/>
          <w:szCs w:val="24"/>
        </w:rPr>
        <w:t>.</w:t>
      </w:r>
    </w:p>
    <w:p w14:paraId="5A5BC5F3" w14:textId="77777777" w:rsidR="00DF6594" w:rsidRDefault="00DF6594" w:rsidP="001D7710">
      <w:r w:rsidRPr="001D7710">
        <w:t>Buena práctica que es anterior a la vigencia de la LORHUAA (2014), pues en la actualidad, está prevista en la norma legal que: “En caso de disminución de caudales por motivo de escasez temporal o permanente, el agua se entregará a los usuarios de las autorizaciones vigentes, en forma proporcional al volumen disponible y respetando el orden de prelación indicado en esta Ley, por medio de la notificación de la Autoridad Única del Agua.”</w:t>
      </w:r>
      <w:r w:rsidRPr="001D7710">
        <w:rPr>
          <w:rStyle w:val="Refdenotaalpie"/>
          <w:sz w:val="24"/>
          <w:szCs w:val="24"/>
        </w:rPr>
        <w:footnoteReference w:id="47"/>
      </w:r>
      <w:r w:rsidR="00921FC3">
        <w:rPr>
          <w:rStyle w:val="NotaalpieCar"/>
        </w:rPr>
        <w:t xml:space="preserve">. </w:t>
      </w:r>
      <w:r w:rsidRPr="001D7710">
        <w:t>Así como</w:t>
      </w:r>
      <w:r>
        <w:t xml:space="preserve"> también en el Capítulo II del Título IV, Aprovechamiento del Agua, de la indicada Ley, respecto de la “Resolución de Conflictos” prevé que los conflictos y controversias entre titulares de autorizaciones pueden resolverse en “</w:t>
      </w:r>
      <w:r w:rsidRPr="000962C0">
        <w:rPr>
          <w:i/>
          <w:iCs/>
        </w:rPr>
        <w:t>una dependencia administrativa especializada en resolución alternativa de conflictos</w:t>
      </w:r>
      <w:r>
        <w:t>”; esto es, un centro de mediación y arbitraje legalmente establecido, como puede ser el Centro de Mediación del CNJ; el de la CGE; o de un GAD provincial o municipal.</w:t>
      </w:r>
      <w:r>
        <w:rPr>
          <w:rStyle w:val="Refdenotaalpie"/>
          <w:sz w:val="24"/>
          <w:szCs w:val="24"/>
        </w:rPr>
        <w:footnoteReference w:id="48"/>
      </w:r>
      <w:r>
        <w:t xml:space="preserve"> Sin perjuicio de que la AUA establezca legalmente un centro especializado en mediación de conflictos de carácter hídrico.</w:t>
      </w:r>
    </w:p>
    <w:p w14:paraId="0DC5DC3D" w14:textId="77777777" w:rsidR="00DF6594" w:rsidRDefault="00DF6594" w:rsidP="001D7710">
      <w:r>
        <w:lastRenderedPageBreak/>
        <w:t>Un caso de arbitraje no podría conocer y resolver por sí mismo ni por intermedio de una dependencia administrativa</w:t>
      </w:r>
      <w:r w:rsidRPr="00D11CCE">
        <w:t xml:space="preserve"> </w:t>
      </w:r>
      <w:r>
        <w:t>la AUA, por no tener competencia para ello. Situación que en parte es considerada en la buena práctica indicada, cuando refiere que:</w:t>
      </w:r>
    </w:p>
    <w:p w14:paraId="7A9EC548" w14:textId="77777777" w:rsidR="00DF6594" w:rsidRDefault="00DF6594" w:rsidP="00DF6594">
      <w:pPr>
        <w:rPr>
          <w:sz w:val="24"/>
          <w:szCs w:val="24"/>
        </w:rPr>
      </w:pPr>
    </w:p>
    <w:p w14:paraId="3803530B" w14:textId="77777777" w:rsidR="00DF6594" w:rsidRDefault="00DF6594" w:rsidP="00DF6594">
      <w:pPr>
        <w:ind w:left="426" w:firstLine="60"/>
      </w:pPr>
      <w:r>
        <w:rPr>
          <w:sz w:val="24"/>
          <w:szCs w:val="24"/>
        </w:rPr>
        <w:t>“</w:t>
      </w:r>
      <w:r w:rsidRPr="00AB78E1">
        <w:rPr>
          <w:i/>
          <w:iCs/>
        </w:rPr>
        <w:t>La estrategia es concertar en la microcuenca y para hacerlo se requiere la participación de las organizaciones de base a través del Consejo de Cuenca y no necesariamente de la SENAGUA. Un acuerdo entre las partes que tienen relación con el problema es imprescindible. En esta mediación no debe intervenir la SENAGUA por ser juez de última instancia.”</w:t>
      </w:r>
      <w:r>
        <w:rPr>
          <w:rStyle w:val="Refdenotaalpie"/>
          <w:i/>
          <w:iCs/>
        </w:rPr>
        <w:footnoteReference w:id="49"/>
      </w:r>
      <w:r>
        <w:rPr>
          <w:i/>
          <w:iCs/>
        </w:rPr>
        <w:t xml:space="preserve"> </w:t>
      </w:r>
    </w:p>
    <w:p w14:paraId="72959872" w14:textId="77777777" w:rsidR="00921FC3" w:rsidRDefault="00921FC3" w:rsidP="00921FC3"/>
    <w:p w14:paraId="70064A3E" w14:textId="77777777" w:rsidR="00DF6594" w:rsidRDefault="00DF6594" w:rsidP="00921FC3">
      <w:r>
        <w:t>Sin embargo, la propuesta para que se autorice el acceso al agua, no por caudal expresado en litros por segundo, sino en un porcentaje de la disponibilidad del recurso, es un criterio aplicable para la distribución entre usuarios de una misma fuente; pero no para el establecimiento de la autorización de acceso, que debe considerar no solo los caudales autorizados de acuerdo a la necesidad justificada, sino también las limitaciones  que suponen las prioridades previas de acceso y el caudal ecológico o ambiental, cuya reducción o incremento depende del comportamiento del ciclo hidrológico. Las recomendaciones que se recogen en la ficha de la buena práctica son:</w:t>
      </w:r>
    </w:p>
    <w:p w14:paraId="3C5B1E0A" w14:textId="77777777" w:rsidR="00DF6594" w:rsidRPr="00D11CCE" w:rsidRDefault="00DF6594" w:rsidP="00921FC3">
      <w:pPr>
        <w:pStyle w:val="Listado"/>
      </w:pPr>
      <w:r>
        <w:rPr>
          <w:sz w:val="24"/>
          <w:szCs w:val="24"/>
        </w:rPr>
        <w:t>“</w:t>
      </w:r>
      <w:r w:rsidRPr="00D11CCE">
        <w:t>Los Comités de Cuenca deben ser fortalecidos para convertirse en espacios de mediación para encontrar soluciones conjuntas a la redistribución del líquido.</w:t>
      </w:r>
    </w:p>
    <w:p w14:paraId="0E9C46AB" w14:textId="77777777" w:rsidR="00DF6594" w:rsidRPr="00D11CCE" w:rsidRDefault="00DF6594" w:rsidP="00921FC3">
      <w:pPr>
        <w:pStyle w:val="Listado"/>
      </w:pPr>
      <w:r w:rsidRPr="00D11CCE">
        <w:t>El agua pasa por terrenos de propietarios particulares y es necesario pensar en los mínimos para distribuir equitativamente. Hay que tomar en cuenta todas las</w:t>
      </w:r>
      <w:r>
        <w:t xml:space="preserve"> </w:t>
      </w:r>
      <w:r w:rsidRPr="00D11CCE">
        <w:t>posibilidades y fuentes para construir tanques acumuladores para el uso eficiente del recurso agua.</w:t>
      </w:r>
    </w:p>
    <w:p w14:paraId="1C4FCA37" w14:textId="77777777" w:rsidR="00DF6594" w:rsidRDefault="00DF6594" w:rsidP="00921FC3">
      <w:pPr>
        <w:pStyle w:val="Listado"/>
        <w:rPr>
          <w:sz w:val="24"/>
          <w:szCs w:val="24"/>
        </w:rPr>
      </w:pPr>
      <w:r w:rsidRPr="00D11CCE">
        <w:t>La búsqueda de estrategias para la resolución adecuada de conflictos es una tarea fundamental, en especial en torno al manejo de los caudales de agua en circunstancias de disminución</w:t>
      </w:r>
      <w:r w:rsidRPr="00FB6819">
        <w:rPr>
          <w:sz w:val="24"/>
          <w:szCs w:val="24"/>
        </w:rPr>
        <w:t>.</w:t>
      </w:r>
      <w:r>
        <w:rPr>
          <w:sz w:val="24"/>
          <w:szCs w:val="24"/>
        </w:rPr>
        <w:t>”</w:t>
      </w:r>
      <w:r>
        <w:rPr>
          <w:rStyle w:val="Refdenotaalpie"/>
          <w:sz w:val="24"/>
          <w:szCs w:val="24"/>
        </w:rPr>
        <w:footnoteReference w:id="50"/>
      </w:r>
    </w:p>
    <w:p w14:paraId="3C0D6D62" w14:textId="77777777" w:rsidR="00DF6594" w:rsidRPr="0065426A" w:rsidRDefault="00DF6594" w:rsidP="00DF6594">
      <w:pPr>
        <w:rPr>
          <w:sz w:val="24"/>
          <w:szCs w:val="24"/>
        </w:rPr>
      </w:pPr>
    </w:p>
    <w:p w14:paraId="6A2A146D" w14:textId="77777777" w:rsidR="00DF6594" w:rsidRDefault="00DF6594" w:rsidP="00921FC3">
      <w:pPr>
        <w:pStyle w:val="Ttulo5"/>
        <w:numPr>
          <w:ilvl w:val="0"/>
          <w:numId w:val="29"/>
        </w:numPr>
      </w:pPr>
      <w:bookmarkStart w:id="297" w:name="_Toc109039664"/>
      <w:r w:rsidRPr="00AA34C5">
        <w:t>“Gestión Integral de la Junta General de Usuarios del Sistema de Riego Chambo – Guano”.</w:t>
      </w:r>
      <w:bookmarkEnd w:id="297"/>
      <w:r>
        <w:t xml:space="preserve"> </w:t>
      </w:r>
    </w:p>
    <w:p w14:paraId="6B5E92E7" w14:textId="77777777" w:rsidR="00DF6594" w:rsidRPr="001045BD" w:rsidRDefault="00DF6594" w:rsidP="001045BD">
      <w:r>
        <w:t xml:space="preserve">Esta buena práctica se ubica en tres cantones: Chambo, Riobamba y Guano (SRCH-G) de la provincia de Chimborazo y se refiere a las características y funcionalidad de la gestión de la </w:t>
      </w:r>
      <w:r>
        <w:lastRenderedPageBreak/>
        <w:t>Junta General de Usuarios (JGU) del Sistema de Riego Chambo – Guano (</w:t>
      </w:r>
      <w:bookmarkStart w:id="298" w:name="_Hlk108709432"/>
      <w:r>
        <w:t>SRCH-G</w:t>
      </w:r>
      <w:bookmarkEnd w:id="298"/>
      <w:r>
        <w:t>), que incluye alrededor de 10 juntas parroquiales rurales y aproximadamente 40 comunidades. La descripción de la misma es la siguiente:</w:t>
      </w:r>
    </w:p>
    <w:p w14:paraId="2636AB0B" w14:textId="77777777" w:rsidR="00DF6594" w:rsidRDefault="00DF6594" w:rsidP="00DF6594">
      <w:pPr>
        <w:ind w:left="708"/>
      </w:pPr>
      <w:r>
        <w:t>“</w:t>
      </w:r>
      <w:r w:rsidRPr="00FF173B">
        <w:rPr>
          <w:i/>
          <w:iCs/>
        </w:rPr>
        <w:t>El sistema atiende a 11 mil familias que actualmente riegan 5.700 hectáreas. El territorio de riego está dividido por zonas y por juntas. Abarca tres cantones, alrededor de diez parroquias rurales y como cuarenta comunidades. El sistema tiene una longitud de alrededor de 53 kilómetros de zanjas y entre 30 túneles, lo que se busca es “brindar a nuestros usuarios servicios completos de riego, tecnificación, transferencia de conocimientos, tecnologías nuevas, interrelación entre productores con mercados nacionales y extranjeros, mirando a nuestros usuarios como agricultores micro empresarios”.</w:t>
      </w:r>
      <w:r>
        <w:rPr>
          <w:i/>
          <w:iCs/>
        </w:rPr>
        <w:t>”</w:t>
      </w:r>
    </w:p>
    <w:p w14:paraId="1A4C9A0B" w14:textId="77777777" w:rsidR="00DF6594" w:rsidRDefault="00DF6594" w:rsidP="001045BD">
      <w:r w:rsidRPr="00CA40EC">
        <w:t xml:space="preserve">La buena práctica responde a la necesidad de </w:t>
      </w:r>
      <w:r>
        <w:t xml:space="preserve">fortalecer y operativizar la gestión integral del SRCH-G, dada la magnitud de su extensión (alrededor de 53 Km) y de la amplia organización de sus usuarios en 100 JDR que representan a 11.000 familias cuya economía depende de la producción bajo riego de aproximadamente 5.700 ha. </w:t>
      </w:r>
    </w:p>
    <w:p w14:paraId="07BE51B2" w14:textId="77777777" w:rsidR="00DF6594" w:rsidRDefault="00DF6594" w:rsidP="001045BD">
      <w:r>
        <w:t xml:space="preserve">La transferencia de la administración del </w:t>
      </w:r>
      <w:r w:rsidRPr="00EB2E78">
        <w:t>SRC</w:t>
      </w:r>
      <w:r>
        <w:t>H-</w:t>
      </w:r>
      <w:r w:rsidRPr="00EB2E78">
        <w:t>G</w:t>
      </w:r>
      <w:r>
        <w:t xml:space="preserve"> de carácter </w:t>
      </w:r>
      <w:r w:rsidRPr="00EB2E78">
        <w:t xml:space="preserve"> </w:t>
      </w:r>
      <w:r>
        <w:t>público a la Corporación Regional de Desarrollo (en este caso CODERECH, 2009) puso en evidencia los vacíos institucionales, normativos y operativos que condujo a la desconcentración de la institucionalidad pública del riego; y que posteriormente, fue obstáculo para la transferencia de la administración de este sistema a las organizaciones de usuarios del mismo, mientras que la titularidad de la infraestructura permanece hasta la actualidad en el sector púbico, e incluso la “adjudicación de agua” del SRCH-G.</w:t>
      </w:r>
    </w:p>
    <w:p w14:paraId="2B50C7E5" w14:textId="77777777" w:rsidR="00DF6594" w:rsidRDefault="00DF6594" w:rsidP="001045BD">
      <w:r>
        <w:t xml:space="preserve">Los criterios que establece esta buena práctica en su formulación original son: i) </w:t>
      </w:r>
      <w:r w:rsidRPr="00806427">
        <w:rPr>
          <w:i/>
          <w:iCs/>
        </w:rPr>
        <w:t>“La visión integral y el riego como medio de desarrollo”; ii) “Algunos problemas. Siempre hay que buscar soluciones”; y iii) “Aprendizajes en lo organizativo y gestión integral del sistema.”</w:t>
      </w:r>
    </w:p>
    <w:p w14:paraId="551178CD" w14:textId="77777777" w:rsidR="00DF6594" w:rsidRDefault="00DF6594" w:rsidP="001045BD">
      <w:r>
        <w:t>Por ello se enfatiza l</w:t>
      </w:r>
      <w:r w:rsidRPr="00C87926">
        <w:t xml:space="preserve">a misión de la </w:t>
      </w:r>
      <w:r>
        <w:t>JGU:</w:t>
      </w:r>
      <w:r w:rsidRPr="00C87926">
        <w:t xml:space="preserve"> </w:t>
      </w:r>
      <w:r w:rsidRPr="00FF173B">
        <w:t>“</w:t>
      </w:r>
      <w:r w:rsidRPr="00FF173B">
        <w:rPr>
          <w:i/>
          <w:iCs/>
        </w:rPr>
        <w:t>brindar a nuestros usuarios servicios completos de riego, tecnificación, transferencia de conocimientos, tecnologías nuevas, interrelación entre productores con mercados nacionales y extranjeros, mirando a nuestros usuarios como agricultores micro empresarios</w:t>
      </w:r>
      <w:r w:rsidRPr="00FF173B">
        <w:t>” y, su visión es “</w:t>
      </w:r>
      <w:r w:rsidRPr="00FF173B">
        <w:rPr>
          <w:i/>
          <w:iCs/>
        </w:rPr>
        <w:t>ser una organización con capacidad autosuficiente, para administrar, operar y mantener el sistema de riego, además de vigilar y cumplir con los objetivos mediáticos y a largo plazo</w:t>
      </w:r>
      <w:r w:rsidRPr="00C87926">
        <w:t>”.</w:t>
      </w:r>
    </w:p>
    <w:p w14:paraId="1A543DCC" w14:textId="77777777" w:rsidR="00DF6594" w:rsidRDefault="00DF6594" w:rsidP="001045BD">
      <w:r>
        <w:t>La estructura organizativa de la JGR a través de un Directorio General, integrado por los presidentes de cada uno de los 100 Directorios que dirigen las 100 JDR, facilita la socialización, transparencia e información de las decisiones. La organización así conformada, a pesar de su amplitud y magnitud, toma conocimiento de los problemas y busca soluciones.</w:t>
      </w:r>
    </w:p>
    <w:p w14:paraId="2CD36F1C" w14:textId="77777777" w:rsidR="001045BD" w:rsidRDefault="001045BD" w:rsidP="001045BD"/>
    <w:p w14:paraId="465A6142" w14:textId="77777777" w:rsidR="00DF6594" w:rsidRDefault="00DF6594" w:rsidP="001045BD">
      <w:r>
        <w:t xml:space="preserve">Entre los aprendizajes para compartir, se destacan los siguientes: </w:t>
      </w:r>
    </w:p>
    <w:p w14:paraId="145203E3" w14:textId="77777777" w:rsidR="00DF6594" w:rsidRPr="001045BD" w:rsidRDefault="00DF6594" w:rsidP="001045BD">
      <w:pPr>
        <w:pStyle w:val="Listado"/>
      </w:pPr>
      <w:r w:rsidRPr="001045BD">
        <w:t xml:space="preserve">Generación y difusión interna del conocimiento del sistema de riego en su totalidad; </w:t>
      </w:r>
    </w:p>
    <w:p w14:paraId="296BC5F3" w14:textId="77777777" w:rsidR="00DF6594" w:rsidRPr="001045BD" w:rsidRDefault="00DF6594" w:rsidP="001045BD">
      <w:pPr>
        <w:pStyle w:val="Listado"/>
      </w:pPr>
      <w:r w:rsidRPr="001045BD">
        <w:t xml:space="preserve">Compartir problemas, dificultades para trabajar en la solución oportuna de los problemas; </w:t>
      </w:r>
    </w:p>
    <w:p w14:paraId="2695D4BE" w14:textId="77777777" w:rsidR="00DF6594" w:rsidRPr="001045BD" w:rsidRDefault="00DF6594" w:rsidP="001045BD">
      <w:pPr>
        <w:pStyle w:val="Listado"/>
      </w:pPr>
      <w:r w:rsidRPr="001045BD">
        <w:t>Generar una administración comprometida para el desarrollo con sostenibilidad;</w:t>
      </w:r>
    </w:p>
    <w:p w14:paraId="5D0F5237" w14:textId="77777777" w:rsidR="00DF6594" w:rsidRPr="001045BD" w:rsidRDefault="00DF6594" w:rsidP="001045BD">
      <w:pPr>
        <w:pStyle w:val="Listado"/>
      </w:pPr>
      <w:r w:rsidRPr="001045BD">
        <w:lastRenderedPageBreak/>
        <w:t xml:space="preserve">Fortalecer el trabajo conjunto para enfrentar los problemas y aplicar soluciones; </w:t>
      </w:r>
    </w:p>
    <w:p w14:paraId="2FD1F5FA" w14:textId="77777777" w:rsidR="00DF6594" w:rsidRPr="001045BD" w:rsidRDefault="00DF6594" w:rsidP="001045BD">
      <w:pPr>
        <w:pStyle w:val="Listado"/>
      </w:pPr>
      <w:r w:rsidRPr="001045BD">
        <w:t xml:space="preserve">Promover el buen manejo y calidad de los cultivos; </w:t>
      </w:r>
    </w:p>
    <w:p w14:paraId="24D6442D" w14:textId="77777777" w:rsidR="00DF6594" w:rsidRPr="001045BD" w:rsidRDefault="00DF6594" w:rsidP="001045BD">
      <w:pPr>
        <w:pStyle w:val="Listado"/>
      </w:pPr>
      <w:r w:rsidRPr="001045BD">
        <w:t xml:space="preserve">Proveer el asesoramiento técnico para generar alternativas creativas; </w:t>
      </w:r>
    </w:p>
    <w:p w14:paraId="4B022958" w14:textId="77777777" w:rsidR="00DF6594" w:rsidRPr="001045BD" w:rsidRDefault="00DF6594" w:rsidP="001045BD">
      <w:pPr>
        <w:pStyle w:val="Listado"/>
      </w:pPr>
      <w:r w:rsidRPr="001045BD">
        <w:t xml:space="preserve">Propiciar el trabajo con centros de investigación para iniciar cultivos y técnicas productivas alternativas y sostenibles; y </w:t>
      </w:r>
    </w:p>
    <w:p w14:paraId="2CF8FB3F" w14:textId="77777777" w:rsidR="00DF6594" w:rsidRPr="001045BD" w:rsidRDefault="00DF6594" w:rsidP="001045BD">
      <w:pPr>
        <w:pStyle w:val="Listado"/>
      </w:pPr>
      <w:r w:rsidRPr="001045BD">
        <w:t>Empoderar a los usuarios en el desarrollo y en la importancia de su contribución al mismo.”</w:t>
      </w:r>
    </w:p>
    <w:p w14:paraId="66CB7767" w14:textId="77777777" w:rsidR="00DF6594" w:rsidRDefault="00DF6594" w:rsidP="001045BD"/>
    <w:p w14:paraId="26B08A41" w14:textId="77777777" w:rsidR="00DF6594" w:rsidRPr="00CF6FFC" w:rsidRDefault="00DF6594" w:rsidP="001045BD">
      <w:r>
        <w:t>El modelo organizativo del SRCH-G corresponde a una estructura de segundo grado, integrada por JDR que tienen su propio Directorio integrado por sus representantes elegidos, que luego a su vez eligen a los miembros del Directorio General. Sin embargo, la insuficiente formalización del modelo organizativo y la diversidad de las JDR que la integran, requiere la formalización del tratamiento diferenciado, que ahora se realiza más de hecho que de derecho. No obstante, la JGU del SRCH-G es un ejemplo de organización exitosa que administra un sistema público de riego.</w:t>
      </w:r>
    </w:p>
    <w:p w14:paraId="5DB49F4D" w14:textId="77777777" w:rsidR="00DF6594" w:rsidRPr="005E6D06" w:rsidRDefault="00DF6594" w:rsidP="00DF6594">
      <w:pPr>
        <w:rPr>
          <w:sz w:val="24"/>
          <w:szCs w:val="24"/>
        </w:rPr>
      </w:pPr>
      <w:r>
        <w:rPr>
          <w:sz w:val="24"/>
          <w:szCs w:val="24"/>
        </w:rPr>
        <w:t xml:space="preserve"> </w:t>
      </w:r>
    </w:p>
    <w:p w14:paraId="755035F2" w14:textId="77777777" w:rsidR="00DF6594" w:rsidRPr="00B21A3A" w:rsidRDefault="00DF6594" w:rsidP="001045BD">
      <w:pPr>
        <w:pStyle w:val="Ttulo4"/>
      </w:pPr>
      <w:bookmarkStart w:id="299" w:name="_Toc109039665"/>
      <w:bookmarkStart w:id="300" w:name="_Toc109284575"/>
      <w:bookmarkStart w:id="301" w:name="_Toc109304379"/>
      <w:r w:rsidRPr="00B21A3A">
        <w:rPr>
          <w:rStyle w:val="Ttulo2Car"/>
        </w:rPr>
        <w:t>El Proyecto E1938, “Manejo de Recursos Naturales de Chimborazo”.</w:t>
      </w:r>
      <w:bookmarkEnd w:id="299"/>
      <w:bookmarkEnd w:id="300"/>
      <w:bookmarkEnd w:id="301"/>
      <w:r w:rsidRPr="00B21A3A">
        <w:t xml:space="preserve"> PROMAREN (10.2011 – 05.2018)</w:t>
      </w:r>
    </w:p>
    <w:p w14:paraId="2132711D" w14:textId="77777777" w:rsidR="00DF6594" w:rsidRDefault="00DF6594" w:rsidP="001045BD">
      <w:r>
        <w:t xml:space="preserve">La importancia actual de este proyecto en relación con la CHRC está en las microcuencas de la zona </w:t>
      </w:r>
      <w:r w:rsidRPr="003A5121">
        <w:t>de intervención</w:t>
      </w:r>
      <w:r>
        <w:t>. C</w:t>
      </w:r>
      <w:r w:rsidRPr="003A5121">
        <w:t xml:space="preserve">omprende </w:t>
      </w:r>
      <w:r>
        <w:t>las 5</w:t>
      </w:r>
      <w:r w:rsidRPr="003A5121">
        <w:t xml:space="preserve"> microcuencas</w:t>
      </w:r>
      <w:r>
        <w:t xml:space="preserve"> ubicadas en la provincia de Chimborazo, 4 de las cuales que son tributarias de la CHRC:</w:t>
      </w:r>
    </w:p>
    <w:p w14:paraId="272A241A" w14:textId="77777777" w:rsidR="001045BD" w:rsidRDefault="001045BD" w:rsidP="001045BD"/>
    <w:p w14:paraId="16B7C6A0" w14:textId="77777777" w:rsidR="00DF6594" w:rsidRDefault="00DF6594" w:rsidP="001045BD">
      <w:pPr>
        <w:pStyle w:val="Listado"/>
      </w:pPr>
      <w:r w:rsidRPr="00070230">
        <w:t>Río Chimborazo</w:t>
      </w:r>
      <w:r>
        <w:t>, en la</w:t>
      </w:r>
      <w:r w:rsidRPr="00070230">
        <w:t xml:space="preserve"> parroquia de San Juan cantón Riobamba; </w:t>
      </w:r>
      <w:r>
        <w:t xml:space="preserve"> </w:t>
      </w:r>
    </w:p>
    <w:p w14:paraId="234B9F0D" w14:textId="77777777" w:rsidR="00DF6594" w:rsidRDefault="00DF6594" w:rsidP="001045BD">
      <w:pPr>
        <w:pStyle w:val="Listado"/>
      </w:pPr>
      <w:r w:rsidRPr="00070230">
        <w:t>Río Blanco</w:t>
      </w:r>
      <w:r>
        <w:t>,</w:t>
      </w:r>
      <w:r w:rsidRPr="00070230">
        <w:t xml:space="preserve"> parroquias Quimiag cantón Riobamba y parroquia La Candelaria, cantón Penipe; </w:t>
      </w:r>
    </w:p>
    <w:p w14:paraId="27216EAC" w14:textId="77777777" w:rsidR="00DF6594" w:rsidRDefault="00DF6594" w:rsidP="001045BD">
      <w:pPr>
        <w:pStyle w:val="Listado"/>
      </w:pPr>
      <w:r w:rsidRPr="00070230">
        <w:t xml:space="preserve">Río Atapo – Pomachaca, parroquia de Palmira cantón Guamote; </w:t>
      </w:r>
    </w:p>
    <w:p w14:paraId="489F71C2" w14:textId="77777777" w:rsidR="00DF6594" w:rsidRDefault="00DF6594" w:rsidP="001045BD">
      <w:pPr>
        <w:pStyle w:val="Listado"/>
      </w:pPr>
      <w:r w:rsidRPr="00070230">
        <w:t>Zula</w:t>
      </w:r>
      <w:r>
        <w:t>,</w:t>
      </w:r>
      <w:r w:rsidRPr="00070230">
        <w:t xml:space="preserve"> parroquia de Achupallas cantón Alausí</w:t>
      </w:r>
      <w:r>
        <w:t xml:space="preserve"> (cuenca del río Chanchán)</w:t>
      </w:r>
      <w:r w:rsidRPr="00070230">
        <w:t xml:space="preserve">; y </w:t>
      </w:r>
    </w:p>
    <w:p w14:paraId="27DBFEF0" w14:textId="77777777" w:rsidR="00DF6594" w:rsidRPr="00070230" w:rsidRDefault="00DF6594" w:rsidP="001045BD">
      <w:pPr>
        <w:pStyle w:val="Listado"/>
      </w:pPr>
      <w:r>
        <w:t>E</w:t>
      </w:r>
      <w:r w:rsidRPr="00070230">
        <w:t xml:space="preserve">l Territorio Hídrico del Río Cebadas que comprende el margen derecho en cuatro microcuencas: </w:t>
      </w:r>
      <w:r>
        <w:t>r</w:t>
      </w:r>
      <w:r w:rsidRPr="00070230">
        <w:t xml:space="preserve">íos Yasipán, Tingo, Ichubamba y Guarguallá, en el cantón Guamote. </w:t>
      </w:r>
    </w:p>
    <w:p w14:paraId="3DD00066" w14:textId="77777777" w:rsidR="001045BD" w:rsidRDefault="001045BD" w:rsidP="001045BD"/>
    <w:p w14:paraId="6FAC2045" w14:textId="77777777" w:rsidR="00DF6594" w:rsidRDefault="00DF6594" w:rsidP="001045BD">
      <w:r w:rsidRPr="003A5121">
        <w:t>El Objetivo global ambiental del proyecto es</w:t>
      </w:r>
      <w:r>
        <w:t>:</w:t>
      </w:r>
    </w:p>
    <w:p w14:paraId="395EE164" w14:textId="77777777" w:rsidR="001045BD" w:rsidRDefault="00DF6594" w:rsidP="00DF6594">
      <w:pPr>
        <w:ind w:left="708"/>
      </w:pPr>
      <w:r w:rsidRPr="00573BF3">
        <w:rPr>
          <w:i/>
          <w:iCs/>
        </w:rPr>
        <w:t>“Conservar y manejar de manera sostenible los páramos del Chimborazo y la biodiversidad de los ecosistemas de montaña, y mejorar los medios de vida mediante el fortalecimiento de un marco político, jurídico e institucional, de sensibilización local, de capacidades e incentivos para la participación en la planificación y gestión en el manejo sostenible de los recursos naturales</w:t>
      </w:r>
      <w:r w:rsidRPr="00573BF3">
        <w:t xml:space="preserve">”. </w:t>
      </w:r>
    </w:p>
    <w:p w14:paraId="07F98994" w14:textId="77777777" w:rsidR="00DF6594" w:rsidRDefault="00DF6594" w:rsidP="001045BD">
      <w:pPr>
        <w:rPr>
          <w:sz w:val="24"/>
          <w:szCs w:val="24"/>
        </w:rPr>
      </w:pPr>
      <w:r w:rsidRPr="001045BD">
        <w:lastRenderedPageBreak/>
        <w:t>Mientras que</w:t>
      </w:r>
      <w:r>
        <w:rPr>
          <w:sz w:val="24"/>
          <w:szCs w:val="24"/>
        </w:rPr>
        <w:t xml:space="preserve"> </w:t>
      </w:r>
      <w:r w:rsidRPr="00573BF3">
        <w:rPr>
          <w:i/>
          <w:iCs/>
        </w:rPr>
        <w:t>“El Objetivo de desarrollo es restablecer y utilizar sosteniblemente la biodiversidad agrícola, los ecosistemas de páramo y mejorar la soberanía alimentaria de la población indígena local dependiente de los ecosistemas de montaña de Chimborazo, aplicando enfoques modernos de manejo de cuencas</w:t>
      </w:r>
      <w:r w:rsidRPr="003A5121">
        <w:rPr>
          <w:sz w:val="24"/>
          <w:szCs w:val="24"/>
        </w:rPr>
        <w:t>.</w:t>
      </w:r>
      <w:r>
        <w:rPr>
          <w:sz w:val="24"/>
          <w:szCs w:val="24"/>
        </w:rPr>
        <w:t>”</w:t>
      </w:r>
      <w:r>
        <w:rPr>
          <w:rStyle w:val="Refdenotaalpie"/>
          <w:sz w:val="24"/>
          <w:szCs w:val="24"/>
        </w:rPr>
        <w:footnoteReference w:id="51"/>
      </w:r>
    </w:p>
    <w:p w14:paraId="0B1FBADA" w14:textId="77777777" w:rsidR="00DF6594" w:rsidRPr="00DB245B" w:rsidRDefault="00DF6594" w:rsidP="001045BD">
      <w:r>
        <w:t xml:space="preserve">Los </w:t>
      </w:r>
      <w:r w:rsidRPr="00DB245B">
        <w:t>objetivos específicos, que fueron formulados como componentes del proyecto</w:t>
      </w:r>
      <w:r>
        <w:t xml:space="preserve"> fueron</w:t>
      </w:r>
      <w:r w:rsidRPr="00DB245B">
        <w:t>:</w:t>
      </w:r>
    </w:p>
    <w:p w14:paraId="5B4FE6A1" w14:textId="77777777" w:rsidR="00DF6594" w:rsidRPr="001045BD" w:rsidRDefault="00DF6594" w:rsidP="001045BD">
      <w:pPr>
        <w:pStyle w:val="Listado"/>
        <w:rPr>
          <w:rFonts w:eastAsia="Calibri"/>
          <w:i/>
        </w:rPr>
      </w:pPr>
      <w:r w:rsidRPr="001045BD">
        <w:rPr>
          <w:rFonts w:eastAsia="Calibri"/>
          <w:i/>
        </w:rPr>
        <w:t>“Conservación de los páramos y de los ecosistemas conexos de alta montaña, a través de una planificación participativa del manejo de las cuencas hidrográficas, fortalecimiento organizativo e institucional, intervenciones piloto, mecanismos de compensación por servicios ambientales y optimización y racionalización del uso del agua en la Provincia (componente 1);</w:t>
      </w:r>
    </w:p>
    <w:p w14:paraId="234F997D" w14:textId="77777777" w:rsidR="00DF6594" w:rsidRPr="001045BD" w:rsidRDefault="00DF6594" w:rsidP="001045BD">
      <w:pPr>
        <w:pStyle w:val="Listado"/>
        <w:rPr>
          <w:rFonts w:eastAsia="Calibri"/>
          <w:i/>
        </w:rPr>
      </w:pPr>
      <w:r w:rsidRPr="001045BD">
        <w:rPr>
          <w:rFonts w:eastAsia="Calibri"/>
          <w:i/>
        </w:rPr>
        <w:t>Fortalecimiento de la gestión y conservación de la Reserva de Producción Faunística Chimborazo, a través de la elaboración y negociación de un plan nacional para el manejo de la vicuña en el Ecuador, un estudio de la Reserva Chimborazo y su zona de amortiguamiento, del desarrollo e implementación de los planes de co-gestión y del desarrollo de las capacidades locales (componente 2); y</w:t>
      </w:r>
    </w:p>
    <w:p w14:paraId="3FC01292" w14:textId="77777777" w:rsidR="00DF6594" w:rsidRPr="001045BD" w:rsidRDefault="00DF6594" w:rsidP="001045BD">
      <w:pPr>
        <w:pStyle w:val="Listado"/>
        <w:rPr>
          <w:rFonts w:eastAsia="Calibri"/>
          <w:i/>
        </w:rPr>
      </w:pPr>
      <w:r w:rsidRPr="001045BD">
        <w:rPr>
          <w:rFonts w:eastAsia="Calibri"/>
          <w:i/>
        </w:rPr>
        <w:t>Fortalecimiento de Capacidades del Gobierno Provincial de Chimborazo para la Gestión Sostenible de los Recursos Naturales, con especial atención en los páramos (componente 3).”</w:t>
      </w:r>
    </w:p>
    <w:p w14:paraId="469553CA" w14:textId="77777777" w:rsidR="00DF6594" w:rsidRPr="001045BD" w:rsidRDefault="00DF6594" w:rsidP="00DF6594">
      <w:pPr>
        <w:rPr>
          <w:i/>
          <w:iCs/>
        </w:rPr>
      </w:pPr>
    </w:p>
    <w:p w14:paraId="69BC43AC" w14:textId="77777777" w:rsidR="001045BD" w:rsidRDefault="00DF6594" w:rsidP="00DF6594">
      <w:r w:rsidRPr="001045BD">
        <w:t>Sobre los resultados de la ejecución del proyecto, da cuenta el Informe de Evaluación. Se desarrollaron planes de manejo para las 5 microcuencas altas, cubiertas principalmente por páramo de alta importancia para la producción de agua y conservación de especies nativas.</w:t>
      </w:r>
      <w:r>
        <w:rPr>
          <w:sz w:val="24"/>
          <w:szCs w:val="24"/>
        </w:rPr>
        <w:t xml:space="preserve"> “</w:t>
      </w:r>
      <w:r w:rsidRPr="00FF173B">
        <w:rPr>
          <w:i/>
          <w:iCs/>
        </w:rPr>
        <w:t>El proyecto cubrió una superficie aproximada de 114.400 hectáreas de las cuales 56.000 hectáreas corresponden a la Reserva de Producción de Fauna del Chimborazo (RFPCH)</w:t>
      </w:r>
      <w:r w:rsidRPr="00FF173B">
        <w:t>”.</w:t>
      </w:r>
      <w:r w:rsidRPr="00FF173B">
        <w:rPr>
          <w:rStyle w:val="Refdenotaalpie"/>
        </w:rPr>
        <w:footnoteReference w:id="52"/>
      </w:r>
      <w:r w:rsidRPr="00FF173B">
        <w:t xml:space="preserve"> “</w:t>
      </w:r>
    </w:p>
    <w:p w14:paraId="767D0EC6" w14:textId="77777777" w:rsidR="00DF6594" w:rsidRDefault="00DF6594" w:rsidP="00DF6594">
      <w:pPr>
        <w:rPr>
          <w:sz w:val="24"/>
          <w:szCs w:val="24"/>
        </w:rPr>
      </w:pPr>
      <w:r w:rsidRPr="00FF173B">
        <w:rPr>
          <w:i/>
          <w:iCs/>
        </w:rPr>
        <w:t>De la superficie total del ecosistema páramo en las cinco microcuencas (73.067,75 Ha) el 59,20% corresponde al Territorio Hídrico de Cebadas</w:t>
      </w:r>
      <w:r w:rsidRPr="00FF173B">
        <w:t>”.</w:t>
      </w:r>
    </w:p>
    <w:p w14:paraId="36ACB459" w14:textId="77777777" w:rsidR="00DF6594" w:rsidRDefault="00DF6594" w:rsidP="001045BD">
      <w:r w:rsidRPr="001045BD">
        <w:t>La pertinencia del Proyecto es considerada satisfactoria. La evaluación comprobó con los actores a nivel nacional, provincial y local que el proyecto sigue siendo pertinente porque se alinea con la Constitución del país, las</w:t>
      </w:r>
      <w:r w:rsidRPr="00DB245B">
        <w:t xml:space="preserve"> políticas, estrategias y planes ambientales a nivel nacional y de su marco legal y a nivel sectorial y provincial en particular del Servicio Nacional de Áreas Protegidas (SNAP) y del GADPCH, en particular su Plan de Desarrollo y Ordenamiento </w:t>
      </w:r>
      <w:r w:rsidRPr="00DB245B">
        <w:lastRenderedPageBreak/>
        <w:t>Territorial (PDOT) de 2015-2025. Además, responde a las necesidades actuales de las poblaciones locales de conservar las microcuencas altas donde los servicios ambientales están disminuy</w:t>
      </w:r>
      <w:r>
        <w:t>e</w:t>
      </w:r>
      <w:r w:rsidRPr="00DB245B">
        <w:t>ndo</w:t>
      </w:r>
      <w:r>
        <w:t xml:space="preserve">. </w:t>
      </w:r>
    </w:p>
    <w:p w14:paraId="1A8F7BE6" w14:textId="77777777" w:rsidR="00DF6594" w:rsidRDefault="00DF6594" w:rsidP="001045BD">
      <w:r w:rsidRPr="0062407A">
        <w:t>La eficacia general del proyecto ha sido moderadamente satisfactoria</w:t>
      </w:r>
      <w:r>
        <w:t>, afirma el indicado Informe de Evaluación, que</w:t>
      </w:r>
      <w:r w:rsidRPr="0062407A">
        <w:t xml:space="preserve"> </w:t>
      </w:r>
      <w:r>
        <w:t xml:space="preserve">identificó </w:t>
      </w:r>
      <w:r w:rsidRPr="0062407A">
        <w:t>que el proyecto logró cumplir gran parte de sus resultados esperados La evaluación comprobó que el proyecto superó grandemente la meta original de 30 comunidades</w:t>
      </w:r>
      <w:r>
        <w:t>, alcanzando a 111</w:t>
      </w:r>
      <w:r w:rsidRPr="0062407A">
        <w:t>. Igualmente, la elaboración de los planes de manejo para l</w:t>
      </w:r>
      <w:r>
        <w:t>a</w:t>
      </w:r>
      <w:r w:rsidRPr="0062407A">
        <w:t>s cinco microcuencas</w:t>
      </w:r>
      <w:r>
        <w:t>,</w:t>
      </w:r>
      <w:r w:rsidRPr="0062407A">
        <w:t xml:space="preserve"> cubren una superficie total de 103.830 ha</w:t>
      </w:r>
      <w:r>
        <w:t xml:space="preserve">, de las cuales </w:t>
      </w:r>
      <w:r w:rsidRPr="0062407A">
        <w:t>36.871 ha de influencia directa y 66.958,33 de influencia indirecta, equivalente al 60% de la superficie total de las cinco microcuencas seleccionadas.</w:t>
      </w:r>
    </w:p>
    <w:p w14:paraId="0D90D790" w14:textId="77777777" w:rsidR="00DF6594" w:rsidRDefault="00DF6594" w:rsidP="001045BD">
      <w:r>
        <w:t xml:space="preserve">En resumen, el Proyecto al considerar el manejo de los recursos naturales a nivel del GADPCH, articuló la dimensión ambiental y de conservación a la gestión de los recursos hídricos en las microcuencas, a las que se dotó de planes de manejo acordes con la protección y conservación del ecosistema de páramo, en el marco normativo e institucional vigente, que corresponde al momento de transición, previo y posterior a la promulgación de la LORHUAA primero y el CODA después. </w:t>
      </w:r>
    </w:p>
    <w:p w14:paraId="08AA5AD9" w14:textId="77777777" w:rsidR="00DF6594" w:rsidRDefault="00DF6594" w:rsidP="001045BD">
      <w:r>
        <w:t>Las experiencias más importantes que se destacan son, por una parte, la amplia participación de comunas y comunidades indígenas en la formulación de los planes de manejo de las micro cuencas del ámbito del Proyecto; y el enfoque ambiental articulado al manejo de recursos naturales que incluyó las fuentes de agua y el páramo, en tanto recursos hídricos.</w:t>
      </w:r>
    </w:p>
    <w:p w14:paraId="0A6BFEC4" w14:textId="77777777" w:rsidR="00DF6594" w:rsidRDefault="00DF6594" w:rsidP="00DF6594">
      <w:pPr>
        <w:rPr>
          <w:sz w:val="24"/>
          <w:szCs w:val="24"/>
        </w:rPr>
      </w:pPr>
    </w:p>
    <w:p w14:paraId="6C196710" w14:textId="77777777" w:rsidR="00DF6594" w:rsidRDefault="00DF6594" w:rsidP="000362B8">
      <w:pPr>
        <w:pStyle w:val="Ttulo4"/>
      </w:pPr>
      <w:bookmarkStart w:id="302" w:name="_Toc109039666"/>
      <w:r w:rsidRPr="005822C7">
        <w:t>“Estudio de Caso. La gobernabilidad del Agua en Ecuador”</w:t>
      </w:r>
      <w:bookmarkEnd w:id="302"/>
    </w:p>
    <w:p w14:paraId="2593C40E" w14:textId="77777777" w:rsidR="00DF6594" w:rsidRDefault="00DF6594" w:rsidP="001045BD">
      <w:r>
        <w:t>Este estudio es una síntesis interpretativa, extraído de Programa “</w:t>
      </w:r>
      <w:r w:rsidRPr="00706535">
        <w:rPr>
          <w:i/>
          <w:iCs/>
        </w:rPr>
        <w:t>Gobernabilidad del sector Agua y Saneamiento en el Ecuador en el Marco de los Objetivos de Desarrollo del Milenio</w:t>
      </w:r>
      <w:r>
        <w:t>”</w:t>
      </w:r>
      <w:r>
        <w:rPr>
          <w:rStyle w:val="Refdenotaalpie"/>
          <w:sz w:val="24"/>
          <w:szCs w:val="24"/>
        </w:rPr>
        <w:footnoteReference w:id="53"/>
      </w:r>
      <w:r>
        <w:t xml:space="preserve"> que fue ejecutado por tres Ministerios del Gobierno ecuatoriano</w:t>
      </w:r>
      <w:r>
        <w:rPr>
          <w:rStyle w:val="Refdenotaalpie"/>
          <w:sz w:val="24"/>
          <w:szCs w:val="24"/>
        </w:rPr>
        <w:footnoteReference w:id="54"/>
      </w:r>
      <w:r>
        <w:t xml:space="preserve"> e incluyó la ejecución de 20 sistemas locales de agua potable y saneamiento, en el período comprendido entre junio 2009 a junio 2013. Tiene el propósito de</w:t>
      </w:r>
      <w:r w:rsidRPr="00E77A4D">
        <w:t xml:space="preserve"> exponer aprendizajes,</w:t>
      </w:r>
      <w:r>
        <w:t xml:space="preserve"> </w:t>
      </w:r>
      <w:r w:rsidRPr="00E77A4D">
        <w:t>resultados y ejemplos prácticos con el fin de</w:t>
      </w:r>
      <w:r>
        <w:t xml:space="preserve"> </w:t>
      </w:r>
      <w:r w:rsidRPr="00E77A4D">
        <w:t xml:space="preserve">reforzar el conocimiento sobre </w:t>
      </w:r>
      <w:r>
        <w:t xml:space="preserve">el </w:t>
      </w:r>
      <w:r w:rsidRPr="00E77A4D">
        <w:t xml:space="preserve">agua y </w:t>
      </w:r>
      <w:r>
        <w:t xml:space="preserve">su </w:t>
      </w:r>
      <w:r w:rsidRPr="00E77A4D">
        <w:t>gobernanza</w:t>
      </w:r>
      <w:r>
        <w:t>, desde la perspectiva del sector de servicios públicos de agua potable y saneamiento</w:t>
      </w:r>
      <w:r w:rsidRPr="00E77A4D">
        <w:t>.</w:t>
      </w:r>
      <w:r>
        <w:t xml:space="preserve"> El marco normativo e institucional en que se ubica es el de transición, producto de la promulgación y </w:t>
      </w:r>
      <w:r>
        <w:lastRenderedPageBreak/>
        <w:t>vigencia de la CRE (09.2008) y el proceso de deliberación legislativa previo a la promulgación y vigencia de la LORHUAA (2010-2014).</w:t>
      </w:r>
    </w:p>
    <w:p w14:paraId="30D50EA6" w14:textId="77777777" w:rsidR="00DF6594" w:rsidRPr="001045BD" w:rsidRDefault="00DF6594" w:rsidP="001045BD">
      <w:r>
        <w:t xml:space="preserve">El objetivo del programa </w:t>
      </w:r>
      <w:r w:rsidRPr="001045BD">
        <w:t xml:space="preserve">fue </w:t>
      </w:r>
      <w:r w:rsidRPr="001045BD">
        <w:rPr>
          <w:i/>
        </w:rPr>
        <w:t>“… contribuir a la implementación del Plan Nacional del Agua y a la construcción de la gobernabilidad democrática y sostenible de los servicios de agua y saneamiento en Ecuador, con un enfoque de gestión integrada por cuenca hidrográfica, promoviendo la equidad social, territorial y de género.”</w:t>
      </w:r>
      <w:r w:rsidRPr="001045BD">
        <w:rPr>
          <w:i/>
        </w:rPr>
        <w:footnoteReference w:id="55"/>
      </w:r>
    </w:p>
    <w:p w14:paraId="789FCDAB" w14:textId="77777777" w:rsidR="00DF6594" w:rsidRDefault="00DF6594" w:rsidP="001045BD">
      <w:r>
        <w:t xml:space="preserve">Entre los cuatro ejes que estructuran el programa, se destaca el primero que formula el siguiente objetivo general: </w:t>
      </w:r>
    </w:p>
    <w:p w14:paraId="25A21162" w14:textId="77777777" w:rsidR="00DF6594" w:rsidRPr="001045BD" w:rsidRDefault="00DF6594" w:rsidP="001045BD">
      <w:pPr>
        <w:ind w:left="708"/>
        <w:rPr>
          <w:i/>
          <w:szCs w:val="20"/>
        </w:rPr>
      </w:pPr>
      <w:r w:rsidRPr="001045BD">
        <w:rPr>
          <w:i/>
          <w:szCs w:val="20"/>
        </w:rPr>
        <w:t>“Fortalecer las capacidades nacionales y locales para la implementación de un nuevo marco normativo e institucional consensuado del sector hídrico y el subsector agua y saneamiento. Para ello se formuló una Estrategia de Gestión Integrada del Agua por cuenca hidrográfica y una Estrategia del Plan Nacional del Agua con acciones para preservar los acuíferos y la buena calidad de las fuentes.”</w:t>
      </w:r>
    </w:p>
    <w:p w14:paraId="5581A49B" w14:textId="77777777" w:rsidR="00DF6594" w:rsidRDefault="00DF6594" w:rsidP="001045BD">
      <w:r>
        <w:t xml:space="preserve">Respecto a la situación inicial, previa a la ejecución del Proyecto, formula el siguiente criterio: </w:t>
      </w:r>
    </w:p>
    <w:p w14:paraId="6994BD80" w14:textId="77777777" w:rsidR="00DF6594" w:rsidRPr="00B203FB" w:rsidRDefault="00DF6594" w:rsidP="00DF6594">
      <w:pPr>
        <w:ind w:left="708"/>
        <w:rPr>
          <w:sz w:val="24"/>
          <w:szCs w:val="24"/>
        </w:rPr>
      </w:pPr>
      <w:r w:rsidRPr="00B203FB">
        <w:rPr>
          <w:szCs w:val="20"/>
        </w:rPr>
        <w:t>“</w:t>
      </w:r>
      <w:r w:rsidRPr="00B203FB">
        <w:rPr>
          <w:i/>
          <w:iCs/>
        </w:rPr>
        <w:t>En resumen, la gestión de los recursos hídricos en Ecuador se ha caracterizado por la débil coordinación entre las instituciones y los actores involucrados en la gestión del agua y por un nivel de participación insuficiente de la ciudadanía en la toma de decisiones. Las legislaciones relacionadas con el agua y los recursos naturales carecen de un enfoque de gestión integral</w:t>
      </w:r>
      <w:r w:rsidRPr="00B203FB">
        <w:rPr>
          <w:i/>
          <w:iCs/>
          <w:sz w:val="24"/>
          <w:szCs w:val="24"/>
        </w:rPr>
        <w:t>.”</w:t>
      </w:r>
    </w:p>
    <w:p w14:paraId="0A36C69F" w14:textId="77777777" w:rsidR="00DF6594" w:rsidRDefault="00DF6594" w:rsidP="001045BD">
      <w:r>
        <w:t>El mismo que corresponde al momento de transición entre la formulación y deliberación de los usuarios y actores involucrados en la gestión hídrica; previa a la deliberación legislativa, que aprobó y puso en vigencia la LORHUAA.</w:t>
      </w:r>
    </w:p>
    <w:p w14:paraId="726E838C" w14:textId="77777777" w:rsidR="00DF6594" w:rsidRDefault="00DF6594" w:rsidP="001045BD">
      <w:r>
        <w:t xml:space="preserve">Es importante destacar los siguientes aprendizajes que se formulan a partir de la experiencia que aporta el proyecto: </w:t>
      </w:r>
    </w:p>
    <w:p w14:paraId="14B97E22" w14:textId="77777777" w:rsidR="00DF6594" w:rsidRDefault="001045BD" w:rsidP="001045BD">
      <w:pPr>
        <w:pStyle w:val="Listado"/>
      </w:pPr>
      <w:r>
        <w:rPr>
          <w:sz w:val="24"/>
          <w:szCs w:val="24"/>
        </w:rPr>
        <w:t>“</w:t>
      </w:r>
      <w:r w:rsidR="00DF6594" w:rsidRPr="000C0658">
        <w:t>No es recomendable apoyar procesos de reforma legal desde programas con plazos fijos, pues estas reformas están sujetas a procesos parlamentarios que caen fuera del alcance de la cooperación internacional.</w:t>
      </w:r>
    </w:p>
    <w:p w14:paraId="2B28A3F6" w14:textId="77777777" w:rsidR="00DF6594" w:rsidRPr="000C0658" w:rsidRDefault="00DF6594" w:rsidP="001045BD">
      <w:pPr>
        <w:pStyle w:val="Listado"/>
      </w:pPr>
      <w:r w:rsidRPr="000C0658">
        <w:t>Es importante incorporar una estrategia explícita de igualdad de género en los programas de desarrollo local, sobre todo cuando se trata de incidir en la gestión del agua. Comprender los roles, las relaciones y las desigualdades de género puede ayudar a explicar las elecciones que hacen mujeres y hombres, así como sus diferentes opciones. Las desigualdades influyen en su percepción y su participación en el uso y la gestión del agua.</w:t>
      </w:r>
    </w:p>
    <w:p w14:paraId="5126E464" w14:textId="77777777" w:rsidR="00DF6594" w:rsidRPr="000C0658" w:rsidRDefault="00DF6594" w:rsidP="001045BD">
      <w:pPr>
        <w:pStyle w:val="Listado"/>
      </w:pPr>
      <w:r w:rsidRPr="000C0658">
        <w:lastRenderedPageBreak/>
        <w:t>Para futuras réplicas hay que tener en cuenta que, para que los procesos de gobernanza del agua sean exitosos y sostenibles, la inversión en infraestructuras es vital. Ambas iniciativas deben ir de la mano entendiendo que la inversión física sin empoderamiento social e institucional no tiene sostenibilidad ni apropiación. A su vez, los procesos de participación, empoderamiento y gobernabilidad sin soluciones tangibles de corto-mediano plazo pueden ser frustrantes para los beneficiarios y, por tanto, insostenibles.</w:t>
      </w:r>
    </w:p>
    <w:p w14:paraId="5C14A9DE" w14:textId="77777777" w:rsidR="00DF6594" w:rsidRPr="004072EE" w:rsidRDefault="00DF6594" w:rsidP="001045BD">
      <w:pPr>
        <w:pStyle w:val="Listado"/>
        <w:rPr>
          <w:sz w:val="24"/>
          <w:szCs w:val="24"/>
        </w:rPr>
      </w:pPr>
      <w:r w:rsidRPr="000C0658">
        <w:t xml:space="preserve">En resumen, </w:t>
      </w:r>
      <w:bookmarkStart w:id="303" w:name="_Hlk108885088"/>
      <w:r w:rsidRPr="000C0658">
        <w:t>los factores de éxito y sostenibilidad consistieron en: i) invertir tiempo y recursos en conocer al socio local y crear las bases para la participación de los beneficiarios, líderes de organizaciones y autoridades; ii) definir desde las fases más tempranas a los beneficiarios y los momentos metodológicos; y iii) diseñar una estructura administrativa para la toma de decisiones que se encargue de organizar y articular la intervención</w:t>
      </w:r>
      <w:bookmarkEnd w:id="303"/>
      <w:r w:rsidRPr="000C0658">
        <w:t>.</w:t>
      </w:r>
      <w:r>
        <w:rPr>
          <w:sz w:val="24"/>
          <w:szCs w:val="24"/>
        </w:rPr>
        <w:t>”</w:t>
      </w:r>
      <w:r>
        <w:rPr>
          <w:rStyle w:val="Refdenotaalpie"/>
          <w:sz w:val="24"/>
          <w:szCs w:val="24"/>
        </w:rPr>
        <w:footnoteReference w:id="56"/>
      </w:r>
    </w:p>
    <w:p w14:paraId="1FC585D0" w14:textId="77777777" w:rsidR="00DF6594" w:rsidRDefault="00DF6594" w:rsidP="001045BD">
      <w:r w:rsidRPr="00EC63A5">
        <w:t>Con relación al marco normativo e institucional</w:t>
      </w:r>
      <w:r>
        <w:t xml:space="preserve"> del sector agua potable y saneamiento, el ejercicio de los derechos: humano al agua, a la salud, a un ambiente sano y equilibrado ecológicamente, son principios jurídicos del sistema de gobernanza relativo a los servicios públicos por los cuales las personas acceden al agua potable y saneamiento. Esta dimensión del sector, se articula al cumplimiento de los ODM: 5, Igualdad de género y 6, Agua limpia y saneamiento, presentes en el estudio.</w:t>
      </w:r>
    </w:p>
    <w:p w14:paraId="77AB4012" w14:textId="77777777" w:rsidR="00DF6594" w:rsidRPr="00EC63A5" w:rsidRDefault="00DF6594" w:rsidP="00DF6594">
      <w:pPr>
        <w:rPr>
          <w:sz w:val="24"/>
          <w:szCs w:val="24"/>
        </w:rPr>
      </w:pPr>
      <w:r>
        <w:rPr>
          <w:sz w:val="24"/>
          <w:szCs w:val="24"/>
        </w:rPr>
        <w:t xml:space="preserve"> </w:t>
      </w:r>
    </w:p>
    <w:p w14:paraId="7FC5E5A0" w14:textId="77777777" w:rsidR="00DF6594" w:rsidRDefault="00DF6594" w:rsidP="000362B8">
      <w:pPr>
        <w:pStyle w:val="Ttulo4"/>
      </w:pPr>
      <w:bookmarkStart w:id="304" w:name="_Toc109039667"/>
      <w:r w:rsidRPr="005822C7">
        <w:t>“Plan Nacional de Riego</w:t>
      </w:r>
      <w:r>
        <w:t xml:space="preserve"> y Drenaje (PNRD)</w:t>
      </w:r>
      <w:r w:rsidRPr="005822C7">
        <w:t xml:space="preserve"> 201</w:t>
      </w:r>
      <w:r>
        <w:t>2</w:t>
      </w:r>
      <w:r w:rsidRPr="005822C7">
        <w:t xml:space="preserve"> – 202</w:t>
      </w:r>
      <w:r>
        <w:t>7</w:t>
      </w:r>
      <w:r w:rsidRPr="005822C7">
        <w:t>”</w:t>
      </w:r>
      <w:bookmarkEnd w:id="304"/>
    </w:p>
    <w:p w14:paraId="66072B53" w14:textId="77777777" w:rsidR="00DF6594" w:rsidRDefault="00DF6594" w:rsidP="001045BD">
      <w:r>
        <w:t>Durante los últimos diez años, en el marco de este instrumento de planificación formulado en su momento, bajo el liderazgo de la Subsecretaría de Riego y Drenaje (SRD) del Ministerio de Agricultura, Ganadería, Acuacultura y Pesca (MAGAP), ha significado un conjunto de intervenciones, experiencias y aprendizajes, propios de este sector de gestión de los recursos hídricos. A partir de la evaluación parcial de este primer plan, la SENAGUA formuló una actualización del mismo, el PNRD 2019-2027,</w:t>
      </w:r>
      <w:r w:rsidRPr="00F76DEA">
        <w:t xml:space="preserve"> </w:t>
      </w:r>
      <w:r>
        <w:t>cuyas metas responden a los</w:t>
      </w:r>
      <w:r w:rsidRPr="00685A76">
        <w:t xml:space="preserve"> avance</w:t>
      </w:r>
      <w:r>
        <w:t xml:space="preserve">s alcanzados en la ejecución de los objetivos y metas inicialmente propuestas. En la evaluación realizada del mismo se destaca que </w:t>
      </w:r>
      <w:r w:rsidRPr="000A4A9E">
        <w:rPr>
          <w:i/>
          <w:iCs/>
        </w:rPr>
        <w:t>“… el sentido con el cual se ha realizado la actualización del PNRD, es la de acentuar aquellas orientaciones y lineamientos que contribuyan a asegurar una gestión democrática, equitativa, integral e integrada del riego y drenaje</w:t>
      </w:r>
      <w:r w:rsidRPr="001A3585">
        <w:t>.</w:t>
      </w:r>
      <w:r>
        <w:t>”</w:t>
      </w:r>
      <w:r>
        <w:rPr>
          <w:rStyle w:val="Refdenotaalpie"/>
          <w:sz w:val="24"/>
          <w:szCs w:val="24"/>
        </w:rPr>
        <w:footnoteReference w:id="57"/>
      </w:r>
      <w:r>
        <w:t xml:space="preserve"> Puesto que, como se afirma en el mismo:</w:t>
      </w:r>
    </w:p>
    <w:p w14:paraId="3C160743" w14:textId="77777777" w:rsidR="00DF6594" w:rsidRDefault="00DF6594" w:rsidP="00DF6594">
      <w:pPr>
        <w:ind w:left="708"/>
        <w:rPr>
          <w:i/>
          <w:iCs/>
        </w:rPr>
      </w:pPr>
      <w:r w:rsidRPr="00F25F29">
        <w:rPr>
          <w:i/>
          <w:iCs/>
        </w:rPr>
        <w:lastRenderedPageBreak/>
        <w:t>“En el período 2012 – 2018, la orientación de la política pública en torno al riego desde el Estado Central, poco se ajustó a los objetivos definidos en el PNRD 2012 – 202</w:t>
      </w:r>
      <w:r>
        <w:rPr>
          <w:i/>
          <w:iCs/>
        </w:rPr>
        <w:t>6</w:t>
      </w:r>
      <w:r w:rsidRPr="00F25F29">
        <w:rPr>
          <w:i/>
          <w:iCs/>
        </w:rPr>
        <w:t>. La apuesta por el riego orientado hacia la agricultura familiar y campesina, fue suplantada por una apuesta por el riego que potencie la agroindustria exportable, he allí las inversiones en los proyectos multipropósito en la cuenca del río Guayas. La apuesta por una gestión democrática y participativa del riego, fue suplantada por una gestión estatista del agua.”</w:t>
      </w:r>
      <w:r>
        <w:rPr>
          <w:rStyle w:val="Refdenotaalpie"/>
          <w:i/>
          <w:iCs/>
        </w:rPr>
        <w:footnoteReference w:id="58"/>
      </w:r>
    </w:p>
    <w:p w14:paraId="342175B3" w14:textId="77777777" w:rsidR="00DF6594" w:rsidRDefault="00DF6594" w:rsidP="001045BD">
      <w:r>
        <w:t>Más adelante en la tabla 1, se indican</w:t>
      </w:r>
      <w:r w:rsidRPr="00D330F6">
        <w:t xml:space="preserve"> los </w:t>
      </w:r>
      <w:r>
        <w:t>p</w:t>
      </w:r>
      <w:r w:rsidRPr="00D330F6">
        <w:t>royectos aprobados en el periodo 2012-2018</w:t>
      </w:r>
      <w:r>
        <w:t>, que han servido de base para evaluar la ejecución del primer PNRD y establecer su avance y cumplimiento, comparando los resultados con sus metas proyectadas a los cuatro primeros años.</w:t>
      </w:r>
    </w:p>
    <w:p w14:paraId="02AD1E23" w14:textId="77777777" w:rsidR="00DF6594" w:rsidRDefault="00DF6594" w:rsidP="001045BD">
      <w:r>
        <w:t>Los objetivos del PNRD 2012-2027 fueron cinco:</w:t>
      </w:r>
    </w:p>
    <w:p w14:paraId="4669CA7B" w14:textId="77777777" w:rsidR="00DF6594" w:rsidRPr="00D41D8E" w:rsidRDefault="00DF6594" w:rsidP="00DF6594">
      <w:pPr>
        <w:ind w:left="2124" w:hanging="1416"/>
        <w:rPr>
          <w:i/>
          <w:iCs/>
        </w:rPr>
      </w:pPr>
      <w:r>
        <w:rPr>
          <w:sz w:val="24"/>
          <w:szCs w:val="24"/>
        </w:rPr>
        <w:t>“</w:t>
      </w:r>
      <w:r w:rsidRPr="00D41D8E">
        <w:rPr>
          <w:i/>
          <w:iCs/>
        </w:rPr>
        <w:t xml:space="preserve">Objetivo 1: </w:t>
      </w:r>
      <w:r>
        <w:rPr>
          <w:i/>
          <w:iCs/>
        </w:rPr>
        <w:tab/>
      </w:r>
      <w:r w:rsidRPr="00D41D8E">
        <w:rPr>
          <w:i/>
          <w:iCs/>
        </w:rPr>
        <w:t>Ampliar la cobertura y mejorar la eficiencia social, económica y ambiental de todos los sistemas de riego y drenaje.</w:t>
      </w:r>
    </w:p>
    <w:p w14:paraId="63899924" w14:textId="77777777" w:rsidR="00DF6594" w:rsidRPr="00D41D8E" w:rsidRDefault="00DF6594" w:rsidP="00DF6594">
      <w:pPr>
        <w:ind w:left="2124" w:hanging="1416"/>
        <w:rPr>
          <w:i/>
          <w:iCs/>
        </w:rPr>
      </w:pPr>
      <w:r w:rsidRPr="00D41D8E">
        <w:rPr>
          <w:i/>
          <w:iCs/>
        </w:rPr>
        <w:t xml:space="preserve">Objetivo 2: </w:t>
      </w:r>
      <w:r>
        <w:rPr>
          <w:i/>
          <w:iCs/>
        </w:rPr>
        <w:tab/>
      </w:r>
      <w:r w:rsidRPr="00D41D8E">
        <w:rPr>
          <w:i/>
          <w:iCs/>
        </w:rPr>
        <w:t>Fortalecer a los regantes y grupos de regantes para asumir la cogestión y gestión de los sistemas de riego y drenaje de manera sostenible y eficiente.</w:t>
      </w:r>
    </w:p>
    <w:p w14:paraId="30C4DD5C" w14:textId="77777777" w:rsidR="00DF6594" w:rsidRPr="00D41D8E" w:rsidRDefault="00DF6594" w:rsidP="00DF6594">
      <w:pPr>
        <w:ind w:left="2124" w:hanging="1416"/>
        <w:rPr>
          <w:i/>
          <w:iCs/>
        </w:rPr>
      </w:pPr>
      <w:r w:rsidRPr="00D41D8E">
        <w:rPr>
          <w:i/>
          <w:iCs/>
        </w:rPr>
        <w:t xml:space="preserve">Objetivo 3: </w:t>
      </w:r>
      <w:r>
        <w:rPr>
          <w:i/>
          <w:iCs/>
        </w:rPr>
        <w:tab/>
        <w:t>F</w:t>
      </w:r>
      <w:r w:rsidRPr="00D41D8E">
        <w:rPr>
          <w:i/>
          <w:iCs/>
        </w:rPr>
        <w:t>ortalecer la institucionalidad y mejorar las capacidades del Estado para impulsar la política integral e integrada del riego y drenaje en el marco del proceso de desconcentración y descentralización.</w:t>
      </w:r>
    </w:p>
    <w:p w14:paraId="0B6CDFC0" w14:textId="77777777" w:rsidR="00DF6594" w:rsidRPr="00D41D8E" w:rsidRDefault="00DF6594" w:rsidP="00DF6594">
      <w:pPr>
        <w:ind w:left="2124" w:hanging="1416"/>
        <w:rPr>
          <w:i/>
          <w:iCs/>
        </w:rPr>
      </w:pPr>
      <w:r w:rsidRPr="00D41D8E">
        <w:rPr>
          <w:i/>
          <w:iCs/>
        </w:rPr>
        <w:t xml:space="preserve">Objetivo 4: </w:t>
      </w:r>
      <w:r>
        <w:rPr>
          <w:i/>
          <w:iCs/>
        </w:rPr>
        <w:tab/>
      </w:r>
      <w:r w:rsidRPr="00D41D8E">
        <w:rPr>
          <w:i/>
          <w:iCs/>
        </w:rPr>
        <w:t>Promover un proceso sostenible de reorganización y redistribución de caudales que aseguren un acceso equitativo al agua de riego.</w:t>
      </w:r>
    </w:p>
    <w:p w14:paraId="6AD08D9B" w14:textId="77777777" w:rsidR="00DF6594" w:rsidRPr="00D41D8E" w:rsidRDefault="00DF6594" w:rsidP="00DF6594">
      <w:pPr>
        <w:ind w:left="2124" w:hanging="1416"/>
        <w:rPr>
          <w:i/>
          <w:iCs/>
        </w:rPr>
      </w:pPr>
      <w:r w:rsidRPr="00D41D8E">
        <w:rPr>
          <w:i/>
          <w:iCs/>
        </w:rPr>
        <w:t xml:space="preserve">Objetivo 5. </w:t>
      </w:r>
      <w:r>
        <w:rPr>
          <w:i/>
          <w:iCs/>
        </w:rPr>
        <w:tab/>
      </w:r>
      <w:r w:rsidRPr="00D41D8E">
        <w:rPr>
          <w:i/>
          <w:iCs/>
        </w:rPr>
        <w:t>Garantizar la calidad y cantidad de agua para riego, considerando a las presentes y futuras generaciones.”</w:t>
      </w:r>
    </w:p>
    <w:p w14:paraId="5DD570BD" w14:textId="77777777" w:rsidR="00DF6594" w:rsidRPr="007C0953" w:rsidRDefault="00DF6594" w:rsidP="00486184">
      <w:pPr>
        <w:pStyle w:val="EspacioFigura"/>
        <w:framePr w:hSpace="141" w:wrap="around" w:vAnchor="page" w:hAnchor="margin" w:xAlign="center" w:y="7906"/>
      </w:pPr>
    </w:p>
    <w:tbl>
      <w:tblPr>
        <w:tblStyle w:val="Tablaconcuadrcula1"/>
        <w:tblpPr w:leftFromText="141" w:rightFromText="141" w:vertAnchor="page" w:horzAnchor="margin" w:tblpXSpec="center" w:tblpY="2093"/>
        <w:tblW w:w="0" w:type="auto"/>
        <w:tblLook w:val="04A0" w:firstRow="1" w:lastRow="0" w:firstColumn="1" w:lastColumn="0" w:noHBand="0" w:noVBand="1"/>
      </w:tblPr>
      <w:tblGrid>
        <w:gridCol w:w="2405"/>
        <w:gridCol w:w="558"/>
        <w:gridCol w:w="1344"/>
        <w:gridCol w:w="988"/>
        <w:gridCol w:w="1356"/>
        <w:gridCol w:w="567"/>
      </w:tblGrid>
      <w:tr w:rsidR="008E3682" w:rsidRPr="00486184" w14:paraId="329A5AD9" w14:textId="77777777" w:rsidTr="008E3682">
        <w:trPr>
          <w:trHeight w:val="330"/>
        </w:trPr>
        <w:tc>
          <w:tcPr>
            <w:tcW w:w="2405" w:type="dxa"/>
            <w:tcBorders>
              <w:top w:val="single" w:sz="4" w:space="0" w:color="auto"/>
            </w:tcBorders>
            <w:shd w:val="clear" w:color="auto" w:fill="auto"/>
          </w:tcPr>
          <w:p w14:paraId="7EA83B29" w14:textId="77777777" w:rsidR="008E3682" w:rsidRPr="00486184" w:rsidRDefault="008E3682" w:rsidP="008E3682">
            <w:pPr>
              <w:jc w:val="center"/>
              <w:rPr>
                <w:b/>
                <w:bCs/>
                <w:sz w:val="16"/>
                <w:szCs w:val="16"/>
                <w:lang w:val="es-419"/>
              </w:rPr>
            </w:pPr>
            <w:r w:rsidRPr="00486184">
              <w:rPr>
                <w:b/>
                <w:bCs/>
                <w:sz w:val="16"/>
                <w:szCs w:val="16"/>
                <w:lang w:val="es-419"/>
              </w:rPr>
              <w:lastRenderedPageBreak/>
              <w:t>Proyectos</w:t>
            </w:r>
          </w:p>
        </w:tc>
        <w:tc>
          <w:tcPr>
            <w:tcW w:w="558" w:type="dxa"/>
            <w:tcBorders>
              <w:top w:val="single" w:sz="4" w:space="0" w:color="auto"/>
            </w:tcBorders>
            <w:shd w:val="clear" w:color="auto" w:fill="auto"/>
          </w:tcPr>
          <w:p w14:paraId="16F284BD" w14:textId="77777777" w:rsidR="008E3682" w:rsidRPr="00486184" w:rsidRDefault="008E3682" w:rsidP="008E3682">
            <w:pPr>
              <w:jc w:val="center"/>
              <w:rPr>
                <w:b/>
                <w:bCs/>
                <w:sz w:val="16"/>
                <w:szCs w:val="16"/>
                <w:lang w:val="es-419"/>
              </w:rPr>
            </w:pPr>
            <w:r w:rsidRPr="00486184">
              <w:rPr>
                <w:b/>
                <w:bCs/>
                <w:sz w:val="16"/>
                <w:szCs w:val="16"/>
                <w:lang w:val="es-419"/>
              </w:rPr>
              <w:t>No.</w:t>
            </w:r>
          </w:p>
        </w:tc>
        <w:tc>
          <w:tcPr>
            <w:tcW w:w="1344" w:type="dxa"/>
            <w:tcBorders>
              <w:top w:val="single" w:sz="4" w:space="0" w:color="auto"/>
            </w:tcBorders>
            <w:shd w:val="clear" w:color="auto" w:fill="auto"/>
          </w:tcPr>
          <w:p w14:paraId="70DB0F6A" w14:textId="77777777" w:rsidR="008E3682" w:rsidRPr="00486184" w:rsidRDefault="008E3682" w:rsidP="008E3682">
            <w:pPr>
              <w:jc w:val="center"/>
              <w:rPr>
                <w:b/>
                <w:bCs/>
                <w:sz w:val="16"/>
                <w:szCs w:val="16"/>
                <w:lang w:val="es-419"/>
              </w:rPr>
            </w:pPr>
            <w:r w:rsidRPr="00486184">
              <w:rPr>
                <w:b/>
                <w:bCs/>
                <w:sz w:val="16"/>
                <w:szCs w:val="16"/>
                <w:lang w:val="es-419"/>
              </w:rPr>
              <w:t>Superficie Ha.</w:t>
            </w:r>
          </w:p>
        </w:tc>
        <w:tc>
          <w:tcPr>
            <w:tcW w:w="988" w:type="dxa"/>
            <w:tcBorders>
              <w:top w:val="single" w:sz="4" w:space="0" w:color="auto"/>
            </w:tcBorders>
            <w:shd w:val="clear" w:color="auto" w:fill="auto"/>
          </w:tcPr>
          <w:p w14:paraId="1EEB3DA9" w14:textId="77777777" w:rsidR="008E3682" w:rsidRPr="00486184" w:rsidRDefault="008E3682" w:rsidP="008E3682">
            <w:pPr>
              <w:jc w:val="center"/>
              <w:rPr>
                <w:b/>
                <w:bCs/>
                <w:sz w:val="16"/>
                <w:szCs w:val="16"/>
                <w:lang w:val="es-419"/>
              </w:rPr>
            </w:pPr>
            <w:r w:rsidRPr="00486184">
              <w:rPr>
                <w:b/>
                <w:bCs/>
                <w:sz w:val="16"/>
                <w:szCs w:val="16"/>
                <w:lang w:val="es-419"/>
              </w:rPr>
              <w:t>Familias</w:t>
            </w:r>
          </w:p>
        </w:tc>
        <w:tc>
          <w:tcPr>
            <w:tcW w:w="1356" w:type="dxa"/>
            <w:tcBorders>
              <w:top w:val="single" w:sz="4" w:space="0" w:color="auto"/>
            </w:tcBorders>
            <w:shd w:val="clear" w:color="auto" w:fill="auto"/>
          </w:tcPr>
          <w:p w14:paraId="41A94274" w14:textId="77777777" w:rsidR="008E3682" w:rsidRPr="00486184" w:rsidRDefault="008E3682" w:rsidP="008E3682">
            <w:pPr>
              <w:jc w:val="center"/>
              <w:rPr>
                <w:b/>
                <w:bCs/>
                <w:sz w:val="16"/>
                <w:szCs w:val="16"/>
                <w:lang w:val="es-419"/>
              </w:rPr>
            </w:pPr>
            <w:r w:rsidRPr="00486184">
              <w:rPr>
                <w:b/>
                <w:bCs/>
                <w:sz w:val="16"/>
                <w:szCs w:val="16"/>
                <w:lang w:val="es-419"/>
              </w:rPr>
              <w:t>Monto Total</w:t>
            </w:r>
          </w:p>
        </w:tc>
        <w:tc>
          <w:tcPr>
            <w:tcW w:w="567" w:type="dxa"/>
            <w:tcBorders>
              <w:top w:val="single" w:sz="4" w:space="0" w:color="auto"/>
            </w:tcBorders>
            <w:shd w:val="clear" w:color="auto" w:fill="auto"/>
          </w:tcPr>
          <w:p w14:paraId="15672F9D" w14:textId="77777777" w:rsidR="008E3682" w:rsidRPr="00486184" w:rsidRDefault="008E3682" w:rsidP="008E3682">
            <w:pPr>
              <w:jc w:val="center"/>
              <w:rPr>
                <w:b/>
                <w:bCs/>
                <w:sz w:val="16"/>
                <w:szCs w:val="16"/>
                <w:lang w:val="es-419"/>
              </w:rPr>
            </w:pPr>
            <w:r w:rsidRPr="00486184">
              <w:rPr>
                <w:b/>
                <w:bCs/>
                <w:sz w:val="16"/>
                <w:szCs w:val="16"/>
                <w:lang w:val="es-419"/>
              </w:rPr>
              <w:t>%</w:t>
            </w:r>
          </w:p>
        </w:tc>
      </w:tr>
      <w:tr w:rsidR="008E3682" w:rsidRPr="00486184" w14:paraId="0BEA3278" w14:textId="77777777" w:rsidTr="008E3682">
        <w:tc>
          <w:tcPr>
            <w:tcW w:w="2405" w:type="dxa"/>
            <w:shd w:val="clear" w:color="auto" w:fill="auto"/>
          </w:tcPr>
          <w:p w14:paraId="669C153D" w14:textId="77777777" w:rsidR="008E3682" w:rsidRPr="00486184" w:rsidRDefault="008E3682" w:rsidP="008E3682">
            <w:pPr>
              <w:rPr>
                <w:sz w:val="16"/>
                <w:szCs w:val="16"/>
                <w:lang w:val="es-419"/>
              </w:rPr>
            </w:pPr>
            <w:r w:rsidRPr="00511286">
              <w:rPr>
                <w:rFonts w:eastAsia="ArialMT" w:cs="ArialMT"/>
                <w:sz w:val="16"/>
                <w:szCs w:val="16"/>
                <w:lang w:val="es-ES"/>
              </w:rPr>
              <w:t>Estudios de pre inversión e inversión,</w:t>
            </w:r>
          </w:p>
        </w:tc>
        <w:tc>
          <w:tcPr>
            <w:tcW w:w="558" w:type="dxa"/>
            <w:shd w:val="clear" w:color="auto" w:fill="auto"/>
          </w:tcPr>
          <w:p w14:paraId="0CE7C045" w14:textId="77777777" w:rsidR="008E3682" w:rsidRPr="00486184" w:rsidRDefault="008E3682" w:rsidP="008E3682">
            <w:pPr>
              <w:jc w:val="center"/>
              <w:rPr>
                <w:sz w:val="16"/>
                <w:szCs w:val="16"/>
                <w:lang w:val="es-419"/>
              </w:rPr>
            </w:pPr>
            <w:r w:rsidRPr="00486184">
              <w:rPr>
                <w:rFonts w:eastAsia="ArialMT" w:cs="ArialMT"/>
                <w:sz w:val="16"/>
                <w:szCs w:val="16"/>
              </w:rPr>
              <w:t>86</w:t>
            </w:r>
          </w:p>
        </w:tc>
        <w:tc>
          <w:tcPr>
            <w:tcW w:w="1344" w:type="dxa"/>
            <w:shd w:val="clear" w:color="auto" w:fill="auto"/>
          </w:tcPr>
          <w:p w14:paraId="31C7DB41" w14:textId="77777777" w:rsidR="008E3682" w:rsidRPr="00486184" w:rsidRDefault="008E3682" w:rsidP="008E3682">
            <w:pPr>
              <w:jc w:val="center"/>
              <w:rPr>
                <w:sz w:val="16"/>
                <w:szCs w:val="16"/>
                <w:lang w:val="es-419"/>
              </w:rPr>
            </w:pPr>
            <w:r w:rsidRPr="00486184">
              <w:rPr>
                <w:rFonts w:eastAsia="ArialMT" w:cs="ArialMT"/>
                <w:sz w:val="16"/>
                <w:szCs w:val="16"/>
              </w:rPr>
              <w:t>120.375,</w:t>
            </w:r>
          </w:p>
        </w:tc>
        <w:tc>
          <w:tcPr>
            <w:tcW w:w="988" w:type="dxa"/>
            <w:shd w:val="clear" w:color="auto" w:fill="auto"/>
          </w:tcPr>
          <w:p w14:paraId="5B330B54" w14:textId="77777777" w:rsidR="008E3682" w:rsidRPr="00486184" w:rsidRDefault="008E3682" w:rsidP="008E3682">
            <w:pPr>
              <w:jc w:val="center"/>
              <w:rPr>
                <w:sz w:val="16"/>
                <w:szCs w:val="16"/>
                <w:lang w:val="es-419"/>
              </w:rPr>
            </w:pPr>
            <w:r w:rsidRPr="00486184">
              <w:rPr>
                <w:rFonts w:eastAsia="ArialMT" w:cs="ArialMT"/>
                <w:sz w:val="16"/>
                <w:szCs w:val="16"/>
              </w:rPr>
              <w:t>95.402</w:t>
            </w:r>
          </w:p>
        </w:tc>
        <w:tc>
          <w:tcPr>
            <w:tcW w:w="1356" w:type="dxa"/>
            <w:shd w:val="clear" w:color="auto" w:fill="auto"/>
          </w:tcPr>
          <w:p w14:paraId="504670A1" w14:textId="77777777" w:rsidR="008E3682" w:rsidRPr="00486184" w:rsidRDefault="008E3682" w:rsidP="008E3682">
            <w:pPr>
              <w:rPr>
                <w:sz w:val="16"/>
                <w:szCs w:val="16"/>
                <w:lang w:val="es-419"/>
              </w:rPr>
            </w:pPr>
            <w:r w:rsidRPr="00486184">
              <w:rPr>
                <w:rFonts w:eastAsia="ArialMT" w:cs="ArialMT"/>
                <w:sz w:val="16"/>
                <w:szCs w:val="16"/>
              </w:rPr>
              <w:t>26.651.700</w:t>
            </w:r>
          </w:p>
        </w:tc>
        <w:tc>
          <w:tcPr>
            <w:tcW w:w="567" w:type="dxa"/>
            <w:shd w:val="clear" w:color="auto" w:fill="auto"/>
          </w:tcPr>
          <w:p w14:paraId="395BA588" w14:textId="77777777" w:rsidR="008E3682" w:rsidRPr="00486184" w:rsidRDefault="008E3682" w:rsidP="008E3682">
            <w:pPr>
              <w:rPr>
                <w:sz w:val="16"/>
                <w:szCs w:val="16"/>
                <w:lang w:val="es-419"/>
              </w:rPr>
            </w:pPr>
            <w:r w:rsidRPr="00486184">
              <w:rPr>
                <w:rFonts w:eastAsia="ArialMT" w:cs="ArialMT"/>
                <w:sz w:val="16"/>
                <w:szCs w:val="16"/>
              </w:rPr>
              <w:t>14</w:t>
            </w:r>
          </w:p>
        </w:tc>
      </w:tr>
      <w:tr w:rsidR="008E3682" w:rsidRPr="00486184" w14:paraId="27D4C87D" w14:textId="77777777" w:rsidTr="008E3682">
        <w:tc>
          <w:tcPr>
            <w:tcW w:w="2405" w:type="dxa"/>
            <w:shd w:val="clear" w:color="auto" w:fill="auto"/>
          </w:tcPr>
          <w:p w14:paraId="329ED3D3" w14:textId="77777777" w:rsidR="008E3682" w:rsidRPr="00486184" w:rsidRDefault="008E3682" w:rsidP="008E3682">
            <w:pPr>
              <w:rPr>
                <w:sz w:val="16"/>
                <w:szCs w:val="16"/>
                <w:lang w:val="es-419"/>
              </w:rPr>
            </w:pPr>
            <w:r w:rsidRPr="00486184">
              <w:rPr>
                <w:rFonts w:eastAsia="ArialMT" w:cs="ArialMT"/>
                <w:sz w:val="16"/>
                <w:szCs w:val="16"/>
              </w:rPr>
              <w:t>Nueva infraestructura</w:t>
            </w:r>
          </w:p>
        </w:tc>
        <w:tc>
          <w:tcPr>
            <w:tcW w:w="558" w:type="dxa"/>
            <w:shd w:val="clear" w:color="auto" w:fill="auto"/>
          </w:tcPr>
          <w:p w14:paraId="12312244" w14:textId="77777777" w:rsidR="008E3682" w:rsidRPr="00486184" w:rsidRDefault="008E3682" w:rsidP="008E3682">
            <w:pPr>
              <w:jc w:val="center"/>
              <w:rPr>
                <w:sz w:val="16"/>
                <w:szCs w:val="16"/>
                <w:lang w:val="es-419"/>
              </w:rPr>
            </w:pPr>
            <w:r w:rsidRPr="00486184">
              <w:rPr>
                <w:rFonts w:eastAsia="ArialMT" w:cs="ArialMT"/>
                <w:sz w:val="16"/>
                <w:szCs w:val="16"/>
              </w:rPr>
              <w:t>104</w:t>
            </w:r>
          </w:p>
        </w:tc>
        <w:tc>
          <w:tcPr>
            <w:tcW w:w="1344" w:type="dxa"/>
            <w:shd w:val="clear" w:color="auto" w:fill="auto"/>
          </w:tcPr>
          <w:p w14:paraId="01FC51AA" w14:textId="77777777" w:rsidR="008E3682" w:rsidRPr="00486184" w:rsidRDefault="008E3682" w:rsidP="008E3682">
            <w:pPr>
              <w:jc w:val="center"/>
              <w:rPr>
                <w:sz w:val="16"/>
                <w:szCs w:val="16"/>
                <w:lang w:val="es-419"/>
              </w:rPr>
            </w:pPr>
            <w:r w:rsidRPr="00486184">
              <w:rPr>
                <w:rFonts w:eastAsia="ArialMT" w:cs="ArialMT"/>
                <w:sz w:val="16"/>
                <w:szCs w:val="16"/>
              </w:rPr>
              <w:t>66.994</w:t>
            </w:r>
          </w:p>
        </w:tc>
        <w:tc>
          <w:tcPr>
            <w:tcW w:w="988" w:type="dxa"/>
            <w:shd w:val="clear" w:color="auto" w:fill="auto"/>
          </w:tcPr>
          <w:p w14:paraId="47D59AC2" w14:textId="77777777" w:rsidR="008E3682" w:rsidRPr="00486184" w:rsidRDefault="008E3682" w:rsidP="008E3682">
            <w:pPr>
              <w:jc w:val="center"/>
              <w:rPr>
                <w:sz w:val="16"/>
                <w:szCs w:val="16"/>
                <w:lang w:val="es-419"/>
              </w:rPr>
            </w:pPr>
            <w:r w:rsidRPr="00486184">
              <w:rPr>
                <w:rFonts w:eastAsia="ArialMT" w:cs="ArialMT"/>
                <w:sz w:val="16"/>
                <w:szCs w:val="16"/>
              </w:rPr>
              <w:t>59.142</w:t>
            </w:r>
          </w:p>
        </w:tc>
        <w:tc>
          <w:tcPr>
            <w:tcW w:w="1356" w:type="dxa"/>
            <w:shd w:val="clear" w:color="auto" w:fill="auto"/>
          </w:tcPr>
          <w:p w14:paraId="689EE090" w14:textId="77777777" w:rsidR="008E3682" w:rsidRPr="00486184" w:rsidRDefault="008E3682" w:rsidP="008E3682">
            <w:pPr>
              <w:rPr>
                <w:sz w:val="16"/>
                <w:szCs w:val="16"/>
                <w:lang w:val="es-419"/>
              </w:rPr>
            </w:pPr>
            <w:r w:rsidRPr="00486184">
              <w:rPr>
                <w:rFonts w:eastAsia="ArialMT" w:cs="ArialMT"/>
                <w:sz w:val="16"/>
                <w:szCs w:val="16"/>
              </w:rPr>
              <w:t>45.230.327</w:t>
            </w:r>
          </w:p>
        </w:tc>
        <w:tc>
          <w:tcPr>
            <w:tcW w:w="567" w:type="dxa"/>
            <w:shd w:val="clear" w:color="auto" w:fill="auto"/>
          </w:tcPr>
          <w:p w14:paraId="3219EE39" w14:textId="77777777" w:rsidR="008E3682" w:rsidRPr="00486184" w:rsidRDefault="008E3682" w:rsidP="008E3682">
            <w:pPr>
              <w:rPr>
                <w:sz w:val="16"/>
                <w:szCs w:val="16"/>
                <w:lang w:val="es-419"/>
              </w:rPr>
            </w:pPr>
            <w:r w:rsidRPr="00486184">
              <w:rPr>
                <w:rFonts w:eastAsia="ArialMT" w:cs="ArialMT"/>
                <w:sz w:val="16"/>
                <w:szCs w:val="16"/>
              </w:rPr>
              <w:t>17</w:t>
            </w:r>
          </w:p>
        </w:tc>
      </w:tr>
      <w:tr w:rsidR="008E3682" w:rsidRPr="00486184" w14:paraId="32A2585B" w14:textId="77777777" w:rsidTr="008E3682">
        <w:tc>
          <w:tcPr>
            <w:tcW w:w="2405" w:type="dxa"/>
            <w:shd w:val="clear" w:color="auto" w:fill="auto"/>
          </w:tcPr>
          <w:p w14:paraId="291C3DB3" w14:textId="77777777" w:rsidR="008E3682" w:rsidRPr="00486184" w:rsidRDefault="008E3682" w:rsidP="008E3682">
            <w:pPr>
              <w:rPr>
                <w:sz w:val="16"/>
                <w:szCs w:val="16"/>
                <w:lang w:val="es-419"/>
              </w:rPr>
            </w:pPr>
            <w:r w:rsidRPr="00486184">
              <w:rPr>
                <w:rFonts w:eastAsia="ArialMT" w:cs="ArialMT"/>
                <w:sz w:val="16"/>
                <w:szCs w:val="16"/>
              </w:rPr>
              <w:t>Rehabilitación, ampliación mejoramiento</w:t>
            </w:r>
          </w:p>
        </w:tc>
        <w:tc>
          <w:tcPr>
            <w:tcW w:w="558" w:type="dxa"/>
            <w:shd w:val="clear" w:color="auto" w:fill="auto"/>
          </w:tcPr>
          <w:p w14:paraId="3B77D126" w14:textId="77777777" w:rsidR="008E3682" w:rsidRPr="00486184" w:rsidRDefault="008E3682" w:rsidP="008E3682">
            <w:pPr>
              <w:jc w:val="center"/>
              <w:rPr>
                <w:sz w:val="16"/>
                <w:szCs w:val="16"/>
                <w:lang w:val="es-419"/>
              </w:rPr>
            </w:pPr>
            <w:r w:rsidRPr="00486184">
              <w:rPr>
                <w:rFonts w:eastAsia="ArialMT" w:cs="ArialMT"/>
                <w:sz w:val="16"/>
                <w:szCs w:val="16"/>
              </w:rPr>
              <w:t>290</w:t>
            </w:r>
          </w:p>
        </w:tc>
        <w:tc>
          <w:tcPr>
            <w:tcW w:w="1344" w:type="dxa"/>
            <w:shd w:val="clear" w:color="auto" w:fill="auto"/>
          </w:tcPr>
          <w:p w14:paraId="7E9F5F77" w14:textId="77777777" w:rsidR="008E3682" w:rsidRPr="00486184" w:rsidRDefault="008E3682" w:rsidP="008E3682">
            <w:pPr>
              <w:jc w:val="center"/>
              <w:rPr>
                <w:sz w:val="16"/>
                <w:szCs w:val="16"/>
                <w:lang w:val="es-419"/>
              </w:rPr>
            </w:pPr>
            <w:r w:rsidRPr="00486184">
              <w:rPr>
                <w:rFonts w:eastAsia="ArialMT" w:cs="ArialMT"/>
                <w:sz w:val="16"/>
                <w:szCs w:val="16"/>
              </w:rPr>
              <w:t>240.888</w:t>
            </w:r>
          </w:p>
        </w:tc>
        <w:tc>
          <w:tcPr>
            <w:tcW w:w="988" w:type="dxa"/>
            <w:shd w:val="clear" w:color="auto" w:fill="auto"/>
          </w:tcPr>
          <w:p w14:paraId="431E4F11" w14:textId="77777777" w:rsidR="008E3682" w:rsidRPr="00486184" w:rsidRDefault="008E3682" w:rsidP="008E3682">
            <w:pPr>
              <w:jc w:val="center"/>
              <w:rPr>
                <w:sz w:val="16"/>
                <w:szCs w:val="16"/>
                <w:lang w:val="es-419"/>
              </w:rPr>
            </w:pPr>
            <w:r w:rsidRPr="00486184">
              <w:rPr>
                <w:rFonts w:eastAsia="ArialMT" w:cs="ArialMT"/>
                <w:sz w:val="16"/>
                <w:szCs w:val="16"/>
              </w:rPr>
              <w:t>133.475</w:t>
            </w:r>
          </w:p>
        </w:tc>
        <w:tc>
          <w:tcPr>
            <w:tcW w:w="1356" w:type="dxa"/>
            <w:shd w:val="clear" w:color="auto" w:fill="auto"/>
          </w:tcPr>
          <w:p w14:paraId="7CCC1C4F" w14:textId="77777777" w:rsidR="008E3682" w:rsidRPr="00486184" w:rsidRDefault="008E3682" w:rsidP="008E3682">
            <w:pPr>
              <w:rPr>
                <w:sz w:val="16"/>
                <w:szCs w:val="16"/>
                <w:lang w:val="es-419"/>
              </w:rPr>
            </w:pPr>
            <w:r w:rsidRPr="00486184">
              <w:rPr>
                <w:rFonts w:eastAsia="ArialMT" w:cs="ArialMT"/>
                <w:sz w:val="16"/>
                <w:szCs w:val="16"/>
              </w:rPr>
              <w:t>120.888.302</w:t>
            </w:r>
          </w:p>
        </w:tc>
        <w:tc>
          <w:tcPr>
            <w:tcW w:w="567" w:type="dxa"/>
            <w:shd w:val="clear" w:color="auto" w:fill="auto"/>
          </w:tcPr>
          <w:p w14:paraId="3D66FA6F" w14:textId="77777777" w:rsidR="008E3682" w:rsidRPr="00486184" w:rsidRDefault="008E3682" w:rsidP="008E3682">
            <w:pPr>
              <w:autoSpaceDE w:val="0"/>
              <w:autoSpaceDN w:val="0"/>
              <w:adjustRightInd w:val="0"/>
              <w:rPr>
                <w:sz w:val="16"/>
                <w:szCs w:val="16"/>
                <w:lang w:val="es-419"/>
              </w:rPr>
            </w:pPr>
            <w:r w:rsidRPr="00486184">
              <w:rPr>
                <w:rFonts w:eastAsia="ArialMT" w:cs="ArialMT"/>
                <w:sz w:val="16"/>
                <w:szCs w:val="16"/>
              </w:rPr>
              <w:t>47</w:t>
            </w:r>
          </w:p>
        </w:tc>
      </w:tr>
      <w:tr w:rsidR="008E3682" w:rsidRPr="00486184" w14:paraId="46B36A65" w14:textId="77777777" w:rsidTr="008E3682">
        <w:trPr>
          <w:trHeight w:val="287"/>
        </w:trPr>
        <w:tc>
          <w:tcPr>
            <w:tcW w:w="2405" w:type="dxa"/>
            <w:shd w:val="clear" w:color="auto" w:fill="auto"/>
          </w:tcPr>
          <w:p w14:paraId="19246158" w14:textId="77777777" w:rsidR="008E3682" w:rsidRPr="00486184" w:rsidRDefault="008E3682" w:rsidP="008E3682">
            <w:pPr>
              <w:rPr>
                <w:sz w:val="16"/>
                <w:szCs w:val="16"/>
                <w:lang w:val="es-419"/>
              </w:rPr>
            </w:pPr>
            <w:r w:rsidRPr="00486184">
              <w:rPr>
                <w:rFonts w:eastAsia="ArialMT" w:cs="ArialMT"/>
                <w:sz w:val="16"/>
                <w:szCs w:val="16"/>
              </w:rPr>
              <w:t>Tecnificación de riego</w:t>
            </w:r>
          </w:p>
        </w:tc>
        <w:tc>
          <w:tcPr>
            <w:tcW w:w="558" w:type="dxa"/>
            <w:shd w:val="clear" w:color="auto" w:fill="auto"/>
          </w:tcPr>
          <w:p w14:paraId="23B72EFC" w14:textId="77777777" w:rsidR="008E3682" w:rsidRPr="00486184" w:rsidRDefault="008E3682" w:rsidP="008E3682">
            <w:pPr>
              <w:jc w:val="center"/>
              <w:rPr>
                <w:sz w:val="16"/>
                <w:szCs w:val="16"/>
                <w:lang w:val="es-419"/>
              </w:rPr>
            </w:pPr>
            <w:r w:rsidRPr="00486184">
              <w:rPr>
                <w:rFonts w:eastAsia="ArialMT" w:cs="ArialMT"/>
                <w:sz w:val="16"/>
                <w:szCs w:val="16"/>
              </w:rPr>
              <w:t>71</w:t>
            </w:r>
          </w:p>
        </w:tc>
        <w:tc>
          <w:tcPr>
            <w:tcW w:w="1344" w:type="dxa"/>
            <w:shd w:val="clear" w:color="auto" w:fill="auto"/>
          </w:tcPr>
          <w:p w14:paraId="45922DFF" w14:textId="77777777" w:rsidR="008E3682" w:rsidRPr="00486184" w:rsidRDefault="008E3682" w:rsidP="008E3682">
            <w:pPr>
              <w:jc w:val="center"/>
              <w:rPr>
                <w:sz w:val="16"/>
                <w:szCs w:val="16"/>
                <w:lang w:val="es-419"/>
              </w:rPr>
            </w:pPr>
            <w:r w:rsidRPr="00486184">
              <w:rPr>
                <w:rFonts w:eastAsia="ArialMT" w:cs="ArialMT"/>
                <w:sz w:val="16"/>
                <w:szCs w:val="16"/>
              </w:rPr>
              <w:t>25.719</w:t>
            </w:r>
          </w:p>
        </w:tc>
        <w:tc>
          <w:tcPr>
            <w:tcW w:w="988" w:type="dxa"/>
            <w:shd w:val="clear" w:color="auto" w:fill="auto"/>
          </w:tcPr>
          <w:p w14:paraId="13FB6F2C" w14:textId="77777777" w:rsidR="008E3682" w:rsidRPr="00486184" w:rsidRDefault="008E3682" w:rsidP="008E3682">
            <w:pPr>
              <w:jc w:val="center"/>
              <w:rPr>
                <w:sz w:val="16"/>
                <w:szCs w:val="16"/>
                <w:lang w:val="es-419"/>
              </w:rPr>
            </w:pPr>
            <w:r w:rsidRPr="00486184">
              <w:rPr>
                <w:rFonts w:eastAsia="ArialMT" w:cs="ArialMT"/>
                <w:sz w:val="16"/>
                <w:szCs w:val="16"/>
              </w:rPr>
              <w:t>28.176</w:t>
            </w:r>
          </w:p>
        </w:tc>
        <w:tc>
          <w:tcPr>
            <w:tcW w:w="1356" w:type="dxa"/>
            <w:shd w:val="clear" w:color="auto" w:fill="auto"/>
          </w:tcPr>
          <w:p w14:paraId="2FE4B52A" w14:textId="77777777" w:rsidR="008E3682" w:rsidRPr="00486184" w:rsidRDefault="008E3682" w:rsidP="008E3682">
            <w:pPr>
              <w:rPr>
                <w:sz w:val="16"/>
                <w:szCs w:val="16"/>
                <w:lang w:val="es-419"/>
              </w:rPr>
            </w:pPr>
            <w:r w:rsidRPr="00486184">
              <w:rPr>
                <w:rFonts w:eastAsia="ArialMT" w:cs="ArialMT"/>
                <w:sz w:val="16"/>
                <w:szCs w:val="16"/>
              </w:rPr>
              <w:t>33.054.864</w:t>
            </w:r>
          </w:p>
        </w:tc>
        <w:tc>
          <w:tcPr>
            <w:tcW w:w="567" w:type="dxa"/>
            <w:shd w:val="clear" w:color="auto" w:fill="auto"/>
          </w:tcPr>
          <w:p w14:paraId="7406DF5A" w14:textId="77777777" w:rsidR="008E3682" w:rsidRPr="00486184" w:rsidRDefault="008E3682" w:rsidP="008E3682">
            <w:pPr>
              <w:autoSpaceDE w:val="0"/>
              <w:autoSpaceDN w:val="0"/>
              <w:adjustRightInd w:val="0"/>
              <w:rPr>
                <w:sz w:val="16"/>
                <w:szCs w:val="16"/>
                <w:lang w:val="es-419"/>
              </w:rPr>
            </w:pPr>
            <w:r w:rsidRPr="00486184">
              <w:rPr>
                <w:rFonts w:eastAsia="ArialMT" w:cs="ArialMT"/>
                <w:sz w:val="16"/>
                <w:szCs w:val="16"/>
              </w:rPr>
              <w:t>11</w:t>
            </w:r>
          </w:p>
        </w:tc>
      </w:tr>
      <w:tr w:rsidR="008E3682" w:rsidRPr="00486184" w14:paraId="175D4ADD" w14:textId="77777777" w:rsidTr="008E3682">
        <w:tc>
          <w:tcPr>
            <w:tcW w:w="2405" w:type="dxa"/>
            <w:shd w:val="clear" w:color="auto" w:fill="auto"/>
          </w:tcPr>
          <w:p w14:paraId="6C057157" w14:textId="77777777" w:rsidR="008E3682" w:rsidRPr="00486184" w:rsidRDefault="008E3682" w:rsidP="008E3682">
            <w:pPr>
              <w:rPr>
                <w:sz w:val="16"/>
                <w:szCs w:val="16"/>
                <w:lang w:val="es-419"/>
              </w:rPr>
            </w:pPr>
            <w:r w:rsidRPr="00486184">
              <w:rPr>
                <w:rFonts w:eastAsia="ArialMT" w:cs="ArialMT"/>
                <w:sz w:val="16"/>
                <w:szCs w:val="16"/>
              </w:rPr>
              <w:t>Drenaje Agrícola</w:t>
            </w:r>
          </w:p>
        </w:tc>
        <w:tc>
          <w:tcPr>
            <w:tcW w:w="558" w:type="dxa"/>
            <w:shd w:val="clear" w:color="auto" w:fill="auto"/>
          </w:tcPr>
          <w:p w14:paraId="27DA0FD7" w14:textId="77777777" w:rsidR="008E3682" w:rsidRPr="00486184" w:rsidRDefault="008E3682" w:rsidP="008E3682">
            <w:pPr>
              <w:jc w:val="center"/>
              <w:rPr>
                <w:sz w:val="16"/>
                <w:szCs w:val="16"/>
                <w:lang w:val="es-419"/>
              </w:rPr>
            </w:pPr>
            <w:r w:rsidRPr="00486184">
              <w:rPr>
                <w:rFonts w:eastAsia="ArialMT" w:cs="ArialMT"/>
                <w:sz w:val="16"/>
                <w:szCs w:val="16"/>
              </w:rPr>
              <w:t>57</w:t>
            </w:r>
          </w:p>
        </w:tc>
        <w:tc>
          <w:tcPr>
            <w:tcW w:w="1344" w:type="dxa"/>
            <w:shd w:val="clear" w:color="auto" w:fill="auto"/>
          </w:tcPr>
          <w:p w14:paraId="739E810C" w14:textId="77777777" w:rsidR="008E3682" w:rsidRPr="00486184" w:rsidRDefault="008E3682" w:rsidP="008E3682">
            <w:pPr>
              <w:jc w:val="center"/>
              <w:rPr>
                <w:sz w:val="16"/>
                <w:szCs w:val="16"/>
                <w:lang w:val="es-419"/>
              </w:rPr>
            </w:pPr>
            <w:r w:rsidRPr="00486184">
              <w:rPr>
                <w:rFonts w:eastAsia="ArialMT" w:cs="ArialMT"/>
                <w:sz w:val="16"/>
                <w:szCs w:val="16"/>
              </w:rPr>
              <w:t>266.392</w:t>
            </w:r>
          </w:p>
        </w:tc>
        <w:tc>
          <w:tcPr>
            <w:tcW w:w="988" w:type="dxa"/>
            <w:shd w:val="clear" w:color="auto" w:fill="auto"/>
          </w:tcPr>
          <w:p w14:paraId="22C99050" w14:textId="77777777" w:rsidR="008E3682" w:rsidRPr="00486184" w:rsidRDefault="008E3682" w:rsidP="008E3682">
            <w:pPr>
              <w:jc w:val="center"/>
              <w:rPr>
                <w:sz w:val="16"/>
                <w:szCs w:val="16"/>
                <w:lang w:val="es-419"/>
              </w:rPr>
            </w:pPr>
            <w:r w:rsidRPr="00486184">
              <w:rPr>
                <w:rFonts w:eastAsia="ArialMT" w:cs="ArialMT"/>
                <w:sz w:val="16"/>
                <w:szCs w:val="16"/>
              </w:rPr>
              <w:t>95.210</w:t>
            </w:r>
          </w:p>
        </w:tc>
        <w:tc>
          <w:tcPr>
            <w:tcW w:w="1356" w:type="dxa"/>
            <w:shd w:val="clear" w:color="auto" w:fill="auto"/>
          </w:tcPr>
          <w:p w14:paraId="29B216B8" w14:textId="77777777" w:rsidR="008E3682" w:rsidRPr="00486184" w:rsidRDefault="008E3682" w:rsidP="008E3682">
            <w:pPr>
              <w:rPr>
                <w:sz w:val="16"/>
                <w:szCs w:val="16"/>
                <w:lang w:val="es-419"/>
              </w:rPr>
            </w:pPr>
            <w:r w:rsidRPr="00486184">
              <w:rPr>
                <w:rFonts w:eastAsia="ArialMT" w:cs="ArialMT"/>
                <w:sz w:val="16"/>
                <w:szCs w:val="16"/>
              </w:rPr>
              <w:t>37.339.233</w:t>
            </w:r>
          </w:p>
        </w:tc>
        <w:tc>
          <w:tcPr>
            <w:tcW w:w="567" w:type="dxa"/>
            <w:shd w:val="clear" w:color="auto" w:fill="auto"/>
          </w:tcPr>
          <w:p w14:paraId="301E5987" w14:textId="77777777" w:rsidR="008E3682" w:rsidRPr="00486184" w:rsidRDefault="008E3682" w:rsidP="008E3682">
            <w:pPr>
              <w:autoSpaceDE w:val="0"/>
              <w:autoSpaceDN w:val="0"/>
              <w:adjustRightInd w:val="0"/>
              <w:rPr>
                <w:sz w:val="16"/>
                <w:szCs w:val="16"/>
                <w:lang w:val="es-419"/>
              </w:rPr>
            </w:pPr>
            <w:r w:rsidRPr="00486184">
              <w:rPr>
                <w:rFonts w:eastAsia="ArialMT" w:cs="ArialMT"/>
                <w:sz w:val="16"/>
                <w:szCs w:val="16"/>
              </w:rPr>
              <w:t>9</w:t>
            </w:r>
          </w:p>
        </w:tc>
      </w:tr>
      <w:tr w:rsidR="008E3682" w:rsidRPr="00486184" w14:paraId="5E90AC05" w14:textId="77777777" w:rsidTr="008E3682">
        <w:trPr>
          <w:trHeight w:val="287"/>
        </w:trPr>
        <w:tc>
          <w:tcPr>
            <w:tcW w:w="2405" w:type="dxa"/>
            <w:shd w:val="clear" w:color="auto" w:fill="auto"/>
          </w:tcPr>
          <w:p w14:paraId="710DCA50" w14:textId="77777777" w:rsidR="008E3682" w:rsidRPr="00486184" w:rsidRDefault="008E3682" w:rsidP="008E3682">
            <w:pPr>
              <w:rPr>
                <w:sz w:val="16"/>
                <w:szCs w:val="16"/>
                <w:lang w:val="es-419"/>
              </w:rPr>
            </w:pPr>
            <w:r w:rsidRPr="00486184">
              <w:rPr>
                <w:sz w:val="16"/>
                <w:szCs w:val="16"/>
                <w:lang w:val="es-419"/>
              </w:rPr>
              <w:t>Fortalecimiento organizativo</w:t>
            </w:r>
          </w:p>
        </w:tc>
        <w:tc>
          <w:tcPr>
            <w:tcW w:w="558" w:type="dxa"/>
            <w:shd w:val="clear" w:color="auto" w:fill="auto"/>
          </w:tcPr>
          <w:p w14:paraId="39174A96" w14:textId="77777777" w:rsidR="008E3682" w:rsidRPr="00486184" w:rsidRDefault="008E3682" w:rsidP="008E3682">
            <w:pPr>
              <w:jc w:val="center"/>
              <w:rPr>
                <w:sz w:val="16"/>
                <w:szCs w:val="16"/>
                <w:lang w:val="es-419"/>
              </w:rPr>
            </w:pPr>
            <w:r w:rsidRPr="00486184">
              <w:rPr>
                <w:rFonts w:eastAsia="ArialMT" w:cs="ArialMT"/>
                <w:sz w:val="16"/>
                <w:szCs w:val="16"/>
              </w:rPr>
              <w:t>8</w:t>
            </w:r>
          </w:p>
        </w:tc>
        <w:tc>
          <w:tcPr>
            <w:tcW w:w="1344" w:type="dxa"/>
            <w:shd w:val="clear" w:color="auto" w:fill="auto"/>
          </w:tcPr>
          <w:p w14:paraId="4D952925" w14:textId="77777777" w:rsidR="008E3682" w:rsidRPr="00486184" w:rsidRDefault="008E3682" w:rsidP="008E3682">
            <w:pPr>
              <w:jc w:val="center"/>
              <w:rPr>
                <w:sz w:val="16"/>
                <w:szCs w:val="16"/>
                <w:lang w:val="es-419"/>
              </w:rPr>
            </w:pPr>
            <w:r w:rsidRPr="00486184">
              <w:rPr>
                <w:rFonts w:eastAsia="ArialMT" w:cs="ArialMT"/>
                <w:sz w:val="16"/>
                <w:szCs w:val="16"/>
              </w:rPr>
              <w:t>41.352</w:t>
            </w:r>
          </w:p>
        </w:tc>
        <w:tc>
          <w:tcPr>
            <w:tcW w:w="988" w:type="dxa"/>
            <w:shd w:val="clear" w:color="auto" w:fill="auto"/>
          </w:tcPr>
          <w:p w14:paraId="6E58434F" w14:textId="77777777" w:rsidR="008E3682" w:rsidRPr="00486184" w:rsidRDefault="008E3682" w:rsidP="008E3682">
            <w:pPr>
              <w:jc w:val="center"/>
              <w:rPr>
                <w:sz w:val="16"/>
                <w:szCs w:val="16"/>
                <w:lang w:val="es-419"/>
              </w:rPr>
            </w:pPr>
            <w:r w:rsidRPr="00486184">
              <w:rPr>
                <w:rFonts w:eastAsia="ArialMT" w:cs="ArialMT"/>
                <w:sz w:val="16"/>
                <w:szCs w:val="16"/>
              </w:rPr>
              <w:t>15.669</w:t>
            </w:r>
          </w:p>
        </w:tc>
        <w:tc>
          <w:tcPr>
            <w:tcW w:w="1356" w:type="dxa"/>
            <w:shd w:val="clear" w:color="auto" w:fill="auto"/>
          </w:tcPr>
          <w:p w14:paraId="4B1B29DB" w14:textId="77777777" w:rsidR="008E3682" w:rsidRPr="00486184" w:rsidRDefault="008E3682" w:rsidP="008E3682">
            <w:pPr>
              <w:rPr>
                <w:sz w:val="16"/>
                <w:szCs w:val="16"/>
                <w:lang w:val="es-419"/>
              </w:rPr>
            </w:pPr>
            <w:r w:rsidRPr="00486184">
              <w:rPr>
                <w:rFonts w:eastAsia="ArialMT" w:cs="ArialMT"/>
                <w:sz w:val="16"/>
                <w:szCs w:val="16"/>
              </w:rPr>
              <w:t>3.964.895</w:t>
            </w:r>
          </w:p>
        </w:tc>
        <w:tc>
          <w:tcPr>
            <w:tcW w:w="567" w:type="dxa"/>
            <w:shd w:val="clear" w:color="auto" w:fill="auto"/>
          </w:tcPr>
          <w:p w14:paraId="6C218FA5" w14:textId="77777777" w:rsidR="008E3682" w:rsidRPr="00486184" w:rsidRDefault="008E3682" w:rsidP="008E3682">
            <w:pPr>
              <w:autoSpaceDE w:val="0"/>
              <w:autoSpaceDN w:val="0"/>
              <w:adjustRightInd w:val="0"/>
              <w:rPr>
                <w:sz w:val="16"/>
                <w:szCs w:val="16"/>
                <w:lang w:val="es-419"/>
              </w:rPr>
            </w:pPr>
            <w:r w:rsidRPr="00486184">
              <w:rPr>
                <w:rFonts w:eastAsia="ArialMT" w:cs="ArialMT"/>
                <w:sz w:val="16"/>
                <w:szCs w:val="16"/>
              </w:rPr>
              <w:t>1</w:t>
            </w:r>
          </w:p>
        </w:tc>
      </w:tr>
      <w:tr w:rsidR="008E3682" w:rsidRPr="00486184" w14:paraId="44A02D1D" w14:textId="77777777" w:rsidTr="008E3682">
        <w:tc>
          <w:tcPr>
            <w:tcW w:w="2405" w:type="dxa"/>
            <w:tcBorders>
              <w:bottom w:val="single" w:sz="4" w:space="0" w:color="auto"/>
            </w:tcBorders>
            <w:shd w:val="clear" w:color="auto" w:fill="auto"/>
          </w:tcPr>
          <w:p w14:paraId="6F24180D" w14:textId="77777777" w:rsidR="008E3682" w:rsidRPr="00486184" w:rsidRDefault="008E3682" w:rsidP="008E3682">
            <w:pPr>
              <w:rPr>
                <w:sz w:val="16"/>
                <w:szCs w:val="16"/>
                <w:lang w:val="es-419"/>
              </w:rPr>
            </w:pPr>
            <w:r w:rsidRPr="00511286">
              <w:rPr>
                <w:rFonts w:eastAsia="ArialMT" w:cs="ArialMT"/>
                <w:sz w:val="16"/>
                <w:szCs w:val="16"/>
                <w:lang w:val="es-ES"/>
              </w:rPr>
              <w:t>Generación de conocimiento e información</w:t>
            </w:r>
          </w:p>
        </w:tc>
        <w:tc>
          <w:tcPr>
            <w:tcW w:w="558" w:type="dxa"/>
            <w:tcBorders>
              <w:bottom w:val="single" w:sz="4" w:space="0" w:color="auto"/>
            </w:tcBorders>
            <w:shd w:val="clear" w:color="auto" w:fill="auto"/>
          </w:tcPr>
          <w:p w14:paraId="56BB9B90" w14:textId="77777777" w:rsidR="008E3682" w:rsidRPr="00486184" w:rsidRDefault="008E3682" w:rsidP="008E3682">
            <w:pPr>
              <w:jc w:val="center"/>
              <w:rPr>
                <w:sz w:val="16"/>
                <w:szCs w:val="16"/>
                <w:lang w:val="es-419"/>
              </w:rPr>
            </w:pPr>
            <w:r w:rsidRPr="00486184">
              <w:rPr>
                <w:rFonts w:eastAsia="ArialMT" w:cs="ArialMT"/>
                <w:sz w:val="16"/>
                <w:szCs w:val="16"/>
              </w:rPr>
              <w:t>7</w:t>
            </w:r>
          </w:p>
        </w:tc>
        <w:tc>
          <w:tcPr>
            <w:tcW w:w="1344" w:type="dxa"/>
            <w:tcBorders>
              <w:bottom w:val="single" w:sz="4" w:space="0" w:color="auto"/>
            </w:tcBorders>
            <w:shd w:val="clear" w:color="auto" w:fill="auto"/>
          </w:tcPr>
          <w:p w14:paraId="764BD26E" w14:textId="77777777" w:rsidR="008E3682" w:rsidRPr="00486184" w:rsidRDefault="008E3682" w:rsidP="008E3682">
            <w:pPr>
              <w:jc w:val="center"/>
              <w:rPr>
                <w:sz w:val="16"/>
                <w:szCs w:val="16"/>
                <w:lang w:val="es-419"/>
              </w:rPr>
            </w:pPr>
            <w:r w:rsidRPr="00486184">
              <w:rPr>
                <w:rFonts w:eastAsia="ArialMT" w:cs="ArialMT"/>
                <w:sz w:val="16"/>
                <w:szCs w:val="16"/>
              </w:rPr>
              <w:t>27.157</w:t>
            </w:r>
          </w:p>
        </w:tc>
        <w:tc>
          <w:tcPr>
            <w:tcW w:w="988" w:type="dxa"/>
            <w:tcBorders>
              <w:bottom w:val="single" w:sz="4" w:space="0" w:color="auto"/>
            </w:tcBorders>
            <w:shd w:val="clear" w:color="auto" w:fill="auto"/>
          </w:tcPr>
          <w:p w14:paraId="55D4AE1C" w14:textId="77777777" w:rsidR="008E3682" w:rsidRPr="00486184" w:rsidRDefault="008E3682" w:rsidP="008E3682">
            <w:pPr>
              <w:jc w:val="center"/>
              <w:rPr>
                <w:sz w:val="16"/>
                <w:szCs w:val="16"/>
                <w:lang w:val="es-419"/>
              </w:rPr>
            </w:pPr>
            <w:r w:rsidRPr="00486184">
              <w:rPr>
                <w:rFonts w:eastAsia="ArialMT" w:cs="ArialMT"/>
                <w:sz w:val="16"/>
                <w:szCs w:val="16"/>
              </w:rPr>
              <w:t>20.615</w:t>
            </w:r>
          </w:p>
        </w:tc>
        <w:tc>
          <w:tcPr>
            <w:tcW w:w="1356" w:type="dxa"/>
            <w:tcBorders>
              <w:bottom w:val="single" w:sz="4" w:space="0" w:color="auto"/>
            </w:tcBorders>
            <w:shd w:val="clear" w:color="auto" w:fill="auto"/>
          </w:tcPr>
          <w:p w14:paraId="5B285497" w14:textId="77777777" w:rsidR="008E3682" w:rsidRPr="00486184" w:rsidRDefault="008E3682" w:rsidP="008E3682">
            <w:pPr>
              <w:rPr>
                <w:sz w:val="16"/>
                <w:szCs w:val="16"/>
                <w:lang w:val="es-419"/>
              </w:rPr>
            </w:pPr>
            <w:r w:rsidRPr="00486184">
              <w:rPr>
                <w:rFonts w:eastAsia="ArialMT" w:cs="ArialMT"/>
                <w:sz w:val="16"/>
                <w:szCs w:val="16"/>
              </w:rPr>
              <w:t>2.147.252</w:t>
            </w:r>
          </w:p>
        </w:tc>
        <w:tc>
          <w:tcPr>
            <w:tcW w:w="567" w:type="dxa"/>
            <w:tcBorders>
              <w:bottom w:val="single" w:sz="4" w:space="0" w:color="auto"/>
            </w:tcBorders>
            <w:shd w:val="clear" w:color="auto" w:fill="auto"/>
          </w:tcPr>
          <w:p w14:paraId="35421EB1" w14:textId="77777777" w:rsidR="008E3682" w:rsidRPr="00486184" w:rsidRDefault="008E3682" w:rsidP="008E3682">
            <w:pPr>
              <w:autoSpaceDE w:val="0"/>
              <w:autoSpaceDN w:val="0"/>
              <w:adjustRightInd w:val="0"/>
              <w:rPr>
                <w:sz w:val="16"/>
                <w:szCs w:val="16"/>
                <w:lang w:val="es-419"/>
              </w:rPr>
            </w:pPr>
            <w:r w:rsidRPr="00486184">
              <w:rPr>
                <w:rFonts w:eastAsia="ArialMT" w:cs="ArialMT"/>
                <w:sz w:val="16"/>
                <w:szCs w:val="16"/>
              </w:rPr>
              <w:t>1</w:t>
            </w:r>
          </w:p>
        </w:tc>
      </w:tr>
      <w:tr w:rsidR="008E3682" w:rsidRPr="00486184" w14:paraId="58476E1E" w14:textId="77777777" w:rsidTr="008E3682">
        <w:tc>
          <w:tcPr>
            <w:tcW w:w="2405" w:type="dxa"/>
            <w:tcBorders>
              <w:bottom w:val="single" w:sz="4" w:space="0" w:color="auto"/>
            </w:tcBorders>
            <w:shd w:val="clear" w:color="auto" w:fill="auto"/>
          </w:tcPr>
          <w:p w14:paraId="4FEF8FF2" w14:textId="77777777" w:rsidR="008E3682" w:rsidRPr="00486184" w:rsidRDefault="008E3682" w:rsidP="008E3682">
            <w:pPr>
              <w:rPr>
                <w:rFonts w:eastAsia="ArialMT" w:cs="ArialMT"/>
                <w:sz w:val="16"/>
                <w:szCs w:val="16"/>
              </w:rPr>
            </w:pPr>
            <w:r w:rsidRPr="00486184">
              <w:rPr>
                <w:rFonts w:eastAsia="Arial-BoldMT" w:cs="Arial-BoldMT"/>
                <w:b/>
                <w:bCs/>
                <w:sz w:val="16"/>
                <w:szCs w:val="16"/>
              </w:rPr>
              <w:t>TOTAL</w:t>
            </w:r>
          </w:p>
        </w:tc>
        <w:tc>
          <w:tcPr>
            <w:tcW w:w="558" w:type="dxa"/>
            <w:tcBorders>
              <w:bottom w:val="single" w:sz="4" w:space="0" w:color="auto"/>
            </w:tcBorders>
            <w:shd w:val="clear" w:color="auto" w:fill="auto"/>
          </w:tcPr>
          <w:p w14:paraId="34720BA9" w14:textId="77777777" w:rsidR="008E3682" w:rsidRPr="00486184" w:rsidRDefault="008E3682" w:rsidP="008E3682">
            <w:pPr>
              <w:jc w:val="center"/>
              <w:rPr>
                <w:sz w:val="16"/>
                <w:szCs w:val="16"/>
                <w:lang w:val="es-419"/>
              </w:rPr>
            </w:pPr>
            <w:r w:rsidRPr="00486184">
              <w:rPr>
                <w:rFonts w:eastAsia="Arial-BoldMT" w:cs="Arial-BoldMT"/>
                <w:b/>
                <w:bCs/>
                <w:sz w:val="16"/>
                <w:szCs w:val="16"/>
              </w:rPr>
              <w:t>623</w:t>
            </w:r>
          </w:p>
        </w:tc>
        <w:tc>
          <w:tcPr>
            <w:tcW w:w="1344" w:type="dxa"/>
            <w:tcBorders>
              <w:bottom w:val="single" w:sz="4" w:space="0" w:color="auto"/>
            </w:tcBorders>
            <w:shd w:val="clear" w:color="auto" w:fill="auto"/>
          </w:tcPr>
          <w:p w14:paraId="16361695" w14:textId="77777777" w:rsidR="008E3682" w:rsidRPr="00486184" w:rsidRDefault="008E3682" w:rsidP="008E3682">
            <w:pPr>
              <w:jc w:val="center"/>
              <w:rPr>
                <w:sz w:val="16"/>
                <w:szCs w:val="16"/>
                <w:lang w:val="es-419"/>
              </w:rPr>
            </w:pPr>
            <w:r w:rsidRPr="00486184">
              <w:rPr>
                <w:rFonts w:eastAsia="Arial-BoldMT" w:cs="Arial-BoldMT"/>
                <w:b/>
                <w:bCs/>
                <w:sz w:val="16"/>
                <w:szCs w:val="16"/>
              </w:rPr>
              <w:t>788.877</w:t>
            </w:r>
          </w:p>
        </w:tc>
        <w:tc>
          <w:tcPr>
            <w:tcW w:w="988" w:type="dxa"/>
            <w:tcBorders>
              <w:bottom w:val="single" w:sz="4" w:space="0" w:color="auto"/>
            </w:tcBorders>
            <w:shd w:val="clear" w:color="auto" w:fill="auto"/>
          </w:tcPr>
          <w:p w14:paraId="340D10D8" w14:textId="77777777" w:rsidR="008E3682" w:rsidRPr="00486184" w:rsidRDefault="008E3682" w:rsidP="008E3682">
            <w:pPr>
              <w:jc w:val="center"/>
              <w:rPr>
                <w:sz w:val="16"/>
                <w:szCs w:val="16"/>
                <w:lang w:val="es-419"/>
              </w:rPr>
            </w:pPr>
            <w:r w:rsidRPr="00486184">
              <w:rPr>
                <w:rFonts w:eastAsia="Arial-BoldMT" w:cs="Arial-BoldMT"/>
                <w:b/>
                <w:bCs/>
                <w:sz w:val="16"/>
                <w:szCs w:val="16"/>
              </w:rPr>
              <w:t>447.689</w:t>
            </w:r>
          </w:p>
        </w:tc>
        <w:tc>
          <w:tcPr>
            <w:tcW w:w="1356" w:type="dxa"/>
            <w:tcBorders>
              <w:bottom w:val="single" w:sz="4" w:space="0" w:color="auto"/>
            </w:tcBorders>
            <w:shd w:val="clear" w:color="auto" w:fill="auto"/>
          </w:tcPr>
          <w:p w14:paraId="744C0994" w14:textId="77777777" w:rsidR="008E3682" w:rsidRPr="00486184" w:rsidRDefault="008E3682" w:rsidP="008E3682">
            <w:pPr>
              <w:rPr>
                <w:sz w:val="16"/>
                <w:szCs w:val="16"/>
                <w:lang w:val="es-419"/>
              </w:rPr>
            </w:pPr>
            <w:r w:rsidRPr="00486184">
              <w:rPr>
                <w:rFonts w:eastAsia="Arial-BoldMT" w:cs="Arial-BoldMT"/>
                <w:b/>
                <w:bCs/>
                <w:sz w:val="16"/>
                <w:szCs w:val="16"/>
              </w:rPr>
              <w:t>269.276.573</w:t>
            </w:r>
          </w:p>
        </w:tc>
        <w:tc>
          <w:tcPr>
            <w:tcW w:w="567" w:type="dxa"/>
            <w:tcBorders>
              <w:bottom w:val="single" w:sz="4" w:space="0" w:color="auto"/>
            </w:tcBorders>
            <w:shd w:val="clear" w:color="auto" w:fill="auto"/>
          </w:tcPr>
          <w:p w14:paraId="24186E2D" w14:textId="77777777" w:rsidR="008E3682" w:rsidRPr="00486184" w:rsidRDefault="008E3682" w:rsidP="008E3682">
            <w:pPr>
              <w:rPr>
                <w:sz w:val="16"/>
                <w:szCs w:val="16"/>
                <w:lang w:val="es-419"/>
              </w:rPr>
            </w:pPr>
            <w:r w:rsidRPr="00486184">
              <w:rPr>
                <w:rFonts w:eastAsia="Arial-BoldMT" w:cs="Arial-BoldMT"/>
                <w:b/>
                <w:bCs/>
                <w:sz w:val="16"/>
                <w:szCs w:val="16"/>
              </w:rPr>
              <w:t>100</w:t>
            </w:r>
          </w:p>
        </w:tc>
      </w:tr>
    </w:tbl>
    <w:p w14:paraId="2A2EB3F6" w14:textId="77777777" w:rsidR="00DF6594" w:rsidRDefault="00DF6594" w:rsidP="00DF6594">
      <w:pPr>
        <w:rPr>
          <w:sz w:val="24"/>
          <w:szCs w:val="24"/>
        </w:rPr>
      </w:pPr>
    </w:p>
    <w:p w14:paraId="5CBA9F7C" w14:textId="77777777" w:rsidR="00486184" w:rsidRDefault="00486184" w:rsidP="001045BD">
      <w:pPr>
        <w:pStyle w:val="Figura"/>
      </w:pPr>
    </w:p>
    <w:p w14:paraId="7E853DF2" w14:textId="77777777" w:rsidR="00486184" w:rsidRDefault="00486184" w:rsidP="001045BD">
      <w:pPr>
        <w:pStyle w:val="Figura"/>
      </w:pPr>
    </w:p>
    <w:p w14:paraId="58A66E50" w14:textId="77777777" w:rsidR="00486184" w:rsidRDefault="00486184" w:rsidP="001045BD">
      <w:pPr>
        <w:pStyle w:val="Figura"/>
      </w:pPr>
    </w:p>
    <w:p w14:paraId="03E2E794" w14:textId="77777777" w:rsidR="00486184" w:rsidRDefault="00486184" w:rsidP="001045BD">
      <w:pPr>
        <w:pStyle w:val="Figura"/>
      </w:pPr>
    </w:p>
    <w:p w14:paraId="32DADD8D" w14:textId="77777777" w:rsidR="00486184" w:rsidRDefault="00486184" w:rsidP="001045BD">
      <w:pPr>
        <w:pStyle w:val="Figura"/>
      </w:pPr>
    </w:p>
    <w:p w14:paraId="11723A53" w14:textId="77777777" w:rsidR="00486184" w:rsidRDefault="00486184" w:rsidP="001045BD">
      <w:pPr>
        <w:pStyle w:val="Figura"/>
      </w:pPr>
    </w:p>
    <w:p w14:paraId="66343C4B" w14:textId="77777777" w:rsidR="00486184" w:rsidRDefault="00486184" w:rsidP="001045BD">
      <w:pPr>
        <w:pStyle w:val="Figura"/>
      </w:pPr>
    </w:p>
    <w:p w14:paraId="7CFA07A6" w14:textId="77777777" w:rsidR="00486184" w:rsidRDefault="00486184" w:rsidP="001045BD">
      <w:pPr>
        <w:pStyle w:val="Figura"/>
      </w:pPr>
    </w:p>
    <w:p w14:paraId="1F04558E" w14:textId="77777777" w:rsidR="00486184" w:rsidRDefault="00486184" w:rsidP="001045BD">
      <w:pPr>
        <w:pStyle w:val="Figura"/>
      </w:pPr>
    </w:p>
    <w:p w14:paraId="0452F1F2" w14:textId="77777777" w:rsidR="00486184" w:rsidRDefault="00486184" w:rsidP="001045BD">
      <w:pPr>
        <w:pStyle w:val="Figura"/>
      </w:pPr>
    </w:p>
    <w:p w14:paraId="7D187DB8" w14:textId="77777777" w:rsidR="00486184" w:rsidRDefault="00486184" w:rsidP="001045BD">
      <w:pPr>
        <w:pStyle w:val="Figura"/>
      </w:pPr>
    </w:p>
    <w:p w14:paraId="2F9BED83" w14:textId="77777777" w:rsidR="00486184" w:rsidRDefault="00486184" w:rsidP="001045BD">
      <w:pPr>
        <w:pStyle w:val="Figura"/>
      </w:pPr>
    </w:p>
    <w:p w14:paraId="0BF38333" w14:textId="5F071257" w:rsidR="001045BD" w:rsidRDefault="001045BD" w:rsidP="001045BD">
      <w:pPr>
        <w:pStyle w:val="Figura"/>
      </w:pPr>
      <w:bookmarkStart w:id="305" w:name="_Toc109304490"/>
      <w:r>
        <w:t xml:space="preserve">Tabla </w:t>
      </w:r>
      <w:r>
        <w:fldChar w:fldCharType="begin"/>
      </w:r>
      <w:r>
        <w:instrText xml:space="preserve"> SEQ Tabla \* ARABIC </w:instrText>
      </w:r>
      <w:r>
        <w:fldChar w:fldCharType="separate"/>
      </w:r>
      <w:r w:rsidR="003506E4">
        <w:t>40</w:t>
      </w:r>
      <w:r>
        <w:fldChar w:fldCharType="end"/>
      </w:r>
      <w:r w:rsidR="00486184">
        <w:t>.</w:t>
      </w:r>
      <w:r w:rsidR="00486184" w:rsidRPr="00486184">
        <w:t xml:space="preserve"> Proyectos aprobados en el periodo 2012-2018</w:t>
      </w:r>
      <w:r w:rsidR="00486184">
        <w:t>. Fuente:</w:t>
      </w:r>
      <w:r w:rsidR="00486184" w:rsidRPr="00486184">
        <w:t xml:space="preserve"> SENAGUA, 2018</w:t>
      </w:r>
      <w:bookmarkEnd w:id="305"/>
    </w:p>
    <w:p w14:paraId="17FCEF61" w14:textId="77777777" w:rsidR="00DF6594" w:rsidRDefault="00DF6594" w:rsidP="00486184">
      <w:pPr>
        <w:pStyle w:val="EspacioFigura"/>
      </w:pPr>
    </w:p>
    <w:p w14:paraId="6FB74376" w14:textId="77777777" w:rsidR="00DF6594" w:rsidRDefault="00DF6594" w:rsidP="00DF6594">
      <w:pPr>
        <w:framePr w:hSpace="141" w:wrap="around" w:vAnchor="page" w:hAnchor="page" w:x="2986" w:y="3376"/>
        <w:jc w:val="center"/>
        <w:rPr>
          <w:sz w:val="24"/>
          <w:szCs w:val="24"/>
        </w:rPr>
      </w:pPr>
    </w:p>
    <w:p w14:paraId="64A4071E" w14:textId="0E780CC6" w:rsidR="00DF6594" w:rsidRDefault="00DF6594" w:rsidP="00486184">
      <w:r>
        <w:t xml:space="preserve">Según los datos de la evaluación, en la provincia de Chimborazo y sin duda en la CHRC que comprende el 54,2% del territorio de estos proyectos, se ejecutaron 8 en el año 2012 con un avance de 87%; 11 en el 2013 con un avance del 100%; 6 en el año 2014 también con el 100%; en total 25 proyectos con un 96% de avance. </w:t>
      </w:r>
    </w:p>
    <w:p w14:paraId="2E8EBCAE" w14:textId="77777777" w:rsidR="008E3682" w:rsidRDefault="008E3682" w:rsidP="008E3682">
      <w:pPr>
        <w:pStyle w:val="EspacioFigura"/>
      </w:pPr>
    </w:p>
    <w:p w14:paraId="03B1F07B" w14:textId="77777777" w:rsidR="00DF6594" w:rsidRDefault="00DF6594" w:rsidP="00486184">
      <w:pPr>
        <w:pStyle w:val="EspacioFigura"/>
      </w:pPr>
    </w:p>
    <w:tbl>
      <w:tblPr>
        <w:tblStyle w:val="Tablaconcuadrcula2"/>
        <w:tblW w:w="0" w:type="auto"/>
        <w:jc w:val="center"/>
        <w:tblLayout w:type="fixed"/>
        <w:tblLook w:val="04A0" w:firstRow="1" w:lastRow="0" w:firstColumn="1" w:lastColumn="0" w:noHBand="0" w:noVBand="1"/>
      </w:tblPr>
      <w:tblGrid>
        <w:gridCol w:w="3490"/>
        <w:gridCol w:w="1134"/>
        <w:gridCol w:w="1276"/>
        <w:gridCol w:w="1134"/>
        <w:gridCol w:w="1188"/>
      </w:tblGrid>
      <w:tr w:rsidR="00DF6594" w:rsidRPr="00486184" w14:paraId="08B803D7" w14:textId="77777777" w:rsidTr="00486184">
        <w:trPr>
          <w:jc w:val="center"/>
        </w:trPr>
        <w:tc>
          <w:tcPr>
            <w:tcW w:w="3490" w:type="dxa"/>
            <w:tcBorders>
              <w:top w:val="single" w:sz="4" w:space="0" w:color="auto"/>
            </w:tcBorders>
            <w:shd w:val="clear" w:color="auto" w:fill="auto"/>
            <w:vAlign w:val="center"/>
          </w:tcPr>
          <w:p w14:paraId="5C634558" w14:textId="77777777" w:rsidR="00DF6594" w:rsidRPr="00486184" w:rsidRDefault="00DF6594" w:rsidP="00DF6594">
            <w:pPr>
              <w:autoSpaceDE w:val="0"/>
              <w:autoSpaceDN w:val="0"/>
              <w:adjustRightInd w:val="0"/>
              <w:jc w:val="center"/>
              <w:rPr>
                <w:rFonts w:eastAsia="Arial-BoldMT" w:cs="Arial-BoldMT"/>
                <w:b/>
                <w:bCs/>
                <w:sz w:val="16"/>
                <w:szCs w:val="16"/>
                <w:lang w:val="es-419"/>
              </w:rPr>
            </w:pPr>
            <w:r w:rsidRPr="00486184">
              <w:rPr>
                <w:rFonts w:eastAsia="Arial-BoldMT" w:cs="Arial-BoldMT"/>
                <w:b/>
                <w:bCs/>
                <w:sz w:val="16"/>
                <w:szCs w:val="16"/>
              </w:rPr>
              <w:t>Tipo de intervención</w:t>
            </w:r>
          </w:p>
        </w:tc>
        <w:tc>
          <w:tcPr>
            <w:tcW w:w="1134" w:type="dxa"/>
            <w:tcBorders>
              <w:top w:val="single" w:sz="4" w:space="0" w:color="auto"/>
            </w:tcBorders>
            <w:shd w:val="clear" w:color="auto" w:fill="auto"/>
            <w:vAlign w:val="center"/>
          </w:tcPr>
          <w:p w14:paraId="676836AE" w14:textId="77777777" w:rsidR="00DF6594" w:rsidRPr="00486184" w:rsidRDefault="00DF6594" w:rsidP="00DF6594">
            <w:pPr>
              <w:autoSpaceDE w:val="0"/>
              <w:autoSpaceDN w:val="0"/>
              <w:adjustRightInd w:val="0"/>
              <w:jc w:val="center"/>
              <w:rPr>
                <w:rFonts w:eastAsia="Arial-BoldMT" w:cs="Arial-BoldMT"/>
                <w:b/>
                <w:bCs/>
                <w:sz w:val="16"/>
                <w:szCs w:val="16"/>
                <w:lang w:val="es-419"/>
              </w:rPr>
            </w:pPr>
            <w:r w:rsidRPr="00486184">
              <w:rPr>
                <w:rFonts w:eastAsia="Arial-BoldMT" w:cs="Arial-BoldMT"/>
                <w:b/>
                <w:bCs/>
                <w:sz w:val="16"/>
                <w:szCs w:val="16"/>
                <w:lang w:val="es-419"/>
              </w:rPr>
              <w:t>Objetivo PNRD</w:t>
            </w:r>
          </w:p>
        </w:tc>
        <w:tc>
          <w:tcPr>
            <w:tcW w:w="1276" w:type="dxa"/>
            <w:tcBorders>
              <w:top w:val="single" w:sz="4" w:space="0" w:color="auto"/>
            </w:tcBorders>
            <w:shd w:val="clear" w:color="auto" w:fill="auto"/>
            <w:vAlign w:val="center"/>
          </w:tcPr>
          <w:p w14:paraId="240698C4" w14:textId="77777777" w:rsidR="00DF6594" w:rsidRPr="00486184" w:rsidRDefault="00DF6594" w:rsidP="00DF6594">
            <w:pPr>
              <w:autoSpaceDE w:val="0"/>
              <w:autoSpaceDN w:val="0"/>
              <w:adjustRightInd w:val="0"/>
              <w:jc w:val="center"/>
              <w:rPr>
                <w:rFonts w:eastAsia="Arial-BoldMT" w:cs="Arial-BoldMT"/>
                <w:b/>
                <w:bCs/>
                <w:sz w:val="16"/>
                <w:szCs w:val="16"/>
                <w:lang w:val="es-419"/>
              </w:rPr>
            </w:pPr>
            <w:r w:rsidRPr="00486184">
              <w:rPr>
                <w:rFonts w:eastAsia="Arial-BoldMT" w:cs="Arial-BoldMT"/>
                <w:b/>
                <w:bCs/>
                <w:sz w:val="16"/>
                <w:szCs w:val="16"/>
                <w:lang w:val="es-419"/>
              </w:rPr>
              <w:t>Meta proyectada a 4 años</w:t>
            </w:r>
          </w:p>
        </w:tc>
        <w:tc>
          <w:tcPr>
            <w:tcW w:w="1134" w:type="dxa"/>
            <w:tcBorders>
              <w:top w:val="single" w:sz="4" w:space="0" w:color="auto"/>
            </w:tcBorders>
            <w:shd w:val="clear" w:color="auto" w:fill="auto"/>
            <w:vAlign w:val="center"/>
          </w:tcPr>
          <w:p w14:paraId="2C1F4BBB" w14:textId="77777777" w:rsidR="00DF6594" w:rsidRPr="00486184" w:rsidRDefault="00DF6594" w:rsidP="00DF6594">
            <w:pPr>
              <w:autoSpaceDE w:val="0"/>
              <w:autoSpaceDN w:val="0"/>
              <w:adjustRightInd w:val="0"/>
              <w:jc w:val="center"/>
              <w:rPr>
                <w:rFonts w:eastAsia="Arial-BoldMT" w:cs="Arial-BoldMT"/>
                <w:b/>
                <w:bCs/>
                <w:sz w:val="16"/>
                <w:szCs w:val="16"/>
                <w:lang w:val="es-419"/>
              </w:rPr>
            </w:pPr>
            <w:r w:rsidRPr="00486184">
              <w:rPr>
                <w:rFonts w:eastAsia="Arial-BoldMT" w:cs="Arial-BoldMT"/>
                <w:b/>
                <w:bCs/>
                <w:sz w:val="16"/>
                <w:szCs w:val="16"/>
                <w:lang w:val="es-419"/>
              </w:rPr>
              <w:t>Meta alcanzadas a 2017</w:t>
            </w:r>
          </w:p>
        </w:tc>
        <w:tc>
          <w:tcPr>
            <w:tcW w:w="1188" w:type="dxa"/>
            <w:tcBorders>
              <w:top w:val="single" w:sz="4" w:space="0" w:color="auto"/>
            </w:tcBorders>
            <w:shd w:val="clear" w:color="auto" w:fill="auto"/>
            <w:vAlign w:val="center"/>
          </w:tcPr>
          <w:p w14:paraId="47A90512" w14:textId="77777777" w:rsidR="00DF6594" w:rsidRPr="00486184" w:rsidRDefault="00DF6594" w:rsidP="00DF6594">
            <w:pPr>
              <w:autoSpaceDE w:val="0"/>
              <w:autoSpaceDN w:val="0"/>
              <w:adjustRightInd w:val="0"/>
              <w:jc w:val="center"/>
              <w:rPr>
                <w:rFonts w:eastAsia="Arial-BoldMT" w:cs="Arial-BoldMT"/>
                <w:b/>
                <w:bCs/>
                <w:sz w:val="16"/>
                <w:szCs w:val="16"/>
                <w:lang w:val="es-419"/>
              </w:rPr>
            </w:pPr>
            <w:r w:rsidRPr="00486184">
              <w:rPr>
                <w:rFonts w:eastAsia="Arial-BoldMT" w:cs="Arial-BoldMT"/>
                <w:b/>
                <w:bCs/>
                <w:sz w:val="16"/>
                <w:szCs w:val="16"/>
                <w:lang w:val="es-419"/>
              </w:rPr>
              <w:t>Porcentaje de Avance</w:t>
            </w:r>
          </w:p>
          <w:p w14:paraId="3A346FF6" w14:textId="77777777" w:rsidR="00DF6594" w:rsidRPr="00486184" w:rsidRDefault="00DF6594" w:rsidP="00DF6594">
            <w:pPr>
              <w:autoSpaceDE w:val="0"/>
              <w:autoSpaceDN w:val="0"/>
              <w:adjustRightInd w:val="0"/>
              <w:jc w:val="center"/>
              <w:rPr>
                <w:rFonts w:eastAsia="Arial-BoldMT" w:cs="Arial-BoldMT"/>
                <w:b/>
                <w:bCs/>
                <w:sz w:val="16"/>
                <w:szCs w:val="16"/>
                <w:lang w:val="es-419"/>
              </w:rPr>
            </w:pPr>
            <w:r w:rsidRPr="00486184">
              <w:rPr>
                <w:rFonts w:eastAsia="Arial-BoldMT" w:cs="Arial-BoldMT"/>
                <w:b/>
                <w:bCs/>
                <w:sz w:val="16"/>
                <w:szCs w:val="16"/>
                <w:lang w:val="es-419"/>
              </w:rPr>
              <w:t>(%)</w:t>
            </w:r>
          </w:p>
        </w:tc>
      </w:tr>
      <w:tr w:rsidR="00DF6594" w:rsidRPr="00486184" w14:paraId="39BC4A5E" w14:textId="77777777" w:rsidTr="00486184">
        <w:trPr>
          <w:jc w:val="center"/>
        </w:trPr>
        <w:tc>
          <w:tcPr>
            <w:tcW w:w="3490" w:type="dxa"/>
            <w:shd w:val="clear" w:color="auto" w:fill="auto"/>
          </w:tcPr>
          <w:p w14:paraId="16780FEC" w14:textId="77777777" w:rsidR="00DF6594" w:rsidRPr="00486184" w:rsidRDefault="00DF6594" w:rsidP="00DF6594">
            <w:pPr>
              <w:rPr>
                <w:sz w:val="16"/>
                <w:szCs w:val="16"/>
                <w:lang w:val="es-419"/>
              </w:rPr>
            </w:pPr>
            <w:r w:rsidRPr="00486184">
              <w:rPr>
                <w:rFonts w:eastAsia="ArialMT" w:cs="ArialMT"/>
                <w:sz w:val="16"/>
                <w:szCs w:val="16"/>
              </w:rPr>
              <w:t>Número de organizaciones o pre organizaciones beneficiarias</w:t>
            </w:r>
          </w:p>
        </w:tc>
        <w:tc>
          <w:tcPr>
            <w:tcW w:w="1134" w:type="dxa"/>
            <w:shd w:val="clear" w:color="auto" w:fill="auto"/>
          </w:tcPr>
          <w:p w14:paraId="170788C9" w14:textId="77777777" w:rsidR="00DF6594" w:rsidRPr="00486184" w:rsidRDefault="00DF6594" w:rsidP="00DF6594">
            <w:pPr>
              <w:jc w:val="center"/>
              <w:rPr>
                <w:sz w:val="16"/>
                <w:szCs w:val="16"/>
                <w:lang w:val="es-419"/>
              </w:rPr>
            </w:pPr>
            <w:r w:rsidRPr="00486184">
              <w:rPr>
                <w:sz w:val="16"/>
                <w:szCs w:val="16"/>
                <w:lang w:val="es-419"/>
              </w:rPr>
              <w:t>dos</w:t>
            </w:r>
          </w:p>
        </w:tc>
        <w:tc>
          <w:tcPr>
            <w:tcW w:w="1276" w:type="dxa"/>
            <w:shd w:val="clear" w:color="auto" w:fill="auto"/>
          </w:tcPr>
          <w:p w14:paraId="17173567" w14:textId="77777777" w:rsidR="00DF6594" w:rsidRPr="00486184" w:rsidRDefault="00DF6594" w:rsidP="00DF6594">
            <w:pPr>
              <w:jc w:val="center"/>
              <w:rPr>
                <w:sz w:val="16"/>
                <w:szCs w:val="16"/>
                <w:lang w:val="es-419"/>
              </w:rPr>
            </w:pPr>
            <w:r w:rsidRPr="00486184">
              <w:rPr>
                <w:sz w:val="16"/>
                <w:szCs w:val="16"/>
                <w:lang w:val="es-419"/>
              </w:rPr>
              <w:t>465</w:t>
            </w:r>
          </w:p>
        </w:tc>
        <w:tc>
          <w:tcPr>
            <w:tcW w:w="1134" w:type="dxa"/>
            <w:shd w:val="clear" w:color="auto" w:fill="auto"/>
          </w:tcPr>
          <w:p w14:paraId="7068749A" w14:textId="77777777" w:rsidR="00DF6594" w:rsidRPr="00486184" w:rsidRDefault="00DF6594" w:rsidP="00DF6594">
            <w:pPr>
              <w:jc w:val="center"/>
              <w:rPr>
                <w:sz w:val="16"/>
                <w:szCs w:val="16"/>
                <w:lang w:val="es-419"/>
              </w:rPr>
            </w:pPr>
            <w:r w:rsidRPr="00486184">
              <w:rPr>
                <w:sz w:val="16"/>
                <w:szCs w:val="16"/>
                <w:lang w:val="es-419"/>
              </w:rPr>
              <w:t>290</w:t>
            </w:r>
          </w:p>
        </w:tc>
        <w:tc>
          <w:tcPr>
            <w:tcW w:w="1188" w:type="dxa"/>
            <w:shd w:val="clear" w:color="auto" w:fill="auto"/>
          </w:tcPr>
          <w:p w14:paraId="724E1D05" w14:textId="77777777" w:rsidR="00DF6594" w:rsidRPr="00486184" w:rsidRDefault="00DF6594" w:rsidP="00DF6594">
            <w:pPr>
              <w:jc w:val="center"/>
              <w:rPr>
                <w:sz w:val="16"/>
                <w:szCs w:val="16"/>
                <w:lang w:val="es-419"/>
              </w:rPr>
            </w:pPr>
            <w:r w:rsidRPr="00486184">
              <w:rPr>
                <w:sz w:val="16"/>
                <w:szCs w:val="16"/>
                <w:lang w:val="es-419"/>
              </w:rPr>
              <w:t>62.37</w:t>
            </w:r>
          </w:p>
        </w:tc>
      </w:tr>
      <w:tr w:rsidR="00DF6594" w:rsidRPr="00486184" w14:paraId="27B83B92" w14:textId="77777777" w:rsidTr="00486184">
        <w:trPr>
          <w:jc w:val="center"/>
        </w:trPr>
        <w:tc>
          <w:tcPr>
            <w:tcW w:w="3490" w:type="dxa"/>
            <w:shd w:val="clear" w:color="auto" w:fill="auto"/>
          </w:tcPr>
          <w:p w14:paraId="077DD43D" w14:textId="77777777" w:rsidR="00DF6594" w:rsidRPr="00486184" w:rsidRDefault="00DF6594" w:rsidP="00DF6594">
            <w:pPr>
              <w:rPr>
                <w:sz w:val="16"/>
                <w:szCs w:val="16"/>
                <w:lang w:val="es-419"/>
              </w:rPr>
            </w:pPr>
            <w:r w:rsidRPr="00486184">
              <w:rPr>
                <w:rFonts w:eastAsia="ArialMT" w:cs="ArialMT"/>
                <w:sz w:val="16"/>
                <w:szCs w:val="16"/>
              </w:rPr>
              <w:t>Número familias de los sistemas apoyados</w:t>
            </w:r>
          </w:p>
        </w:tc>
        <w:tc>
          <w:tcPr>
            <w:tcW w:w="1134" w:type="dxa"/>
            <w:shd w:val="clear" w:color="auto" w:fill="auto"/>
          </w:tcPr>
          <w:p w14:paraId="0143E4B5" w14:textId="77777777" w:rsidR="00DF6594" w:rsidRPr="00486184" w:rsidRDefault="00DF6594" w:rsidP="00DF6594">
            <w:pPr>
              <w:jc w:val="center"/>
              <w:rPr>
                <w:sz w:val="16"/>
                <w:szCs w:val="16"/>
                <w:lang w:val="es-419"/>
              </w:rPr>
            </w:pPr>
            <w:r w:rsidRPr="00486184">
              <w:rPr>
                <w:sz w:val="16"/>
                <w:szCs w:val="16"/>
                <w:lang w:val="es-419"/>
              </w:rPr>
              <w:t>dos</w:t>
            </w:r>
          </w:p>
        </w:tc>
        <w:tc>
          <w:tcPr>
            <w:tcW w:w="1276" w:type="dxa"/>
            <w:shd w:val="clear" w:color="auto" w:fill="auto"/>
          </w:tcPr>
          <w:p w14:paraId="24A99E3E" w14:textId="77777777" w:rsidR="00DF6594" w:rsidRPr="00486184" w:rsidRDefault="00DF6594" w:rsidP="00DF6594">
            <w:pPr>
              <w:jc w:val="center"/>
              <w:rPr>
                <w:sz w:val="16"/>
                <w:szCs w:val="16"/>
                <w:lang w:val="es-419"/>
              </w:rPr>
            </w:pPr>
            <w:r w:rsidRPr="00486184">
              <w:rPr>
                <w:sz w:val="16"/>
                <w:szCs w:val="16"/>
                <w:lang w:val="es-419"/>
              </w:rPr>
              <w:t>153.245</w:t>
            </w:r>
          </w:p>
        </w:tc>
        <w:tc>
          <w:tcPr>
            <w:tcW w:w="1134" w:type="dxa"/>
            <w:shd w:val="clear" w:color="auto" w:fill="auto"/>
          </w:tcPr>
          <w:p w14:paraId="1A2863A1" w14:textId="77777777" w:rsidR="00DF6594" w:rsidRPr="00486184" w:rsidRDefault="00DF6594" w:rsidP="00DF6594">
            <w:pPr>
              <w:jc w:val="center"/>
              <w:rPr>
                <w:sz w:val="16"/>
                <w:szCs w:val="16"/>
                <w:lang w:val="es-419"/>
              </w:rPr>
            </w:pPr>
            <w:r w:rsidRPr="00486184">
              <w:rPr>
                <w:sz w:val="16"/>
                <w:szCs w:val="16"/>
                <w:lang w:val="es-419"/>
              </w:rPr>
              <w:t>96.270</w:t>
            </w:r>
          </w:p>
        </w:tc>
        <w:tc>
          <w:tcPr>
            <w:tcW w:w="1188" w:type="dxa"/>
            <w:shd w:val="clear" w:color="auto" w:fill="auto"/>
          </w:tcPr>
          <w:p w14:paraId="1A82D1D3" w14:textId="77777777" w:rsidR="00DF6594" w:rsidRPr="00486184" w:rsidRDefault="00DF6594" w:rsidP="00DF6594">
            <w:pPr>
              <w:jc w:val="center"/>
              <w:rPr>
                <w:sz w:val="16"/>
                <w:szCs w:val="16"/>
                <w:lang w:val="es-419"/>
              </w:rPr>
            </w:pPr>
            <w:r w:rsidRPr="00486184">
              <w:rPr>
                <w:sz w:val="16"/>
                <w:szCs w:val="16"/>
                <w:lang w:val="es-419"/>
              </w:rPr>
              <w:t>62.82</w:t>
            </w:r>
          </w:p>
        </w:tc>
      </w:tr>
      <w:tr w:rsidR="00DF6594" w:rsidRPr="00486184" w14:paraId="40413308" w14:textId="77777777" w:rsidTr="00486184">
        <w:trPr>
          <w:jc w:val="center"/>
        </w:trPr>
        <w:tc>
          <w:tcPr>
            <w:tcW w:w="3490" w:type="dxa"/>
            <w:shd w:val="clear" w:color="auto" w:fill="auto"/>
          </w:tcPr>
          <w:p w14:paraId="61D21CCD" w14:textId="77777777" w:rsidR="00DF6594" w:rsidRPr="00486184" w:rsidRDefault="00DF6594" w:rsidP="00DF6594">
            <w:pPr>
              <w:rPr>
                <w:sz w:val="16"/>
                <w:szCs w:val="16"/>
                <w:lang w:val="es-419"/>
              </w:rPr>
            </w:pPr>
            <w:r w:rsidRPr="00486184">
              <w:rPr>
                <w:rFonts w:eastAsia="ArialMT" w:cs="ArialMT"/>
                <w:sz w:val="16"/>
                <w:szCs w:val="16"/>
              </w:rPr>
              <w:t>Área de influencia en sistemas de riego y drenaje (ha)</w:t>
            </w:r>
          </w:p>
        </w:tc>
        <w:tc>
          <w:tcPr>
            <w:tcW w:w="1134" w:type="dxa"/>
            <w:shd w:val="clear" w:color="auto" w:fill="auto"/>
          </w:tcPr>
          <w:p w14:paraId="54A7D4FA" w14:textId="77777777" w:rsidR="00DF6594" w:rsidRPr="00486184" w:rsidRDefault="00DF6594" w:rsidP="00DF6594">
            <w:pPr>
              <w:jc w:val="center"/>
              <w:rPr>
                <w:sz w:val="16"/>
                <w:szCs w:val="16"/>
                <w:lang w:val="es-419"/>
              </w:rPr>
            </w:pPr>
            <w:r w:rsidRPr="00486184">
              <w:rPr>
                <w:sz w:val="16"/>
                <w:szCs w:val="16"/>
                <w:lang w:val="es-419"/>
              </w:rPr>
              <w:t>uno</w:t>
            </w:r>
          </w:p>
        </w:tc>
        <w:tc>
          <w:tcPr>
            <w:tcW w:w="1276" w:type="dxa"/>
            <w:shd w:val="clear" w:color="auto" w:fill="auto"/>
          </w:tcPr>
          <w:p w14:paraId="45A25D93" w14:textId="77777777" w:rsidR="00DF6594" w:rsidRPr="00486184" w:rsidRDefault="00DF6594" w:rsidP="00DF6594">
            <w:pPr>
              <w:jc w:val="center"/>
              <w:rPr>
                <w:sz w:val="16"/>
                <w:szCs w:val="16"/>
                <w:lang w:val="es-419"/>
              </w:rPr>
            </w:pPr>
            <w:r w:rsidRPr="00486184">
              <w:rPr>
                <w:sz w:val="16"/>
                <w:szCs w:val="16"/>
                <w:lang w:val="es-419"/>
              </w:rPr>
              <w:t>227.826</w:t>
            </w:r>
          </w:p>
        </w:tc>
        <w:tc>
          <w:tcPr>
            <w:tcW w:w="1134" w:type="dxa"/>
            <w:shd w:val="clear" w:color="auto" w:fill="auto"/>
          </w:tcPr>
          <w:p w14:paraId="00ECB9AE" w14:textId="77777777" w:rsidR="00DF6594" w:rsidRPr="00486184" w:rsidRDefault="00DF6594" w:rsidP="00DF6594">
            <w:pPr>
              <w:jc w:val="center"/>
              <w:rPr>
                <w:sz w:val="16"/>
                <w:szCs w:val="16"/>
                <w:lang w:val="es-419"/>
              </w:rPr>
            </w:pPr>
            <w:r w:rsidRPr="00486184">
              <w:rPr>
                <w:sz w:val="16"/>
                <w:szCs w:val="16"/>
                <w:lang w:val="es-419"/>
              </w:rPr>
              <w:t>107.139</w:t>
            </w:r>
          </w:p>
        </w:tc>
        <w:tc>
          <w:tcPr>
            <w:tcW w:w="1188" w:type="dxa"/>
            <w:shd w:val="clear" w:color="auto" w:fill="auto"/>
          </w:tcPr>
          <w:p w14:paraId="149C038F" w14:textId="77777777" w:rsidR="00DF6594" w:rsidRPr="00486184" w:rsidRDefault="00DF6594" w:rsidP="00DF6594">
            <w:pPr>
              <w:jc w:val="center"/>
              <w:rPr>
                <w:sz w:val="16"/>
                <w:szCs w:val="16"/>
                <w:lang w:val="es-419"/>
              </w:rPr>
            </w:pPr>
            <w:r w:rsidRPr="00486184">
              <w:rPr>
                <w:sz w:val="16"/>
                <w:szCs w:val="16"/>
                <w:lang w:val="es-419"/>
              </w:rPr>
              <w:t>47.03</w:t>
            </w:r>
          </w:p>
        </w:tc>
      </w:tr>
      <w:tr w:rsidR="00DF6594" w:rsidRPr="00486184" w14:paraId="64D5C24C" w14:textId="77777777" w:rsidTr="00486184">
        <w:trPr>
          <w:jc w:val="center"/>
        </w:trPr>
        <w:tc>
          <w:tcPr>
            <w:tcW w:w="3490" w:type="dxa"/>
            <w:shd w:val="clear" w:color="auto" w:fill="auto"/>
          </w:tcPr>
          <w:p w14:paraId="204F9416" w14:textId="77777777" w:rsidR="00DF6594" w:rsidRPr="00486184" w:rsidRDefault="00DF6594" w:rsidP="00DF6594">
            <w:pPr>
              <w:rPr>
                <w:sz w:val="16"/>
                <w:szCs w:val="16"/>
                <w:lang w:val="es-419"/>
              </w:rPr>
            </w:pPr>
            <w:r w:rsidRPr="00486184">
              <w:rPr>
                <w:rFonts w:eastAsia="ArialMT" w:cs="ArialMT"/>
                <w:sz w:val="16"/>
                <w:szCs w:val="16"/>
              </w:rPr>
              <w:t>Área tecnificada/presurizada (ha)</w:t>
            </w:r>
          </w:p>
        </w:tc>
        <w:tc>
          <w:tcPr>
            <w:tcW w:w="1134" w:type="dxa"/>
            <w:shd w:val="clear" w:color="auto" w:fill="auto"/>
          </w:tcPr>
          <w:p w14:paraId="27F0C771" w14:textId="77777777" w:rsidR="00DF6594" w:rsidRPr="00486184" w:rsidRDefault="00DF6594" w:rsidP="00DF6594">
            <w:pPr>
              <w:jc w:val="center"/>
              <w:rPr>
                <w:sz w:val="16"/>
                <w:szCs w:val="16"/>
                <w:lang w:val="es-419"/>
              </w:rPr>
            </w:pPr>
            <w:r w:rsidRPr="00486184">
              <w:rPr>
                <w:sz w:val="16"/>
                <w:szCs w:val="16"/>
                <w:lang w:val="es-419"/>
              </w:rPr>
              <w:t>uno</w:t>
            </w:r>
          </w:p>
        </w:tc>
        <w:tc>
          <w:tcPr>
            <w:tcW w:w="1276" w:type="dxa"/>
            <w:shd w:val="clear" w:color="auto" w:fill="auto"/>
          </w:tcPr>
          <w:p w14:paraId="5B1FFD69" w14:textId="77777777" w:rsidR="00DF6594" w:rsidRPr="00486184" w:rsidRDefault="00DF6594" w:rsidP="00DF6594">
            <w:pPr>
              <w:jc w:val="center"/>
              <w:rPr>
                <w:sz w:val="16"/>
                <w:szCs w:val="16"/>
                <w:lang w:val="es-419"/>
              </w:rPr>
            </w:pPr>
            <w:r w:rsidRPr="00486184">
              <w:rPr>
                <w:sz w:val="16"/>
                <w:szCs w:val="16"/>
                <w:lang w:val="es-419"/>
              </w:rPr>
              <w:t>19.000</w:t>
            </w:r>
          </w:p>
        </w:tc>
        <w:tc>
          <w:tcPr>
            <w:tcW w:w="1134" w:type="dxa"/>
            <w:shd w:val="clear" w:color="auto" w:fill="auto"/>
          </w:tcPr>
          <w:p w14:paraId="75498A4B" w14:textId="77777777" w:rsidR="00DF6594" w:rsidRPr="00486184" w:rsidRDefault="00DF6594" w:rsidP="00DF6594">
            <w:pPr>
              <w:jc w:val="center"/>
              <w:rPr>
                <w:sz w:val="16"/>
                <w:szCs w:val="16"/>
                <w:lang w:val="es-419"/>
              </w:rPr>
            </w:pPr>
            <w:r w:rsidRPr="00486184">
              <w:rPr>
                <w:sz w:val="16"/>
                <w:szCs w:val="16"/>
                <w:lang w:val="es-419"/>
              </w:rPr>
              <w:t>25.783</w:t>
            </w:r>
          </w:p>
        </w:tc>
        <w:tc>
          <w:tcPr>
            <w:tcW w:w="1188" w:type="dxa"/>
            <w:shd w:val="clear" w:color="auto" w:fill="auto"/>
          </w:tcPr>
          <w:p w14:paraId="214B67B1" w14:textId="77777777" w:rsidR="00DF6594" w:rsidRPr="00486184" w:rsidRDefault="00DF6594" w:rsidP="00DF6594">
            <w:pPr>
              <w:jc w:val="center"/>
              <w:rPr>
                <w:sz w:val="16"/>
                <w:szCs w:val="16"/>
                <w:lang w:val="es-419"/>
              </w:rPr>
            </w:pPr>
            <w:r w:rsidRPr="00486184">
              <w:rPr>
                <w:sz w:val="16"/>
                <w:szCs w:val="16"/>
                <w:lang w:val="es-419"/>
              </w:rPr>
              <w:t>135.70</w:t>
            </w:r>
          </w:p>
        </w:tc>
      </w:tr>
      <w:tr w:rsidR="00DF6594" w:rsidRPr="00486184" w14:paraId="3B369C7B" w14:textId="77777777" w:rsidTr="00486184">
        <w:trPr>
          <w:jc w:val="center"/>
        </w:trPr>
        <w:tc>
          <w:tcPr>
            <w:tcW w:w="3490" w:type="dxa"/>
            <w:shd w:val="clear" w:color="auto" w:fill="auto"/>
          </w:tcPr>
          <w:p w14:paraId="778BC502" w14:textId="24BC179D" w:rsidR="00DF6594" w:rsidRPr="00486184" w:rsidRDefault="00DF6594" w:rsidP="0056241B">
            <w:pPr>
              <w:autoSpaceDE w:val="0"/>
              <w:autoSpaceDN w:val="0"/>
              <w:adjustRightInd w:val="0"/>
              <w:jc w:val="left"/>
              <w:rPr>
                <w:sz w:val="16"/>
                <w:szCs w:val="16"/>
                <w:lang w:val="es-419"/>
              </w:rPr>
            </w:pPr>
            <w:r w:rsidRPr="00486184">
              <w:rPr>
                <w:rFonts w:eastAsia="ArialMT" w:cs="ArialMT"/>
                <w:sz w:val="16"/>
                <w:szCs w:val="16"/>
              </w:rPr>
              <w:t>Hectáreas “incrementales“ (rehabilitación</w:t>
            </w:r>
            <w:r w:rsidR="0056241B">
              <w:rPr>
                <w:rFonts w:eastAsia="ArialMT" w:cs="ArialMT"/>
                <w:sz w:val="16"/>
                <w:szCs w:val="16"/>
              </w:rPr>
              <w:t xml:space="preserve">, </w:t>
            </w:r>
            <w:r w:rsidRPr="00486184">
              <w:rPr>
                <w:rFonts w:eastAsia="ArialMT" w:cs="ArialMT"/>
                <w:sz w:val="16"/>
                <w:szCs w:val="16"/>
              </w:rPr>
              <w:t>tecnificación</w:t>
            </w:r>
            <w:r w:rsidR="0056241B">
              <w:rPr>
                <w:rFonts w:eastAsia="ArialMT" w:cs="ArialMT"/>
                <w:sz w:val="16"/>
                <w:szCs w:val="16"/>
              </w:rPr>
              <w:t xml:space="preserve">, </w:t>
            </w:r>
            <w:r w:rsidRPr="00486184">
              <w:rPr>
                <w:rFonts w:eastAsia="ArialMT" w:cs="ArialMT"/>
                <w:sz w:val="16"/>
                <w:szCs w:val="16"/>
              </w:rPr>
              <w:t>acompañamiento</w:t>
            </w:r>
            <w:r w:rsidR="0056241B">
              <w:rPr>
                <w:rFonts w:eastAsia="ArialMT" w:cs="ArialMT"/>
                <w:sz w:val="16"/>
                <w:szCs w:val="16"/>
              </w:rPr>
              <w:t xml:space="preserve"> y/o </w:t>
            </w:r>
            <w:r w:rsidRPr="00486184">
              <w:rPr>
                <w:rFonts w:eastAsia="ArialMT" w:cs="ArialMT"/>
                <w:sz w:val="16"/>
                <w:szCs w:val="16"/>
              </w:rPr>
              <w:t>drenaje)</w:t>
            </w:r>
          </w:p>
        </w:tc>
        <w:tc>
          <w:tcPr>
            <w:tcW w:w="1134" w:type="dxa"/>
            <w:shd w:val="clear" w:color="auto" w:fill="auto"/>
          </w:tcPr>
          <w:p w14:paraId="4811D10B" w14:textId="77777777" w:rsidR="00DF6594" w:rsidRPr="00486184" w:rsidRDefault="00DF6594" w:rsidP="00DF6594">
            <w:pPr>
              <w:jc w:val="center"/>
              <w:rPr>
                <w:sz w:val="16"/>
                <w:szCs w:val="16"/>
                <w:lang w:val="es-419"/>
              </w:rPr>
            </w:pPr>
            <w:r w:rsidRPr="00486184">
              <w:rPr>
                <w:sz w:val="16"/>
                <w:szCs w:val="16"/>
                <w:lang w:val="es-419"/>
              </w:rPr>
              <w:t>uno</w:t>
            </w:r>
          </w:p>
        </w:tc>
        <w:tc>
          <w:tcPr>
            <w:tcW w:w="1276" w:type="dxa"/>
            <w:shd w:val="clear" w:color="auto" w:fill="auto"/>
          </w:tcPr>
          <w:p w14:paraId="6E8D5B73" w14:textId="77777777" w:rsidR="00DF6594" w:rsidRPr="00486184" w:rsidRDefault="00DF6594" w:rsidP="00DF6594">
            <w:pPr>
              <w:jc w:val="center"/>
              <w:rPr>
                <w:sz w:val="16"/>
                <w:szCs w:val="16"/>
                <w:lang w:val="es-419"/>
              </w:rPr>
            </w:pPr>
            <w:r w:rsidRPr="00486184">
              <w:rPr>
                <w:sz w:val="16"/>
                <w:szCs w:val="16"/>
                <w:lang w:val="es-419"/>
              </w:rPr>
              <w:t>61.811</w:t>
            </w:r>
          </w:p>
        </w:tc>
        <w:tc>
          <w:tcPr>
            <w:tcW w:w="1134" w:type="dxa"/>
            <w:shd w:val="clear" w:color="auto" w:fill="auto"/>
          </w:tcPr>
          <w:p w14:paraId="3FFA3D6B" w14:textId="77777777" w:rsidR="00DF6594" w:rsidRPr="00486184" w:rsidRDefault="00DF6594" w:rsidP="00DF6594">
            <w:pPr>
              <w:jc w:val="center"/>
              <w:rPr>
                <w:sz w:val="16"/>
                <w:szCs w:val="16"/>
                <w:lang w:val="es-419"/>
              </w:rPr>
            </w:pPr>
            <w:r w:rsidRPr="00486184">
              <w:rPr>
                <w:sz w:val="16"/>
                <w:szCs w:val="16"/>
                <w:lang w:val="es-419"/>
              </w:rPr>
              <w:t>74.145</w:t>
            </w:r>
          </w:p>
        </w:tc>
        <w:tc>
          <w:tcPr>
            <w:tcW w:w="1188" w:type="dxa"/>
            <w:shd w:val="clear" w:color="auto" w:fill="auto"/>
          </w:tcPr>
          <w:p w14:paraId="7E130869" w14:textId="77777777" w:rsidR="00DF6594" w:rsidRPr="00486184" w:rsidRDefault="00DF6594" w:rsidP="00DF6594">
            <w:pPr>
              <w:jc w:val="center"/>
              <w:rPr>
                <w:sz w:val="16"/>
                <w:szCs w:val="16"/>
                <w:lang w:val="es-419"/>
              </w:rPr>
            </w:pPr>
            <w:r w:rsidRPr="00486184">
              <w:rPr>
                <w:sz w:val="16"/>
                <w:szCs w:val="16"/>
                <w:lang w:val="es-419"/>
              </w:rPr>
              <w:t>119.95</w:t>
            </w:r>
          </w:p>
        </w:tc>
      </w:tr>
      <w:tr w:rsidR="00DF6594" w:rsidRPr="00486184" w14:paraId="3D381A88" w14:textId="77777777" w:rsidTr="00486184">
        <w:trPr>
          <w:jc w:val="center"/>
        </w:trPr>
        <w:tc>
          <w:tcPr>
            <w:tcW w:w="3490" w:type="dxa"/>
            <w:shd w:val="clear" w:color="auto" w:fill="auto"/>
          </w:tcPr>
          <w:p w14:paraId="391DE9BC" w14:textId="77777777" w:rsidR="00DF6594" w:rsidRPr="00486184" w:rsidRDefault="00DF6594" w:rsidP="00DF6594">
            <w:pPr>
              <w:rPr>
                <w:sz w:val="16"/>
                <w:szCs w:val="16"/>
                <w:lang w:val="es-419"/>
              </w:rPr>
            </w:pPr>
            <w:r w:rsidRPr="00486184">
              <w:rPr>
                <w:rFonts w:eastAsia="ArialMT" w:cs="ArialMT"/>
                <w:sz w:val="16"/>
                <w:szCs w:val="16"/>
              </w:rPr>
              <w:t>Hectáreas nuevas incorporadas (sistemas nuevos terminados)</w:t>
            </w:r>
          </w:p>
        </w:tc>
        <w:tc>
          <w:tcPr>
            <w:tcW w:w="1134" w:type="dxa"/>
            <w:shd w:val="clear" w:color="auto" w:fill="auto"/>
          </w:tcPr>
          <w:p w14:paraId="4B9C9CF9" w14:textId="77777777" w:rsidR="00DF6594" w:rsidRPr="00486184" w:rsidRDefault="00DF6594" w:rsidP="00DF6594">
            <w:pPr>
              <w:jc w:val="center"/>
              <w:rPr>
                <w:sz w:val="16"/>
                <w:szCs w:val="16"/>
                <w:lang w:val="es-419"/>
              </w:rPr>
            </w:pPr>
            <w:r w:rsidRPr="00486184">
              <w:rPr>
                <w:sz w:val="16"/>
                <w:szCs w:val="16"/>
                <w:lang w:val="es-419"/>
              </w:rPr>
              <w:t>uno</w:t>
            </w:r>
          </w:p>
        </w:tc>
        <w:tc>
          <w:tcPr>
            <w:tcW w:w="1276" w:type="dxa"/>
            <w:shd w:val="clear" w:color="auto" w:fill="auto"/>
          </w:tcPr>
          <w:p w14:paraId="523EE7D4" w14:textId="77777777" w:rsidR="00DF6594" w:rsidRPr="00486184" w:rsidRDefault="00DF6594" w:rsidP="00DF6594">
            <w:pPr>
              <w:jc w:val="center"/>
              <w:rPr>
                <w:sz w:val="16"/>
                <w:szCs w:val="16"/>
                <w:lang w:val="es-419"/>
              </w:rPr>
            </w:pPr>
            <w:r w:rsidRPr="00486184">
              <w:rPr>
                <w:sz w:val="16"/>
                <w:szCs w:val="16"/>
                <w:lang w:val="es-419"/>
              </w:rPr>
              <w:t>9.100</w:t>
            </w:r>
          </w:p>
        </w:tc>
        <w:tc>
          <w:tcPr>
            <w:tcW w:w="1134" w:type="dxa"/>
            <w:shd w:val="clear" w:color="auto" w:fill="auto"/>
          </w:tcPr>
          <w:p w14:paraId="52509505" w14:textId="77777777" w:rsidR="00DF6594" w:rsidRPr="00486184" w:rsidRDefault="00DF6594" w:rsidP="00DF6594">
            <w:pPr>
              <w:jc w:val="center"/>
              <w:rPr>
                <w:sz w:val="16"/>
                <w:szCs w:val="16"/>
                <w:lang w:val="es-419"/>
              </w:rPr>
            </w:pPr>
            <w:r w:rsidRPr="00486184">
              <w:rPr>
                <w:sz w:val="16"/>
                <w:szCs w:val="16"/>
                <w:lang w:val="es-419"/>
              </w:rPr>
              <w:t>11.959</w:t>
            </w:r>
          </w:p>
        </w:tc>
        <w:tc>
          <w:tcPr>
            <w:tcW w:w="1188" w:type="dxa"/>
            <w:shd w:val="clear" w:color="auto" w:fill="auto"/>
          </w:tcPr>
          <w:p w14:paraId="7871B4F5" w14:textId="77777777" w:rsidR="00DF6594" w:rsidRPr="00486184" w:rsidRDefault="00DF6594" w:rsidP="00DF6594">
            <w:pPr>
              <w:jc w:val="center"/>
              <w:rPr>
                <w:sz w:val="16"/>
                <w:szCs w:val="16"/>
                <w:lang w:val="es-419"/>
              </w:rPr>
            </w:pPr>
            <w:r w:rsidRPr="00486184">
              <w:rPr>
                <w:sz w:val="16"/>
                <w:szCs w:val="16"/>
                <w:lang w:val="es-419"/>
              </w:rPr>
              <w:t>131.42</w:t>
            </w:r>
          </w:p>
        </w:tc>
      </w:tr>
      <w:tr w:rsidR="00DF6594" w:rsidRPr="00486184" w14:paraId="580384EB" w14:textId="77777777" w:rsidTr="00486184">
        <w:trPr>
          <w:jc w:val="center"/>
        </w:trPr>
        <w:tc>
          <w:tcPr>
            <w:tcW w:w="3490" w:type="dxa"/>
            <w:shd w:val="clear" w:color="auto" w:fill="auto"/>
          </w:tcPr>
          <w:p w14:paraId="2C5EB33E" w14:textId="77777777" w:rsidR="00DF6594" w:rsidRPr="00486184" w:rsidRDefault="00DF6594" w:rsidP="00DF6594">
            <w:pPr>
              <w:rPr>
                <w:rFonts w:eastAsia="ArialMT" w:cs="ArialMT"/>
                <w:sz w:val="16"/>
                <w:szCs w:val="16"/>
              </w:rPr>
            </w:pPr>
            <w:r w:rsidRPr="00486184">
              <w:rPr>
                <w:rFonts w:eastAsia="ArialMT" w:cs="ArialMT"/>
                <w:sz w:val="16"/>
                <w:szCs w:val="16"/>
              </w:rPr>
              <w:lastRenderedPageBreak/>
              <w:t>Inventario nacional de los sistemas de riego</w:t>
            </w:r>
            <w:r w:rsidRPr="00486184">
              <w:rPr>
                <w:rFonts w:eastAsia="ArialMT" w:cs="ArialMT"/>
                <w:sz w:val="16"/>
                <w:szCs w:val="16"/>
                <w:vertAlign w:val="superscript"/>
              </w:rPr>
              <w:footnoteReference w:id="59"/>
            </w:r>
          </w:p>
        </w:tc>
        <w:tc>
          <w:tcPr>
            <w:tcW w:w="1134" w:type="dxa"/>
            <w:shd w:val="clear" w:color="auto" w:fill="auto"/>
          </w:tcPr>
          <w:p w14:paraId="480F1136" w14:textId="77777777" w:rsidR="00DF6594" w:rsidRPr="00486184" w:rsidRDefault="00DF6594" w:rsidP="00DF6594">
            <w:pPr>
              <w:jc w:val="center"/>
              <w:rPr>
                <w:sz w:val="16"/>
                <w:szCs w:val="16"/>
                <w:lang w:val="es-419"/>
              </w:rPr>
            </w:pPr>
            <w:r w:rsidRPr="00486184">
              <w:rPr>
                <w:sz w:val="16"/>
                <w:szCs w:val="16"/>
                <w:lang w:val="es-419"/>
              </w:rPr>
              <w:t>tres</w:t>
            </w:r>
          </w:p>
        </w:tc>
        <w:tc>
          <w:tcPr>
            <w:tcW w:w="1276" w:type="dxa"/>
            <w:shd w:val="clear" w:color="auto" w:fill="auto"/>
          </w:tcPr>
          <w:p w14:paraId="05142D98" w14:textId="77777777" w:rsidR="00DF6594" w:rsidRPr="00486184" w:rsidRDefault="00DF6594" w:rsidP="00DF6594">
            <w:pPr>
              <w:jc w:val="center"/>
              <w:rPr>
                <w:sz w:val="16"/>
                <w:szCs w:val="16"/>
                <w:lang w:val="es-419"/>
              </w:rPr>
            </w:pPr>
            <w:r w:rsidRPr="00486184">
              <w:rPr>
                <w:sz w:val="16"/>
                <w:szCs w:val="16"/>
                <w:lang w:val="es-419"/>
              </w:rPr>
              <w:t>Completo</w:t>
            </w:r>
          </w:p>
        </w:tc>
        <w:tc>
          <w:tcPr>
            <w:tcW w:w="1134" w:type="dxa"/>
            <w:shd w:val="clear" w:color="auto" w:fill="auto"/>
          </w:tcPr>
          <w:p w14:paraId="7225E60D" w14:textId="77777777" w:rsidR="00DF6594" w:rsidRPr="00486184" w:rsidRDefault="00DF6594" w:rsidP="00DF6594">
            <w:pPr>
              <w:jc w:val="center"/>
              <w:rPr>
                <w:sz w:val="16"/>
                <w:szCs w:val="16"/>
                <w:lang w:val="es-419"/>
              </w:rPr>
            </w:pPr>
            <w:r w:rsidRPr="00486184">
              <w:rPr>
                <w:sz w:val="16"/>
                <w:szCs w:val="16"/>
                <w:lang w:val="es-419"/>
              </w:rPr>
              <w:t>40%</w:t>
            </w:r>
          </w:p>
        </w:tc>
        <w:tc>
          <w:tcPr>
            <w:tcW w:w="1188" w:type="dxa"/>
            <w:shd w:val="clear" w:color="auto" w:fill="auto"/>
          </w:tcPr>
          <w:p w14:paraId="32F765A7" w14:textId="77777777" w:rsidR="00DF6594" w:rsidRPr="00486184" w:rsidRDefault="00DF6594" w:rsidP="00DF6594">
            <w:pPr>
              <w:jc w:val="center"/>
              <w:rPr>
                <w:sz w:val="16"/>
                <w:szCs w:val="16"/>
                <w:lang w:val="es-419"/>
              </w:rPr>
            </w:pPr>
            <w:r w:rsidRPr="00486184">
              <w:rPr>
                <w:sz w:val="16"/>
                <w:szCs w:val="16"/>
                <w:lang w:val="es-419"/>
              </w:rPr>
              <w:t>40</w:t>
            </w:r>
          </w:p>
        </w:tc>
      </w:tr>
      <w:tr w:rsidR="00DF6594" w:rsidRPr="00486184" w14:paraId="1551C3FF" w14:textId="77777777" w:rsidTr="00486184">
        <w:trPr>
          <w:jc w:val="center"/>
        </w:trPr>
        <w:tc>
          <w:tcPr>
            <w:tcW w:w="3490" w:type="dxa"/>
            <w:shd w:val="clear" w:color="auto" w:fill="auto"/>
          </w:tcPr>
          <w:p w14:paraId="1A0F0FA1" w14:textId="77777777" w:rsidR="00DF6594" w:rsidRPr="00486184" w:rsidRDefault="00DF6594" w:rsidP="00DF6594">
            <w:pPr>
              <w:rPr>
                <w:rFonts w:eastAsia="ArialMT" w:cs="ArialMT"/>
                <w:sz w:val="16"/>
                <w:szCs w:val="16"/>
              </w:rPr>
            </w:pPr>
            <w:r w:rsidRPr="00486184">
              <w:rPr>
                <w:rFonts w:eastAsia="ArialMT" w:cs="ArialMT"/>
                <w:sz w:val="16"/>
                <w:szCs w:val="16"/>
              </w:rPr>
              <w:t>Base nacional de datos</w:t>
            </w:r>
          </w:p>
        </w:tc>
        <w:tc>
          <w:tcPr>
            <w:tcW w:w="1134" w:type="dxa"/>
            <w:shd w:val="clear" w:color="auto" w:fill="auto"/>
          </w:tcPr>
          <w:p w14:paraId="4ED74850" w14:textId="77777777" w:rsidR="00DF6594" w:rsidRPr="00486184" w:rsidRDefault="00DF6594" w:rsidP="00DF6594">
            <w:pPr>
              <w:jc w:val="center"/>
              <w:rPr>
                <w:sz w:val="16"/>
                <w:szCs w:val="16"/>
                <w:lang w:val="es-419"/>
              </w:rPr>
            </w:pPr>
            <w:r w:rsidRPr="00486184">
              <w:rPr>
                <w:sz w:val="16"/>
                <w:szCs w:val="16"/>
                <w:lang w:val="es-419"/>
              </w:rPr>
              <w:t>tres</w:t>
            </w:r>
          </w:p>
        </w:tc>
        <w:tc>
          <w:tcPr>
            <w:tcW w:w="1276" w:type="dxa"/>
            <w:shd w:val="clear" w:color="auto" w:fill="auto"/>
          </w:tcPr>
          <w:p w14:paraId="33FE0113" w14:textId="77777777" w:rsidR="00DF6594" w:rsidRPr="00486184" w:rsidRDefault="00DF6594" w:rsidP="00DF6594">
            <w:pPr>
              <w:jc w:val="center"/>
              <w:rPr>
                <w:sz w:val="16"/>
                <w:szCs w:val="16"/>
                <w:lang w:val="es-419"/>
              </w:rPr>
            </w:pPr>
            <w:r w:rsidRPr="00486184">
              <w:rPr>
                <w:sz w:val="16"/>
                <w:szCs w:val="16"/>
                <w:lang w:val="es-419"/>
              </w:rPr>
              <w:t>Conectada al SNI</w:t>
            </w:r>
          </w:p>
        </w:tc>
        <w:tc>
          <w:tcPr>
            <w:tcW w:w="1134" w:type="dxa"/>
            <w:shd w:val="clear" w:color="auto" w:fill="auto"/>
          </w:tcPr>
          <w:p w14:paraId="327C11D7" w14:textId="77777777" w:rsidR="00DF6594" w:rsidRPr="00486184" w:rsidRDefault="00DF6594" w:rsidP="00DF6594">
            <w:pPr>
              <w:jc w:val="center"/>
              <w:rPr>
                <w:sz w:val="16"/>
                <w:szCs w:val="16"/>
                <w:lang w:val="es-419"/>
              </w:rPr>
            </w:pPr>
            <w:r w:rsidRPr="00486184">
              <w:rPr>
                <w:sz w:val="16"/>
                <w:szCs w:val="16"/>
                <w:lang w:val="es-419"/>
              </w:rPr>
              <w:t>30%</w:t>
            </w:r>
          </w:p>
        </w:tc>
        <w:tc>
          <w:tcPr>
            <w:tcW w:w="1188" w:type="dxa"/>
            <w:shd w:val="clear" w:color="auto" w:fill="auto"/>
          </w:tcPr>
          <w:p w14:paraId="5CC53A13" w14:textId="77777777" w:rsidR="00DF6594" w:rsidRPr="00486184" w:rsidRDefault="00DF6594" w:rsidP="00DF6594">
            <w:pPr>
              <w:jc w:val="center"/>
              <w:rPr>
                <w:sz w:val="16"/>
                <w:szCs w:val="16"/>
                <w:lang w:val="es-419"/>
              </w:rPr>
            </w:pPr>
            <w:r w:rsidRPr="00486184">
              <w:rPr>
                <w:sz w:val="16"/>
                <w:szCs w:val="16"/>
                <w:lang w:val="es-419"/>
              </w:rPr>
              <w:t>30</w:t>
            </w:r>
          </w:p>
        </w:tc>
      </w:tr>
      <w:tr w:rsidR="00DF6594" w:rsidRPr="00486184" w14:paraId="03DC6D8A" w14:textId="77777777" w:rsidTr="00486184">
        <w:trPr>
          <w:jc w:val="center"/>
        </w:trPr>
        <w:tc>
          <w:tcPr>
            <w:tcW w:w="3490" w:type="dxa"/>
            <w:shd w:val="clear" w:color="auto" w:fill="auto"/>
          </w:tcPr>
          <w:p w14:paraId="7CD8BFFC" w14:textId="77777777" w:rsidR="00DF6594" w:rsidRPr="00486184" w:rsidRDefault="00DF6594" w:rsidP="00DF6594">
            <w:pPr>
              <w:rPr>
                <w:rFonts w:eastAsia="ArialMT" w:cs="ArialMT"/>
                <w:sz w:val="16"/>
                <w:szCs w:val="16"/>
              </w:rPr>
            </w:pPr>
            <w:r w:rsidRPr="00486184">
              <w:rPr>
                <w:rFonts w:eastAsia="ArialMT" w:cs="ArialMT"/>
                <w:sz w:val="16"/>
                <w:szCs w:val="16"/>
              </w:rPr>
              <w:t>Inventario catastral</w:t>
            </w:r>
          </w:p>
        </w:tc>
        <w:tc>
          <w:tcPr>
            <w:tcW w:w="1134" w:type="dxa"/>
            <w:shd w:val="clear" w:color="auto" w:fill="auto"/>
          </w:tcPr>
          <w:p w14:paraId="224A2926" w14:textId="77777777" w:rsidR="00DF6594" w:rsidRPr="00486184" w:rsidRDefault="00DF6594" w:rsidP="00DF6594">
            <w:pPr>
              <w:jc w:val="center"/>
              <w:rPr>
                <w:sz w:val="16"/>
                <w:szCs w:val="16"/>
                <w:lang w:val="es-419"/>
              </w:rPr>
            </w:pPr>
            <w:r w:rsidRPr="00486184">
              <w:rPr>
                <w:sz w:val="16"/>
                <w:szCs w:val="16"/>
                <w:lang w:val="es-419"/>
              </w:rPr>
              <w:t>tres</w:t>
            </w:r>
          </w:p>
        </w:tc>
        <w:tc>
          <w:tcPr>
            <w:tcW w:w="1276" w:type="dxa"/>
            <w:shd w:val="clear" w:color="auto" w:fill="auto"/>
          </w:tcPr>
          <w:p w14:paraId="1219615D" w14:textId="77777777" w:rsidR="00DF6594" w:rsidRPr="00486184" w:rsidRDefault="00DF6594" w:rsidP="00DF6594">
            <w:pPr>
              <w:jc w:val="center"/>
              <w:rPr>
                <w:sz w:val="16"/>
                <w:szCs w:val="16"/>
                <w:lang w:val="es-419"/>
              </w:rPr>
            </w:pPr>
            <w:r w:rsidRPr="00486184">
              <w:rPr>
                <w:sz w:val="16"/>
                <w:szCs w:val="16"/>
                <w:lang w:val="es-419"/>
              </w:rPr>
              <w:t>Servicios públicos</w:t>
            </w:r>
          </w:p>
        </w:tc>
        <w:tc>
          <w:tcPr>
            <w:tcW w:w="1134" w:type="dxa"/>
            <w:shd w:val="clear" w:color="auto" w:fill="auto"/>
          </w:tcPr>
          <w:p w14:paraId="72B8D5FE" w14:textId="77777777" w:rsidR="00DF6594" w:rsidRPr="00486184" w:rsidRDefault="00DF6594" w:rsidP="00DF6594">
            <w:pPr>
              <w:jc w:val="center"/>
              <w:rPr>
                <w:sz w:val="16"/>
                <w:szCs w:val="16"/>
                <w:lang w:val="es-419"/>
              </w:rPr>
            </w:pPr>
            <w:r w:rsidRPr="00486184">
              <w:rPr>
                <w:sz w:val="16"/>
                <w:szCs w:val="16"/>
                <w:lang w:val="es-419"/>
              </w:rPr>
              <w:t>20%</w:t>
            </w:r>
          </w:p>
        </w:tc>
        <w:tc>
          <w:tcPr>
            <w:tcW w:w="1188" w:type="dxa"/>
            <w:shd w:val="clear" w:color="auto" w:fill="auto"/>
          </w:tcPr>
          <w:p w14:paraId="37F66DBB" w14:textId="77777777" w:rsidR="00DF6594" w:rsidRPr="00486184" w:rsidRDefault="00DF6594" w:rsidP="00DF6594">
            <w:pPr>
              <w:jc w:val="center"/>
              <w:rPr>
                <w:sz w:val="16"/>
                <w:szCs w:val="16"/>
                <w:lang w:val="es-419"/>
              </w:rPr>
            </w:pPr>
            <w:r w:rsidRPr="00486184">
              <w:rPr>
                <w:sz w:val="16"/>
                <w:szCs w:val="16"/>
                <w:lang w:val="es-419"/>
              </w:rPr>
              <w:t>20</w:t>
            </w:r>
          </w:p>
        </w:tc>
      </w:tr>
      <w:tr w:rsidR="00DF6594" w:rsidRPr="00486184" w14:paraId="73BDF031" w14:textId="77777777" w:rsidTr="00486184">
        <w:trPr>
          <w:jc w:val="center"/>
        </w:trPr>
        <w:tc>
          <w:tcPr>
            <w:tcW w:w="3490" w:type="dxa"/>
            <w:shd w:val="clear" w:color="auto" w:fill="auto"/>
          </w:tcPr>
          <w:p w14:paraId="3A62E900" w14:textId="77777777" w:rsidR="00DF6594" w:rsidRPr="00486184" w:rsidRDefault="00DF6594" w:rsidP="00DF6594">
            <w:pPr>
              <w:rPr>
                <w:rFonts w:eastAsia="ArialMT" w:cs="ArialMT"/>
                <w:sz w:val="16"/>
                <w:szCs w:val="16"/>
              </w:rPr>
            </w:pPr>
            <w:r w:rsidRPr="00486184">
              <w:rPr>
                <w:rFonts w:eastAsia="ArialMT" w:cs="ArialMT"/>
                <w:sz w:val="16"/>
                <w:szCs w:val="16"/>
              </w:rPr>
              <w:t>Número regantes capacitados/as</w:t>
            </w:r>
          </w:p>
        </w:tc>
        <w:tc>
          <w:tcPr>
            <w:tcW w:w="1134" w:type="dxa"/>
            <w:shd w:val="clear" w:color="auto" w:fill="auto"/>
          </w:tcPr>
          <w:p w14:paraId="7F9182BB" w14:textId="77777777" w:rsidR="00DF6594" w:rsidRPr="00486184" w:rsidRDefault="00DF6594" w:rsidP="00DF6594">
            <w:pPr>
              <w:jc w:val="center"/>
              <w:rPr>
                <w:sz w:val="16"/>
                <w:szCs w:val="16"/>
                <w:lang w:val="es-419"/>
              </w:rPr>
            </w:pPr>
            <w:r w:rsidRPr="00486184">
              <w:rPr>
                <w:sz w:val="16"/>
                <w:szCs w:val="16"/>
                <w:lang w:val="es-419"/>
              </w:rPr>
              <w:t>tres</w:t>
            </w:r>
          </w:p>
        </w:tc>
        <w:tc>
          <w:tcPr>
            <w:tcW w:w="1276" w:type="dxa"/>
            <w:shd w:val="clear" w:color="auto" w:fill="auto"/>
          </w:tcPr>
          <w:p w14:paraId="0C51490E" w14:textId="77777777" w:rsidR="00DF6594" w:rsidRPr="00486184" w:rsidRDefault="00DF6594" w:rsidP="00DF6594">
            <w:pPr>
              <w:jc w:val="center"/>
              <w:rPr>
                <w:sz w:val="16"/>
                <w:szCs w:val="16"/>
                <w:lang w:val="es-419"/>
              </w:rPr>
            </w:pPr>
            <w:r w:rsidRPr="00486184">
              <w:rPr>
                <w:sz w:val="16"/>
                <w:szCs w:val="16"/>
                <w:lang w:val="es-419"/>
              </w:rPr>
              <w:t>58.930</w:t>
            </w:r>
          </w:p>
        </w:tc>
        <w:tc>
          <w:tcPr>
            <w:tcW w:w="1134" w:type="dxa"/>
            <w:shd w:val="clear" w:color="auto" w:fill="auto"/>
          </w:tcPr>
          <w:p w14:paraId="256C6126" w14:textId="77777777" w:rsidR="00DF6594" w:rsidRPr="00486184" w:rsidRDefault="00DF6594" w:rsidP="00DF6594">
            <w:pPr>
              <w:jc w:val="center"/>
              <w:rPr>
                <w:sz w:val="16"/>
                <w:szCs w:val="16"/>
                <w:lang w:val="es-419"/>
              </w:rPr>
            </w:pPr>
            <w:r w:rsidRPr="00486184">
              <w:rPr>
                <w:sz w:val="16"/>
                <w:szCs w:val="16"/>
                <w:lang w:val="es-419"/>
              </w:rPr>
              <w:t>12.020</w:t>
            </w:r>
          </w:p>
        </w:tc>
        <w:tc>
          <w:tcPr>
            <w:tcW w:w="1188" w:type="dxa"/>
            <w:shd w:val="clear" w:color="auto" w:fill="auto"/>
          </w:tcPr>
          <w:p w14:paraId="49D7B816" w14:textId="77777777" w:rsidR="00DF6594" w:rsidRPr="00486184" w:rsidRDefault="00DF6594" w:rsidP="00DF6594">
            <w:pPr>
              <w:jc w:val="center"/>
              <w:rPr>
                <w:sz w:val="16"/>
                <w:szCs w:val="16"/>
                <w:lang w:val="es-419"/>
              </w:rPr>
            </w:pPr>
            <w:r w:rsidRPr="00486184">
              <w:rPr>
                <w:sz w:val="16"/>
                <w:szCs w:val="16"/>
                <w:lang w:val="es-419"/>
              </w:rPr>
              <w:t>20.40</w:t>
            </w:r>
          </w:p>
        </w:tc>
      </w:tr>
      <w:tr w:rsidR="00DF6594" w:rsidRPr="00486184" w14:paraId="728645EF" w14:textId="77777777" w:rsidTr="00486184">
        <w:trPr>
          <w:jc w:val="center"/>
        </w:trPr>
        <w:tc>
          <w:tcPr>
            <w:tcW w:w="3490" w:type="dxa"/>
            <w:shd w:val="clear" w:color="auto" w:fill="auto"/>
          </w:tcPr>
          <w:p w14:paraId="58B47D96" w14:textId="77777777" w:rsidR="00DF6594" w:rsidRPr="00486184" w:rsidRDefault="00DF6594" w:rsidP="00DF6594">
            <w:pPr>
              <w:rPr>
                <w:rFonts w:eastAsia="ArialMT" w:cs="ArialMT"/>
                <w:sz w:val="16"/>
                <w:szCs w:val="16"/>
              </w:rPr>
            </w:pPr>
            <w:r w:rsidRPr="00486184">
              <w:rPr>
                <w:rFonts w:eastAsia="ArialMT" w:cs="ArialMT"/>
                <w:sz w:val="16"/>
                <w:szCs w:val="16"/>
              </w:rPr>
              <w:t>Número promotores/as capacitados/as</w:t>
            </w:r>
          </w:p>
        </w:tc>
        <w:tc>
          <w:tcPr>
            <w:tcW w:w="1134" w:type="dxa"/>
            <w:shd w:val="clear" w:color="auto" w:fill="auto"/>
          </w:tcPr>
          <w:p w14:paraId="1F42D204" w14:textId="77777777" w:rsidR="00DF6594" w:rsidRPr="00486184" w:rsidRDefault="00DF6594" w:rsidP="00DF6594">
            <w:pPr>
              <w:jc w:val="center"/>
              <w:rPr>
                <w:sz w:val="16"/>
                <w:szCs w:val="16"/>
                <w:lang w:val="es-419"/>
              </w:rPr>
            </w:pPr>
            <w:r w:rsidRPr="00486184">
              <w:rPr>
                <w:sz w:val="16"/>
                <w:szCs w:val="16"/>
                <w:lang w:val="es-419"/>
              </w:rPr>
              <w:t>tres</w:t>
            </w:r>
          </w:p>
        </w:tc>
        <w:tc>
          <w:tcPr>
            <w:tcW w:w="1276" w:type="dxa"/>
            <w:shd w:val="clear" w:color="auto" w:fill="auto"/>
          </w:tcPr>
          <w:p w14:paraId="617F93DB" w14:textId="77777777" w:rsidR="00DF6594" w:rsidRPr="00486184" w:rsidRDefault="00DF6594" w:rsidP="00DF6594">
            <w:pPr>
              <w:jc w:val="center"/>
              <w:rPr>
                <w:sz w:val="16"/>
                <w:szCs w:val="16"/>
                <w:lang w:val="es-419"/>
              </w:rPr>
            </w:pPr>
            <w:r w:rsidRPr="00486184">
              <w:rPr>
                <w:sz w:val="16"/>
                <w:szCs w:val="16"/>
                <w:lang w:val="es-419"/>
              </w:rPr>
              <w:t>1.681</w:t>
            </w:r>
          </w:p>
        </w:tc>
        <w:tc>
          <w:tcPr>
            <w:tcW w:w="1134" w:type="dxa"/>
            <w:shd w:val="clear" w:color="auto" w:fill="auto"/>
          </w:tcPr>
          <w:p w14:paraId="76581F6F" w14:textId="77777777" w:rsidR="00DF6594" w:rsidRPr="00486184" w:rsidRDefault="00DF6594" w:rsidP="00DF6594">
            <w:pPr>
              <w:jc w:val="center"/>
              <w:rPr>
                <w:sz w:val="16"/>
                <w:szCs w:val="16"/>
                <w:lang w:val="es-419"/>
              </w:rPr>
            </w:pPr>
            <w:r w:rsidRPr="00486184">
              <w:rPr>
                <w:sz w:val="16"/>
                <w:szCs w:val="16"/>
                <w:lang w:val="es-419"/>
              </w:rPr>
              <w:t>92</w:t>
            </w:r>
          </w:p>
        </w:tc>
        <w:tc>
          <w:tcPr>
            <w:tcW w:w="1188" w:type="dxa"/>
            <w:shd w:val="clear" w:color="auto" w:fill="auto"/>
          </w:tcPr>
          <w:p w14:paraId="2DBACE3A" w14:textId="77777777" w:rsidR="00DF6594" w:rsidRPr="00486184" w:rsidRDefault="00DF6594" w:rsidP="00DF6594">
            <w:pPr>
              <w:jc w:val="center"/>
              <w:rPr>
                <w:sz w:val="16"/>
                <w:szCs w:val="16"/>
                <w:lang w:val="es-419"/>
              </w:rPr>
            </w:pPr>
            <w:r w:rsidRPr="00486184">
              <w:rPr>
                <w:sz w:val="16"/>
                <w:szCs w:val="16"/>
                <w:lang w:val="es-419"/>
              </w:rPr>
              <w:t>5.47</w:t>
            </w:r>
          </w:p>
        </w:tc>
      </w:tr>
      <w:tr w:rsidR="00DF6594" w:rsidRPr="00486184" w14:paraId="06D04623" w14:textId="77777777" w:rsidTr="00486184">
        <w:trPr>
          <w:jc w:val="center"/>
        </w:trPr>
        <w:tc>
          <w:tcPr>
            <w:tcW w:w="3490" w:type="dxa"/>
            <w:tcBorders>
              <w:bottom w:val="single" w:sz="4" w:space="0" w:color="auto"/>
            </w:tcBorders>
            <w:shd w:val="clear" w:color="auto" w:fill="auto"/>
          </w:tcPr>
          <w:p w14:paraId="2435CAE0" w14:textId="77777777" w:rsidR="00DF6594" w:rsidRPr="00486184" w:rsidRDefault="00DF6594" w:rsidP="00DF6594">
            <w:pPr>
              <w:autoSpaceDE w:val="0"/>
              <w:autoSpaceDN w:val="0"/>
              <w:adjustRightInd w:val="0"/>
              <w:rPr>
                <w:rFonts w:eastAsia="ArialMT" w:cs="ArialMT"/>
                <w:sz w:val="16"/>
                <w:szCs w:val="16"/>
              </w:rPr>
            </w:pPr>
            <w:r w:rsidRPr="00486184">
              <w:rPr>
                <w:rFonts w:eastAsia="ArialMT" w:cs="ArialMT"/>
                <w:sz w:val="16"/>
                <w:szCs w:val="16"/>
              </w:rPr>
              <w:t>Número técnicos/as del MAGAP y de los gobiernos provinciales capacitados/as</w:t>
            </w:r>
          </w:p>
        </w:tc>
        <w:tc>
          <w:tcPr>
            <w:tcW w:w="1134" w:type="dxa"/>
            <w:shd w:val="clear" w:color="auto" w:fill="auto"/>
          </w:tcPr>
          <w:p w14:paraId="3EB4C054" w14:textId="77777777" w:rsidR="00DF6594" w:rsidRPr="00486184" w:rsidRDefault="00DF6594" w:rsidP="00DF6594">
            <w:pPr>
              <w:jc w:val="center"/>
              <w:rPr>
                <w:sz w:val="16"/>
                <w:szCs w:val="16"/>
                <w:lang w:val="es-419"/>
              </w:rPr>
            </w:pPr>
            <w:r w:rsidRPr="00486184">
              <w:rPr>
                <w:sz w:val="16"/>
                <w:szCs w:val="16"/>
                <w:lang w:val="es-419"/>
              </w:rPr>
              <w:t>tres</w:t>
            </w:r>
          </w:p>
        </w:tc>
        <w:tc>
          <w:tcPr>
            <w:tcW w:w="1276" w:type="dxa"/>
            <w:vMerge w:val="restart"/>
            <w:shd w:val="clear" w:color="auto" w:fill="auto"/>
            <w:vAlign w:val="center"/>
          </w:tcPr>
          <w:p w14:paraId="37431EE6" w14:textId="77777777" w:rsidR="00DF6594" w:rsidRPr="00486184" w:rsidRDefault="00DF6594" w:rsidP="00DF6594">
            <w:pPr>
              <w:jc w:val="center"/>
              <w:rPr>
                <w:sz w:val="16"/>
                <w:szCs w:val="16"/>
                <w:lang w:val="es-419"/>
              </w:rPr>
            </w:pPr>
            <w:r w:rsidRPr="00486184">
              <w:rPr>
                <w:sz w:val="16"/>
                <w:szCs w:val="16"/>
                <w:lang w:val="es-419"/>
              </w:rPr>
              <w:t>173</w:t>
            </w:r>
          </w:p>
        </w:tc>
        <w:tc>
          <w:tcPr>
            <w:tcW w:w="1134" w:type="dxa"/>
            <w:tcBorders>
              <w:bottom w:val="single" w:sz="4" w:space="0" w:color="auto"/>
            </w:tcBorders>
            <w:shd w:val="clear" w:color="auto" w:fill="auto"/>
          </w:tcPr>
          <w:p w14:paraId="250522DE" w14:textId="77777777" w:rsidR="00DF6594" w:rsidRPr="00486184" w:rsidRDefault="00DF6594" w:rsidP="00DF6594">
            <w:pPr>
              <w:jc w:val="center"/>
              <w:rPr>
                <w:sz w:val="16"/>
                <w:szCs w:val="16"/>
                <w:lang w:val="es-419"/>
              </w:rPr>
            </w:pPr>
            <w:r w:rsidRPr="00486184">
              <w:rPr>
                <w:sz w:val="16"/>
                <w:szCs w:val="16"/>
                <w:lang w:val="es-419"/>
              </w:rPr>
              <w:t>258</w:t>
            </w:r>
          </w:p>
        </w:tc>
        <w:tc>
          <w:tcPr>
            <w:tcW w:w="1188" w:type="dxa"/>
            <w:tcBorders>
              <w:bottom w:val="single" w:sz="4" w:space="0" w:color="auto"/>
            </w:tcBorders>
            <w:shd w:val="clear" w:color="auto" w:fill="auto"/>
          </w:tcPr>
          <w:p w14:paraId="511752CC" w14:textId="77777777" w:rsidR="00DF6594" w:rsidRPr="00486184" w:rsidRDefault="00DF6594" w:rsidP="00DF6594">
            <w:pPr>
              <w:jc w:val="center"/>
              <w:rPr>
                <w:sz w:val="16"/>
                <w:szCs w:val="16"/>
                <w:lang w:val="es-419"/>
              </w:rPr>
            </w:pPr>
          </w:p>
        </w:tc>
      </w:tr>
      <w:tr w:rsidR="00DF6594" w:rsidRPr="00486184" w14:paraId="7851986E" w14:textId="77777777" w:rsidTr="00486184">
        <w:trPr>
          <w:jc w:val="center"/>
        </w:trPr>
        <w:tc>
          <w:tcPr>
            <w:tcW w:w="3490" w:type="dxa"/>
            <w:tcBorders>
              <w:bottom w:val="single" w:sz="4" w:space="0" w:color="auto"/>
            </w:tcBorders>
            <w:shd w:val="clear" w:color="auto" w:fill="auto"/>
          </w:tcPr>
          <w:p w14:paraId="7F1F6103" w14:textId="77777777" w:rsidR="00DF6594" w:rsidRPr="00486184" w:rsidRDefault="00DF6594" w:rsidP="00DF6594">
            <w:pPr>
              <w:autoSpaceDE w:val="0"/>
              <w:autoSpaceDN w:val="0"/>
              <w:adjustRightInd w:val="0"/>
              <w:rPr>
                <w:rFonts w:eastAsia="ArialMT" w:cs="ArialMT"/>
                <w:sz w:val="16"/>
                <w:szCs w:val="16"/>
              </w:rPr>
            </w:pPr>
            <w:r w:rsidRPr="00486184">
              <w:rPr>
                <w:rFonts w:eastAsia="ArialMT" w:cs="ArialMT"/>
                <w:sz w:val="16"/>
                <w:szCs w:val="16"/>
              </w:rPr>
              <w:t>Número técnicos/as del MAGAP y de los gobiernos provinciales formados/as (con maestría)</w:t>
            </w:r>
          </w:p>
        </w:tc>
        <w:tc>
          <w:tcPr>
            <w:tcW w:w="1134" w:type="dxa"/>
            <w:tcBorders>
              <w:bottom w:val="single" w:sz="4" w:space="0" w:color="auto"/>
            </w:tcBorders>
            <w:shd w:val="clear" w:color="auto" w:fill="auto"/>
          </w:tcPr>
          <w:p w14:paraId="71D9A80C" w14:textId="77777777" w:rsidR="00DF6594" w:rsidRPr="00486184" w:rsidRDefault="00DF6594" w:rsidP="00DF6594">
            <w:pPr>
              <w:jc w:val="center"/>
              <w:rPr>
                <w:sz w:val="16"/>
                <w:szCs w:val="16"/>
                <w:lang w:val="es-419"/>
              </w:rPr>
            </w:pPr>
            <w:r w:rsidRPr="00486184">
              <w:rPr>
                <w:sz w:val="16"/>
                <w:szCs w:val="16"/>
                <w:lang w:val="es-419"/>
              </w:rPr>
              <w:t>tres</w:t>
            </w:r>
          </w:p>
        </w:tc>
        <w:tc>
          <w:tcPr>
            <w:tcW w:w="1276" w:type="dxa"/>
            <w:vMerge/>
            <w:tcBorders>
              <w:bottom w:val="single" w:sz="4" w:space="0" w:color="auto"/>
            </w:tcBorders>
            <w:shd w:val="clear" w:color="auto" w:fill="auto"/>
          </w:tcPr>
          <w:p w14:paraId="4610CD38" w14:textId="77777777" w:rsidR="00DF6594" w:rsidRPr="00486184" w:rsidRDefault="00DF6594" w:rsidP="00DF6594">
            <w:pPr>
              <w:rPr>
                <w:sz w:val="16"/>
                <w:szCs w:val="16"/>
                <w:lang w:val="es-419"/>
              </w:rPr>
            </w:pPr>
          </w:p>
        </w:tc>
        <w:tc>
          <w:tcPr>
            <w:tcW w:w="1134" w:type="dxa"/>
            <w:tcBorders>
              <w:bottom w:val="single" w:sz="4" w:space="0" w:color="auto"/>
            </w:tcBorders>
            <w:shd w:val="clear" w:color="auto" w:fill="auto"/>
          </w:tcPr>
          <w:p w14:paraId="0D9DB6BD" w14:textId="77777777" w:rsidR="00DF6594" w:rsidRPr="00486184" w:rsidRDefault="00DF6594" w:rsidP="00DF6594">
            <w:pPr>
              <w:jc w:val="center"/>
              <w:rPr>
                <w:sz w:val="16"/>
                <w:szCs w:val="16"/>
                <w:lang w:val="es-419"/>
              </w:rPr>
            </w:pPr>
            <w:r w:rsidRPr="00486184">
              <w:rPr>
                <w:sz w:val="16"/>
                <w:szCs w:val="16"/>
                <w:lang w:val="es-419"/>
              </w:rPr>
              <w:t>10</w:t>
            </w:r>
          </w:p>
        </w:tc>
        <w:tc>
          <w:tcPr>
            <w:tcW w:w="1188" w:type="dxa"/>
            <w:tcBorders>
              <w:bottom w:val="single" w:sz="4" w:space="0" w:color="auto"/>
            </w:tcBorders>
            <w:shd w:val="clear" w:color="auto" w:fill="auto"/>
          </w:tcPr>
          <w:p w14:paraId="76781885" w14:textId="77777777" w:rsidR="00DF6594" w:rsidRPr="00486184" w:rsidRDefault="00DF6594" w:rsidP="00DF6594">
            <w:pPr>
              <w:jc w:val="center"/>
              <w:rPr>
                <w:sz w:val="16"/>
                <w:szCs w:val="16"/>
                <w:lang w:val="es-419"/>
              </w:rPr>
            </w:pPr>
          </w:p>
        </w:tc>
      </w:tr>
    </w:tbl>
    <w:p w14:paraId="6D51A660" w14:textId="1A3BD5D1" w:rsidR="00DF6594" w:rsidRDefault="00486184" w:rsidP="00486184">
      <w:pPr>
        <w:pStyle w:val="Figura"/>
        <w:rPr>
          <w:rFonts w:eastAsia="ArialMT" w:cs="ArialMT"/>
        </w:rPr>
      </w:pPr>
      <w:bookmarkStart w:id="306" w:name="_Toc109304491"/>
      <w:r w:rsidRPr="00486184">
        <w:t xml:space="preserve">Tabla </w:t>
      </w:r>
      <w:r w:rsidRPr="00486184">
        <w:fldChar w:fldCharType="begin"/>
      </w:r>
      <w:r w:rsidRPr="00486184">
        <w:instrText xml:space="preserve"> SEQ Tabla \* ARABIC </w:instrText>
      </w:r>
      <w:r w:rsidRPr="00486184">
        <w:fldChar w:fldCharType="separate"/>
      </w:r>
      <w:r w:rsidR="003506E4">
        <w:t>41</w:t>
      </w:r>
      <w:r w:rsidRPr="00486184">
        <w:fldChar w:fldCharType="end"/>
      </w:r>
      <w:r w:rsidRPr="00486184">
        <w:t>. Resumen avance y cumplimiento de metas acumuladas por tipo de intervención contemplada en el PNRD 2012-2027</w:t>
      </w:r>
      <w:r>
        <w:t xml:space="preserve">. Fuente: </w:t>
      </w:r>
      <w:r w:rsidRPr="00486184">
        <w:t>Informe de Gestión MAG, SENAGUA e informes de los gobiernos provinciales 2017</w:t>
      </w:r>
      <w:r>
        <w:t>.</w:t>
      </w:r>
      <w:r w:rsidRPr="00486184">
        <w:rPr>
          <w:rFonts w:eastAsia="Arial-BoldMT" w:cs="Arial-BoldMT"/>
          <w:b/>
          <w:bCs/>
        </w:rPr>
        <w:t xml:space="preserve"> </w:t>
      </w:r>
      <w:r w:rsidRPr="00486184">
        <w:rPr>
          <w:rFonts w:eastAsia="Arial-BoldMT" w:cs="Arial-BoldMT"/>
          <w:bCs/>
        </w:rPr>
        <w:t>Elaboración:</w:t>
      </w:r>
      <w:r w:rsidRPr="00486184">
        <w:rPr>
          <w:rFonts w:eastAsia="Arial-BoldMT" w:cs="Arial-BoldMT"/>
          <w:b/>
          <w:bCs/>
        </w:rPr>
        <w:t xml:space="preserve"> </w:t>
      </w:r>
      <w:r w:rsidRPr="00486184">
        <w:rPr>
          <w:rFonts w:eastAsia="ArialMT" w:cs="ArialMT"/>
        </w:rPr>
        <w:t>SENAGUA, 2018 completado por el especialista regulatorio del Proyecto</w:t>
      </w:r>
      <w:r>
        <w:rPr>
          <w:rFonts w:eastAsia="ArialMT" w:cs="ArialMT"/>
        </w:rPr>
        <w:t>.</w:t>
      </w:r>
      <w:bookmarkEnd w:id="306"/>
    </w:p>
    <w:p w14:paraId="706898CC" w14:textId="77777777" w:rsidR="00486184" w:rsidRPr="00486184" w:rsidRDefault="00486184" w:rsidP="00486184">
      <w:pPr>
        <w:pStyle w:val="EspacioFigura"/>
      </w:pPr>
    </w:p>
    <w:p w14:paraId="77BAC7E9" w14:textId="77777777" w:rsidR="00DF6594" w:rsidRPr="00486184" w:rsidRDefault="00DF6594" w:rsidP="00486184">
      <w:r w:rsidRPr="00486184">
        <w:t>Debe anotarse que solo se destacan los avances cuantitativos de la intervención respecto de la infraestructura hídrica, que en algunos</w:t>
      </w:r>
      <w:r>
        <w:rPr>
          <w:sz w:val="24"/>
          <w:szCs w:val="24"/>
        </w:rPr>
        <w:t xml:space="preserve"> </w:t>
      </w:r>
      <w:r w:rsidRPr="00486184">
        <w:t>componentes superan las metas, sin mencionar la eficiencia social, económica y ambiental que garantice la sostenibilidad de estos sistemas de riego. Debe señalarse también que en la tabla no se encuentran las acciones para el fortalecimiento de capacidades del desarrollo territorial en las zonas de influencia, pues aún no han sido ejecutadas.</w:t>
      </w:r>
    </w:p>
    <w:p w14:paraId="539434F2" w14:textId="77777777" w:rsidR="00DF6594" w:rsidRDefault="00DF6594" w:rsidP="009A1A84">
      <w:r>
        <w:t>El objetivo 4 que no se incluye en la tabla 2, establece tres principios orientadores que definen sus políticas y estrategias: “</w:t>
      </w:r>
      <w:r w:rsidRPr="00AD5664">
        <w:rPr>
          <w:i/>
          <w:iCs/>
        </w:rPr>
        <w:t>i) Democratización del sub sector; ii) Redistribución y acceso equitativo al riego; y iii) Priorización de la optimización del patrimonio público y comunitario de riego y drenaje”.</w:t>
      </w:r>
      <w:r>
        <w:t xml:space="preserve"> El objetivo 5 en cambio, define solamente dos: </w:t>
      </w:r>
      <w:r w:rsidRPr="00AD5664">
        <w:rPr>
          <w:i/>
          <w:iCs/>
        </w:rPr>
        <w:t>“i) Aseguramiento de la calidad y cantidad de agua; y ii) Impacto socio ambiental y disponibilidad de agua.”</w:t>
      </w:r>
      <w:r>
        <w:t xml:space="preserve"> Ámbitos conflictivos, puesto que se trata de operativizar la intervención pública para restringir y revertir la concentración de caudales que exceden el requerido y el acaparamiento del agua de riego.</w:t>
      </w:r>
    </w:p>
    <w:p w14:paraId="77C01921" w14:textId="77777777" w:rsidR="00DF6594" w:rsidRDefault="00DF6594" w:rsidP="009A1A84">
      <w:r>
        <w:t>Para identificar la contribución que hace el PNRD 2019-2027, resumidamente se indican los principios que establece para su implementación, sustituyendo los anteriores:</w:t>
      </w:r>
    </w:p>
    <w:p w14:paraId="1F90F270" w14:textId="77777777" w:rsidR="00DF6594" w:rsidRPr="005441A3" w:rsidRDefault="00DF6594" w:rsidP="009A1A84">
      <w:pPr>
        <w:rPr>
          <w:i/>
          <w:iCs/>
        </w:rPr>
      </w:pPr>
      <w:r w:rsidRPr="005441A3">
        <w:rPr>
          <w:i/>
          <w:iCs/>
        </w:rPr>
        <w:t xml:space="preserve">” i) Alianzas público – comunitarias como eje central de la gestión territorial del riego; ii) Acceso socialmente equitativo a los beneficios del riego; iii) Reconocimiento del riego como elemento de garantía de una vida saludable; iv) Reconocimiento del derecho a la </w:t>
      </w:r>
      <w:r w:rsidRPr="005441A3">
        <w:rPr>
          <w:i/>
          <w:iCs/>
        </w:rPr>
        <w:lastRenderedPageBreak/>
        <w:t xml:space="preserve">participación; v) Planificación, concertación y articulación de los usuarios y beneficiarios; y vi) Integralidad de las intervenciones e inversiones.” </w:t>
      </w:r>
    </w:p>
    <w:p w14:paraId="16B17873" w14:textId="77777777" w:rsidR="00DF6594" w:rsidRDefault="00DF6594" w:rsidP="009A1A84">
      <w:r>
        <w:t>Además de estos principios, se formulan las políticas que estructuran el Plan:</w:t>
      </w:r>
    </w:p>
    <w:p w14:paraId="31668B60" w14:textId="77777777" w:rsidR="00DF6594" w:rsidRPr="007A5A0D" w:rsidRDefault="009A1A84" w:rsidP="009A1A84">
      <w:pPr>
        <w:pStyle w:val="Listado"/>
      </w:pPr>
      <w:r>
        <w:t>“</w:t>
      </w:r>
      <w:r w:rsidR="00DF6594" w:rsidRPr="007A5A0D">
        <w:t>Dinamizar la gestión ecológica en el ámbito del riego y drenaje;</w:t>
      </w:r>
    </w:p>
    <w:p w14:paraId="45FDB32C" w14:textId="77777777" w:rsidR="00DF6594" w:rsidRPr="007A5A0D" w:rsidRDefault="00DF6594" w:rsidP="009A1A84">
      <w:pPr>
        <w:pStyle w:val="Listado"/>
      </w:pPr>
      <w:r w:rsidRPr="007A5A0D">
        <w:t>Los sistemas de riego se constituyen en ejes articuladores del desarrollo;</w:t>
      </w:r>
    </w:p>
    <w:p w14:paraId="30CF7BE6" w14:textId="77777777" w:rsidR="00DF6594" w:rsidRPr="007A5A0D" w:rsidRDefault="00DF6594" w:rsidP="009A1A84">
      <w:pPr>
        <w:pStyle w:val="Listado"/>
      </w:pPr>
      <w:r w:rsidRPr="007A5A0D">
        <w:t xml:space="preserve">Mejorar la eficiencia en el manejo del agua para riego y de infraestructura existente, ampliar el patrimonio público y comunitario de riego y drenaje; </w:t>
      </w:r>
    </w:p>
    <w:p w14:paraId="22D0E306" w14:textId="77777777" w:rsidR="00DF6594" w:rsidRPr="007A5A0D" w:rsidRDefault="00DF6594" w:rsidP="009A1A84">
      <w:pPr>
        <w:pStyle w:val="Listado"/>
      </w:pPr>
      <w:r w:rsidRPr="007A5A0D">
        <w:t>Garantizar el cumplimiento de los mandatos constitucionales y legales en relación a la distribución social del agua para riego;</w:t>
      </w:r>
    </w:p>
    <w:p w14:paraId="42A2270F" w14:textId="77777777" w:rsidR="00DF6594" w:rsidRPr="00286C11" w:rsidRDefault="00DF6594" w:rsidP="009A1A84">
      <w:pPr>
        <w:pStyle w:val="Listado"/>
        <w:rPr>
          <w:sz w:val="24"/>
          <w:szCs w:val="24"/>
        </w:rPr>
      </w:pPr>
      <w:r w:rsidRPr="007A5A0D">
        <w:t>Fortalecer las capacidades de las organizaciones para la gestión colectiva y comunitaria del riego y/o drenaje</w:t>
      </w:r>
      <w:r>
        <w:t>,</w:t>
      </w:r>
      <w:r w:rsidRPr="007A5A0D">
        <w:t xml:space="preserve"> en el marco de alianzas público comunitarias; y </w:t>
      </w:r>
    </w:p>
    <w:p w14:paraId="61C14808" w14:textId="77777777" w:rsidR="00DF6594" w:rsidRPr="00286C11" w:rsidRDefault="00DF6594" w:rsidP="009A1A84">
      <w:pPr>
        <w:pStyle w:val="Listado"/>
      </w:pPr>
      <w:r w:rsidRPr="00286C11">
        <w:t>Ordenar la institucionalidad pública del sector riego y drenaje</w:t>
      </w:r>
      <w:r>
        <w:t>,</w:t>
      </w:r>
      <w:r w:rsidRPr="00286C11">
        <w:t xml:space="preserve"> y fortalecer sus capacidades para asegurar la gobernanza, en el marco de la descentralización y desconcentración.”</w:t>
      </w:r>
      <w:r>
        <w:rPr>
          <w:rStyle w:val="Refdenotaalpie"/>
          <w:i/>
          <w:iCs/>
          <w:lang w:val="es-ES"/>
        </w:rPr>
        <w:footnoteReference w:id="60"/>
      </w:r>
    </w:p>
    <w:p w14:paraId="4EF55616" w14:textId="77777777" w:rsidR="00DF6594" w:rsidRDefault="00DF6594" w:rsidP="009A1A84">
      <w:r>
        <w:t>Es evidente que la actualización del PNRD a partir de los principios y políticas señaladas, busca incorporar las experiencias y enseñanzas que ha sido posible identificar en la evaluación de la ejecución de dicho Plan, en sus primeros cuatro años. Esta actualización es una intervención en la planificación nacional de los servicios de riego y drenaje, que sugiere e implica algunas importantes experiencias y buenas prácticas a considerarse en la gestión del riego y drenaje.</w:t>
      </w:r>
    </w:p>
    <w:p w14:paraId="34F47B82" w14:textId="77777777" w:rsidR="00DF6594" w:rsidRDefault="00DF6594" w:rsidP="009A1A84">
      <w:r>
        <w:t xml:space="preserve">Una condición importante de la operatividad de esta estructura de gobernanza de los recursos hídricos, es el ejercicio descentralizado de la competencia de planificar, construir obras en cuencas y micro cuencas, operar y mantener sistemas de riego, por parte del GAD provincial, de conformidad con el respectivo PDOT. </w:t>
      </w:r>
    </w:p>
    <w:p w14:paraId="22330B30" w14:textId="77777777" w:rsidR="00DF6594" w:rsidRDefault="00DF6594" w:rsidP="009A1A84">
      <w:r>
        <w:t>También es parte de la operatividad señalada, la participación de los usuarios del agua de riego, por medio de sus organizaciones asociativas y JDR, con autonomía financiera y administrativa, en la gestión de los sistemas públicos; público – comunitarios o comunitarios de riego; y también de organizaciones de la SC articuladas a las dinámicas de manejo de cuenca y gestión de los recursos hídricos.</w:t>
      </w:r>
    </w:p>
    <w:p w14:paraId="1B40E590" w14:textId="77777777" w:rsidR="00DF6594" w:rsidRDefault="00DF6594" w:rsidP="009A1A84">
      <w:r>
        <w:t xml:space="preserve">La segunda prioridad general en el acceso al agua, para riego que garantice la soberanía alimentaria de los ecuatorianos, y abrevadero de animales; y la primera prioridad específica, respecto del riego para la producción agropecuaria, acuicultura y agro industria de exportación, se articulan y dependen de este Plan. En consecuencia, el equilibrio adecuado de estas prioridades, debe crear condiciones que favorezcan la gobernanza de los recursos </w:t>
      </w:r>
      <w:r>
        <w:lastRenderedPageBreak/>
        <w:t>hídricos en la cuenca y el buen gobierno de los intereses sectoriales y de la cuenca como unidad de planificación y desarrollo económico y social.</w:t>
      </w:r>
    </w:p>
    <w:p w14:paraId="23B396D6" w14:textId="77777777" w:rsidR="00DF6594" w:rsidRDefault="00DF6594" w:rsidP="00DF6594">
      <w:pPr>
        <w:rPr>
          <w:sz w:val="24"/>
          <w:szCs w:val="24"/>
        </w:rPr>
      </w:pPr>
      <w:r>
        <w:rPr>
          <w:sz w:val="24"/>
          <w:szCs w:val="24"/>
        </w:rPr>
        <w:t xml:space="preserve"> </w:t>
      </w:r>
    </w:p>
    <w:p w14:paraId="3BAE5B32" w14:textId="77777777" w:rsidR="00DF6594" w:rsidRDefault="00DF6594" w:rsidP="000362B8">
      <w:pPr>
        <w:pStyle w:val="Ttulo3"/>
      </w:pPr>
      <w:bookmarkStart w:id="307" w:name="_Toc109039668"/>
      <w:bookmarkStart w:id="308" w:name="_Toc109284576"/>
      <w:bookmarkStart w:id="309" w:name="_Toc109304380"/>
      <w:r w:rsidRPr="00514FF3">
        <w:t>Descripción de los factores de éxito y de fracaso, a tenerse en cuenta en la generación sustentada de futuras intervenciones relevantes.</w:t>
      </w:r>
      <w:bookmarkEnd w:id="307"/>
      <w:bookmarkEnd w:id="308"/>
      <w:bookmarkEnd w:id="309"/>
    </w:p>
    <w:p w14:paraId="2AED63A2" w14:textId="77777777" w:rsidR="00DF6594" w:rsidRDefault="00DF6594" w:rsidP="001D7710">
      <w:r w:rsidRPr="002F7B0F">
        <w:t xml:space="preserve">A partir de </w:t>
      </w:r>
      <w:r>
        <w:t>las precedentes intervenciones analizadas, es posible sintetizar los más destacados factores positivos a ser considerados en la generación fundamentada de futuras intervenciones en la CHRC relacionados con los aspectos normativos e institucionales.</w:t>
      </w:r>
    </w:p>
    <w:p w14:paraId="701408DA" w14:textId="77777777" w:rsidR="00DF6594" w:rsidRDefault="00DF6594" w:rsidP="001D7710">
      <w:r>
        <w:t>El más destacado factor positivo de una intervención, sin duda, es el ejercicio del derecho de participación de los usuarios y beneficiarios, contando con mecanismos adecuados de comunicación, información y transparencia, en los asuntos en que existen intereses compartidos. Esto, junto a la apertura de los promotores y ejecutores de una intervención, a las iniciativas de los usuarios del agua de la cuenca, para resolver negociadamente las dificultades y problemas compartidos.</w:t>
      </w:r>
    </w:p>
    <w:p w14:paraId="4BA48C94" w14:textId="77777777" w:rsidR="00DF6594" w:rsidRDefault="00DF6594" w:rsidP="001D7710">
      <w:r>
        <w:t>Las principales iniciativas respecto de la conformación de CDC tienen su origen en las organizaciones de usuarios y de la SC, en tanto espacios de coordinación y acuerdos en que no interviene la autoridad pública. De ahí los Comités de usuarios que se organizan de manera previa al CDC liderado por la autoridad y sujeto a normas legales y estructura institucional.</w:t>
      </w:r>
    </w:p>
    <w:p w14:paraId="02B1ED80" w14:textId="77777777" w:rsidR="00DF6594" w:rsidRDefault="00DF6594" w:rsidP="001D7710">
      <w:r>
        <w:t xml:space="preserve">Otro factor decisivo en intervenciones en una cuenca como la CHRC, es la fuerte y explícita articulación de los temas hídricos con los ambientales, sobre la base de políticas públicas que se complementan en el territorio. Por ejemplo, la relación entre biodiversidad agrícola, ecosistemas de páramo, biodiversidad de montaña y soberanía alimentaria que se sostiene en planes de manejo de micro cuencas. Esto desemboca en la planificación participativa del manejo, con planes sustentables de recursos naturales, tanto hídricos como de biodiversidad. </w:t>
      </w:r>
    </w:p>
    <w:p w14:paraId="7EF0F1E8" w14:textId="77777777" w:rsidR="00DF6594" w:rsidRDefault="00DF6594" w:rsidP="001D7710">
      <w:r>
        <w:t>La descripción y análisis precedentes, muestran que un factor positivo es identificar, ubicar y dar tratamiento especial al punto, tema o ámbito de gestión en que confluyen intereses contradictorios que podrían generar divergencias y conflictos entre los actores más influyentes. De ahí la necesidad de generar y aplicar instrumentos de gestión estructurados, funcionales y de impacto visible en el corto plazo.</w:t>
      </w:r>
    </w:p>
    <w:p w14:paraId="7C7D4A24" w14:textId="77777777" w:rsidR="00DF6594" w:rsidRDefault="00DF6594" w:rsidP="001D7710">
      <w:r>
        <w:t>También es positivo que la intervención alinee las estrategias, acciones y actividades a ejecutar con el ordenamiento normativo e institucional vigente; promoviendo la percepción organizada de éste y del sistema de gobernanza existente en la cuenca.</w:t>
      </w:r>
    </w:p>
    <w:p w14:paraId="6D923765" w14:textId="77777777" w:rsidR="00DF6594" w:rsidRDefault="00DF6594" w:rsidP="001D7710">
      <w:r>
        <w:t>Se destaca también el factor positivo de igualdad de género en programas de desarrollo local, en especial cuando se trata de incidir en la gestión del agua, de manera que la forma de percibir los problemas por parte de los dos géneros, sea fuente de comprensiones amplias y no de diferencias.</w:t>
      </w:r>
    </w:p>
    <w:p w14:paraId="1D640253" w14:textId="77777777" w:rsidR="00DF6594" w:rsidRDefault="00DF6594" w:rsidP="001D7710">
      <w:r>
        <w:t xml:space="preserve">Las enseñanzas recogidas del proyecto en materia de agua potable y saneamiento concluyen en que, para lograr procesos de gobernanza del agua exitosos y sostenibles, la inversión en infraestructura es vital. </w:t>
      </w:r>
    </w:p>
    <w:p w14:paraId="20B9DB88" w14:textId="77777777" w:rsidR="00DF6594" w:rsidRDefault="00DF6594" w:rsidP="001D7710">
      <w:r>
        <w:t xml:space="preserve">También se recoge que en el caso de agua potable y saneamiento </w:t>
      </w:r>
      <w:r w:rsidRPr="00365A06">
        <w:rPr>
          <w:i/>
          <w:iCs/>
        </w:rPr>
        <w:t xml:space="preserve">“… los factores de éxito y sostenibilidad consistieron en: i) invertir tiempo y recursos en conocer al socio local y crear </w:t>
      </w:r>
      <w:r w:rsidRPr="00365A06">
        <w:rPr>
          <w:i/>
          <w:iCs/>
        </w:rPr>
        <w:lastRenderedPageBreak/>
        <w:t>las bases para la participación de los beneficiarios, líderes de organizaciones y autoridades; ii) definir desde las fases más tempranas a los beneficiarios y los momentos metodológicos; y iii) diseñar una estructura administrativa para la toma de decisiones que se encargue de organizar y articular la intervención.”</w:t>
      </w:r>
    </w:p>
    <w:p w14:paraId="1527BEC9" w14:textId="77777777" w:rsidR="00DF6594" w:rsidRDefault="00DF6594" w:rsidP="001D7710">
      <w:r>
        <w:t>Finalmente, respecto del</w:t>
      </w:r>
      <w:r w:rsidRPr="00365A06">
        <w:t xml:space="preserve"> objetivo 4</w:t>
      </w:r>
      <w:r>
        <w:t xml:space="preserve"> del PNRD 2019-2027 se recogen los </w:t>
      </w:r>
      <w:r w:rsidRPr="00365A06">
        <w:rPr>
          <w:i/>
          <w:iCs/>
        </w:rPr>
        <w:t>“… tres principios orientadores que definen sus políticas y estrategias: i) Democratización del sub sector; ii) Redistribución y acceso equitativo al riego; y iii) Priorización de la optimización del patrimonio público y comunitario de riego y drenaje.</w:t>
      </w:r>
      <w:r>
        <w:t>”</w:t>
      </w:r>
    </w:p>
    <w:p w14:paraId="30CED859" w14:textId="77777777" w:rsidR="00DF6594" w:rsidRDefault="00DF6594" w:rsidP="00DF6594">
      <w:pPr>
        <w:rPr>
          <w:sz w:val="24"/>
          <w:szCs w:val="24"/>
        </w:rPr>
      </w:pPr>
    </w:p>
    <w:p w14:paraId="6AA6C360" w14:textId="77777777" w:rsidR="001216C6" w:rsidRDefault="001216C6">
      <w:pPr>
        <w:spacing w:before="0" w:line="240" w:lineRule="auto"/>
        <w:jc w:val="left"/>
        <w:rPr>
          <w:rFonts w:eastAsia="Times New Roman"/>
          <w:b/>
          <w:bCs/>
          <w:caps/>
          <w:kern w:val="32"/>
          <w:sz w:val="26"/>
          <w:szCs w:val="26"/>
          <w:lang w:val="es-ES_tradnl" w:eastAsia="es-ES"/>
        </w:rPr>
      </w:pPr>
      <w:r>
        <w:rPr>
          <w:lang w:val="es-ES_tradnl"/>
        </w:rPr>
        <w:br w:type="page"/>
      </w:r>
    </w:p>
    <w:p w14:paraId="0A4E9212" w14:textId="39145CE7" w:rsidR="00DA60FE" w:rsidRPr="00DA60FE" w:rsidRDefault="00C23A35" w:rsidP="00DA60FE">
      <w:pPr>
        <w:pStyle w:val="Ttulo1"/>
        <w:rPr>
          <w:lang w:val="es-ES_tradnl"/>
        </w:rPr>
      </w:pPr>
      <w:bookmarkStart w:id="310" w:name="_Toc109284577"/>
      <w:bookmarkStart w:id="311" w:name="_Toc109304381"/>
      <w:r w:rsidRPr="00DA60FE">
        <w:rPr>
          <w:caps w:val="0"/>
          <w:lang w:val="es-ES_tradnl"/>
        </w:rPr>
        <w:lastRenderedPageBreak/>
        <w:t>ANÁLISIS DE FORTALEZAS, OPORTUNIDADES, DEBILIDADES Y AMENAZAS (FODA)</w:t>
      </w:r>
      <w:bookmarkEnd w:id="310"/>
      <w:bookmarkEnd w:id="311"/>
    </w:p>
    <w:p w14:paraId="6DE553AE" w14:textId="78A887D1" w:rsidR="009C0956" w:rsidRDefault="009C0956" w:rsidP="00DA60FE">
      <w:pPr>
        <w:rPr>
          <w:highlight w:val="yellow"/>
          <w:lang w:val="es-ES_tradnl" w:eastAsia="es-ES"/>
        </w:rPr>
      </w:pPr>
    </w:p>
    <w:p w14:paraId="4427C1B6" w14:textId="1E5DBB2F" w:rsidR="368C90DC" w:rsidRDefault="368C90DC" w:rsidP="368C90DC">
      <w:pPr>
        <w:rPr>
          <w:lang w:eastAsia="es-ES"/>
        </w:rPr>
      </w:pPr>
      <w:r w:rsidRPr="368C90DC">
        <w:rPr>
          <w:lang w:eastAsia="es-ES"/>
        </w:rPr>
        <w:t>Nota: Este análisis FODA se revisará y actualizará con los resultados de las reuniones con los agentes sociales, que se celebrarán en la segunda misión del proyecto.</w:t>
      </w:r>
    </w:p>
    <w:p w14:paraId="7C5EE7A3" w14:textId="77777777" w:rsidR="005D0BDB" w:rsidRPr="003A77E6" w:rsidRDefault="005D0BDB" w:rsidP="368C90DC">
      <w:pPr>
        <w:rPr>
          <w:lang w:eastAsia="es-ES"/>
        </w:rPr>
      </w:pPr>
    </w:p>
    <w:p w14:paraId="109D733B" w14:textId="2BA02661" w:rsidR="008624C9" w:rsidRDefault="00F8581F" w:rsidP="368C90DC">
      <w:pPr>
        <w:pStyle w:val="Ttulo2"/>
      </w:pPr>
      <w:bookmarkStart w:id="312" w:name="_Toc109304382"/>
      <w:r>
        <w:t>Fortalezas y op</w:t>
      </w:r>
      <w:r w:rsidR="008624C9" w:rsidRPr="368C90DC">
        <w:t>ortunidades</w:t>
      </w:r>
      <w:bookmarkEnd w:id="312"/>
    </w:p>
    <w:p w14:paraId="3EC9B284" w14:textId="4710BD48" w:rsidR="008624C9" w:rsidRDefault="008624C9" w:rsidP="368C90DC">
      <w:pPr>
        <w:rPr>
          <w:lang w:eastAsia="es-ES"/>
        </w:rPr>
      </w:pPr>
    </w:p>
    <w:p w14:paraId="7A76EEC3" w14:textId="0F912EAD" w:rsidR="368C90DC" w:rsidRDefault="368C90DC" w:rsidP="368C90DC">
      <w:pPr>
        <w:rPr>
          <w:lang w:eastAsia="es-ES"/>
        </w:rPr>
      </w:pPr>
      <w:r w:rsidRPr="368C90DC">
        <w:rPr>
          <w:lang w:eastAsia="es-ES"/>
        </w:rPr>
        <w:t>Las principales fortalezas y oportunidades de la cuenca se pueden estructurar en dos planos, el físico y el socioeconómico. Desde el punto de vista de las características geográficas y climáticas de la cuenca, existen los siguientes elementos favorables:</w:t>
      </w:r>
    </w:p>
    <w:p w14:paraId="7344C385" w14:textId="5186202F" w:rsidR="368C90DC" w:rsidRDefault="368C90DC" w:rsidP="368C90DC">
      <w:pPr>
        <w:rPr>
          <w:lang w:eastAsia="es-ES"/>
        </w:rPr>
      </w:pPr>
    </w:p>
    <w:p w14:paraId="64D06198" w14:textId="373993E0" w:rsidR="368C90DC" w:rsidRDefault="368C90DC" w:rsidP="368C90DC">
      <w:pPr>
        <w:pStyle w:val="Listado"/>
        <w:numPr>
          <w:ilvl w:val="0"/>
          <w:numId w:val="2"/>
        </w:numPr>
        <w:rPr>
          <w:lang w:val="es-ES"/>
        </w:rPr>
      </w:pPr>
      <w:r w:rsidRPr="368C90DC">
        <w:rPr>
          <w:lang w:val="es-ES"/>
        </w:rPr>
        <w:t>Relativa abundancia de agua a escala global de la cuenca. El hecho de que la vertiente oriental de la cuenca posea abundancia de agua es una oportunidad, a pesar de que la mayor cantidad de usos y actividaes se encuentren en el sector más seco.</w:t>
      </w:r>
    </w:p>
    <w:p w14:paraId="2F8C7B43" w14:textId="772A5E68" w:rsidR="368C90DC" w:rsidRDefault="368C90DC" w:rsidP="368C90DC">
      <w:pPr>
        <w:pStyle w:val="Listado"/>
        <w:numPr>
          <w:ilvl w:val="0"/>
          <w:numId w:val="2"/>
        </w:numPr>
        <w:rPr>
          <w:lang w:val="es-ES"/>
        </w:rPr>
      </w:pPr>
      <w:r w:rsidRPr="368C90DC">
        <w:rPr>
          <w:lang w:val="es-ES"/>
        </w:rPr>
        <w:t>Desfase entre los periodos de más caudal entre la zona oriental y occidental de la cuenca. Además de existir una zona más húmeda, se da la circunstancia favorable de que los caudales máximos en ella coinciden con una época relativamente seca (junio a septiembre) en el sector occidental.</w:t>
      </w:r>
    </w:p>
    <w:p w14:paraId="28921CC8" w14:textId="42B0C472" w:rsidR="368C90DC" w:rsidRDefault="368C90DC" w:rsidP="368C90DC">
      <w:pPr>
        <w:pStyle w:val="Listado"/>
        <w:numPr>
          <w:ilvl w:val="0"/>
          <w:numId w:val="2"/>
        </w:numPr>
        <w:rPr>
          <w:lang w:val="es-ES"/>
        </w:rPr>
      </w:pPr>
      <w:r w:rsidRPr="368C90DC">
        <w:rPr>
          <w:lang w:val="es-ES"/>
        </w:rPr>
        <w:t>Altos caudales de estiaje, en relación con otras cuencas, como consecuencia de los parámos de altura y del glaciar del Chimborazo.</w:t>
      </w:r>
    </w:p>
    <w:p w14:paraId="4D687B72" w14:textId="6DC819DA" w:rsidR="368C90DC" w:rsidRDefault="368C90DC" w:rsidP="368C90DC">
      <w:pPr>
        <w:pStyle w:val="Listado"/>
        <w:numPr>
          <w:ilvl w:val="0"/>
          <w:numId w:val="2"/>
        </w:numPr>
        <w:rPr>
          <w:lang w:val="es-ES"/>
        </w:rPr>
      </w:pPr>
      <w:r w:rsidRPr="368C90DC">
        <w:rPr>
          <w:lang w:val="es-ES"/>
        </w:rPr>
        <w:t>Buenas condiciones topográficas en ciertos valles para crear embalses de tamaño mediano.</w:t>
      </w:r>
    </w:p>
    <w:p w14:paraId="0BACD414" w14:textId="22C96702" w:rsidR="368C90DC" w:rsidRDefault="368C90DC" w:rsidP="368C90DC">
      <w:pPr>
        <w:pStyle w:val="Listado"/>
        <w:numPr>
          <w:ilvl w:val="0"/>
          <w:numId w:val="2"/>
        </w:numPr>
        <w:rPr>
          <w:lang w:val="es-ES"/>
        </w:rPr>
      </w:pPr>
      <w:r w:rsidRPr="368C90DC">
        <w:rPr>
          <w:lang w:val="es-ES"/>
        </w:rPr>
        <w:t>Excelente calidad del suelo en muchos de los valles, como consecuencia de la actividad volcánica en los últimos siglos.</w:t>
      </w:r>
    </w:p>
    <w:p w14:paraId="579DBDC6" w14:textId="1025F441" w:rsidR="368C90DC" w:rsidRDefault="368C90DC" w:rsidP="368C90DC">
      <w:pPr>
        <w:rPr>
          <w:lang w:eastAsia="es-ES"/>
        </w:rPr>
      </w:pPr>
    </w:p>
    <w:p w14:paraId="4D982102" w14:textId="235D9656" w:rsidR="368C90DC" w:rsidRDefault="368C90DC" w:rsidP="368C90DC">
      <w:pPr>
        <w:rPr>
          <w:lang w:eastAsia="es-ES"/>
        </w:rPr>
      </w:pPr>
      <w:r w:rsidRPr="368C90DC">
        <w:rPr>
          <w:lang w:eastAsia="es-ES"/>
        </w:rPr>
        <w:t>Desde el punto de vista social, de gobernanza y de gestión, los factores favorables en los que apoyarse para conseguir mejoras son los siguientes:</w:t>
      </w:r>
    </w:p>
    <w:p w14:paraId="69362DE6" w14:textId="376B1E42" w:rsidR="368C90DC" w:rsidRDefault="368C90DC" w:rsidP="368C90DC">
      <w:pPr>
        <w:rPr>
          <w:lang w:eastAsia="es-ES"/>
        </w:rPr>
      </w:pPr>
    </w:p>
    <w:p w14:paraId="66EE88BC" w14:textId="2F5D6FA6" w:rsidR="368C90DC" w:rsidRDefault="368C90DC" w:rsidP="368C90DC">
      <w:pPr>
        <w:pStyle w:val="Listado"/>
        <w:numPr>
          <w:ilvl w:val="0"/>
          <w:numId w:val="1"/>
        </w:numPr>
        <w:rPr>
          <w:lang w:val="es-ES"/>
        </w:rPr>
      </w:pPr>
      <w:r w:rsidRPr="368C90DC">
        <w:rPr>
          <w:lang w:val="es-ES"/>
        </w:rPr>
        <w:t>Baja densidad de población en el conjunto de la cuenca, con una dinámica de evolución lenta. Esto, a priori, permite anticipar procesos y reduce las presiones.</w:t>
      </w:r>
    </w:p>
    <w:p w14:paraId="1E2957A6" w14:textId="6DBF16C2" w:rsidR="368C90DC" w:rsidRDefault="368C90DC" w:rsidP="368C90DC">
      <w:pPr>
        <w:pStyle w:val="Listado"/>
        <w:numPr>
          <w:ilvl w:val="0"/>
          <w:numId w:val="1"/>
        </w:numPr>
        <w:rPr>
          <w:lang w:val="es-ES"/>
        </w:rPr>
      </w:pPr>
      <w:r w:rsidRPr="368C90DC">
        <w:rPr>
          <w:lang w:val="es-ES"/>
        </w:rPr>
        <w:t xml:space="preserve">Ubicación estratégica de la cuenca dentro de Ecuador, con buenas vías de comunicación que facilitan el comercio con el resto del país y las exportaciones. </w:t>
      </w:r>
    </w:p>
    <w:p w14:paraId="6CC0253B" w14:textId="3AEAA989" w:rsidR="368C90DC" w:rsidRDefault="368C90DC" w:rsidP="368C90DC">
      <w:pPr>
        <w:pStyle w:val="Listado"/>
        <w:numPr>
          <w:ilvl w:val="0"/>
          <w:numId w:val="1"/>
        </w:numPr>
        <w:rPr>
          <w:lang w:val="es-ES"/>
        </w:rPr>
      </w:pPr>
      <w:r w:rsidRPr="368C90DC">
        <w:rPr>
          <w:lang w:val="es-ES"/>
        </w:rPr>
        <w:t>Existe ya una mentalidad participativa en muchas comunidades, y en la sociedad en general. Es conveniente trabajar en el fortalecimiento de la trasmisión de información veraz y fiable, para que los debates públicos estén bien enfocados y sean productivos.</w:t>
      </w:r>
    </w:p>
    <w:p w14:paraId="71BE05E5" w14:textId="7E910194" w:rsidR="368C90DC" w:rsidRDefault="368C90DC" w:rsidP="368C90DC">
      <w:pPr>
        <w:pStyle w:val="Listado"/>
        <w:numPr>
          <w:ilvl w:val="0"/>
          <w:numId w:val="1"/>
        </w:numPr>
        <w:rPr>
          <w:lang w:val="es-ES"/>
        </w:rPr>
      </w:pPr>
      <w:r w:rsidRPr="368C90DC">
        <w:rPr>
          <w:lang w:val="es-ES"/>
        </w:rPr>
        <w:lastRenderedPageBreak/>
        <w:t>La población indígena posee algunos rasgos culturales e idiosincrásicos favorables para la conservación del agua y de los ecosistemas, entre ellos un sentido de pertenencia del agua y del suelo.</w:t>
      </w:r>
    </w:p>
    <w:p w14:paraId="6BFC0DE5" w14:textId="5AAB08CC" w:rsidR="368C90DC" w:rsidRDefault="368C90DC" w:rsidP="368C90DC">
      <w:pPr>
        <w:pStyle w:val="Listado"/>
        <w:numPr>
          <w:ilvl w:val="0"/>
          <w:numId w:val="1"/>
        </w:numPr>
        <w:rPr>
          <w:lang w:val="es-ES"/>
        </w:rPr>
      </w:pPr>
      <w:r w:rsidRPr="368C90DC">
        <w:rPr>
          <w:lang w:val="es-ES"/>
        </w:rPr>
        <w:t>Existe un marco institucional y legal, que opera a escala nacional y regional, en general con buenos técnicos que conocen perfectamente la realidad local. Ya existen oficinas de la administración hidráulica en Riobamba.</w:t>
      </w:r>
    </w:p>
    <w:p w14:paraId="683A3D7C" w14:textId="77777777" w:rsidR="00B0681C" w:rsidRPr="008624C9" w:rsidRDefault="00B0681C" w:rsidP="368C90DC">
      <w:pPr>
        <w:rPr>
          <w:lang w:eastAsia="es-ES"/>
        </w:rPr>
      </w:pPr>
    </w:p>
    <w:p w14:paraId="06ABD647" w14:textId="4D3ADDE5" w:rsidR="008624C9" w:rsidRDefault="008624C9" w:rsidP="368C90DC">
      <w:pPr>
        <w:pStyle w:val="Ttulo2"/>
      </w:pPr>
      <w:bookmarkStart w:id="313" w:name="_Toc109304383"/>
      <w:r w:rsidRPr="368C90DC">
        <w:t>Debilidades y amenazas</w:t>
      </w:r>
      <w:bookmarkEnd w:id="313"/>
    </w:p>
    <w:p w14:paraId="76802390" w14:textId="7737C520" w:rsidR="008624C9" w:rsidRDefault="008624C9" w:rsidP="368C90DC"/>
    <w:p w14:paraId="179441AA" w14:textId="31D82D6D" w:rsidR="368C90DC" w:rsidRDefault="368C90DC" w:rsidP="368C90DC">
      <w:r w:rsidRPr="368C90DC">
        <w:t>Las principales debilidades y amenazas pueden resumirse en los siguientes puntos:</w:t>
      </w:r>
    </w:p>
    <w:p w14:paraId="5241D200" w14:textId="4BB6A406" w:rsidR="368C90DC" w:rsidRDefault="368C90DC" w:rsidP="368C90DC"/>
    <w:p w14:paraId="0EA17A6A" w14:textId="77777777" w:rsidR="008624C9" w:rsidRPr="00D440EF" w:rsidRDefault="008624C9" w:rsidP="368C90DC">
      <w:pPr>
        <w:pStyle w:val="Listado"/>
        <w:rPr>
          <w:lang w:val="es-ES"/>
        </w:rPr>
      </w:pPr>
      <w:r w:rsidRPr="368C90DC">
        <w:rPr>
          <w:lang w:val="es-ES"/>
        </w:rPr>
        <w:t>Ninguna cabecera cantonal o parroquial de la subcuenca disponen de tratamiento de sus aguas residuales.</w:t>
      </w:r>
    </w:p>
    <w:p w14:paraId="3C628BFB" w14:textId="57423A24" w:rsidR="008624C9" w:rsidRDefault="008624C9" w:rsidP="368C90DC">
      <w:pPr>
        <w:pStyle w:val="Listado"/>
        <w:rPr>
          <w:lang w:val="es-ES"/>
        </w:rPr>
      </w:pPr>
      <w:r w:rsidRPr="368C90DC">
        <w:rPr>
          <w:lang w:val="es-ES"/>
        </w:rPr>
        <w:t>La información hidrológica y ambiental es poco compartida, no sistematizada y en algunos casos inexistente.</w:t>
      </w:r>
    </w:p>
    <w:p w14:paraId="004B9EAD" w14:textId="6B0888E7" w:rsidR="008624C9" w:rsidRDefault="008624C9" w:rsidP="368C90DC">
      <w:pPr>
        <w:pStyle w:val="Listado"/>
        <w:rPr>
          <w:lang w:val="es-ES"/>
        </w:rPr>
      </w:pPr>
      <w:r w:rsidRPr="368C90DC">
        <w:rPr>
          <w:lang w:val="es-ES"/>
        </w:rPr>
        <w:t>La red actual de estaciones hidrometeorológicas no permite tener un conocimiento certero de los caudales de los ríos, estiajes y condiciones climáticas para la planiﬁcación del agua. Sin embargo, estos datos son necesarios para la implementación de una gestión cuantitativa sostenible en beneﬁcio de los pequeños y medianos productores, y la planiﬁcación en épocas de sequías.</w:t>
      </w:r>
    </w:p>
    <w:p w14:paraId="214409C0" w14:textId="07BFEB4A" w:rsidR="008624C9" w:rsidRDefault="008624C9" w:rsidP="368C90DC">
      <w:pPr>
        <w:pStyle w:val="Listado"/>
        <w:rPr>
          <w:lang w:val="es-ES"/>
        </w:rPr>
      </w:pPr>
      <w:r w:rsidRPr="368C90DC">
        <w:rPr>
          <w:lang w:val="es-ES"/>
        </w:rPr>
        <w:t xml:space="preserve">El banco de concesiones de agua muestra muchas incoherencias y errores. Por ejemplo, la información acerca de los derechos adjudicados a las organizaciones de regantes es muy confusa, necesita ser revisada, actualizada y simpliﬁcada. </w:t>
      </w:r>
    </w:p>
    <w:p w14:paraId="282622DD" w14:textId="7D1A1E5F" w:rsidR="008624C9" w:rsidRDefault="00BF573F" w:rsidP="368C90DC">
      <w:pPr>
        <w:pStyle w:val="Listado"/>
        <w:rPr>
          <w:lang w:val="es-ES"/>
        </w:rPr>
      </w:pPr>
      <w:r w:rsidRPr="368C90DC">
        <w:rPr>
          <w:lang w:val="es-ES"/>
        </w:rPr>
        <w:t>Las amenazas que ponen en riesgo los páramos de altura son múltiples como por ejemplo el incremento de las actividades humanas que experimenta la subcuenca es sinónimo para estos ecosistemas de contaminación por los vertidos de materiales tóxicos o desechos orgánicos.</w:t>
      </w:r>
      <w:r w:rsidR="005D0BDB" w:rsidRPr="368C90DC">
        <w:rPr>
          <w:lang w:val="es-ES"/>
        </w:rPr>
        <w:t xml:space="preserve"> La pérdida y destrucción de páramos signiﬁca también la pérdida de fuentes de agua y estiajes agudos en los río</w:t>
      </w:r>
    </w:p>
    <w:p w14:paraId="7AA4AFA3" w14:textId="17919215" w:rsidR="008624C9" w:rsidRDefault="00BF573F" w:rsidP="368C90DC">
      <w:pPr>
        <w:pStyle w:val="Listado"/>
        <w:rPr>
          <w:lang w:val="es-ES"/>
        </w:rPr>
      </w:pPr>
      <w:r w:rsidRPr="368C90DC">
        <w:rPr>
          <w:lang w:val="es-ES"/>
        </w:rPr>
        <w:t>También la implementación de proyectos de riego o embalses en estas zonas podrían tener impactos irreversibles sobre los páramos, los cuales representan por muchas comunidades espacios sagrados, recreacionales que permiten la realización de pequeñas actividades económicas; y aseguran funciones hidrológicas vitales para las microcuencas bajas.</w:t>
      </w:r>
    </w:p>
    <w:p w14:paraId="46B806BE" w14:textId="672C64CA" w:rsidR="008624C9" w:rsidRDefault="008624C9" w:rsidP="368C90DC">
      <w:pPr>
        <w:pStyle w:val="Listado"/>
        <w:rPr>
          <w:lang w:val="es-ES"/>
        </w:rPr>
      </w:pPr>
      <w:r w:rsidRPr="368C90DC">
        <w:rPr>
          <w:lang w:val="es-ES"/>
        </w:rPr>
        <w:t>El uso y ocupación del suelo se concentra en las actividades agrícolas y pecuarias, por lo cual la demanda de agua es cada vez más alta. El avance de la frontera agrícola a zonas de páramo, como por ejemplo en la ribera del río Yasipán, disminuye este importante ecosistema de almacenamiento y regulación hídrica, evidenciándose mayormente en la franja occidental de la subcuenca.</w:t>
      </w:r>
    </w:p>
    <w:p w14:paraId="5A591CEE" w14:textId="77777777" w:rsidR="001216C6" w:rsidRPr="008624C9" w:rsidRDefault="001216C6">
      <w:pPr>
        <w:spacing w:before="0" w:line="240" w:lineRule="auto"/>
        <w:jc w:val="left"/>
        <w:rPr>
          <w:lang w:val="es-ES_tradnl"/>
        </w:rPr>
      </w:pPr>
      <w:r>
        <w:rPr>
          <w:lang w:val="es-ES_tradnl"/>
        </w:rPr>
        <w:br w:type="page"/>
      </w:r>
    </w:p>
    <w:p w14:paraId="7E014FAB" w14:textId="17776683" w:rsidR="00DA60FE" w:rsidRPr="00DA60FE" w:rsidRDefault="00C23A35" w:rsidP="005E2811">
      <w:pPr>
        <w:pStyle w:val="Ttulo1"/>
        <w:rPr>
          <w:lang w:val="es-ES_tradnl"/>
        </w:rPr>
      </w:pPr>
      <w:bookmarkStart w:id="314" w:name="_Toc109284578"/>
      <w:bookmarkStart w:id="315" w:name="_Toc109304384"/>
      <w:r w:rsidRPr="00DA60FE">
        <w:rPr>
          <w:caps w:val="0"/>
          <w:lang w:val="es-ES_tradnl"/>
        </w:rPr>
        <w:lastRenderedPageBreak/>
        <w:t>CONCLUSIONES Y RECOMENDACIONES</w:t>
      </w:r>
      <w:bookmarkEnd w:id="314"/>
      <w:bookmarkEnd w:id="315"/>
    </w:p>
    <w:p w14:paraId="33EF5A43" w14:textId="00669595" w:rsidR="005569D6" w:rsidRDefault="005569D6" w:rsidP="005569D6">
      <w:pPr>
        <w:pStyle w:val="Figura"/>
        <w:jc w:val="both"/>
      </w:pPr>
    </w:p>
    <w:p w14:paraId="635F1DDE" w14:textId="1FDE44AB" w:rsidR="005569D6" w:rsidRDefault="005569D6" w:rsidP="005569D6">
      <w:r>
        <w:t xml:space="preserve">La CHRC experimenta, por su clima y geografía, desequilibrios espaciales y temporales en la disponibilidad del agua, que </w:t>
      </w:r>
      <w:r w:rsidR="007E7C4F">
        <w:t xml:space="preserve">afectan enormemente </w:t>
      </w:r>
      <w:r>
        <w:t xml:space="preserve">al desarrollo socioeconómico y </w:t>
      </w:r>
      <w:r w:rsidR="007E7C4F">
        <w:t xml:space="preserve">a la conservación de los ecosistemas. </w:t>
      </w:r>
      <w:r>
        <w:t>L</w:t>
      </w:r>
      <w:r w:rsidRPr="004C60C1">
        <w:t xml:space="preserve">a competencia por los recursos </w:t>
      </w:r>
      <w:r w:rsidR="007E7C4F">
        <w:t xml:space="preserve">hídricos </w:t>
      </w:r>
      <w:r w:rsidRPr="004C60C1">
        <w:t>para los diferentes usos genera y seguramente seguirá generando conflictos en la cuenca</w:t>
      </w:r>
      <w:r>
        <w:t xml:space="preserve">; </w:t>
      </w:r>
      <w:r w:rsidR="007E7C4F">
        <w:t>actualmente</w:t>
      </w:r>
      <w:r>
        <w:t xml:space="preserve">, esto </w:t>
      </w:r>
      <w:r w:rsidR="007E7C4F">
        <w:t xml:space="preserve">sucede fundamentalmente </w:t>
      </w:r>
      <w:r w:rsidRPr="004C60C1">
        <w:t>en las épocas de estiaje</w:t>
      </w:r>
      <w:r>
        <w:t>,</w:t>
      </w:r>
      <w:r w:rsidRPr="004C60C1">
        <w:t xml:space="preserve"> cuando las demandas son mayores y la disponibilidad es menor</w:t>
      </w:r>
      <w:r w:rsidR="007E7C4F">
        <w:t>.</w:t>
      </w:r>
    </w:p>
    <w:p w14:paraId="2CFD1E3A" w14:textId="057D6334" w:rsidR="007E7C4F" w:rsidRDefault="007E7C4F" w:rsidP="005569D6"/>
    <w:p w14:paraId="365363FC" w14:textId="4612BBA8" w:rsidR="007E7C4F" w:rsidRPr="007E7C4F" w:rsidRDefault="007E7C4F" w:rsidP="005569D6">
      <w:pPr>
        <w:rPr>
          <w:b/>
        </w:rPr>
      </w:pPr>
      <w:r w:rsidRPr="007E7C4F">
        <w:rPr>
          <w:b/>
        </w:rPr>
        <w:t>Los usos agrícolas</w:t>
      </w:r>
    </w:p>
    <w:p w14:paraId="34657857" w14:textId="20391AF3" w:rsidR="005569D6" w:rsidRPr="003304DA" w:rsidRDefault="005569D6" w:rsidP="005569D6">
      <w:r w:rsidRPr="003304DA">
        <w:t>Por usos, la demanda de agua para riego es la que menor garantía tiene de ser satisfecha, solamente alcanza entre el 60 y 54% para los años húmedo y seco, respectivamente; seguido del uso industrial, aunque las magnitudes de las demandas de este uso no son relevantes.</w:t>
      </w:r>
      <w:r w:rsidR="007E7C4F">
        <w:t xml:space="preserve"> </w:t>
      </w:r>
      <w:r w:rsidRPr="003304DA">
        <w:t>El riego por su parte es el uso que mayor consumo tiene, pues consume alrededor del 70% del total del agua utilizada en toda la cuenca. En este contexto, una de las prioridades es la evaluación de los sistemas de riego actuales y su mejoramiento para optimizar el uso del agua.</w:t>
      </w:r>
    </w:p>
    <w:p w14:paraId="33C6833D" w14:textId="266C329C" w:rsidR="005569D6" w:rsidRPr="003304DA" w:rsidRDefault="005569D6" w:rsidP="005569D6">
      <w:r w:rsidRPr="003304DA">
        <w:t>La aplicación de estas mejoras técnicas</w:t>
      </w:r>
      <w:r w:rsidR="007E7C4F">
        <w:t xml:space="preserve"> de riego</w:t>
      </w:r>
      <w:r w:rsidRPr="003304DA">
        <w:t xml:space="preserve"> puede requerir el uso de nuevas tecnologías que den soluciones a los problemas existentes que se identifiquen en el campo; a estas mejoras se deben acompañar programas de capacitación adecuada para quienes se encargan del manejo del agua de riego, de tal forma que se promueva la implementación de las mejoras prácticas de riego, y que estas mejoras sean sustentables en el tiempo y económicamente rentables.</w:t>
      </w:r>
    </w:p>
    <w:p w14:paraId="61A588A2" w14:textId="77777777" w:rsidR="005569D6" w:rsidRPr="003304DA" w:rsidRDefault="005569D6" w:rsidP="005569D6">
      <w:r w:rsidRPr="003304DA">
        <w:t>El rendimiento técnico de un sistema de riego se establece en términos de gestión del agua, para lo cual, los usuarios de los sistemas de riego deben estar debidamente capacitados; condición fundamental para el éxito de la optimización del uso de los recursos hídricos.</w:t>
      </w:r>
    </w:p>
    <w:p w14:paraId="2677A803" w14:textId="77777777" w:rsidR="005569D6" w:rsidRPr="003304DA" w:rsidRDefault="005569D6" w:rsidP="005569D6">
      <w:r w:rsidRPr="003304DA">
        <w:t xml:space="preserve">Asimismo, es imprescindible el monitoreo de los recursos disponibles y de los que se utilizan, junto con los datos necesarios para la determinación de su rendimiento, la obtención de datos y su análisis permitirán una mejora continua y la adaptación de los sistemas existentes a las condiciones locales. </w:t>
      </w:r>
    </w:p>
    <w:p w14:paraId="49A17325" w14:textId="1A6514F9" w:rsidR="005569D6" w:rsidRPr="003304DA" w:rsidRDefault="005569D6" w:rsidP="005569D6">
      <w:r w:rsidRPr="003304DA">
        <w:t>Además de los problemas de consumo excesivo de agua en la cuenca, el</w:t>
      </w:r>
      <w:r w:rsidRPr="00DC3758">
        <w:t xml:space="preserve"> uso inadecuado del riego puede dar lugar a problemas ambientales </w:t>
      </w:r>
      <w:r w:rsidRPr="003304DA">
        <w:t>y</w:t>
      </w:r>
      <w:r w:rsidRPr="00DC3758">
        <w:t xml:space="preserve"> la salinización del suelo o la contaminación del agua subterránea.</w:t>
      </w:r>
      <w:r w:rsidRPr="003304DA">
        <w:t xml:space="preserve"> </w:t>
      </w:r>
      <w:r w:rsidRPr="00DC3758">
        <w:t>Por</w:t>
      </w:r>
      <w:r w:rsidRPr="003304DA">
        <w:t xml:space="preserve"> lo</w:t>
      </w:r>
      <w:r w:rsidRPr="00DC3758">
        <w:t xml:space="preserve"> tanto, </w:t>
      </w:r>
      <w:r w:rsidRPr="003304DA">
        <w:t>un desafío que enfrenta el riego en la cuenca del río Chambo, está relacionado con</w:t>
      </w:r>
      <w:r w:rsidRPr="00DC3758">
        <w:t xml:space="preserve"> la necesidad de </w:t>
      </w:r>
      <w:r w:rsidRPr="003304DA">
        <w:t>que su aplicación tenga</w:t>
      </w:r>
      <w:r w:rsidRPr="00DC3758">
        <w:t xml:space="preserve"> el menor impacto posible </w:t>
      </w:r>
      <w:r w:rsidRPr="003304DA">
        <w:t xml:space="preserve">sobre </w:t>
      </w:r>
      <w:r w:rsidRPr="00DC3758">
        <w:t xml:space="preserve">el ambiente y </w:t>
      </w:r>
      <w:r w:rsidRPr="003304DA">
        <w:t>que permita</w:t>
      </w:r>
      <w:r w:rsidRPr="00DC3758">
        <w:t xml:space="preserve"> la mayor rentabilidad de</w:t>
      </w:r>
      <w:r w:rsidRPr="003304DA">
        <w:t xml:space="preserve"> </w:t>
      </w:r>
      <w:r w:rsidRPr="00DC3758">
        <w:t>l</w:t>
      </w:r>
      <w:r w:rsidRPr="003304DA">
        <w:t>os</w:t>
      </w:r>
      <w:r w:rsidRPr="00DC3758">
        <w:t xml:space="preserve"> cultivo</w:t>
      </w:r>
      <w:r w:rsidRPr="003304DA">
        <w:t>s con el menor consumo de agua</w:t>
      </w:r>
      <w:r w:rsidRPr="00DC3758">
        <w:t>.</w:t>
      </w:r>
      <w:r w:rsidR="0035316C">
        <w:t xml:space="preserve"> </w:t>
      </w:r>
      <w:r w:rsidRPr="003304DA">
        <w:t>Por otro lado, se debe respetar el uso legal del agua, acorde con la concesión otorgada al regante y el mantenimiento adecuado de las instalaciones.</w:t>
      </w:r>
    </w:p>
    <w:p w14:paraId="51CB23D0" w14:textId="77777777" w:rsidR="005569D6" w:rsidRDefault="005569D6" w:rsidP="005569D6">
      <w:pPr>
        <w:rPr>
          <w:b/>
        </w:rPr>
      </w:pPr>
    </w:p>
    <w:p w14:paraId="7929C670" w14:textId="308890E8" w:rsidR="005569D6" w:rsidRPr="006922A1" w:rsidRDefault="007E7C4F" w:rsidP="005569D6">
      <w:pPr>
        <w:rPr>
          <w:b/>
        </w:rPr>
      </w:pPr>
      <w:r>
        <w:rPr>
          <w:b/>
        </w:rPr>
        <w:t>El c</w:t>
      </w:r>
      <w:r w:rsidR="005569D6" w:rsidRPr="006922A1">
        <w:rPr>
          <w:b/>
        </w:rPr>
        <w:t>onsumo humano</w:t>
      </w:r>
    </w:p>
    <w:p w14:paraId="66D37D74" w14:textId="5D5F6176" w:rsidR="00585B96" w:rsidRDefault="00585B96" w:rsidP="005569D6">
      <w:r>
        <w:t>E</w:t>
      </w:r>
      <w:r w:rsidR="005569D6" w:rsidRPr="003304DA">
        <w:t>l uso para consumo humano en la cuenca del río Chambo, que tiene la prioridad absoluta entre los diferentes usos del agua</w:t>
      </w:r>
      <w:r>
        <w:t xml:space="preserve">, </w:t>
      </w:r>
      <w:r w:rsidRPr="003304DA">
        <w:t xml:space="preserve">no </w:t>
      </w:r>
      <w:r>
        <w:t>es</w:t>
      </w:r>
      <w:r w:rsidRPr="003304DA">
        <w:t xml:space="preserve"> alt</w:t>
      </w:r>
      <w:r>
        <w:t>o</w:t>
      </w:r>
      <w:r w:rsidRPr="003304DA">
        <w:t>, en comparación con los otros usos</w:t>
      </w:r>
      <w:r>
        <w:t>.</w:t>
      </w:r>
      <w:r w:rsidR="005569D6" w:rsidRPr="003304DA">
        <w:t xml:space="preserve"> </w:t>
      </w:r>
      <w:r>
        <w:t xml:space="preserve">Sin </w:t>
      </w:r>
      <w:r>
        <w:lastRenderedPageBreak/>
        <w:t xml:space="preserve">embargo, </w:t>
      </w:r>
      <w:r w:rsidR="005569D6" w:rsidRPr="003304DA">
        <w:t xml:space="preserve">es importante que </w:t>
      </w:r>
      <w:r>
        <w:t xml:space="preserve">los sistemas de abastecimiento sean eficientes, mediante medidas </w:t>
      </w:r>
      <w:r w:rsidR="002E52E3">
        <w:t xml:space="preserve">que </w:t>
      </w:r>
      <w:r>
        <w:t>son bien conocidas, pero a menudo difíciles de llevar a la práctica:</w:t>
      </w:r>
    </w:p>
    <w:p w14:paraId="5D7E42E5" w14:textId="1856AB21" w:rsidR="00585B96" w:rsidRDefault="00585B96" w:rsidP="00320EFA">
      <w:pPr>
        <w:pStyle w:val="Listado"/>
      </w:pPr>
      <w:r>
        <w:t>E</w:t>
      </w:r>
      <w:r w:rsidR="005569D6" w:rsidRPr="003304DA">
        <w:t xml:space="preserve">vitando pérdidas </w:t>
      </w:r>
      <w:r>
        <w:t>en las tuberías</w:t>
      </w:r>
      <w:r w:rsidR="002E52E3">
        <w:t xml:space="preserve"> y canales</w:t>
      </w:r>
    </w:p>
    <w:p w14:paraId="7C9CF3AB" w14:textId="5CF53D2D" w:rsidR="00585B96" w:rsidRPr="00320EFA" w:rsidRDefault="00585B96" w:rsidP="00320EFA">
      <w:pPr>
        <w:pStyle w:val="Listado"/>
        <w:rPr>
          <w:lang w:val="es-ES"/>
        </w:rPr>
      </w:pPr>
      <w:r w:rsidRPr="00320EFA">
        <w:rPr>
          <w:lang w:val="es-ES"/>
        </w:rPr>
        <w:t xml:space="preserve">Fomentando el uso racional </w:t>
      </w:r>
      <w:r w:rsidR="00320EFA" w:rsidRPr="00320EFA">
        <w:rPr>
          <w:lang w:val="es-ES"/>
        </w:rPr>
        <w:t>del agua</w:t>
      </w:r>
    </w:p>
    <w:p w14:paraId="2F7F6F44" w14:textId="348FD428" w:rsidR="00320EFA" w:rsidRPr="00320EFA" w:rsidRDefault="00320EFA" w:rsidP="00320EFA">
      <w:pPr>
        <w:pStyle w:val="Listado"/>
        <w:rPr>
          <w:lang w:val="es-ES"/>
        </w:rPr>
      </w:pPr>
      <w:r w:rsidRPr="00320EFA">
        <w:rPr>
          <w:lang w:val="es-ES"/>
        </w:rPr>
        <w:t>Protegiendo las fuentes de abastecimiento, en cantidad y calidad</w:t>
      </w:r>
    </w:p>
    <w:p w14:paraId="4B0591AE" w14:textId="60C9FCDC" w:rsidR="00320EFA" w:rsidRPr="00320EFA" w:rsidRDefault="00320EFA" w:rsidP="00320EFA">
      <w:pPr>
        <w:pStyle w:val="Listado"/>
        <w:rPr>
          <w:lang w:val="es-ES"/>
        </w:rPr>
      </w:pPr>
      <w:r w:rsidRPr="00320EFA">
        <w:rPr>
          <w:lang w:val="es-ES"/>
        </w:rPr>
        <w:t xml:space="preserve">Cobrando un precio justo para </w:t>
      </w:r>
      <w:r w:rsidR="002E52E3">
        <w:rPr>
          <w:lang w:val="es-ES"/>
        </w:rPr>
        <w:t>mantener las infraestructuras</w:t>
      </w:r>
    </w:p>
    <w:p w14:paraId="3D91A8F3" w14:textId="77777777" w:rsidR="00320EFA" w:rsidRDefault="00585B96" w:rsidP="005569D6">
      <w:r>
        <w:t xml:space="preserve">Como beneficios derivados de estas medidas de eficiencia, los usuarios tendrán </w:t>
      </w:r>
      <w:r w:rsidR="005569D6" w:rsidRPr="003304DA">
        <w:t>garantiz</w:t>
      </w:r>
      <w:r>
        <w:t>a</w:t>
      </w:r>
      <w:r w:rsidR="005569D6" w:rsidRPr="003304DA">
        <w:t>do el acceso al agua</w:t>
      </w:r>
      <w:r>
        <w:t xml:space="preserve">, con un nivel de garantía y una calidad de servicio elevada. </w:t>
      </w:r>
      <w:r w:rsidR="005569D6" w:rsidRPr="003304DA">
        <w:t>En este aspecto, el desafío fundamental en la cuenca, es el incremento de la cobertura de este servicio, en cantidad y calidad, particularmente en las áreas rurales.</w:t>
      </w:r>
    </w:p>
    <w:p w14:paraId="052344AF" w14:textId="36F1C6DE" w:rsidR="00320EFA" w:rsidRDefault="00320EFA" w:rsidP="368C90DC">
      <w:r>
        <w:t>A medio plazo, el riesgo a que se enfrentan las poblaciones de la zona baja de la cuenca no es la falta de agua para abastecimiento, que como se ha dicho es un uso prioritario amparado por la ley: el riesgo a que se ven abocados estos núcleos es la imposibilidad de acceder a un agua de calidad a un precio razonable. A medida que se intensifiquen las actividades</w:t>
      </w:r>
      <w:r w:rsidR="002E52E3">
        <w:t xml:space="preserve"> en la cuenca</w:t>
      </w:r>
      <w:r>
        <w:t>,</w:t>
      </w:r>
      <w:r w:rsidR="002E52E3">
        <w:t xml:space="preserve"> la ciudad de</w:t>
      </w:r>
      <w:r>
        <w:t xml:space="preserve"> </w:t>
      </w:r>
      <w:r w:rsidR="002E52E3">
        <w:t>Riobamba tendrá que tomar el agua de ríos más lejanos, o de pozos más profundos, con deterioro de la calidad y a un precio que será difícil de repercutir a los usuarios</w:t>
      </w:r>
      <w:r w:rsidR="0035316C">
        <w:t xml:space="preserve">; esto, a su vez, </w:t>
      </w:r>
      <w:r w:rsidR="002E52E3">
        <w:t>empobrecerá a la empresa que da el servicio</w:t>
      </w:r>
      <w:r w:rsidR="0035316C">
        <w:t>, lo que generará más ineficiencias</w:t>
      </w:r>
      <w:r w:rsidR="002E52E3">
        <w:t xml:space="preserve">. Es imperativo anticipar este </w:t>
      </w:r>
      <w:r w:rsidR="0035316C">
        <w:t>bucle de retroalimentación negativo</w:t>
      </w:r>
      <w:r w:rsidR="002E52E3">
        <w:t xml:space="preserve"> y proteger de manera </w:t>
      </w:r>
      <w:r w:rsidR="0035316C">
        <w:t>eficaz el acceso básico al agua, porque sin ello no es posible avanzar en otros frentes del desarrollo.</w:t>
      </w:r>
    </w:p>
    <w:p w14:paraId="52AEBBC2" w14:textId="120AC94D" w:rsidR="005569D6" w:rsidRPr="003304DA" w:rsidRDefault="005569D6" w:rsidP="005569D6"/>
    <w:p w14:paraId="1465F219" w14:textId="77777777" w:rsidR="005569D6" w:rsidRPr="006922A1" w:rsidRDefault="005569D6" w:rsidP="005569D6">
      <w:pPr>
        <w:rPr>
          <w:b/>
        </w:rPr>
      </w:pPr>
      <w:r w:rsidRPr="006922A1">
        <w:rPr>
          <w:b/>
        </w:rPr>
        <w:t xml:space="preserve">Caudal ecológico </w:t>
      </w:r>
    </w:p>
    <w:p w14:paraId="36C54B3C" w14:textId="4206CE19" w:rsidR="005569D6" w:rsidRPr="003304DA" w:rsidRDefault="0035316C" w:rsidP="005569D6">
      <w:r>
        <w:t>Otro aspecto</w:t>
      </w:r>
      <w:r w:rsidR="005569D6" w:rsidRPr="003304DA">
        <w:t xml:space="preserve"> priori</w:t>
      </w:r>
      <w:r>
        <w:t>tario</w:t>
      </w:r>
      <w:r w:rsidR="005569D6" w:rsidRPr="003304DA">
        <w:t xml:space="preserve"> es el caudal ecológico, el cual se define como el caudal que es capaz de mantener el funcionamiento del ecosistema fluvial en condiciones naturales. La Constitución de la República del Ecuador, del año 2018, dispone que el Caudal ecológico se ponga en tercer orden de prelación, luego del consumo humano y riego para soberanía alimentaria; asimismo, la Ley de Recursos Hídricos Usos y Aprovechamiento del Agua del Ecuador y su Reglamento de 2015, definen al caudal ecológico de la siguiente manera:</w:t>
      </w:r>
    </w:p>
    <w:p w14:paraId="49E409D3" w14:textId="77777777" w:rsidR="005569D6" w:rsidRPr="003304DA" w:rsidRDefault="005569D6" w:rsidP="005569D6">
      <w:r w:rsidRPr="003304DA">
        <w:t>"Caudal ecológico es la cantidad de agua, expresada en términos de magnitud, duración, época y frecuencia del caudal específico y la calidad del agua expresada en términos de rango, frecuencia y duración de la concentración de parámetros que se requieren para mantener un nivel adecuado de salud en el ecosistema".</w:t>
      </w:r>
    </w:p>
    <w:p w14:paraId="1705F469" w14:textId="77777777" w:rsidR="00570912" w:rsidRDefault="00570912" w:rsidP="005569D6">
      <w:r w:rsidRPr="003304DA">
        <w:t xml:space="preserve">El método generalmente utilizado para la definición del caudal ecológico es el de Tennant, el cual establece que el 10% del caudal medio anual es el mínimo recomendable para mantener un hábitat que permita, en un corto plazo, la sobrevivencia de la mayoría de las formas de vida acuática (Tharme </w:t>
      </w:r>
      <w:r>
        <w:t>y</w:t>
      </w:r>
      <w:r w:rsidRPr="003304DA">
        <w:t xml:space="preserve"> King</w:t>
      </w:r>
      <w:r>
        <w:t>,</w:t>
      </w:r>
      <w:r w:rsidRPr="003304DA">
        <w:t xml:space="preserve"> 2008); este criterio es </w:t>
      </w:r>
      <w:r>
        <w:t xml:space="preserve">simple y </w:t>
      </w:r>
      <w:r w:rsidRPr="003304DA">
        <w:t>coherente con lo establecido en la Ley ecuatoriana.</w:t>
      </w:r>
    </w:p>
    <w:p w14:paraId="4C59B300" w14:textId="70AECE97" w:rsidR="005569D6" w:rsidRDefault="005569D6" w:rsidP="005569D6">
      <w:r w:rsidRPr="003304DA">
        <w:t>Hasta la presente fecha, no se ha definido un</w:t>
      </w:r>
      <w:r w:rsidR="00570912">
        <w:t xml:space="preserve"> procedimiento </w:t>
      </w:r>
      <w:r w:rsidRPr="003304DA">
        <w:t>para la implementación del caudal ecológico</w:t>
      </w:r>
      <w:r w:rsidR="00570912">
        <w:t xml:space="preserve"> en los ríos de Ecuador</w:t>
      </w:r>
      <w:r w:rsidRPr="003304DA">
        <w:t xml:space="preserve">, </w:t>
      </w:r>
      <w:r w:rsidR="00C37E8C">
        <w:t>competencia que ahora recae e</w:t>
      </w:r>
      <w:r w:rsidRPr="003304DA">
        <w:t xml:space="preserve">n el Ministerio del Ambiente, Agua y Transición Ecológica (MAATE). Mientras que se desarrolle esta norma, el reglamento </w:t>
      </w:r>
      <w:r w:rsidRPr="003304DA">
        <w:lastRenderedPageBreak/>
        <w:t>de la Ley de recursos hídricos del Ecuador define el caudal ecológico como el 10% del caudal medio mensual multianual del régimen natural de la fuente, determinado en función de los datos hidrológicos de al menos 10 años, según la transitoria sexta del artículo 127 Ley Orgánica de Recursos Hídricos, Usos y Aprovechamiento del Agua.</w:t>
      </w:r>
    </w:p>
    <w:p w14:paraId="72C43BC1" w14:textId="0D5D9B61" w:rsidR="00C37E8C" w:rsidRDefault="00C37E8C" w:rsidP="005569D6">
      <w:r>
        <w:t xml:space="preserve">La definición y aprobación de caudales ecológicos es sólo una de las maneras más visibles y evidentes de proteger los ecosistemas fluviales, pero no garantizan por sí solos la consecución de un buen estado ecológico. </w:t>
      </w:r>
      <w:r w:rsidR="00570912">
        <w:t>Por tanto, s</w:t>
      </w:r>
      <w:r>
        <w:t xml:space="preserve">e debe considerar este aspecto como una herramienta más para la conservación o recuperación ambiental, </w:t>
      </w:r>
      <w:r w:rsidR="00570912">
        <w:t xml:space="preserve">que deberá ir </w:t>
      </w:r>
      <w:r>
        <w:t>coordinada con otras y sin perder de vista la realidad socioeconómica</w:t>
      </w:r>
      <w:r w:rsidR="00570912">
        <w:t xml:space="preserve"> de las cuencas.</w:t>
      </w:r>
    </w:p>
    <w:p w14:paraId="2F1A4692" w14:textId="77777777" w:rsidR="00C37E8C" w:rsidRPr="003304DA" w:rsidRDefault="00C37E8C" w:rsidP="005569D6"/>
    <w:p w14:paraId="2834EE8D" w14:textId="77777777" w:rsidR="005569D6" w:rsidRPr="006922A1" w:rsidRDefault="005569D6" w:rsidP="005569D6">
      <w:pPr>
        <w:rPr>
          <w:b/>
        </w:rPr>
      </w:pPr>
      <w:r w:rsidRPr="006922A1">
        <w:rPr>
          <w:b/>
        </w:rPr>
        <w:t>Calidad del agua</w:t>
      </w:r>
    </w:p>
    <w:p w14:paraId="11B0721D" w14:textId="77777777" w:rsidR="005569D6" w:rsidRPr="003304DA" w:rsidRDefault="005569D6" w:rsidP="005569D6">
      <w:r w:rsidRPr="003304DA">
        <w:t>Mejorar la calidad del agua en la cuenca es una prioridad y es un tema transversal a todos los usos y a la calidad de vida de los habitantes de la cuenca del río Chambo.  Urge la implementación de las plantas de tratamiento de aguas servidas para evitar que las aguas residuales urbanas e industriales contaminen los ríos y la implementación de controles adecuados para garantizar que el agua vertida tenga una calidad acorde con los estándares de las normas existentes para el efecto.</w:t>
      </w:r>
    </w:p>
    <w:p w14:paraId="391682AD" w14:textId="77777777" w:rsidR="005569D6" w:rsidRPr="003304DA" w:rsidRDefault="005569D6" w:rsidP="005569D6">
      <w:r w:rsidRPr="003304DA">
        <w:t>Sin embargo, uno de los factores contaminantes que tienen mucha importancia en la cuenca y que son difíciles de controlar, es la contaminación distribuida, producto del uso inadecuado de pesticidas, fertilizantes y agroquímicos en general. En este aspecto también es fundamental la capacitación y acompañamiento de los agricultores para evitar el uso indiscriminado de productos contaminantes que, como ha sido demostrado en otras cuencas, a mediano plazo dañan el suelo y lo vuelven improductivo, requiriendo mayor cantidad de productos, probablemente más agresivos y contaminantes. Es importante la ejecución de programas piloto que muestren las ventajas a mediano plazo, de la aplicación de técnicas más amigables con la naturaleza.</w:t>
      </w:r>
    </w:p>
    <w:p w14:paraId="7A85356A" w14:textId="77777777" w:rsidR="005569D6" w:rsidRDefault="005569D6" w:rsidP="005569D6">
      <w:pPr>
        <w:pStyle w:val="Figura"/>
        <w:jc w:val="both"/>
      </w:pPr>
    </w:p>
    <w:p w14:paraId="42AA7A02" w14:textId="4DD9200C" w:rsidR="00570912" w:rsidRDefault="00570912" w:rsidP="00570912">
      <w:pPr>
        <w:rPr>
          <w:b/>
        </w:rPr>
      </w:pPr>
      <w:r>
        <w:rPr>
          <w:b/>
        </w:rPr>
        <w:t>Gobernanza y gestión</w:t>
      </w:r>
    </w:p>
    <w:p w14:paraId="0478253E" w14:textId="0E1A37FB" w:rsidR="00C92504" w:rsidRDefault="004B4F1A" w:rsidP="00C92504">
      <w:r>
        <w:t xml:space="preserve">No menos importante que los temas antes mencionados es la cuestión del gobierno, las instituciones y las leyes del agua. </w:t>
      </w:r>
      <w:r w:rsidR="00194BB7">
        <w:t xml:space="preserve">Dada la complejidad del tema en general, y coyunturalmente en el Ecuador contemporáneo, </w:t>
      </w:r>
      <w:r w:rsidR="00BC61D0">
        <w:t>una vía posible es analizar las tendencias a escala global y</w:t>
      </w:r>
      <w:r w:rsidR="00194BB7">
        <w:t xml:space="preserve"> </w:t>
      </w:r>
      <w:r w:rsidR="00BC61D0">
        <w:t>aprender de experiencias que hayan tenido éxito en otros contextos, tratando de adaptarlas a la realidad ecuatoriana.</w:t>
      </w:r>
    </w:p>
    <w:p w14:paraId="7AC38370" w14:textId="77777777" w:rsidR="00C92504" w:rsidRDefault="00C92504" w:rsidP="00C92504">
      <w:r>
        <w:t>Con relación a las lecciones aprendidas de experiencias exitosas y procesos de mejora, el más destacado factor positivo de una intervención, sin duda, es el ejercicio del derecho de participación de los usuarios y beneficiarios, contando con mecanismos adecuados de comunicación, información y transparencia, en los asuntos en que existen intereses compartidos. Esto, junto a la apertura de los promotores y ejecutores de una intervención, a las iniciativas de los usuarios del agua de la cuenca, para resolver negociadamente las dificultades y problemas compartidos.</w:t>
      </w:r>
    </w:p>
    <w:p w14:paraId="39966729" w14:textId="45A03CA5" w:rsidR="00C92504" w:rsidRDefault="00BC61D0" w:rsidP="00C92504">
      <w:r>
        <w:t>O</w:t>
      </w:r>
      <w:r w:rsidR="00C92504">
        <w:t xml:space="preserve">tro factor decisivo en intervenciones en una cuenca como la CHRC, es la fuerte y explícita articulación de los temas hídricos con los ambientales, sobre la base de políticas públicas que </w:t>
      </w:r>
      <w:r w:rsidR="00C92504">
        <w:lastRenderedPageBreak/>
        <w:t>se complementan en el territorio. Por ejemplo, la relación entre biodiversidad agrícola, ecosistemas de páramo, biodiversidad de montaña y soberanía alimentaria que se sostiene en planes de manejo de micro cuencas.</w:t>
      </w:r>
      <w:r>
        <w:t xml:space="preserve"> No es posible hablar de agua en la CHRC sin hablar de agricultura y de ordenación del territorio. Estas políticas deben estar ligadas y debatirse de forma conjunta.</w:t>
      </w:r>
    </w:p>
    <w:p w14:paraId="5049053C" w14:textId="77777777" w:rsidR="001216C6" w:rsidRDefault="001216C6">
      <w:pPr>
        <w:spacing w:before="0" w:line="240" w:lineRule="auto"/>
        <w:jc w:val="left"/>
        <w:rPr>
          <w:rFonts w:eastAsia="Times New Roman"/>
          <w:b/>
          <w:bCs/>
          <w:caps/>
          <w:kern w:val="32"/>
          <w:sz w:val="26"/>
          <w:szCs w:val="26"/>
          <w:lang w:eastAsia="es-ES"/>
        </w:rPr>
      </w:pPr>
      <w:r>
        <w:br w:type="page"/>
      </w:r>
    </w:p>
    <w:p w14:paraId="6EFD3CFE" w14:textId="5738501B" w:rsidR="00B70A77" w:rsidRDefault="00C23A35" w:rsidP="00B70A77">
      <w:pPr>
        <w:pStyle w:val="Ttulo1"/>
      </w:pPr>
      <w:bookmarkStart w:id="316" w:name="_Toc109284579"/>
      <w:bookmarkStart w:id="317" w:name="_Toc109304385"/>
      <w:r>
        <w:rPr>
          <w:caps w:val="0"/>
        </w:rPr>
        <w:lastRenderedPageBreak/>
        <w:t>BIBLIOGRAFÍA</w:t>
      </w:r>
      <w:bookmarkEnd w:id="316"/>
      <w:bookmarkEnd w:id="317"/>
    </w:p>
    <w:p w14:paraId="0419CF71" w14:textId="77777777" w:rsidR="004F68C1" w:rsidRDefault="004F68C1" w:rsidP="00943809">
      <w:pPr>
        <w:jc w:val="left"/>
        <w:rPr>
          <w:lang w:val="es-ES_tradnl" w:eastAsia="es-ES"/>
        </w:rPr>
      </w:pPr>
    </w:p>
    <w:p w14:paraId="6D37DC91" w14:textId="38DDFD81" w:rsidR="004F68C1" w:rsidRPr="00880BEF" w:rsidRDefault="004F68C1" w:rsidP="004F68C1">
      <w:pPr>
        <w:spacing w:before="0"/>
        <w:rPr>
          <w:rFonts w:cs="Arial"/>
          <w:szCs w:val="20"/>
          <w:lang w:eastAsia="es-ES"/>
        </w:rPr>
      </w:pPr>
      <w:r w:rsidRPr="00511286">
        <w:rPr>
          <w:rFonts w:cs="Arial"/>
          <w:szCs w:val="20"/>
          <w:lang w:val="en-GB" w:eastAsia="es-ES"/>
        </w:rPr>
        <w:t xml:space="preserve">Adam, J. C., Clark, E. A., Lettenmaier, D. P., &amp; Wood, E. F. (2006). Correction of Global Precipitation Products for Orographic Effects. Journal of Climate, 19(1), 15–38. </w:t>
      </w:r>
      <w:hyperlink r:id="rId88" w:history="1">
        <w:r w:rsidRPr="00880BEF">
          <w:rPr>
            <w:rStyle w:val="Hipervnculo"/>
            <w:rFonts w:cs="Arial"/>
            <w:szCs w:val="20"/>
            <w:lang w:eastAsia="es-ES"/>
          </w:rPr>
          <w:t>https://doi.org/10.1175/JCLI3604.1</w:t>
        </w:r>
      </w:hyperlink>
    </w:p>
    <w:p w14:paraId="1315A190" w14:textId="77777777" w:rsidR="004F68C1" w:rsidRPr="00511286" w:rsidRDefault="004F68C1" w:rsidP="004F68C1">
      <w:pPr>
        <w:autoSpaceDE w:val="0"/>
        <w:autoSpaceDN w:val="0"/>
        <w:adjustRightInd w:val="0"/>
        <w:spacing w:before="0"/>
        <w:jc w:val="left"/>
        <w:rPr>
          <w:rFonts w:eastAsiaTheme="minorHAnsi" w:cs="Arial"/>
          <w:szCs w:val="20"/>
        </w:rPr>
      </w:pPr>
    </w:p>
    <w:p w14:paraId="3FE3C098" w14:textId="77777777" w:rsidR="004F68C1" w:rsidRPr="00880BEF" w:rsidRDefault="004F68C1" w:rsidP="004F68C1">
      <w:pPr>
        <w:spacing w:before="0"/>
        <w:rPr>
          <w:rFonts w:cs="Arial"/>
          <w:szCs w:val="20"/>
          <w:lang w:val="es-ES_tradnl" w:eastAsia="es-ES"/>
        </w:rPr>
      </w:pPr>
      <w:r w:rsidRPr="00880BEF">
        <w:rPr>
          <w:rFonts w:cs="Arial"/>
          <w:szCs w:val="20"/>
          <w:lang w:val="es-ES_tradnl" w:eastAsia="es-ES"/>
        </w:rPr>
        <w:t>Béjar, J. y Mendoza, B., 2018, Contaminación Orgánica del río Chambo en el área de descarga del agua residual de la cuidad de Riobamba, Revista Perfiles, No. 20, Vol.2 (2018).</w:t>
      </w:r>
    </w:p>
    <w:p w14:paraId="1F60524D" w14:textId="77777777" w:rsidR="004F68C1" w:rsidRPr="00880BEF" w:rsidRDefault="004F68C1" w:rsidP="004F68C1">
      <w:pPr>
        <w:spacing w:before="0"/>
        <w:rPr>
          <w:rFonts w:cs="Arial"/>
          <w:szCs w:val="20"/>
          <w:lang w:eastAsia="es-ES"/>
        </w:rPr>
      </w:pPr>
    </w:p>
    <w:p w14:paraId="4D420799" w14:textId="375322A5" w:rsidR="004F68C1" w:rsidRPr="00880BEF" w:rsidRDefault="004F68C1" w:rsidP="004F68C1">
      <w:pPr>
        <w:spacing w:before="0"/>
        <w:rPr>
          <w:rFonts w:cs="Arial"/>
          <w:szCs w:val="20"/>
          <w:lang w:eastAsia="es-ES"/>
        </w:rPr>
      </w:pPr>
      <w:r w:rsidRPr="00880BEF">
        <w:rPr>
          <w:rFonts w:cs="Arial"/>
          <w:szCs w:val="20"/>
          <w:lang w:eastAsia="es-ES"/>
        </w:rPr>
        <w:t xml:space="preserve">Berrones, G., Crespo, P., Ochoa-Sánchez, A., Wilcox, B. P., &amp; Célleri, R. (2022). </w:t>
      </w:r>
      <w:r w:rsidRPr="00511286">
        <w:rPr>
          <w:rFonts w:cs="Arial"/>
          <w:szCs w:val="20"/>
          <w:lang w:val="en-GB" w:eastAsia="es-ES"/>
        </w:rPr>
        <w:t xml:space="preserve">Importance of Fog and Cloud Water Contributions to Soil Moisture in the Andean Páramo. </w:t>
      </w:r>
      <w:r w:rsidRPr="00880BEF">
        <w:rPr>
          <w:rFonts w:cs="Arial"/>
          <w:szCs w:val="20"/>
          <w:lang w:eastAsia="es-ES"/>
        </w:rPr>
        <w:t xml:space="preserve">Hydrology, 9(4), 54. </w:t>
      </w:r>
      <w:hyperlink r:id="rId89" w:history="1">
        <w:r w:rsidRPr="00880BEF">
          <w:rPr>
            <w:rStyle w:val="Hipervnculo"/>
            <w:rFonts w:cs="Arial"/>
            <w:szCs w:val="20"/>
            <w:lang w:eastAsia="es-ES"/>
          </w:rPr>
          <w:t>https://doi.org/10.3390/hydrology9040054</w:t>
        </w:r>
      </w:hyperlink>
    </w:p>
    <w:p w14:paraId="792A5830" w14:textId="77777777" w:rsidR="004F68C1" w:rsidRPr="00880BEF" w:rsidRDefault="004F68C1" w:rsidP="004F68C1">
      <w:pPr>
        <w:spacing w:before="0"/>
        <w:rPr>
          <w:rFonts w:cs="Arial"/>
          <w:szCs w:val="20"/>
          <w:lang w:eastAsia="es-ES"/>
        </w:rPr>
      </w:pPr>
    </w:p>
    <w:p w14:paraId="688620F2" w14:textId="77777777" w:rsidR="004F68C1" w:rsidRPr="00511286" w:rsidRDefault="004F68C1" w:rsidP="004F68C1">
      <w:pPr>
        <w:spacing w:before="0"/>
        <w:rPr>
          <w:rFonts w:cs="Arial"/>
          <w:szCs w:val="20"/>
          <w:lang w:val="en-GB" w:eastAsia="es-ES"/>
        </w:rPr>
      </w:pPr>
      <w:r w:rsidRPr="00880BEF">
        <w:rPr>
          <w:rFonts w:cs="Arial"/>
          <w:szCs w:val="20"/>
          <w:lang w:eastAsia="es-ES"/>
        </w:rPr>
        <w:t xml:space="preserve">Bustamante, M. (n.d.). LOS PARAMOS DE CHIMBORAZO. </w:t>
      </w:r>
      <w:r w:rsidRPr="00511286">
        <w:rPr>
          <w:rFonts w:cs="Arial"/>
          <w:szCs w:val="20"/>
          <w:lang w:val="en-GB" w:eastAsia="es-ES"/>
        </w:rPr>
        <w:t>152.</w:t>
      </w:r>
    </w:p>
    <w:p w14:paraId="7CAAD953" w14:textId="77777777" w:rsidR="004F68C1" w:rsidRPr="00511286" w:rsidRDefault="004F68C1" w:rsidP="004F68C1">
      <w:pPr>
        <w:spacing w:before="0"/>
        <w:rPr>
          <w:rFonts w:cs="Arial"/>
          <w:szCs w:val="20"/>
          <w:lang w:val="en-GB" w:eastAsia="es-ES"/>
        </w:rPr>
      </w:pPr>
    </w:p>
    <w:p w14:paraId="41603732" w14:textId="0B64D32F" w:rsidR="004F68C1" w:rsidRPr="00511286" w:rsidRDefault="004F68C1" w:rsidP="004F68C1">
      <w:pPr>
        <w:spacing w:before="0"/>
        <w:rPr>
          <w:rFonts w:cs="Arial"/>
          <w:szCs w:val="20"/>
          <w:lang w:val="en-GB" w:eastAsia="es-ES"/>
        </w:rPr>
      </w:pPr>
      <w:r w:rsidRPr="00511286">
        <w:rPr>
          <w:rFonts w:cs="Arial"/>
          <w:szCs w:val="20"/>
          <w:lang w:val="en-GB" w:eastAsia="es-ES"/>
        </w:rPr>
        <w:t xml:space="preserve">Buytaert, W., De Bièvre, B., Wyseure, G., &amp; Deckers, J. (2004). The use of the linear reservoir concept to quantify the impact of changes in land use on the hydrology of catchments in the Andes. Hydrology and Earth System Sciences, 8(1), 108–114. </w:t>
      </w:r>
      <w:hyperlink r:id="rId90" w:history="1">
        <w:r w:rsidRPr="00511286">
          <w:rPr>
            <w:rStyle w:val="Hipervnculo"/>
            <w:rFonts w:cs="Arial"/>
            <w:szCs w:val="20"/>
            <w:lang w:val="en-GB" w:eastAsia="es-ES"/>
          </w:rPr>
          <w:t>https://doi.org/10.5194/hess-8-108-2004</w:t>
        </w:r>
      </w:hyperlink>
    </w:p>
    <w:p w14:paraId="23323E53" w14:textId="77777777" w:rsidR="004F68C1" w:rsidRPr="00511286" w:rsidRDefault="004F68C1" w:rsidP="004F68C1">
      <w:pPr>
        <w:spacing w:before="0"/>
        <w:rPr>
          <w:rFonts w:cs="Arial"/>
          <w:szCs w:val="20"/>
          <w:lang w:val="en-GB" w:eastAsia="es-ES"/>
        </w:rPr>
      </w:pPr>
    </w:p>
    <w:p w14:paraId="598DC2BA" w14:textId="3606713D" w:rsidR="004F68C1" w:rsidRPr="00511286" w:rsidRDefault="004F68C1" w:rsidP="004F68C1">
      <w:pPr>
        <w:spacing w:before="0"/>
        <w:rPr>
          <w:rFonts w:cs="Arial"/>
          <w:szCs w:val="20"/>
          <w:lang w:val="en-GB" w:eastAsia="es-ES"/>
        </w:rPr>
      </w:pPr>
      <w:r w:rsidRPr="00511286">
        <w:rPr>
          <w:rFonts w:cs="Arial"/>
          <w:szCs w:val="20"/>
          <w:lang w:val="en-GB" w:eastAsia="es-ES"/>
        </w:rPr>
        <w:t xml:space="preserve">Buytaert, W., Célleri, R., De Bièvre, B., Cisneros, F., Wyseure, G., Deckers, J., &amp; Hofstede, R. (2006). Human impact on the hydrology of the Andean páramos. Earth-Science Reviews, 79(1), 53–72. </w:t>
      </w:r>
      <w:hyperlink r:id="rId91" w:history="1">
        <w:r w:rsidRPr="00511286">
          <w:rPr>
            <w:rStyle w:val="Hipervnculo"/>
            <w:rFonts w:cs="Arial"/>
            <w:szCs w:val="20"/>
            <w:lang w:val="en-GB" w:eastAsia="es-ES"/>
          </w:rPr>
          <w:t>https://doi.org/10.1016/j.earscirev.2006.06.002</w:t>
        </w:r>
      </w:hyperlink>
    </w:p>
    <w:p w14:paraId="2E744BD6" w14:textId="77777777" w:rsidR="004F68C1" w:rsidRPr="00511286" w:rsidRDefault="004F68C1" w:rsidP="004F68C1">
      <w:pPr>
        <w:spacing w:before="0"/>
        <w:rPr>
          <w:rFonts w:cs="Arial"/>
          <w:szCs w:val="20"/>
          <w:lang w:val="en-GB" w:eastAsia="es-ES"/>
        </w:rPr>
      </w:pPr>
    </w:p>
    <w:p w14:paraId="3E8E2AA8" w14:textId="30330FB9" w:rsidR="004F68C1" w:rsidRPr="00880BEF" w:rsidRDefault="004F68C1" w:rsidP="004F68C1">
      <w:pPr>
        <w:spacing w:before="0"/>
        <w:rPr>
          <w:rFonts w:cs="Arial"/>
          <w:szCs w:val="20"/>
          <w:lang w:eastAsia="es-ES"/>
        </w:rPr>
      </w:pPr>
      <w:r w:rsidRPr="00511286">
        <w:rPr>
          <w:rFonts w:cs="Arial"/>
          <w:szCs w:val="20"/>
          <w:lang w:val="en-GB" w:eastAsia="es-ES"/>
        </w:rPr>
        <w:t xml:space="preserve">Célleri, R., &amp; Feyen, J. (2009). The Hydrology of Tropical Andean Ecosystems: Importance, Knowledge Status, and Perspectives. </w:t>
      </w:r>
      <w:r w:rsidRPr="00880BEF">
        <w:rPr>
          <w:rFonts w:cs="Arial"/>
          <w:szCs w:val="20"/>
          <w:lang w:eastAsia="es-ES"/>
        </w:rPr>
        <w:t xml:space="preserve">Mountain Research and Development, 29(4), 350–355. </w:t>
      </w:r>
      <w:hyperlink r:id="rId92" w:history="1">
        <w:r w:rsidRPr="00880BEF">
          <w:rPr>
            <w:rStyle w:val="Hipervnculo"/>
            <w:rFonts w:cs="Arial"/>
            <w:szCs w:val="20"/>
            <w:lang w:eastAsia="es-ES"/>
          </w:rPr>
          <w:t>https://doi.org/10.1659/mrd.00007</w:t>
        </w:r>
      </w:hyperlink>
    </w:p>
    <w:p w14:paraId="6F0747AB" w14:textId="77777777" w:rsidR="004F68C1" w:rsidRPr="00880BEF" w:rsidRDefault="004F68C1" w:rsidP="004F68C1">
      <w:pPr>
        <w:spacing w:before="0"/>
        <w:rPr>
          <w:rFonts w:cs="Arial"/>
          <w:szCs w:val="20"/>
        </w:rPr>
      </w:pPr>
    </w:p>
    <w:p w14:paraId="055566C2" w14:textId="77777777" w:rsidR="00F208FE" w:rsidRPr="00880BEF" w:rsidRDefault="00F208FE" w:rsidP="004F68C1">
      <w:pPr>
        <w:autoSpaceDE w:val="0"/>
        <w:autoSpaceDN w:val="0"/>
        <w:adjustRightInd w:val="0"/>
        <w:spacing w:before="0"/>
        <w:jc w:val="left"/>
        <w:rPr>
          <w:rFonts w:eastAsiaTheme="minorHAnsi" w:cs="Arial"/>
          <w:szCs w:val="20"/>
          <w:lang w:val="es-EC"/>
        </w:rPr>
      </w:pPr>
      <w:r w:rsidRPr="00880BEF">
        <w:rPr>
          <w:rFonts w:eastAsiaTheme="minorHAnsi" w:cs="Arial"/>
          <w:szCs w:val="20"/>
          <w:lang w:val="es-EC"/>
        </w:rPr>
        <w:t>CESA, 2013, Boletín semestral de la Central Ecuatoriana de Servicios Agrícolas, Avancemos, No.7.</w:t>
      </w:r>
    </w:p>
    <w:p w14:paraId="3853C8DD" w14:textId="77777777" w:rsidR="004F68C1" w:rsidRPr="00880BEF" w:rsidRDefault="004F68C1" w:rsidP="004F68C1">
      <w:pPr>
        <w:autoSpaceDE w:val="0"/>
        <w:autoSpaceDN w:val="0"/>
        <w:adjustRightInd w:val="0"/>
        <w:spacing w:before="0"/>
        <w:jc w:val="left"/>
        <w:rPr>
          <w:rFonts w:eastAsiaTheme="minorHAnsi" w:cs="Arial"/>
          <w:szCs w:val="20"/>
          <w:lang w:val="es-EC"/>
        </w:rPr>
      </w:pPr>
    </w:p>
    <w:p w14:paraId="014D9C75" w14:textId="77777777" w:rsidR="00943809" w:rsidRPr="00880BEF" w:rsidRDefault="00943809" w:rsidP="004F68C1">
      <w:pPr>
        <w:spacing w:before="0"/>
        <w:jc w:val="left"/>
        <w:rPr>
          <w:rFonts w:cs="Arial"/>
          <w:szCs w:val="20"/>
          <w:lang w:val="es-ES_tradnl" w:eastAsia="es-ES"/>
        </w:rPr>
      </w:pPr>
      <w:r w:rsidRPr="00880BEF">
        <w:rPr>
          <w:rFonts w:cs="Arial"/>
          <w:szCs w:val="20"/>
          <w:lang w:val="es-ES_tradnl" w:eastAsia="es-ES"/>
        </w:rPr>
        <w:t>CESA, 2015, Aportes a la planificación para la gestión integral de los recursos hídricos, Contribución del Comité de la Subcuenca del río Chambo.</w:t>
      </w:r>
    </w:p>
    <w:p w14:paraId="1977E3A3" w14:textId="77777777" w:rsidR="004F68C1" w:rsidRPr="00880BEF" w:rsidRDefault="004F68C1" w:rsidP="004F68C1">
      <w:pPr>
        <w:spacing w:before="0"/>
        <w:rPr>
          <w:rFonts w:cs="Arial"/>
          <w:szCs w:val="20"/>
          <w:lang w:val="es-ES_tradnl" w:eastAsia="es-ES"/>
        </w:rPr>
      </w:pPr>
    </w:p>
    <w:p w14:paraId="2764A15C" w14:textId="77777777" w:rsidR="004F68C1" w:rsidRPr="00880BEF" w:rsidRDefault="004F68C1" w:rsidP="004F68C1">
      <w:pPr>
        <w:spacing w:before="0"/>
        <w:rPr>
          <w:rFonts w:cs="Arial"/>
          <w:szCs w:val="20"/>
          <w:lang w:val="es-ES_tradnl" w:eastAsia="es-ES"/>
        </w:rPr>
      </w:pPr>
      <w:r w:rsidRPr="00880BEF">
        <w:rPr>
          <w:rFonts w:cs="Arial"/>
          <w:szCs w:val="20"/>
          <w:lang w:val="es-ES_tradnl" w:eastAsia="es-ES"/>
        </w:rPr>
        <w:t>Changjiajg Institute of Survey Planning Design and Research -CISPDR, 2016, Plan hidráulico regional de la demarcación hidrográfica Pastaza, Memoria Definitiva.</w:t>
      </w:r>
    </w:p>
    <w:p w14:paraId="5A8F0DCA" w14:textId="77777777" w:rsidR="004F68C1" w:rsidRPr="00880BEF" w:rsidRDefault="004F68C1" w:rsidP="004F68C1">
      <w:pPr>
        <w:spacing w:before="0"/>
        <w:jc w:val="left"/>
        <w:rPr>
          <w:rFonts w:cs="Arial"/>
          <w:szCs w:val="20"/>
          <w:lang w:val="es-ES_tradnl" w:eastAsia="es-ES"/>
        </w:rPr>
      </w:pPr>
    </w:p>
    <w:p w14:paraId="3D10EBE4" w14:textId="77777777" w:rsidR="004F68C1" w:rsidRPr="00880BEF" w:rsidRDefault="004F68C1" w:rsidP="004F68C1">
      <w:pPr>
        <w:spacing w:before="0"/>
        <w:rPr>
          <w:rFonts w:cs="Arial"/>
          <w:szCs w:val="20"/>
          <w:lang w:val="es-ES_tradnl" w:eastAsia="es-ES"/>
        </w:rPr>
      </w:pPr>
      <w:r w:rsidRPr="00880BEF">
        <w:rPr>
          <w:rFonts w:cs="Arial"/>
          <w:szCs w:val="20"/>
          <w:lang w:val="es-ES_tradnl" w:eastAsia="es-ES"/>
        </w:rPr>
        <w:t>CISPDR (2016) Plan Hidráulico Regional de la Demarcación Hidrográfica Pastaza</w:t>
      </w:r>
    </w:p>
    <w:p w14:paraId="4D366265" w14:textId="77777777" w:rsidR="004F68C1" w:rsidRPr="00880BEF" w:rsidRDefault="004F68C1" w:rsidP="004F68C1">
      <w:pPr>
        <w:spacing w:before="0"/>
        <w:rPr>
          <w:rFonts w:cs="Arial"/>
          <w:szCs w:val="20"/>
          <w:lang w:val="es-ES_tradnl" w:eastAsia="es-ES"/>
        </w:rPr>
      </w:pPr>
    </w:p>
    <w:p w14:paraId="3A698AFE" w14:textId="31EEE887" w:rsidR="004F68C1" w:rsidRPr="00880BEF" w:rsidRDefault="004F68C1" w:rsidP="004F68C1">
      <w:pPr>
        <w:spacing w:before="0"/>
        <w:rPr>
          <w:rFonts w:cs="Arial"/>
          <w:szCs w:val="20"/>
          <w:lang w:eastAsia="es-ES"/>
        </w:rPr>
      </w:pPr>
      <w:r w:rsidRPr="00880BEF">
        <w:rPr>
          <w:rFonts w:cs="Arial"/>
          <w:szCs w:val="20"/>
          <w:lang w:eastAsia="es-ES"/>
        </w:rPr>
        <w:t xml:space="preserve">Chidichimo, F., Mendoza, B. T., De Biase, M., Catelan, P., Straface, S., &amp; Di Gregorio, S. (2018). </w:t>
      </w:r>
      <w:r w:rsidRPr="00511286">
        <w:rPr>
          <w:rFonts w:cs="Arial"/>
          <w:szCs w:val="20"/>
          <w:lang w:val="en-GB" w:eastAsia="es-ES"/>
        </w:rPr>
        <w:t xml:space="preserve">Hydrogeological modeling of the groundwater recharge feeding the Chambo aquifer, Ecuador. </w:t>
      </w:r>
      <w:r w:rsidRPr="00880BEF">
        <w:rPr>
          <w:rFonts w:cs="Arial"/>
          <w:szCs w:val="20"/>
          <w:lang w:eastAsia="es-ES"/>
        </w:rPr>
        <w:t xml:space="preserve">020003. </w:t>
      </w:r>
      <w:hyperlink r:id="rId93" w:history="1">
        <w:r w:rsidRPr="00880BEF">
          <w:rPr>
            <w:rStyle w:val="Hipervnculo"/>
            <w:rFonts w:cs="Arial"/>
            <w:szCs w:val="20"/>
            <w:lang w:eastAsia="es-ES"/>
          </w:rPr>
          <w:t>https://doi.org/10.1063/1.5060683</w:t>
        </w:r>
      </w:hyperlink>
    </w:p>
    <w:p w14:paraId="7E0604FE" w14:textId="77777777" w:rsidR="004F68C1" w:rsidRPr="00880BEF" w:rsidRDefault="004F68C1" w:rsidP="004F68C1">
      <w:pPr>
        <w:spacing w:before="0"/>
        <w:rPr>
          <w:rFonts w:cs="Arial"/>
          <w:szCs w:val="20"/>
          <w:lang w:eastAsia="es-ES"/>
        </w:rPr>
      </w:pPr>
    </w:p>
    <w:p w14:paraId="47FA727E" w14:textId="355B3EFD" w:rsidR="004F68C1" w:rsidRPr="00511286" w:rsidRDefault="004F68C1" w:rsidP="004F68C1">
      <w:pPr>
        <w:spacing w:before="0"/>
        <w:rPr>
          <w:rFonts w:cs="Arial"/>
          <w:szCs w:val="20"/>
          <w:lang w:val="en-GB" w:eastAsia="es-ES"/>
        </w:rPr>
      </w:pPr>
      <w:r w:rsidRPr="00880BEF">
        <w:rPr>
          <w:rFonts w:cs="Arial"/>
          <w:szCs w:val="20"/>
          <w:lang w:eastAsia="es-ES"/>
        </w:rPr>
        <w:t xml:space="preserve">Córdova, M., Carrillo-Rojas, G., Crespo, P., Wilcox, B., &amp; Célleri, R. (2015). </w:t>
      </w:r>
      <w:r w:rsidRPr="00511286">
        <w:rPr>
          <w:rFonts w:cs="Arial"/>
          <w:szCs w:val="20"/>
          <w:lang w:val="en-GB" w:eastAsia="es-ES"/>
        </w:rPr>
        <w:t xml:space="preserve">Evaluation of the Penman-Monteith (FAO 56 PM) Method for Calculating Reference Evapotranspiration Using </w:t>
      </w:r>
      <w:r w:rsidRPr="00511286">
        <w:rPr>
          <w:rFonts w:cs="Arial"/>
          <w:szCs w:val="20"/>
          <w:lang w:val="en-GB" w:eastAsia="es-ES"/>
        </w:rPr>
        <w:lastRenderedPageBreak/>
        <w:t xml:space="preserve">Limited Data. Mountain Research and Development, 35(3), 230. </w:t>
      </w:r>
      <w:hyperlink r:id="rId94" w:history="1">
        <w:r w:rsidRPr="00511286">
          <w:rPr>
            <w:rStyle w:val="Hipervnculo"/>
            <w:rFonts w:cs="Arial"/>
            <w:szCs w:val="20"/>
            <w:lang w:val="en-GB" w:eastAsia="es-ES"/>
          </w:rPr>
          <w:t>https://doi.org/10.1659/MRD-JOURNAL-D-14-0024.1</w:t>
        </w:r>
      </w:hyperlink>
    </w:p>
    <w:p w14:paraId="6E072D1A" w14:textId="77777777" w:rsidR="004F68C1" w:rsidRPr="00511286" w:rsidRDefault="004F68C1" w:rsidP="004F68C1">
      <w:pPr>
        <w:spacing w:before="0"/>
        <w:rPr>
          <w:rFonts w:cs="Arial"/>
          <w:szCs w:val="20"/>
          <w:lang w:val="en-GB" w:eastAsia="es-ES"/>
        </w:rPr>
      </w:pPr>
    </w:p>
    <w:p w14:paraId="245A3CC7" w14:textId="088C2F61" w:rsidR="004F68C1" w:rsidRPr="00511286" w:rsidRDefault="004F68C1" w:rsidP="004F68C1">
      <w:pPr>
        <w:spacing w:before="0"/>
        <w:rPr>
          <w:rFonts w:cs="Arial"/>
          <w:szCs w:val="20"/>
          <w:lang w:val="en-GB" w:eastAsia="es-ES"/>
        </w:rPr>
      </w:pPr>
      <w:r w:rsidRPr="00511286">
        <w:rPr>
          <w:rFonts w:cs="Arial"/>
          <w:szCs w:val="20"/>
          <w:lang w:val="en-GB" w:eastAsia="es-ES"/>
        </w:rPr>
        <w:t xml:space="preserve">Correa, A., Ochoa-Tocachi, B. F., Birkel, C., Ochoa-Sánchez, A., Zogheib, C., Tovar, C., &amp; Buytaert, W. (2020). A concerted research effort to advance the hydrological understanding of tropical páramos. Hydrological Processes, 34(24), 4609–4627. </w:t>
      </w:r>
      <w:hyperlink r:id="rId95" w:history="1">
        <w:r w:rsidRPr="00511286">
          <w:rPr>
            <w:rStyle w:val="Hipervnculo"/>
            <w:rFonts w:cs="Arial"/>
            <w:szCs w:val="20"/>
            <w:lang w:val="en-GB" w:eastAsia="es-ES"/>
          </w:rPr>
          <w:t>https://doi.org/10.1002/hyp.13904</w:t>
        </w:r>
      </w:hyperlink>
    </w:p>
    <w:p w14:paraId="34DA5B5C" w14:textId="77777777" w:rsidR="004F68C1" w:rsidRPr="00511286" w:rsidRDefault="004F68C1" w:rsidP="004F68C1">
      <w:pPr>
        <w:spacing w:before="0"/>
        <w:rPr>
          <w:rFonts w:cs="Arial"/>
          <w:szCs w:val="20"/>
          <w:lang w:val="en-GB" w:eastAsia="es-ES"/>
        </w:rPr>
      </w:pPr>
    </w:p>
    <w:p w14:paraId="37EFB3AF" w14:textId="050249F3" w:rsidR="004F68C1" w:rsidRPr="00511286" w:rsidRDefault="004F68C1" w:rsidP="004F68C1">
      <w:pPr>
        <w:spacing w:before="0"/>
        <w:rPr>
          <w:rFonts w:cs="Arial"/>
          <w:szCs w:val="20"/>
          <w:lang w:val="en-GB" w:eastAsia="es-ES"/>
        </w:rPr>
      </w:pPr>
      <w:r w:rsidRPr="00511286">
        <w:rPr>
          <w:rFonts w:cs="Arial"/>
          <w:szCs w:val="20"/>
          <w:lang w:val="en-GB" w:eastAsia="es-ES"/>
        </w:rPr>
        <w:t xml:space="preserve">Crespo, P. J., Feyen, J., Buytaert, W., Bücker, A., Breuer, L., Frede, H.-G., &amp; Ramírez, M. (2011). Identifying controls of the rainfall–runoff response of small catchments in the tropical Andes (Ecuador). Journal of Hydrology, 407(1), 164–174. </w:t>
      </w:r>
      <w:hyperlink r:id="rId96" w:history="1">
        <w:r w:rsidRPr="00511286">
          <w:rPr>
            <w:rStyle w:val="Hipervnculo"/>
            <w:rFonts w:cs="Arial"/>
            <w:szCs w:val="20"/>
            <w:lang w:val="en-GB" w:eastAsia="es-ES"/>
          </w:rPr>
          <w:t>https://doi.org/10.1016/j.jhydrol.2011.07.021</w:t>
        </w:r>
      </w:hyperlink>
    </w:p>
    <w:p w14:paraId="01CD238F" w14:textId="77777777" w:rsidR="004F68C1" w:rsidRPr="00511286" w:rsidRDefault="004F68C1" w:rsidP="004F68C1">
      <w:pPr>
        <w:spacing w:before="0"/>
        <w:rPr>
          <w:rFonts w:cs="Arial"/>
          <w:szCs w:val="20"/>
          <w:lang w:val="en-GB" w:eastAsia="es-ES"/>
        </w:rPr>
      </w:pPr>
    </w:p>
    <w:p w14:paraId="35D9D667" w14:textId="77777777" w:rsidR="004F68C1" w:rsidRPr="00880BEF" w:rsidRDefault="004F68C1" w:rsidP="004F68C1">
      <w:pPr>
        <w:spacing w:before="0"/>
        <w:rPr>
          <w:rFonts w:cs="Arial"/>
          <w:szCs w:val="20"/>
          <w:lang w:eastAsia="es-ES"/>
        </w:rPr>
      </w:pPr>
      <w:r w:rsidRPr="00511286">
        <w:rPr>
          <w:rFonts w:cs="Arial"/>
          <w:szCs w:val="20"/>
          <w:lang w:val="en-GB" w:eastAsia="es-ES"/>
        </w:rPr>
        <w:t xml:space="preserve">Crespo, P., Célleri, R., Buytaert, W., Feyen, J., Iñiguez, V., Borja, P., &amp; Bievre, B. D. (n.d.). Land use change impacts on the hydrology of wet Andean páramo ecosystems. </w:t>
      </w:r>
      <w:r w:rsidRPr="00880BEF">
        <w:rPr>
          <w:rFonts w:cs="Arial"/>
          <w:szCs w:val="20"/>
          <w:lang w:eastAsia="es-ES"/>
        </w:rPr>
        <w:t>7.</w:t>
      </w:r>
    </w:p>
    <w:p w14:paraId="010302C5" w14:textId="77777777" w:rsidR="004F68C1" w:rsidRPr="00880BEF" w:rsidRDefault="004F68C1" w:rsidP="004F68C1">
      <w:pPr>
        <w:spacing w:before="0"/>
        <w:rPr>
          <w:rFonts w:cs="Arial"/>
          <w:szCs w:val="20"/>
          <w:lang w:eastAsia="es-ES"/>
        </w:rPr>
      </w:pPr>
    </w:p>
    <w:p w14:paraId="6B8DDF69" w14:textId="43DB9B1C" w:rsidR="004F68C1" w:rsidRPr="00511286" w:rsidRDefault="004F68C1" w:rsidP="004F68C1">
      <w:pPr>
        <w:spacing w:before="0"/>
        <w:rPr>
          <w:rFonts w:cs="Arial"/>
          <w:szCs w:val="20"/>
          <w:lang w:val="en-GB" w:eastAsia="es-ES"/>
        </w:rPr>
      </w:pPr>
      <w:r w:rsidRPr="00880BEF">
        <w:rPr>
          <w:rFonts w:cs="Arial"/>
          <w:szCs w:val="20"/>
          <w:lang w:eastAsia="es-ES"/>
        </w:rPr>
        <w:t xml:space="preserve">Crespo, P. J. (n.d.). Impactos del cambio de uso de la tierra sobre la hidrología de los páramos húmedos andinos. </w:t>
      </w:r>
      <w:r w:rsidRPr="00511286">
        <w:rPr>
          <w:rFonts w:cs="Arial"/>
          <w:szCs w:val="20"/>
          <w:lang w:val="en-GB" w:eastAsia="es-ES"/>
        </w:rPr>
        <w:t xml:space="preserve">Retrieved 28 May 2022, from </w:t>
      </w:r>
      <w:hyperlink r:id="rId97" w:history="1">
        <w:r w:rsidRPr="00511286">
          <w:rPr>
            <w:rStyle w:val="Hipervnculo"/>
            <w:rFonts w:cs="Arial"/>
            <w:szCs w:val="20"/>
            <w:lang w:val="en-GB" w:eastAsia="es-ES"/>
          </w:rPr>
          <w:t>https://www.academia.edu/18510796/Impactos_del_cambio_de_uso_de_la_tierra_sobre_la_hidrolog%C3%ADa_de_los_p%C3%A1ramos_h%C3%BAmedos_andinos</w:t>
        </w:r>
      </w:hyperlink>
    </w:p>
    <w:p w14:paraId="3CC0A08E" w14:textId="77777777" w:rsidR="004F68C1" w:rsidRPr="00511286" w:rsidRDefault="004F68C1" w:rsidP="004F68C1">
      <w:pPr>
        <w:spacing w:before="0"/>
        <w:jc w:val="left"/>
        <w:rPr>
          <w:rFonts w:cs="Arial"/>
          <w:szCs w:val="20"/>
          <w:lang w:val="en-GB" w:eastAsia="es-ES"/>
        </w:rPr>
      </w:pPr>
    </w:p>
    <w:p w14:paraId="44DC2BB2" w14:textId="77777777" w:rsidR="00ED7136" w:rsidRPr="00511286" w:rsidRDefault="00ED7136" w:rsidP="004F68C1">
      <w:pPr>
        <w:spacing w:before="0"/>
        <w:jc w:val="left"/>
        <w:rPr>
          <w:rFonts w:cs="Arial"/>
          <w:szCs w:val="20"/>
          <w:lang w:val="en-GB" w:eastAsia="es-ES"/>
        </w:rPr>
      </w:pPr>
      <w:r w:rsidRPr="00880BEF">
        <w:rPr>
          <w:rFonts w:cs="Arial"/>
          <w:szCs w:val="20"/>
          <w:lang w:val="es-ES_tradnl" w:eastAsia="es-ES"/>
        </w:rPr>
        <w:t xml:space="preserve">Cuesta et al. 2012. Páginas 54-57 en: Ministerio del Ambiente del Ecuador 2012. Sistema de clasificación de los ecosistemas del Ecuador continental. Ministerio del Ambiente del Ecuador. </w:t>
      </w:r>
      <w:r w:rsidRPr="00511286">
        <w:rPr>
          <w:rFonts w:cs="Arial"/>
          <w:szCs w:val="20"/>
          <w:lang w:val="en-GB" w:eastAsia="es-ES"/>
        </w:rPr>
        <w:t>Quito.</w:t>
      </w:r>
    </w:p>
    <w:p w14:paraId="4D8529C6" w14:textId="77777777" w:rsidR="004F68C1" w:rsidRPr="00511286" w:rsidRDefault="004F68C1" w:rsidP="004F68C1">
      <w:pPr>
        <w:spacing w:before="0"/>
        <w:rPr>
          <w:rFonts w:cs="Arial"/>
          <w:szCs w:val="20"/>
          <w:lang w:val="en-GB"/>
        </w:rPr>
      </w:pPr>
    </w:p>
    <w:p w14:paraId="08A0702B" w14:textId="77777777" w:rsidR="00ED7136" w:rsidRPr="00511286" w:rsidRDefault="00ED7136" w:rsidP="004F68C1">
      <w:pPr>
        <w:spacing w:before="0"/>
        <w:jc w:val="left"/>
        <w:rPr>
          <w:rFonts w:cs="Arial"/>
          <w:szCs w:val="20"/>
          <w:lang w:val="en-GB"/>
        </w:rPr>
      </w:pPr>
      <w:r w:rsidRPr="00511286">
        <w:rPr>
          <w:rFonts w:cs="Arial"/>
          <w:szCs w:val="20"/>
          <w:lang w:val="en-GB"/>
        </w:rPr>
        <w:t>De Graff, J.V., A rationale for effective post-fire debris flow mitigation within forested terrain Geoenviron Disasters (2018) 5: 7. https://doi.org/10.1186/s40677-018-0099-z.</w:t>
      </w:r>
    </w:p>
    <w:p w14:paraId="0DFBCFEE" w14:textId="77777777" w:rsidR="00F208FE" w:rsidRPr="00511286" w:rsidRDefault="00F208FE" w:rsidP="004F68C1">
      <w:pPr>
        <w:spacing w:before="0"/>
        <w:rPr>
          <w:rFonts w:cs="Arial"/>
          <w:szCs w:val="20"/>
          <w:lang w:val="en-GB" w:eastAsia="es-ES"/>
        </w:rPr>
      </w:pPr>
    </w:p>
    <w:p w14:paraId="10649AAE" w14:textId="77777777" w:rsidR="004F68C1" w:rsidRPr="00511286" w:rsidRDefault="004F68C1" w:rsidP="004F68C1">
      <w:pPr>
        <w:spacing w:before="0"/>
        <w:rPr>
          <w:rFonts w:cs="Arial"/>
          <w:szCs w:val="20"/>
          <w:lang w:val="en-GB" w:eastAsia="es-ES"/>
        </w:rPr>
      </w:pPr>
      <w:r w:rsidRPr="00880BEF">
        <w:rPr>
          <w:rFonts w:cs="Arial"/>
          <w:szCs w:val="20"/>
          <w:lang w:eastAsia="es-ES"/>
        </w:rPr>
        <w:t xml:space="preserve">DGOTA. (2019). Guía de evaluación del estado del ecosistema de bofedal. Ministerio del Ambiente. Viceministerio de Desarrollo Estratégico de los Recursos Naturales. </w:t>
      </w:r>
      <w:r w:rsidRPr="00511286">
        <w:rPr>
          <w:rFonts w:cs="Arial"/>
          <w:szCs w:val="20"/>
          <w:lang w:val="en-GB" w:eastAsia="es-ES"/>
        </w:rPr>
        <w:t>Dirección General del Ordenamiento Territorial Ambiental (DGOTA).</w:t>
      </w:r>
    </w:p>
    <w:p w14:paraId="7E8EC80B" w14:textId="77777777" w:rsidR="004F68C1" w:rsidRDefault="004F68C1" w:rsidP="004F68C1">
      <w:pPr>
        <w:spacing w:before="0"/>
        <w:rPr>
          <w:rFonts w:cs="Arial"/>
          <w:szCs w:val="20"/>
          <w:lang w:val="en-GB" w:eastAsia="es-ES"/>
        </w:rPr>
      </w:pPr>
    </w:p>
    <w:p w14:paraId="41DE10B2" w14:textId="3F056591" w:rsidR="006A4A45" w:rsidRPr="00511286" w:rsidRDefault="006A4A45" w:rsidP="004F68C1">
      <w:pPr>
        <w:spacing w:before="0"/>
        <w:rPr>
          <w:rFonts w:cs="Arial"/>
          <w:szCs w:val="20"/>
          <w:lang w:val="en-GB" w:eastAsia="es-ES"/>
        </w:rPr>
      </w:pPr>
      <w:r>
        <w:rPr>
          <w:rFonts w:cs="Arial"/>
          <w:szCs w:val="20"/>
          <w:lang w:val="en-GB" w:eastAsia="es-ES"/>
        </w:rPr>
        <w:t>Díaz et al. (2016). Caracterización ecológica de bofedales, hábitat de vicuñas aplicando metodologías de teledeteccion y s</w:t>
      </w:r>
      <w:r w:rsidRPr="006A4A45">
        <w:rPr>
          <w:rFonts w:cs="Arial"/>
          <w:szCs w:val="20"/>
          <w:lang w:val="en-GB" w:eastAsia="es-ES"/>
        </w:rPr>
        <w:t>ig</w:t>
      </w:r>
      <w:r>
        <w:rPr>
          <w:rFonts w:cs="Arial"/>
          <w:szCs w:val="20"/>
          <w:lang w:val="en-GB" w:eastAsia="es-ES"/>
        </w:rPr>
        <w:t>. Estudio de caso: Reserva de Producción d</w:t>
      </w:r>
      <w:r w:rsidRPr="006A4A45">
        <w:rPr>
          <w:rFonts w:cs="Arial"/>
          <w:szCs w:val="20"/>
          <w:lang w:val="en-GB" w:eastAsia="es-ES"/>
        </w:rPr>
        <w:t>e Fauna Chimborazo</w:t>
      </w:r>
      <w:r>
        <w:rPr>
          <w:rFonts w:cs="Arial"/>
          <w:szCs w:val="20"/>
          <w:lang w:val="en-GB" w:eastAsia="es-ES"/>
        </w:rPr>
        <w:t xml:space="preserve">. </w:t>
      </w:r>
      <w:r w:rsidRPr="006A4A45">
        <w:rPr>
          <w:rFonts w:cs="Arial"/>
          <w:szCs w:val="20"/>
          <w:lang w:val="en-GB" w:eastAsia="es-ES"/>
        </w:rPr>
        <w:t>European Scientific Journal December 2016 edition vol.12, No.35 ISSN: 1857 – 7881 (Print) e - ISSN 1857- 7431</w:t>
      </w:r>
      <w:r>
        <w:rPr>
          <w:rFonts w:cs="Arial"/>
          <w:szCs w:val="20"/>
          <w:lang w:val="en-GB" w:eastAsia="es-ES"/>
        </w:rPr>
        <w:t>.</w:t>
      </w:r>
      <w:r w:rsidRPr="006A4A45">
        <w:t xml:space="preserve"> </w:t>
      </w:r>
      <w:r w:rsidRPr="006A4A45">
        <w:rPr>
          <w:rStyle w:val="Hipervnculo"/>
          <w:lang w:val="en-GB" w:eastAsia="es-ES"/>
        </w:rPr>
        <w:t>http://eujournal.org/index.php/esj/article/view/8509</w:t>
      </w:r>
    </w:p>
    <w:p w14:paraId="6DABF05C" w14:textId="77777777" w:rsidR="006A4A45" w:rsidRDefault="006A4A45" w:rsidP="004F68C1">
      <w:pPr>
        <w:spacing w:before="0"/>
        <w:rPr>
          <w:rFonts w:cs="Arial"/>
          <w:szCs w:val="20"/>
          <w:lang w:val="en-GB" w:eastAsia="es-ES"/>
        </w:rPr>
      </w:pPr>
    </w:p>
    <w:p w14:paraId="469D4F19" w14:textId="5ADA64FA" w:rsidR="004F68C1" w:rsidRPr="00511286" w:rsidRDefault="004F68C1" w:rsidP="004F68C1">
      <w:pPr>
        <w:spacing w:before="0"/>
        <w:rPr>
          <w:rFonts w:cs="Arial"/>
          <w:szCs w:val="20"/>
          <w:lang w:val="en-GB" w:eastAsia="es-ES"/>
        </w:rPr>
      </w:pPr>
      <w:r w:rsidRPr="00511286">
        <w:rPr>
          <w:rFonts w:cs="Arial"/>
          <w:szCs w:val="20"/>
          <w:lang w:val="en-GB" w:eastAsia="es-ES"/>
        </w:rPr>
        <w:t xml:space="preserve">Effects of Land-Use Change on Water in Andean Páramo Grassland Soils: Annals of the Association of American Geographers: Vol 103, No 2. (n.d.). Retrieved 28 May 2022, from </w:t>
      </w:r>
      <w:hyperlink r:id="rId98" w:history="1">
        <w:r w:rsidRPr="00511286">
          <w:rPr>
            <w:rStyle w:val="Hipervnculo"/>
            <w:rFonts w:cs="Arial"/>
            <w:szCs w:val="20"/>
            <w:lang w:val="en-GB" w:eastAsia="es-ES"/>
          </w:rPr>
          <w:t>https://www.tandfonline.com/doi/abs/10.1080/00045608.2013.754655</w:t>
        </w:r>
      </w:hyperlink>
    </w:p>
    <w:p w14:paraId="1BF04ABA" w14:textId="77777777" w:rsidR="004F68C1" w:rsidRPr="00511286" w:rsidRDefault="004F68C1" w:rsidP="004F68C1">
      <w:pPr>
        <w:spacing w:before="0"/>
        <w:rPr>
          <w:rFonts w:cs="Arial"/>
          <w:szCs w:val="20"/>
          <w:lang w:val="en-GB" w:eastAsia="es-ES"/>
        </w:rPr>
      </w:pPr>
    </w:p>
    <w:p w14:paraId="6C6F7079" w14:textId="0760A291" w:rsidR="004F68C1" w:rsidRPr="00511286" w:rsidRDefault="004F68C1" w:rsidP="004F68C1">
      <w:pPr>
        <w:spacing w:before="0"/>
        <w:rPr>
          <w:rFonts w:cs="Arial"/>
          <w:szCs w:val="20"/>
          <w:lang w:val="en-GB" w:eastAsia="es-ES"/>
        </w:rPr>
      </w:pPr>
      <w:r w:rsidRPr="00880BEF">
        <w:rPr>
          <w:rFonts w:cs="Arial"/>
          <w:szCs w:val="20"/>
          <w:lang w:eastAsia="es-ES"/>
        </w:rPr>
        <w:t xml:space="preserve">Escuela Superior Politécnica de Chimborazo y Deutsche Gesellschaft für Internationale Zusammenarbeit (GIZ) GmbH. (2018). Hacia un manejo adaptativo de la Reserva de Producción de Fauna Chimborazo y su zona de amortiguamiento. Sistematización de la aplicación de la metodología Manejo Adaptativo de Riesgo y Vulnerabilidad en Sitios de Conservación (MARISCO). Quito – Ecuador. ESPOCH (F. Romero, E. Muñoz, C. Arguello, M. </w:t>
      </w:r>
      <w:r w:rsidRPr="00880BEF">
        <w:rPr>
          <w:rFonts w:cs="Arial"/>
          <w:szCs w:val="20"/>
          <w:lang w:eastAsia="es-ES"/>
        </w:rPr>
        <w:lastRenderedPageBreak/>
        <w:t xml:space="preserve">Zurita y D. Román) y GIZ. </w:t>
      </w:r>
      <w:r w:rsidRPr="00511286">
        <w:rPr>
          <w:rFonts w:cs="Arial"/>
          <w:szCs w:val="20"/>
          <w:lang w:val="en-GB" w:eastAsia="es-ES"/>
        </w:rPr>
        <w:t xml:space="preserve">Retrieved 15 July 2022, from </w:t>
      </w:r>
      <w:hyperlink r:id="rId99" w:history="1">
        <w:r w:rsidRPr="00511286">
          <w:rPr>
            <w:rStyle w:val="Hipervnculo"/>
            <w:rFonts w:cs="Arial"/>
            <w:szCs w:val="20"/>
            <w:lang w:val="en-GB" w:eastAsia="es-ES"/>
          </w:rPr>
          <w:t>https://www.bivica.org/file/view/id/5394</w:t>
        </w:r>
      </w:hyperlink>
    </w:p>
    <w:p w14:paraId="0A3AC6EC" w14:textId="77777777" w:rsidR="004F68C1" w:rsidRPr="00511286" w:rsidRDefault="004F68C1" w:rsidP="004F68C1">
      <w:pPr>
        <w:spacing w:before="0"/>
        <w:rPr>
          <w:rFonts w:cs="Arial"/>
          <w:szCs w:val="20"/>
          <w:lang w:val="en-GB" w:eastAsia="es-ES"/>
        </w:rPr>
      </w:pPr>
    </w:p>
    <w:p w14:paraId="0BEE140B" w14:textId="77777777" w:rsidR="004F68C1" w:rsidRPr="00511286" w:rsidRDefault="004F68C1" w:rsidP="004F68C1">
      <w:pPr>
        <w:spacing w:before="0"/>
        <w:rPr>
          <w:rFonts w:cs="Arial"/>
          <w:szCs w:val="20"/>
          <w:lang w:val="en-GB" w:eastAsia="es-ES"/>
        </w:rPr>
      </w:pPr>
      <w:r w:rsidRPr="00880BEF">
        <w:rPr>
          <w:rFonts w:cs="Arial"/>
          <w:szCs w:val="20"/>
          <w:lang w:eastAsia="es-ES"/>
        </w:rPr>
        <w:t xml:space="preserve">Estévez, J., Gavilán, P., &amp; Giráldez, J. V. (2011). </w:t>
      </w:r>
      <w:r w:rsidRPr="00511286">
        <w:rPr>
          <w:rFonts w:cs="Arial"/>
          <w:szCs w:val="20"/>
          <w:lang w:val="en-GB" w:eastAsia="es-ES"/>
        </w:rPr>
        <w:t>Guidelines on validation procedures for meteorological data from automatic weather stations. Journal of Hydrology, 402(1–2), 144–154.</w:t>
      </w:r>
    </w:p>
    <w:p w14:paraId="4783A856" w14:textId="77777777" w:rsidR="004F68C1" w:rsidRPr="00511286" w:rsidRDefault="004F68C1" w:rsidP="004F68C1">
      <w:pPr>
        <w:spacing w:before="0"/>
        <w:rPr>
          <w:rFonts w:cs="Arial"/>
          <w:szCs w:val="20"/>
          <w:lang w:val="en-GB" w:eastAsia="es-ES"/>
        </w:rPr>
      </w:pPr>
    </w:p>
    <w:p w14:paraId="20DDC9E1" w14:textId="21493CB1" w:rsidR="004F68C1" w:rsidRPr="00880BEF" w:rsidRDefault="004F68C1" w:rsidP="004F68C1">
      <w:pPr>
        <w:spacing w:before="0"/>
        <w:rPr>
          <w:rFonts w:cs="Arial"/>
          <w:szCs w:val="20"/>
          <w:lang w:eastAsia="es-ES"/>
        </w:rPr>
      </w:pPr>
      <w:r w:rsidRPr="00511286">
        <w:rPr>
          <w:rFonts w:cs="Arial"/>
          <w:szCs w:val="20"/>
          <w:lang w:val="en-GB" w:eastAsia="es-ES"/>
        </w:rPr>
        <w:t>Flantua, S. G. A., O’Dea, A., Onstein, R. E., Giraldo, C., &amp; Hooghiemstra, H. (2019). The flickering connectivity sys</w:t>
      </w:r>
      <w:r w:rsidR="006A4A45">
        <w:rPr>
          <w:rFonts w:cs="Arial"/>
          <w:szCs w:val="20"/>
          <w:lang w:val="en-GB" w:eastAsia="es-ES"/>
        </w:rPr>
        <w:t>tem of the north Andean páramos.</w:t>
      </w:r>
      <w:r w:rsidRPr="00511286">
        <w:rPr>
          <w:rFonts w:cs="Arial"/>
          <w:szCs w:val="20"/>
          <w:lang w:val="en-GB" w:eastAsia="es-ES"/>
        </w:rPr>
        <w:t xml:space="preserve"> Journal of Biogeography, 46(8), 1808–1825. </w:t>
      </w:r>
      <w:hyperlink r:id="rId100" w:history="1">
        <w:r w:rsidRPr="00880BEF">
          <w:rPr>
            <w:rStyle w:val="Hipervnculo"/>
            <w:rFonts w:cs="Arial"/>
            <w:szCs w:val="20"/>
            <w:lang w:eastAsia="es-ES"/>
          </w:rPr>
          <w:t>https://doi.org/10.1111/jbi.13607</w:t>
        </w:r>
      </w:hyperlink>
    </w:p>
    <w:p w14:paraId="77968005" w14:textId="77777777" w:rsidR="004F68C1" w:rsidRPr="00880BEF" w:rsidRDefault="004F68C1" w:rsidP="004F68C1">
      <w:pPr>
        <w:spacing w:before="0"/>
        <w:rPr>
          <w:rFonts w:cs="Arial"/>
          <w:szCs w:val="20"/>
          <w:lang w:eastAsia="es-ES"/>
        </w:rPr>
      </w:pPr>
    </w:p>
    <w:p w14:paraId="63BA445D" w14:textId="11AA05A1" w:rsidR="004F68C1" w:rsidRPr="00511286" w:rsidRDefault="004F68C1" w:rsidP="004F68C1">
      <w:pPr>
        <w:spacing w:before="0"/>
        <w:rPr>
          <w:rFonts w:cs="Arial"/>
          <w:szCs w:val="20"/>
          <w:lang w:val="en-GB" w:eastAsia="es-ES"/>
        </w:rPr>
      </w:pPr>
      <w:r w:rsidRPr="00880BEF">
        <w:rPr>
          <w:rFonts w:cs="Arial"/>
          <w:szCs w:val="20"/>
          <w:lang w:eastAsia="es-ES"/>
        </w:rPr>
        <w:t>Flores-López, F., Galaitsi, S. E., Escobar, M.,</w:t>
      </w:r>
      <w:r w:rsidR="006A4A45">
        <w:rPr>
          <w:rFonts w:cs="Arial"/>
          <w:szCs w:val="20"/>
          <w:lang w:eastAsia="es-ES"/>
        </w:rPr>
        <w:t xml:space="preserve"> &amp; Purkey, D. (2016).</w:t>
      </w:r>
      <w:r w:rsidRPr="00880BEF">
        <w:rPr>
          <w:rFonts w:cs="Arial"/>
          <w:szCs w:val="20"/>
          <w:lang w:eastAsia="es-ES"/>
        </w:rPr>
        <w:t xml:space="preserve"> </w:t>
      </w:r>
      <w:r w:rsidRPr="00511286">
        <w:rPr>
          <w:rFonts w:cs="Arial"/>
          <w:szCs w:val="20"/>
          <w:lang w:val="en-GB" w:eastAsia="es-ES"/>
        </w:rPr>
        <w:t xml:space="preserve">Modeling of Andean Páramo Ecosystems’ Hydrological Response to Environmental Change. Water, 8(3), 94. </w:t>
      </w:r>
      <w:hyperlink r:id="rId101" w:history="1">
        <w:r w:rsidRPr="00511286">
          <w:rPr>
            <w:rStyle w:val="Hipervnculo"/>
            <w:rFonts w:cs="Arial"/>
            <w:szCs w:val="20"/>
            <w:lang w:val="en-GB" w:eastAsia="es-ES"/>
          </w:rPr>
          <w:t>https://doi.org/10.3390/w8030094</w:t>
        </w:r>
      </w:hyperlink>
    </w:p>
    <w:p w14:paraId="7BDD8A0F" w14:textId="77777777" w:rsidR="004F68C1" w:rsidRPr="00511286" w:rsidRDefault="004F68C1" w:rsidP="004F68C1">
      <w:pPr>
        <w:spacing w:before="0"/>
        <w:rPr>
          <w:rFonts w:cs="Arial"/>
          <w:szCs w:val="20"/>
          <w:lang w:val="en-GB" w:eastAsia="es-ES"/>
        </w:rPr>
      </w:pPr>
    </w:p>
    <w:p w14:paraId="7D065F53" w14:textId="77777777" w:rsidR="00F208FE" w:rsidRPr="00511286" w:rsidRDefault="00F208FE" w:rsidP="004F68C1">
      <w:pPr>
        <w:autoSpaceDE w:val="0"/>
        <w:autoSpaceDN w:val="0"/>
        <w:adjustRightInd w:val="0"/>
        <w:spacing w:before="0"/>
        <w:jc w:val="left"/>
        <w:rPr>
          <w:rFonts w:eastAsiaTheme="minorHAnsi" w:cs="Arial"/>
          <w:szCs w:val="20"/>
          <w:lang w:val="en-GB"/>
        </w:rPr>
      </w:pPr>
      <w:r w:rsidRPr="00880BEF">
        <w:rPr>
          <w:rFonts w:eastAsiaTheme="minorHAnsi" w:cs="Arial"/>
          <w:szCs w:val="20"/>
          <w:lang w:val="en-US"/>
        </w:rPr>
        <w:t xml:space="preserve">Florida International </w:t>
      </w:r>
      <w:r w:rsidRPr="00511286">
        <w:rPr>
          <w:rFonts w:eastAsiaTheme="minorHAnsi" w:cs="Arial"/>
          <w:szCs w:val="20"/>
          <w:lang w:val="en-GB"/>
        </w:rPr>
        <w:t>University</w:t>
      </w:r>
      <w:r w:rsidRPr="00880BEF">
        <w:rPr>
          <w:rFonts w:eastAsiaTheme="minorHAnsi" w:cs="Arial"/>
          <w:szCs w:val="20"/>
          <w:lang w:val="en-US"/>
        </w:rPr>
        <w:t>.2007.The Status and Trends of Water Quality in the Upper Pastaza River Basin, Ecuador. Global Water for Sustainability Program,</w:t>
      </w:r>
      <w:r w:rsidRPr="00511286">
        <w:rPr>
          <w:rFonts w:eastAsiaTheme="minorHAnsi" w:cs="Arial"/>
          <w:szCs w:val="20"/>
          <w:lang w:val="en-GB"/>
        </w:rPr>
        <w:t xml:space="preserve"> 150p.</w:t>
      </w:r>
    </w:p>
    <w:p w14:paraId="7883F959" w14:textId="77777777" w:rsidR="00F208FE" w:rsidRPr="00511286" w:rsidRDefault="00F208FE" w:rsidP="004F68C1">
      <w:pPr>
        <w:autoSpaceDE w:val="0"/>
        <w:autoSpaceDN w:val="0"/>
        <w:adjustRightInd w:val="0"/>
        <w:spacing w:before="0"/>
        <w:jc w:val="left"/>
        <w:rPr>
          <w:rFonts w:eastAsiaTheme="minorHAnsi" w:cs="Arial"/>
          <w:szCs w:val="20"/>
          <w:lang w:val="en-GB"/>
        </w:rPr>
      </w:pPr>
    </w:p>
    <w:p w14:paraId="7A01B175" w14:textId="77777777" w:rsidR="004F68C1" w:rsidRPr="00880BEF" w:rsidRDefault="004F68C1" w:rsidP="004F68C1">
      <w:pPr>
        <w:spacing w:before="0"/>
        <w:rPr>
          <w:rFonts w:cs="Arial"/>
          <w:szCs w:val="20"/>
          <w:lang w:eastAsia="es-ES"/>
        </w:rPr>
      </w:pPr>
      <w:r w:rsidRPr="00511286">
        <w:rPr>
          <w:rFonts w:cs="Arial"/>
          <w:szCs w:val="20"/>
          <w:lang w:val="en-GB" w:eastAsia="es-ES"/>
        </w:rPr>
        <w:t xml:space="preserve">Fonkén, M. S. M. (2014). </w:t>
      </w:r>
      <w:r w:rsidRPr="00880BEF">
        <w:rPr>
          <w:rFonts w:cs="Arial"/>
          <w:szCs w:val="20"/>
          <w:lang w:eastAsia="es-ES"/>
        </w:rPr>
        <w:t>Introducción a los bofedales de la región Altoandina Peruana. 13.</w:t>
      </w:r>
    </w:p>
    <w:p w14:paraId="2E01C586" w14:textId="77777777" w:rsidR="004F68C1" w:rsidRPr="00880BEF" w:rsidRDefault="004F68C1" w:rsidP="004F68C1">
      <w:pPr>
        <w:spacing w:before="0"/>
        <w:rPr>
          <w:rFonts w:cs="Arial"/>
          <w:szCs w:val="20"/>
          <w:lang w:eastAsia="es-ES"/>
        </w:rPr>
      </w:pPr>
    </w:p>
    <w:p w14:paraId="15036E70" w14:textId="77777777" w:rsidR="00F208FE" w:rsidRPr="00880BEF" w:rsidRDefault="00F208FE" w:rsidP="004F68C1">
      <w:pPr>
        <w:autoSpaceDE w:val="0"/>
        <w:autoSpaceDN w:val="0"/>
        <w:adjustRightInd w:val="0"/>
        <w:spacing w:before="0"/>
        <w:jc w:val="left"/>
        <w:rPr>
          <w:rFonts w:eastAsiaTheme="minorHAnsi" w:cs="Arial"/>
          <w:szCs w:val="20"/>
          <w:lang w:val="es-EC"/>
        </w:rPr>
      </w:pPr>
      <w:r w:rsidRPr="00880BEF">
        <w:rPr>
          <w:rFonts w:cs="Arial"/>
          <w:szCs w:val="20"/>
          <w:lang w:val="es-EC"/>
        </w:rPr>
        <w:t>Freire-Rosero, R., Pino-Vallejo, M., Andrade, P., Mejía-López, A., 2020, Evaluación de la calidad del agua del río Chambo en época de estiaje utilizando el índice de calidad del agua ICA-NSF, Revista Perfiles, No. 23, Vol.1 (2020).</w:t>
      </w:r>
    </w:p>
    <w:p w14:paraId="3FB0807A" w14:textId="77777777" w:rsidR="004F68C1" w:rsidRPr="00880BEF" w:rsidRDefault="004F68C1" w:rsidP="004F68C1">
      <w:pPr>
        <w:spacing w:before="0"/>
        <w:rPr>
          <w:rFonts w:cs="Arial"/>
          <w:szCs w:val="20"/>
          <w:lang w:eastAsia="es-ES"/>
        </w:rPr>
      </w:pPr>
    </w:p>
    <w:p w14:paraId="713D8E3A" w14:textId="42A6B539" w:rsidR="004F68C1" w:rsidRPr="00880BEF" w:rsidRDefault="004F68C1" w:rsidP="004F68C1">
      <w:pPr>
        <w:spacing w:before="0"/>
        <w:rPr>
          <w:rFonts w:cs="Arial"/>
          <w:szCs w:val="20"/>
          <w:lang w:eastAsia="es-ES"/>
        </w:rPr>
      </w:pPr>
      <w:r w:rsidRPr="00880BEF">
        <w:rPr>
          <w:rFonts w:cs="Arial"/>
          <w:szCs w:val="20"/>
          <w:lang w:eastAsia="es-ES"/>
        </w:rPr>
        <w:t xml:space="preserve">Garcia, E., &amp; Otto, M. (2015). </w:t>
      </w:r>
      <w:r w:rsidR="006A4A45" w:rsidRPr="00880BEF">
        <w:rPr>
          <w:rFonts w:cs="Arial"/>
          <w:szCs w:val="20"/>
          <w:lang w:eastAsia="es-ES"/>
        </w:rPr>
        <w:t>Caracterización ecohidrológica de humedales alto andinos usando imágenes de satélite multitemporales en la cab</w:t>
      </w:r>
      <w:r w:rsidR="006A4A45">
        <w:rPr>
          <w:rFonts w:cs="Arial"/>
          <w:szCs w:val="20"/>
          <w:lang w:eastAsia="es-ES"/>
        </w:rPr>
        <w:t>ecera de cuenca del río Santa, Ancash, P</w:t>
      </w:r>
      <w:r w:rsidR="006A4A45" w:rsidRPr="00880BEF">
        <w:rPr>
          <w:rFonts w:cs="Arial"/>
          <w:szCs w:val="20"/>
          <w:lang w:eastAsia="es-ES"/>
        </w:rPr>
        <w:t>erú</w:t>
      </w:r>
      <w:r w:rsidR="006A4A45">
        <w:rPr>
          <w:rFonts w:cs="Arial"/>
          <w:szCs w:val="20"/>
          <w:lang w:eastAsia="es-ES"/>
        </w:rPr>
        <w:t>.</w:t>
      </w:r>
      <w:r w:rsidRPr="00880BEF">
        <w:rPr>
          <w:rFonts w:cs="Arial"/>
          <w:szCs w:val="20"/>
          <w:lang w:eastAsia="es-ES"/>
        </w:rPr>
        <w:t xml:space="preserve"> Ecología Aplicada, 14(1–2), 115. </w:t>
      </w:r>
      <w:hyperlink r:id="rId102" w:history="1">
        <w:r w:rsidRPr="00880BEF">
          <w:rPr>
            <w:rStyle w:val="Hipervnculo"/>
            <w:rFonts w:cs="Arial"/>
            <w:szCs w:val="20"/>
            <w:lang w:eastAsia="es-ES"/>
          </w:rPr>
          <w:t>https://doi.org/10.21704/rea.v14i1-2.88</w:t>
        </w:r>
      </w:hyperlink>
    </w:p>
    <w:p w14:paraId="618632F7" w14:textId="77777777" w:rsidR="004F68C1" w:rsidRPr="00880BEF" w:rsidRDefault="004F68C1" w:rsidP="004F68C1">
      <w:pPr>
        <w:spacing w:before="0"/>
        <w:rPr>
          <w:rFonts w:cs="Arial"/>
          <w:szCs w:val="20"/>
        </w:rPr>
      </w:pPr>
    </w:p>
    <w:p w14:paraId="745E1D25" w14:textId="77777777" w:rsidR="00943809" w:rsidRPr="00880BEF" w:rsidRDefault="00943809" w:rsidP="004F68C1">
      <w:pPr>
        <w:spacing w:before="0"/>
        <w:rPr>
          <w:rFonts w:cs="Arial"/>
          <w:szCs w:val="20"/>
          <w:lang w:val="es-ES_tradnl" w:eastAsia="es-ES"/>
        </w:rPr>
      </w:pPr>
      <w:r w:rsidRPr="00880BEF">
        <w:rPr>
          <w:rFonts w:cs="Arial"/>
          <w:szCs w:val="20"/>
          <w:lang w:val="es-ES_tradnl" w:eastAsia="es-ES"/>
        </w:rPr>
        <w:t>GIZ, ECO Consult, CONDESAN, 2021, Programa Conservación y Uso Sostenible de Ecosistemas de Montaña.</w:t>
      </w:r>
    </w:p>
    <w:p w14:paraId="59911877" w14:textId="77777777" w:rsidR="004F68C1" w:rsidRPr="00880BEF" w:rsidRDefault="004F68C1" w:rsidP="004F68C1">
      <w:pPr>
        <w:spacing w:before="0"/>
        <w:rPr>
          <w:rFonts w:cs="Arial"/>
          <w:szCs w:val="20"/>
        </w:rPr>
      </w:pPr>
    </w:p>
    <w:p w14:paraId="2E64692B" w14:textId="77777777" w:rsidR="00ED7136" w:rsidRPr="00880BEF" w:rsidRDefault="00ED7136" w:rsidP="004F68C1">
      <w:pPr>
        <w:spacing w:before="0"/>
        <w:jc w:val="left"/>
        <w:rPr>
          <w:rFonts w:cs="Arial"/>
          <w:szCs w:val="20"/>
          <w:lang w:val="es-ES_tradnl"/>
        </w:rPr>
      </w:pPr>
      <w:r w:rsidRPr="00880BEF">
        <w:rPr>
          <w:rFonts w:cs="Arial"/>
          <w:szCs w:val="20"/>
          <w:lang w:val="es-ES_tradnl"/>
        </w:rPr>
        <w:t>Heredia, E., Benítez, R., 2019, Estudio de evento hidrometeorológico Central Verde Chico, Hidrosierra.</w:t>
      </w:r>
    </w:p>
    <w:p w14:paraId="5D236B97" w14:textId="77777777" w:rsidR="004F68C1" w:rsidRPr="00880BEF" w:rsidRDefault="004F68C1" w:rsidP="004F68C1">
      <w:pPr>
        <w:spacing w:before="0"/>
        <w:rPr>
          <w:rFonts w:cs="Arial"/>
          <w:szCs w:val="20"/>
        </w:rPr>
      </w:pPr>
    </w:p>
    <w:p w14:paraId="32E358F2" w14:textId="77777777" w:rsidR="00943809" w:rsidRPr="00880BEF" w:rsidRDefault="00943809" w:rsidP="004F68C1">
      <w:pPr>
        <w:spacing w:before="0"/>
        <w:rPr>
          <w:rFonts w:cs="Arial"/>
          <w:szCs w:val="20"/>
        </w:rPr>
      </w:pPr>
      <w:r w:rsidRPr="00880BEF">
        <w:rPr>
          <w:rFonts w:cs="Arial"/>
          <w:szCs w:val="20"/>
          <w:lang w:val="es-ES_tradnl" w:eastAsia="es-ES"/>
        </w:rPr>
        <w:t>HGADPCH, 2020, Plan de desarrollo y ordenamiento territorial de la provincia de Chimborazo 2019 – 2023.</w:t>
      </w:r>
      <w:r w:rsidRPr="00880BEF">
        <w:rPr>
          <w:rFonts w:cs="Arial"/>
          <w:szCs w:val="20"/>
        </w:rPr>
        <w:t xml:space="preserve"> </w:t>
      </w:r>
    </w:p>
    <w:p w14:paraId="56D814A1" w14:textId="77777777" w:rsidR="004F68C1" w:rsidRPr="00880BEF" w:rsidRDefault="004F68C1" w:rsidP="004F68C1">
      <w:pPr>
        <w:spacing w:before="0"/>
        <w:rPr>
          <w:rFonts w:cs="Arial"/>
          <w:szCs w:val="20"/>
          <w:lang w:val="es-ES_tradnl" w:eastAsia="es-ES"/>
        </w:rPr>
      </w:pPr>
    </w:p>
    <w:p w14:paraId="3A9C40BA" w14:textId="77777777" w:rsidR="004F68C1" w:rsidRPr="00880BEF" w:rsidRDefault="004F68C1" w:rsidP="004F68C1">
      <w:pPr>
        <w:spacing w:before="0"/>
        <w:rPr>
          <w:rFonts w:cs="Arial"/>
          <w:szCs w:val="20"/>
          <w:lang w:val="es-ES_tradnl" w:eastAsia="es-ES"/>
        </w:rPr>
      </w:pPr>
      <w:r w:rsidRPr="00880BEF">
        <w:rPr>
          <w:rFonts w:cs="Arial"/>
          <w:szCs w:val="20"/>
          <w:lang w:val="es-ES_tradnl" w:eastAsia="es-ES"/>
        </w:rPr>
        <w:t>Honorable Gobierno Autónomo Descentralizado de la Provincia de Chimborazo -HGADPCH, 2020, Plan de Desarrollo y Ordenamiento Territorial de la provincia de Chimborazo para el periodo 2020-2030.</w:t>
      </w:r>
    </w:p>
    <w:p w14:paraId="176BEA0D" w14:textId="77777777" w:rsidR="004F68C1" w:rsidRPr="00880BEF" w:rsidRDefault="004F68C1" w:rsidP="004F68C1">
      <w:pPr>
        <w:autoSpaceDE w:val="0"/>
        <w:autoSpaceDN w:val="0"/>
        <w:adjustRightInd w:val="0"/>
        <w:spacing w:before="0"/>
        <w:jc w:val="left"/>
        <w:rPr>
          <w:rFonts w:cs="Arial"/>
          <w:szCs w:val="20"/>
          <w:lang w:val="es-ES_tradnl" w:eastAsia="es-ES"/>
        </w:rPr>
      </w:pPr>
      <w:r w:rsidRPr="00880BEF">
        <w:rPr>
          <w:rFonts w:cs="Arial"/>
          <w:szCs w:val="20"/>
          <w:lang w:val="es-ES_tradnl" w:eastAsia="es-ES"/>
        </w:rPr>
        <w:t>Rendición de cuentas EPMAPAR, 2021, www.epemapar.gob.ec/rendicion-de-cuentas-2021</w:t>
      </w:r>
    </w:p>
    <w:p w14:paraId="21FEBD55" w14:textId="77777777" w:rsidR="004F68C1" w:rsidRPr="00880BEF" w:rsidRDefault="004F68C1" w:rsidP="004F68C1">
      <w:pPr>
        <w:spacing w:before="0"/>
        <w:rPr>
          <w:rFonts w:cs="Arial"/>
          <w:szCs w:val="20"/>
        </w:rPr>
      </w:pPr>
    </w:p>
    <w:p w14:paraId="44B219BB" w14:textId="77777777" w:rsidR="00ED7136" w:rsidRPr="00880BEF" w:rsidRDefault="00ED7136" w:rsidP="004F68C1">
      <w:pPr>
        <w:spacing w:before="0"/>
        <w:jc w:val="left"/>
        <w:rPr>
          <w:rFonts w:cs="Arial"/>
          <w:szCs w:val="20"/>
          <w:lang w:val="es-ES_tradnl"/>
        </w:rPr>
      </w:pPr>
      <w:r w:rsidRPr="00880BEF">
        <w:rPr>
          <w:rFonts w:cs="Arial"/>
          <w:szCs w:val="20"/>
          <w:lang w:val="es-ES_tradnl"/>
        </w:rPr>
        <w:t>Instituto Geográfico Militar, 2020. Atlas turístico del Ecuador: cuatro mundos para descubrir. Quito-Ecuador.</w:t>
      </w:r>
    </w:p>
    <w:p w14:paraId="7F91E915" w14:textId="77777777" w:rsidR="004F68C1" w:rsidRPr="00880BEF" w:rsidRDefault="004F68C1" w:rsidP="004F68C1">
      <w:pPr>
        <w:spacing w:before="0"/>
        <w:rPr>
          <w:rFonts w:cs="Arial"/>
          <w:szCs w:val="20"/>
          <w:lang w:eastAsia="es-ES"/>
        </w:rPr>
      </w:pPr>
    </w:p>
    <w:p w14:paraId="1BA7B5C7" w14:textId="77777777" w:rsidR="004F68C1" w:rsidRPr="00880BEF" w:rsidRDefault="004F68C1" w:rsidP="004F68C1">
      <w:pPr>
        <w:spacing w:before="0"/>
        <w:rPr>
          <w:rFonts w:cs="Arial"/>
          <w:szCs w:val="20"/>
          <w:lang w:eastAsia="es-ES"/>
        </w:rPr>
      </w:pPr>
      <w:r w:rsidRPr="00880BEF">
        <w:rPr>
          <w:rFonts w:cs="Arial"/>
          <w:szCs w:val="20"/>
          <w:lang w:eastAsia="es-ES"/>
        </w:rPr>
        <w:lastRenderedPageBreak/>
        <w:t>Junín, L. (n.d.). Muchas de las especies y plantas que habitan los humedales no se encuentran en ningún otro lugar. 20.</w:t>
      </w:r>
    </w:p>
    <w:p w14:paraId="0BF5638B" w14:textId="77777777" w:rsidR="004F68C1" w:rsidRPr="00880BEF" w:rsidRDefault="004F68C1" w:rsidP="004F68C1">
      <w:pPr>
        <w:spacing w:before="0"/>
        <w:rPr>
          <w:rFonts w:cs="Arial"/>
          <w:szCs w:val="20"/>
        </w:rPr>
      </w:pPr>
    </w:p>
    <w:p w14:paraId="5FF89393" w14:textId="77777777" w:rsidR="00943809" w:rsidRPr="00880BEF" w:rsidRDefault="00943809" w:rsidP="004F68C1">
      <w:pPr>
        <w:spacing w:before="0"/>
        <w:rPr>
          <w:rFonts w:cs="Arial"/>
          <w:szCs w:val="20"/>
          <w:lang w:val="es-ES_tradnl" w:eastAsia="es-ES"/>
        </w:rPr>
      </w:pPr>
      <w:r w:rsidRPr="00880BEF">
        <w:rPr>
          <w:rFonts w:cs="Arial"/>
          <w:szCs w:val="20"/>
          <w:lang w:val="es-ES_tradnl" w:eastAsia="es-ES"/>
        </w:rPr>
        <w:t>MAATE, Sistema Nacional de Indicadores Ambientales y Sostenibilidad - SINIAS. Ministerio del Ambiente, Agua y Transición Ecológica, ed. «Sistema Nacional de Áreas Protegidas» (web). Quito - Ecuador.</w:t>
      </w:r>
    </w:p>
    <w:p w14:paraId="5E426490" w14:textId="77777777" w:rsidR="004F68C1" w:rsidRPr="00880BEF" w:rsidRDefault="004F68C1" w:rsidP="004F68C1">
      <w:pPr>
        <w:spacing w:before="0"/>
        <w:rPr>
          <w:rFonts w:cs="Arial"/>
          <w:szCs w:val="20"/>
          <w:lang w:eastAsia="es-ES"/>
        </w:rPr>
      </w:pPr>
    </w:p>
    <w:p w14:paraId="3418D350" w14:textId="77777777" w:rsidR="004F68C1" w:rsidRPr="00880BEF" w:rsidRDefault="004F68C1" w:rsidP="004F68C1">
      <w:pPr>
        <w:spacing w:before="0"/>
        <w:rPr>
          <w:rFonts w:cs="Arial"/>
          <w:szCs w:val="20"/>
          <w:lang w:eastAsia="es-ES"/>
        </w:rPr>
      </w:pPr>
      <w:r w:rsidRPr="00880BEF">
        <w:rPr>
          <w:rFonts w:cs="Arial"/>
          <w:szCs w:val="20"/>
          <w:lang w:eastAsia="es-ES"/>
        </w:rPr>
        <w:t>MAG. (2020). Secretaria Nacional de Planificación. Gobierno de Ecuador. Mapa de cobertura y uso de la tierra del Ecuador continental. Versión editada por el Ministerio de Agricultura y Ganadería.</w:t>
      </w:r>
    </w:p>
    <w:p w14:paraId="376F663A" w14:textId="77777777" w:rsidR="004F68C1" w:rsidRPr="00880BEF" w:rsidRDefault="004F68C1" w:rsidP="004F68C1">
      <w:pPr>
        <w:spacing w:before="0"/>
        <w:rPr>
          <w:rFonts w:cs="Arial"/>
          <w:szCs w:val="20"/>
          <w:lang w:eastAsia="es-ES"/>
        </w:rPr>
      </w:pPr>
    </w:p>
    <w:p w14:paraId="47B18175" w14:textId="10832D58" w:rsidR="004F68C1" w:rsidRPr="00880BEF" w:rsidRDefault="004F68C1" w:rsidP="004F68C1">
      <w:pPr>
        <w:spacing w:before="0"/>
        <w:rPr>
          <w:rFonts w:cs="Arial"/>
          <w:szCs w:val="20"/>
          <w:lang w:eastAsia="es-ES"/>
        </w:rPr>
      </w:pPr>
      <w:r w:rsidRPr="00880BEF">
        <w:rPr>
          <w:rFonts w:cs="Arial"/>
          <w:szCs w:val="20"/>
          <w:lang w:eastAsia="es-ES"/>
        </w:rPr>
        <w:t xml:space="preserve">Manz, B., Buytaert, W., Zulkafli, Z., Lavado, W., Willems, B., Robles, L. A., &amp; Rodríguez-Sánchez, J.-P. (2016). </w:t>
      </w:r>
      <w:r w:rsidRPr="00511286">
        <w:rPr>
          <w:rFonts w:cs="Arial"/>
          <w:szCs w:val="20"/>
          <w:lang w:val="en-GB" w:eastAsia="es-ES"/>
        </w:rPr>
        <w:t xml:space="preserve">High-resolution satellite-gauge merged precipitation climatologies of the Tropical Andes. </w:t>
      </w:r>
      <w:r w:rsidRPr="00880BEF">
        <w:rPr>
          <w:rFonts w:cs="Arial"/>
          <w:szCs w:val="20"/>
          <w:lang w:eastAsia="es-ES"/>
        </w:rPr>
        <w:t xml:space="preserve">Journal of Geophysical Research: Atmospheres, 121(3), 1190–1207. </w:t>
      </w:r>
      <w:hyperlink r:id="rId103" w:history="1">
        <w:r w:rsidRPr="00880BEF">
          <w:rPr>
            <w:rStyle w:val="Hipervnculo"/>
            <w:rFonts w:cs="Arial"/>
            <w:szCs w:val="20"/>
            <w:lang w:eastAsia="es-ES"/>
          </w:rPr>
          <w:t>https://doi.org/10.1002/2015JD023788</w:t>
        </w:r>
      </w:hyperlink>
    </w:p>
    <w:p w14:paraId="7FC03CCB" w14:textId="77777777" w:rsidR="004F68C1" w:rsidRPr="00880BEF" w:rsidRDefault="004F68C1" w:rsidP="004F68C1">
      <w:pPr>
        <w:spacing w:before="0"/>
        <w:rPr>
          <w:rFonts w:cs="Arial"/>
          <w:szCs w:val="20"/>
          <w:lang w:eastAsia="es-ES"/>
        </w:rPr>
      </w:pPr>
    </w:p>
    <w:p w14:paraId="0CE9290B" w14:textId="77777777" w:rsidR="004F68C1" w:rsidRPr="00880BEF" w:rsidRDefault="004F68C1" w:rsidP="004F68C1">
      <w:pPr>
        <w:spacing w:before="0"/>
        <w:rPr>
          <w:rFonts w:cs="Arial"/>
          <w:szCs w:val="20"/>
          <w:lang w:val="es-ES_tradnl" w:eastAsia="es-ES"/>
        </w:rPr>
      </w:pPr>
      <w:r w:rsidRPr="00880BEF">
        <w:rPr>
          <w:rFonts w:cs="Arial"/>
          <w:szCs w:val="20"/>
          <w:lang w:val="es-ES_tradnl" w:eastAsia="es-ES"/>
        </w:rPr>
        <w:t>Mayorga, N. y Carbonel, C., 2018, Evaluación de la calidad del agua de la microcuenca del río Chibunga- Ecuador en variaciones estacionales, periodo 2013-2017, Rev. del Instituto de Investigacion FIGMMG-UNMSM, Vol. 21, No. 42 (2018).</w:t>
      </w:r>
    </w:p>
    <w:p w14:paraId="67D830AF" w14:textId="77777777" w:rsidR="004F68C1" w:rsidRPr="00880BEF" w:rsidRDefault="004F68C1" w:rsidP="004F68C1">
      <w:pPr>
        <w:spacing w:before="0"/>
        <w:rPr>
          <w:rFonts w:cs="Arial"/>
          <w:szCs w:val="20"/>
          <w:lang w:eastAsia="es-ES"/>
        </w:rPr>
      </w:pPr>
    </w:p>
    <w:p w14:paraId="6BD0916C" w14:textId="77777777" w:rsidR="004F68C1" w:rsidRPr="00880BEF" w:rsidRDefault="004F68C1" w:rsidP="004F68C1">
      <w:pPr>
        <w:spacing w:before="0"/>
        <w:rPr>
          <w:rFonts w:cs="Arial"/>
          <w:szCs w:val="20"/>
          <w:lang w:eastAsia="es-ES"/>
        </w:rPr>
      </w:pPr>
      <w:r w:rsidRPr="00880BEF">
        <w:rPr>
          <w:rFonts w:cs="Arial"/>
          <w:szCs w:val="20"/>
          <w:lang w:eastAsia="es-ES"/>
        </w:rPr>
        <w:t>Mena Vásconez, P., &amp; Castillo, A. (Eds.). (2011). Páramo: Paisaje estudiado, habitado, manejado e institucionalizado. ECOBONA.</w:t>
      </w:r>
    </w:p>
    <w:p w14:paraId="3B67D2FF" w14:textId="77777777" w:rsidR="004F68C1" w:rsidRPr="00880BEF" w:rsidRDefault="004F68C1" w:rsidP="004F68C1">
      <w:pPr>
        <w:spacing w:before="0"/>
        <w:rPr>
          <w:rFonts w:cs="Arial"/>
          <w:szCs w:val="20"/>
          <w:lang w:eastAsia="es-ES"/>
        </w:rPr>
      </w:pPr>
    </w:p>
    <w:p w14:paraId="191656BB" w14:textId="77777777" w:rsidR="004F68C1" w:rsidRPr="00880BEF" w:rsidRDefault="004F68C1" w:rsidP="004F68C1">
      <w:pPr>
        <w:spacing w:before="0"/>
        <w:rPr>
          <w:rFonts w:cs="Arial"/>
          <w:szCs w:val="20"/>
          <w:lang w:eastAsia="es-ES"/>
        </w:rPr>
      </w:pPr>
      <w:r w:rsidRPr="00880BEF">
        <w:rPr>
          <w:rFonts w:cs="Arial"/>
          <w:szCs w:val="20"/>
          <w:lang w:eastAsia="es-ES"/>
        </w:rPr>
        <w:t>Modelo MODSIM. Eduardo Abraham Chavarri Velarde, Curso: Modelos matemáticos en hidrología (2004).</w:t>
      </w:r>
    </w:p>
    <w:p w14:paraId="090A1276" w14:textId="77777777" w:rsidR="004F68C1" w:rsidRPr="00880BEF" w:rsidRDefault="004F68C1" w:rsidP="004F68C1">
      <w:pPr>
        <w:spacing w:before="0"/>
        <w:rPr>
          <w:rFonts w:cs="Arial"/>
          <w:szCs w:val="20"/>
          <w:lang w:eastAsia="es-ES"/>
        </w:rPr>
      </w:pPr>
    </w:p>
    <w:p w14:paraId="6272FA21" w14:textId="77777777" w:rsidR="004F68C1" w:rsidRPr="00511286" w:rsidRDefault="004F68C1" w:rsidP="004F68C1">
      <w:pPr>
        <w:spacing w:before="0"/>
        <w:rPr>
          <w:rFonts w:cs="Arial"/>
          <w:szCs w:val="20"/>
          <w:lang w:val="en-GB" w:eastAsia="es-ES"/>
        </w:rPr>
      </w:pPr>
      <w:r w:rsidRPr="00511286">
        <w:rPr>
          <w:rFonts w:cs="Arial"/>
          <w:szCs w:val="20"/>
          <w:lang w:val="en-GB" w:eastAsia="es-ES"/>
        </w:rPr>
        <w:t>MODSIM 8.1: River Basin Management Decision Support System. User Manual and Documentation. John W. Labadie (2010).</w:t>
      </w:r>
    </w:p>
    <w:p w14:paraId="6FF2A5D8" w14:textId="77777777" w:rsidR="004F68C1" w:rsidRPr="00511286" w:rsidRDefault="004F68C1" w:rsidP="004F68C1">
      <w:pPr>
        <w:spacing w:before="0"/>
        <w:rPr>
          <w:rFonts w:cs="Arial"/>
          <w:szCs w:val="20"/>
          <w:lang w:val="en-GB" w:eastAsia="es-ES"/>
        </w:rPr>
      </w:pPr>
    </w:p>
    <w:p w14:paraId="4AD131D9" w14:textId="136F3016" w:rsidR="004F68C1" w:rsidRPr="00511286" w:rsidRDefault="004F68C1" w:rsidP="004F68C1">
      <w:pPr>
        <w:spacing w:before="0"/>
        <w:rPr>
          <w:rFonts w:cs="Arial"/>
          <w:szCs w:val="20"/>
          <w:lang w:val="en-GB" w:eastAsia="es-ES"/>
        </w:rPr>
      </w:pPr>
      <w:r w:rsidRPr="00511286">
        <w:rPr>
          <w:rFonts w:cs="Arial"/>
          <w:szCs w:val="20"/>
          <w:lang w:val="en-GB" w:eastAsia="es-ES"/>
        </w:rPr>
        <w:t xml:space="preserve">Molnar, P., &amp; Burlando, P. (2005). Preservation of rainfall properties in stochastic disaggregation by a simple random cascade model. Atmospheric Research, 77(1), 137–151. </w:t>
      </w:r>
      <w:hyperlink r:id="rId104" w:history="1">
        <w:r w:rsidRPr="00511286">
          <w:rPr>
            <w:rStyle w:val="Hipervnculo"/>
            <w:rFonts w:cs="Arial"/>
            <w:szCs w:val="20"/>
            <w:lang w:val="en-GB" w:eastAsia="es-ES"/>
          </w:rPr>
          <w:t>https://doi.org/10.1016/j.atmosres.2004.10.024</w:t>
        </w:r>
      </w:hyperlink>
    </w:p>
    <w:p w14:paraId="56723EB4" w14:textId="77777777" w:rsidR="004F68C1" w:rsidRPr="00511286" w:rsidRDefault="004F68C1" w:rsidP="004F68C1">
      <w:pPr>
        <w:spacing w:before="0"/>
        <w:rPr>
          <w:rFonts w:cs="Arial"/>
          <w:szCs w:val="20"/>
          <w:lang w:val="en-GB"/>
        </w:rPr>
      </w:pPr>
    </w:p>
    <w:p w14:paraId="77DC564E" w14:textId="77777777" w:rsidR="004F68C1" w:rsidRPr="00880BEF" w:rsidRDefault="004F68C1" w:rsidP="004F68C1">
      <w:pPr>
        <w:spacing w:before="0"/>
        <w:rPr>
          <w:rFonts w:cs="Arial"/>
          <w:szCs w:val="20"/>
        </w:rPr>
      </w:pPr>
      <w:r w:rsidRPr="00511286">
        <w:rPr>
          <w:rFonts w:cs="Arial"/>
          <w:szCs w:val="20"/>
          <w:lang w:val="en-GB"/>
        </w:rPr>
        <w:t xml:space="preserve">Naranjo Gaibor, L. F., (2013). </w:t>
      </w:r>
      <w:r w:rsidRPr="00880BEF">
        <w:rPr>
          <w:rFonts w:cs="Arial"/>
          <w:szCs w:val="20"/>
        </w:rPr>
        <w:t>Caracterización hidrogeológica de la subcuenca del río Chambo.</w:t>
      </w:r>
    </w:p>
    <w:p w14:paraId="5AE7E326" w14:textId="77777777" w:rsidR="004F68C1" w:rsidRPr="00880BEF" w:rsidRDefault="004F68C1" w:rsidP="004F68C1">
      <w:pPr>
        <w:spacing w:before="0"/>
        <w:rPr>
          <w:rFonts w:cs="Arial"/>
          <w:szCs w:val="20"/>
        </w:rPr>
      </w:pPr>
    </w:p>
    <w:p w14:paraId="0D02098A" w14:textId="2B94686D" w:rsidR="004F68C1" w:rsidRPr="00511286" w:rsidRDefault="004F68C1" w:rsidP="004F68C1">
      <w:pPr>
        <w:spacing w:before="0"/>
        <w:rPr>
          <w:rFonts w:cs="Arial"/>
          <w:szCs w:val="20"/>
          <w:lang w:val="en-GB" w:eastAsia="es-ES"/>
        </w:rPr>
      </w:pPr>
      <w:r w:rsidRPr="00880BEF">
        <w:rPr>
          <w:rFonts w:cs="Arial"/>
          <w:szCs w:val="20"/>
          <w:lang w:eastAsia="es-ES"/>
        </w:rPr>
        <w:t xml:space="preserve">Ochoa-Tocachi, B. F., Buytaert, W., Célleri, R., Crespo, P., Villacis, M., Llerena, C. A., Acosta, L., Villazon, M. F., Guallpa, M., Junior Gil-Ríos, Fuentes, P., Olaya, D., Viñas, P., Gerver Hestehin Rojas Mendoza, Arias, S., Antiporta, E. J., &amp; Bièvre, B. D. (2020). Impactos del uso del suelo sobre la respuesta hidrológica de cuencas andinas. </w:t>
      </w:r>
      <w:hyperlink r:id="rId105" w:history="1">
        <w:r w:rsidRPr="00511286">
          <w:rPr>
            <w:rStyle w:val="Hipervnculo"/>
            <w:rFonts w:cs="Arial"/>
            <w:szCs w:val="20"/>
            <w:lang w:val="en-GB" w:eastAsia="es-ES"/>
          </w:rPr>
          <w:t>https://doi.org/10.13140/RG.2.2.29456.43526</w:t>
        </w:r>
      </w:hyperlink>
    </w:p>
    <w:p w14:paraId="2234B9B8" w14:textId="77777777" w:rsidR="004F68C1" w:rsidRPr="00511286" w:rsidRDefault="004F68C1" w:rsidP="004F68C1">
      <w:pPr>
        <w:spacing w:before="0"/>
        <w:rPr>
          <w:rFonts w:cs="Arial"/>
          <w:szCs w:val="20"/>
          <w:lang w:val="en-GB" w:eastAsia="es-ES"/>
        </w:rPr>
      </w:pPr>
    </w:p>
    <w:p w14:paraId="5BC57F5D" w14:textId="7776EC6B" w:rsidR="004F68C1" w:rsidRPr="00880BEF" w:rsidRDefault="004F68C1" w:rsidP="004F68C1">
      <w:pPr>
        <w:spacing w:before="0"/>
        <w:rPr>
          <w:rFonts w:cs="Arial"/>
          <w:szCs w:val="20"/>
          <w:lang w:eastAsia="es-ES"/>
        </w:rPr>
      </w:pPr>
      <w:r w:rsidRPr="00511286">
        <w:rPr>
          <w:rFonts w:cs="Arial"/>
          <w:szCs w:val="20"/>
          <w:lang w:val="en-GB" w:eastAsia="es-ES"/>
        </w:rPr>
        <w:t xml:space="preserve">Paltan, H., Waliser, D., Lim, W. H., Guan, B., Yamazaki, D., Pant, R., &amp; Dadson, S. (2017). Global Floods and Water Availability Driven by Atmospheric Rivers. Geophysical Research Letters, 44(20), 10,387-10,395. </w:t>
      </w:r>
      <w:hyperlink r:id="rId106" w:history="1">
        <w:r w:rsidRPr="00880BEF">
          <w:rPr>
            <w:rStyle w:val="Hipervnculo"/>
            <w:rFonts w:cs="Arial"/>
            <w:szCs w:val="20"/>
            <w:lang w:eastAsia="es-ES"/>
          </w:rPr>
          <w:t>https://doi.org/10.1002/2017GL074882</w:t>
        </w:r>
      </w:hyperlink>
    </w:p>
    <w:p w14:paraId="42B4037A" w14:textId="77777777" w:rsidR="004F68C1" w:rsidRPr="00880BEF" w:rsidRDefault="004F68C1" w:rsidP="004F68C1">
      <w:pPr>
        <w:spacing w:before="0"/>
        <w:rPr>
          <w:rFonts w:cs="Arial"/>
          <w:szCs w:val="20"/>
          <w:lang w:eastAsia="es-ES"/>
        </w:rPr>
      </w:pPr>
    </w:p>
    <w:p w14:paraId="0EF6405B" w14:textId="2858C85F" w:rsidR="004F68C1" w:rsidRPr="00880BEF" w:rsidRDefault="004F68C1" w:rsidP="004F68C1">
      <w:pPr>
        <w:spacing w:before="0"/>
        <w:rPr>
          <w:rFonts w:cs="Arial"/>
          <w:szCs w:val="20"/>
          <w:lang w:eastAsia="es-ES"/>
        </w:rPr>
      </w:pPr>
      <w:r w:rsidRPr="00880BEF">
        <w:rPr>
          <w:rFonts w:cs="Arial"/>
          <w:szCs w:val="20"/>
          <w:lang w:eastAsia="es-ES"/>
        </w:rPr>
        <w:lastRenderedPageBreak/>
        <w:t xml:space="preserve">Patiño, S., Hernández, Y., Plata, C., Domínguez, I., Daza, M., Oviedo-Ocaña, R., Buytaert, W., &amp; Ochoa-Tocachi, B. F. (2021). </w:t>
      </w:r>
      <w:r w:rsidRPr="00511286">
        <w:rPr>
          <w:rFonts w:cs="Arial"/>
          <w:szCs w:val="20"/>
          <w:lang w:val="en-GB" w:eastAsia="es-ES"/>
        </w:rPr>
        <w:t xml:space="preserve">Influence of land use on hydro-physical soil properties of Andean páramos and its effect on streamflow buffering. </w:t>
      </w:r>
      <w:r w:rsidRPr="00880BEF">
        <w:rPr>
          <w:rFonts w:cs="Arial"/>
          <w:szCs w:val="20"/>
          <w:lang w:eastAsia="es-ES"/>
        </w:rPr>
        <w:t xml:space="preserve">CATENA, 202, 105227. </w:t>
      </w:r>
      <w:hyperlink r:id="rId107" w:history="1">
        <w:r w:rsidRPr="00880BEF">
          <w:rPr>
            <w:rStyle w:val="Hipervnculo"/>
            <w:rFonts w:cs="Arial"/>
            <w:szCs w:val="20"/>
            <w:lang w:eastAsia="es-ES"/>
          </w:rPr>
          <w:t>https://doi.org/10.1016/j.catena.2021.105227</w:t>
        </w:r>
      </w:hyperlink>
    </w:p>
    <w:p w14:paraId="180F9F27" w14:textId="77777777" w:rsidR="004F68C1" w:rsidRPr="00880BEF" w:rsidRDefault="004F68C1" w:rsidP="004F68C1">
      <w:pPr>
        <w:spacing w:before="0"/>
        <w:jc w:val="left"/>
        <w:rPr>
          <w:rFonts w:cs="Arial"/>
          <w:szCs w:val="20"/>
          <w:lang w:val="es-ES_tradnl" w:eastAsia="es-ES"/>
        </w:rPr>
      </w:pPr>
    </w:p>
    <w:p w14:paraId="2A596892" w14:textId="77777777" w:rsidR="004F68C1" w:rsidRPr="00880BEF" w:rsidRDefault="004F68C1" w:rsidP="004F68C1">
      <w:pPr>
        <w:spacing w:before="0"/>
        <w:jc w:val="left"/>
        <w:rPr>
          <w:rFonts w:cs="Arial"/>
          <w:szCs w:val="20"/>
          <w:lang w:val="es-ES_tradnl" w:eastAsia="es-ES"/>
        </w:rPr>
      </w:pPr>
      <w:r w:rsidRPr="00880BEF">
        <w:rPr>
          <w:rFonts w:cs="Arial"/>
          <w:szCs w:val="20"/>
          <w:lang w:val="es-ES_tradnl" w:eastAsia="es-ES"/>
        </w:rPr>
        <w:t>PDOT de Chimborazo (HGADPCH, 2021)</w:t>
      </w:r>
    </w:p>
    <w:p w14:paraId="430D74DE" w14:textId="77777777" w:rsidR="004F68C1" w:rsidRPr="00880BEF" w:rsidRDefault="004F68C1" w:rsidP="004F68C1">
      <w:pPr>
        <w:spacing w:before="0"/>
        <w:rPr>
          <w:rFonts w:cs="Arial"/>
          <w:szCs w:val="20"/>
          <w:lang w:eastAsia="es-ES"/>
        </w:rPr>
      </w:pPr>
    </w:p>
    <w:p w14:paraId="76493B97" w14:textId="77777777" w:rsidR="004F68C1" w:rsidRPr="00880BEF" w:rsidRDefault="004F68C1" w:rsidP="004F68C1">
      <w:pPr>
        <w:spacing w:before="0"/>
        <w:rPr>
          <w:rFonts w:cs="Arial"/>
          <w:szCs w:val="20"/>
          <w:lang w:eastAsia="es-ES"/>
        </w:rPr>
      </w:pPr>
      <w:r w:rsidRPr="00880BEF">
        <w:rPr>
          <w:rFonts w:cs="Arial"/>
          <w:szCs w:val="20"/>
          <w:lang w:eastAsia="es-ES"/>
        </w:rPr>
        <w:t>Peña, J. G. (2020). Modelación hidrológica en la cuenca del Lago de Tota.  Bogotá, D.C. AICCA, GEF, CAF, CONDESAN, Minambiente, Ideam.</w:t>
      </w:r>
    </w:p>
    <w:p w14:paraId="728012FA" w14:textId="77777777" w:rsidR="004F68C1" w:rsidRPr="00880BEF" w:rsidRDefault="004F68C1" w:rsidP="004F68C1">
      <w:pPr>
        <w:spacing w:before="0"/>
        <w:rPr>
          <w:rFonts w:cs="Arial"/>
          <w:szCs w:val="20"/>
          <w:lang w:eastAsia="es-ES"/>
        </w:rPr>
      </w:pPr>
    </w:p>
    <w:p w14:paraId="3664FC3A" w14:textId="77777777" w:rsidR="004F68C1" w:rsidRPr="00880BEF" w:rsidRDefault="004F68C1" w:rsidP="004F68C1">
      <w:pPr>
        <w:spacing w:before="0"/>
        <w:rPr>
          <w:rFonts w:cs="Arial"/>
          <w:szCs w:val="20"/>
          <w:lang w:eastAsia="es-ES"/>
        </w:rPr>
      </w:pPr>
      <w:r w:rsidRPr="00880BEF">
        <w:rPr>
          <w:rFonts w:cs="Arial"/>
          <w:szCs w:val="20"/>
          <w:lang w:eastAsia="es-ES"/>
        </w:rPr>
        <w:t>Plan Hidráulico Regional de la Demarcación Hidrográfica Pastaza. CISPDR (2016).</w:t>
      </w:r>
    </w:p>
    <w:p w14:paraId="5B2D1D34" w14:textId="77777777" w:rsidR="004F68C1" w:rsidRPr="00880BEF" w:rsidRDefault="004F68C1" w:rsidP="004F68C1">
      <w:pPr>
        <w:spacing w:before="0"/>
        <w:rPr>
          <w:rFonts w:cs="Arial"/>
          <w:szCs w:val="20"/>
          <w:lang w:eastAsia="es-ES"/>
        </w:rPr>
      </w:pPr>
    </w:p>
    <w:p w14:paraId="6CC62F73" w14:textId="77777777" w:rsidR="004F68C1" w:rsidRPr="00880BEF" w:rsidRDefault="004F68C1" w:rsidP="004F68C1">
      <w:pPr>
        <w:spacing w:before="0"/>
        <w:rPr>
          <w:rFonts w:cs="Arial"/>
          <w:szCs w:val="20"/>
          <w:lang w:eastAsia="es-ES"/>
        </w:rPr>
      </w:pPr>
      <w:r w:rsidRPr="00880BEF">
        <w:rPr>
          <w:rFonts w:cs="Arial"/>
          <w:szCs w:val="20"/>
          <w:lang w:eastAsia="es-ES"/>
        </w:rPr>
        <w:t>Rodríguez Ros, J. (2015). Aportes a la planificación para la gestión integral de los recursos hídricos. Riobamba, CESA.</w:t>
      </w:r>
    </w:p>
    <w:p w14:paraId="0A174DA2" w14:textId="77777777" w:rsidR="00ED7136" w:rsidRPr="00880BEF" w:rsidRDefault="00ED7136" w:rsidP="004F68C1">
      <w:pPr>
        <w:spacing w:before="0"/>
        <w:rPr>
          <w:rFonts w:cs="Arial"/>
          <w:szCs w:val="20"/>
          <w:lang w:eastAsia="es-ES"/>
        </w:rPr>
      </w:pPr>
    </w:p>
    <w:p w14:paraId="3B0A0742" w14:textId="77777777" w:rsidR="00943809" w:rsidRPr="00511286" w:rsidRDefault="00943809" w:rsidP="004F68C1">
      <w:pPr>
        <w:spacing w:before="0"/>
        <w:rPr>
          <w:rFonts w:cs="Arial"/>
          <w:szCs w:val="20"/>
          <w:lang w:val="en-GB" w:eastAsia="es-ES"/>
        </w:rPr>
      </w:pPr>
      <w:r w:rsidRPr="00880BEF">
        <w:rPr>
          <w:rFonts w:cs="Arial"/>
          <w:szCs w:val="20"/>
          <w:lang w:val="es-ES_tradnl" w:eastAsia="es-ES"/>
        </w:rPr>
        <w:t xml:space="preserve">Salgado, S., Céllerí, R., Rojas, S., Albán, M., Cárate, D., y Beltrán, K., 2011, Caracterización de los páramos en la provincia de Chimborazo. . En: M Bustamante M.. M Albán y M. Argüello (Eds.). Los páramos de Chimborazo. Un estudio socioambiental para la toma de decisiones. Gobierno autónomo descentralizado de Chimborazo / EcoCiencia / CONDESAN / Programa BioAndes / Proyecto Páramo Andino. </w:t>
      </w:r>
      <w:r w:rsidRPr="00511286">
        <w:rPr>
          <w:rFonts w:cs="Arial"/>
          <w:szCs w:val="20"/>
          <w:lang w:val="en-GB" w:eastAsia="es-ES"/>
        </w:rPr>
        <w:t>Quito.</w:t>
      </w:r>
    </w:p>
    <w:p w14:paraId="0AC54CCA" w14:textId="77777777" w:rsidR="004F68C1" w:rsidRPr="00511286" w:rsidRDefault="004F68C1" w:rsidP="004F68C1">
      <w:pPr>
        <w:spacing w:before="0"/>
        <w:rPr>
          <w:rFonts w:cs="Arial"/>
          <w:szCs w:val="20"/>
          <w:lang w:val="en-GB" w:eastAsia="es-ES"/>
        </w:rPr>
      </w:pPr>
    </w:p>
    <w:p w14:paraId="4E1FA4BE" w14:textId="77777777" w:rsidR="004F68C1" w:rsidRPr="00511286" w:rsidRDefault="004F68C1" w:rsidP="004F68C1">
      <w:pPr>
        <w:spacing w:before="0"/>
        <w:rPr>
          <w:rFonts w:cs="Arial"/>
          <w:szCs w:val="20"/>
          <w:lang w:val="en-GB" w:eastAsia="es-ES"/>
        </w:rPr>
      </w:pPr>
      <w:r w:rsidRPr="00511286">
        <w:rPr>
          <w:rFonts w:cs="Arial"/>
          <w:szCs w:val="20"/>
          <w:lang w:val="en-GB" w:eastAsia="es-ES"/>
        </w:rPr>
        <w:t>Soil Conservation Service (SCS). (1964, 1985). Hydrology, National Engineering Handbook. Suplement A, Section 4. Soil Conservation Service U.S.D.A. Washington D.C.</w:t>
      </w:r>
    </w:p>
    <w:p w14:paraId="2EFFF22E" w14:textId="77777777" w:rsidR="00F208FE" w:rsidRPr="00511286" w:rsidRDefault="00F208FE" w:rsidP="004F68C1">
      <w:pPr>
        <w:autoSpaceDE w:val="0"/>
        <w:autoSpaceDN w:val="0"/>
        <w:adjustRightInd w:val="0"/>
        <w:spacing w:before="0"/>
        <w:jc w:val="left"/>
        <w:rPr>
          <w:rFonts w:eastAsiaTheme="minorHAnsi" w:cs="Arial"/>
          <w:szCs w:val="20"/>
          <w:lang w:val="en-GB"/>
        </w:rPr>
      </w:pPr>
    </w:p>
    <w:p w14:paraId="2BFA8A6E" w14:textId="77777777" w:rsidR="00327B4C" w:rsidRPr="00880BEF" w:rsidRDefault="00327B4C" w:rsidP="004F68C1">
      <w:pPr>
        <w:spacing w:before="0"/>
        <w:rPr>
          <w:rFonts w:eastAsia="Times New Roman" w:cs="Arial"/>
          <w:szCs w:val="20"/>
          <w:lang w:val="en-US"/>
        </w:rPr>
      </w:pPr>
      <w:r w:rsidRPr="00880BEF">
        <w:rPr>
          <w:rFonts w:eastAsia="Times New Roman" w:cs="Arial"/>
          <w:szCs w:val="20"/>
          <w:lang w:val="en-US"/>
        </w:rPr>
        <w:t>Tharme, R.E. &amp; King, J.M. 1998. Development of the Building Block Methodology for instream flow assessments, and supporting research on the effects of different magnitude flows on riverine ecosystems. Water Research Commission Report No. 576/1/98. 452 pp.</w:t>
      </w:r>
    </w:p>
    <w:p w14:paraId="459D6EE2" w14:textId="77777777" w:rsidR="004F68C1" w:rsidRPr="00511286" w:rsidRDefault="004F68C1" w:rsidP="004F68C1">
      <w:pPr>
        <w:spacing w:before="0"/>
        <w:rPr>
          <w:rFonts w:cs="Arial"/>
          <w:szCs w:val="20"/>
          <w:lang w:val="en-GB" w:eastAsia="es-ES"/>
        </w:rPr>
      </w:pPr>
    </w:p>
    <w:p w14:paraId="43B3B489" w14:textId="77777777" w:rsidR="004F68C1" w:rsidRPr="00511286" w:rsidRDefault="004F68C1" w:rsidP="004F68C1">
      <w:pPr>
        <w:spacing w:before="0"/>
        <w:jc w:val="left"/>
        <w:rPr>
          <w:rFonts w:cs="Arial"/>
          <w:szCs w:val="20"/>
          <w:lang w:val="en-GB"/>
        </w:rPr>
      </w:pPr>
      <w:r w:rsidRPr="00511286">
        <w:rPr>
          <w:rFonts w:cs="Arial"/>
          <w:szCs w:val="20"/>
          <w:lang w:val="en-GB"/>
        </w:rPr>
        <w:t>USGS, 2015, Post-Fire Flooding and Debris Flow, consultado en la página: https://ca.water.usgs.gov/wildfires/wildfires-debris-flow.html</w:t>
      </w:r>
    </w:p>
    <w:p w14:paraId="6021BCD7" w14:textId="77777777" w:rsidR="004F68C1" w:rsidRPr="00511286" w:rsidRDefault="004F68C1" w:rsidP="004F68C1">
      <w:pPr>
        <w:spacing w:before="0"/>
        <w:jc w:val="left"/>
        <w:rPr>
          <w:rFonts w:cs="Arial"/>
          <w:szCs w:val="20"/>
          <w:lang w:val="en-GB"/>
        </w:rPr>
      </w:pPr>
    </w:p>
    <w:p w14:paraId="0956727A" w14:textId="111E3DDA" w:rsidR="004F68C1" w:rsidRPr="00511286" w:rsidRDefault="009C0956" w:rsidP="004F68C1">
      <w:pPr>
        <w:spacing w:before="0"/>
        <w:jc w:val="left"/>
        <w:rPr>
          <w:rFonts w:cs="Arial"/>
          <w:szCs w:val="20"/>
          <w:lang w:val="en-GB"/>
        </w:rPr>
      </w:pPr>
      <w:r>
        <w:rPr>
          <w:rFonts w:cs="Arial"/>
          <w:szCs w:val="20"/>
          <w:lang w:val="en-GB"/>
        </w:rPr>
        <w:t>Winckell, Zebrowski, &amp; Sourdat (</w:t>
      </w:r>
      <w:r w:rsidR="004F68C1" w:rsidRPr="009C0956">
        <w:rPr>
          <w:rFonts w:cs="Arial"/>
          <w:szCs w:val="20"/>
          <w:lang w:val="en-GB"/>
        </w:rPr>
        <w:t>1997</w:t>
      </w:r>
      <w:r>
        <w:rPr>
          <w:rFonts w:cs="Arial"/>
          <w:szCs w:val="20"/>
          <w:lang w:val="en-GB"/>
        </w:rPr>
        <w:t>)</w:t>
      </w:r>
      <w:r w:rsidR="00DB427F">
        <w:rPr>
          <w:rFonts w:cs="Arial"/>
          <w:szCs w:val="20"/>
          <w:lang w:val="en-GB"/>
        </w:rPr>
        <w:t xml:space="preserve">. </w:t>
      </w:r>
      <w:r w:rsidRPr="009C0956">
        <w:rPr>
          <w:rFonts w:cs="Arial"/>
          <w:szCs w:val="20"/>
          <w:lang w:val="en-GB"/>
        </w:rPr>
        <w:t>Las Regiones y paisajes del Ecuador (Primera ed.). Quito, Ecuador: IGM.</w:t>
      </w:r>
    </w:p>
    <w:p w14:paraId="54727B26" w14:textId="77777777" w:rsidR="004F68C1" w:rsidRPr="00511286" w:rsidRDefault="004F68C1" w:rsidP="004F68C1">
      <w:pPr>
        <w:spacing w:before="0"/>
        <w:rPr>
          <w:rFonts w:cs="Arial"/>
          <w:szCs w:val="20"/>
          <w:lang w:val="en-GB" w:eastAsia="es-ES"/>
        </w:rPr>
      </w:pPr>
    </w:p>
    <w:p w14:paraId="46EB4FEC" w14:textId="710BB5F5" w:rsidR="004F68C1" w:rsidRDefault="004F68C1" w:rsidP="003F548B">
      <w:pPr>
        <w:spacing w:before="0"/>
        <w:rPr>
          <w:rFonts w:cs="Arial"/>
          <w:szCs w:val="20"/>
          <w:lang w:eastAsia="es-ES"/>
        </w:rPr>
      </w:pPr>
      <w:r w:rsidRPr="00511286">
        <w:rPr>
          <w:rFonts w:cs="Arial"/>
          <w:szCs w:val="20"/>
          <w:lang w:val="en-GB" w:eastAsia="es-ES"/>
        </w:rPr>
        <w:t xml:space="preserve">Zhang, S., Yang, H., Yang, D., &amp; Jayawardena, A. W. (2016). Quantifying the effect of vegetation change on the regional water balance within the Budyko framework. </w:t>
      </w:r>
      <w:r w:rsidRPr="00880BEF">
        <w:rPr>
          <w:rFonts w:cs="Arial"/>
          <w:szCs w:val="20"/>
          <w:lang w:eastAsia="es-ES"/>
        </w:rPr>
        <w:t xml:space="preserve">Geophysical Research Letters, 43(3), 1140–1148. </w:t>
      </w:r>
      <w:hyperlink r:id="rId108" w:history="1">
        <w:r w:rsidRPr="00880BEF">
          <w:rPr>
            <w:rStyle w:val="Hipervnculo"/>
            <w:rFonts w:cs="Arial"/>
            <w:szCs w:val="20"/>
            <w:lang w:eastAsia="es-ES"/>
          </w:rPr>
          <w:t>https://doi.org/10.1002/2015GL066952</w:t>
        </w:r>
      </w:hyperlink>
    </w:p>
    <w:p w14:paraId="4C65F8E2" w14:textId="77777777" w:rsidR="00943809" w:rsidRPr="00880BEF" w:rsidRDefault="00943809" w:rsidP="004F68C1">
      <w:pPr>
        <w:spacing w:before="0"/>
        <w:rPr>
          <w:rFonts w:cs="Arial"/>
          <w:szCs w:val="20"/>
          <w:lang w:eastAsia="es-ES"/>
        </w:rPr>
      </w:pPr>
    </w:p>
    <w:sectPr w:rsidR="00943809" w:rsidRPr="00880BEF" w:rsidSect="00940641">
      <w:headerReference w:type="default" r:id="rId109"/>
      <w:footerReference w:type="default" r:id="rId110"/>
      <w:pgSz w:w="11907" w:h="16840" w:code="9"/>
      <w:pgMar w:top="1985" w:right="1134" w:bottom="1843" w:left="1418" w:header="227" w:footer="31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944A4B" w14:textId="77777777" w:rsidR="008E3682" w:rsidRDefault="008E3682" w:rsidP="00AF26BA">
      <w:pPr>
        <w:spacing w:line="240" w:lineRule="auto"/>
      </w:pPr>
      <w:r>
        <w:separator/>
      </w:r>
    </w:p>
    <w:p w14:paraId="54F311F6" w14:textId="77777777" w:rsidR="008E3682" w:rsidRDefault="008E3682"/>
    <w:p w14:paraId="0C04E7CE" w14:textId="77777777" w:rsidR="008E3682" w:rsidRDefault="008E3682"/>
    <w:p w14:paraId="333D90B8" w14:textId="77777777" w:rsidR="008E3682" w:rsidRDefault="008E3682"/>
    <w:p w14:paraId="5BE5B63D" w14:textId="77777777" w:rsidR="008E3682" w:rsidRDefault="008E3682"/>
  </w:endnote>
  <w:endnote w:type="continuationSeparator" w:id="0">
    <w:p w14:paraId="3F6C52AE" w14:textId="77777777" w:rsidR="008E3682" w:rsidRDefault="008E3682" w:rsidP="00AF26BA">
      <w:pPr>
        <w:spacing w:line="240" w:lineRule="auto"/>
      </w:pPr>
      <w:r>
        <w:continuationSeparator/>
      </w:r>
    </w:p>
    <w:p w14:paraId="39ACB195" w14:textId="77777777" w:rsidR="008E3682" w:rsidRDefault="008E3682"/>
    <w:p w14:paraId="312568D6" w14:textId="77777777" w:rsidR="008E3682" w:rsidRDefault="008E3682"/>
    <w:p w14:paraId="0333AD11" w14:textId="77777777" w:rsidR="008E3682" w:rsidRDefault="008E3682"/>
    <w:p w14:paraId="7083180D" w14:textId="77777777" w:rsidR="008E3682" w:rsidRDefault="008E3682"/>
  </w:endnote>
  <w:endnote w:type="continuationNotice" w:id="1">
    <w:p w14:paraId="2B5BFAF3" w14:textId="77777777" w:rsidR="008E3682" w:rsidRDefault="008E3682">
      <w:pPr>
        <w:spacing w:before="0" w:line="240" w:lineRule="auto"/>
      </w:pPr>
    </w:p>
    <w:p w14:paraId="02B7057D" w14:textId="77777777" w:rsidR="008E3682" w:rsidRDefault="008E36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anukLF-Light">
    <w:altName w:val="Calibri"/>
    <w:panose1 w:val="00000000000000000000"/>
    <w:charset w:val="00"/>
    <w:family w:val="auto"/>
    <w:notTrueType/>
    <w:pitch w:val="default"/>
    <w:sig w:usb0="00000003" w:usb1="00000000" w:usb2="00000000" w:usb3="00000000" w:csb0="00000001" w:csb1="00000000"/>
  </w:font>
  <w:font w:name="MS ??">
    <w:altName w:val="MS Gothic"/>
    <w:panose1 w:val="00000000000000000000"/>
    <w:charset w:val="80"/>
    <w:family w:val="auto"/>
    <w:notTrueType/>
    <w:pitch w:val="variable"/>
    <w:sig w:usb0="00000001" w:usb1="08070000" w:usb2="00000010" w:usb3="00000000" w:csb0="00020000" w:csb1="00000000"/>
  </w:font>
  <w:font w:name="Eras Demi ITC">
    <w:panose1 w:val="020B0805030504020804"/>
    <w:charset w:val="00"/>
    <w:family w:val="swiss"/>
    <w:pitch w:val="variable"/>
    <w:sig w:usb0="00000003" w:usb1="00000000" w:usb2="00000000" w:usb3="00000000" w:csb0="00000001" w:csb1="00000000"/>
  </w:font>
  <w:font w:name="Calibre Regular">
    <w:altName w:val="Calibri"/>
    <w:panose1 w:val="00000000000000000000"/>
    <w:charset w:val="00"/>
    <w:family w:val="swiss"/>
    <w:notTrueType/>
    <w:pitch w:val="default"/>
    <w:sig w:usb0="00000003" w:usb1="00000000" w:usb2="00000000" w:usb3="00000000" w:csb0="00000001" w:csb1="00000000"/>
  </w:font>
  <w:font w:name="Arial-BoldMT">
    <w:altName w:val="Yu Gothic UI"/>
    <w:panose1 w:val="00000000000000000000"/>
    <w:charset w:val="80"/>
    <w:family w:val="auto"/>
    <w:notTrueType/>
    <w:pitch w:val="default"/>
    <w:sig w:usb0="00000001" w:usb1="08070000" w:usb2="00000010" w:usb3="00000000" w:csb0="00020000" w:csb1="00000000"/>
  </w:font>
  <w:font w:name="Arial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0C612C" w14:textId="77777777" w:rsidR="008E3682" w:rsidRDefault="008E3682" w:rsidP="00906B97">
    <w:pPr>
      <w:pStyle w:val="Piedepgina"/>
    </w:pPr>
    <w:r w:rsidRPr="00544778">
      <w:rPr>
        <w:noProof/>
        <w:lang w:eastAsia="es-ES"/>
      </w:rPr>
      <mc:AlternateContent>
        <mc:Choice Requires="wpg">
          <w:drawing>
            <wp:anchor distT="0" distB="0" distL="114300" distR="114300" simplePos="0" relativeHeight="251658247" behindDoc="0" locked="0" layoutInCell="1" allowOverlap="1" wp14:anchorId="6480C908" wp14:editId="3BAD36C3">
              <wp:simplePos x="0" y="0"/>
              <wp:positionH relativeFrom="margin">
                <wp:align>right</wp:align>
              </wp:positionH>
              <wp:positionV relativeFrom="page">
                <wp:posOffset>10026650</wp:posOffset>
              </wp:positionV>
              <wp:extent cx="2333296" cy="455208"/>
              <wp:effectExtent l="0" t="0" r="0" b="2540"/>
              <wp:wrapNone/>
              <wp:docPr id="27" name="Grupo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333296" cy="455208"/>
                        <a:chOff x="0" y="0"/>
                        <a:chExt cx="4064000" cy="746760"/>
                      </a:xfrm>
                    </wpg:grpSpPr>
                    <pic:pic xmlns:pic="http://schemas.openxmlformats.org/drawingml/2006/picture">
                      <pic:nvPicPr>
                        <pic:cNvPr id="28" name="Imagen 28" descr="logo_IH_nuevo"/>
                        <pic:cNvPicPr>
                          <a:picLocks noChangeAspect="1"/>
                        </pic:cNvPicPr>
                      </pic:nvPicPr>
                      <pic:blipFill>
                        <a:blip r:embed="rId1" cstate="email">
                          <a:extLst>
                            <a:ext uri="{28A0092B-C50C-407E-A947-70E740481C1C}">
                              <a14:useLocalDpi xmlns:a14="http://schemas.microsoft.com/office/drawing/2010/main"/>
                            </a:ext>
                          </a:extLst>
                        </a:blip>
                        <a:srcRect/>
                        <a:stretch>
                          <a:fillRect/>
                        </a:stretch>
                      </pic:blipFill>
                      <pic:spPr bwMode="auto">
                        <a:xfrm>
                          <a:off x="0" y="0"/>
                          <a:ext cx="1892935" cy="746760"/>
                        </a:xfrm>
                        <a:prstGeom prst="rect">
                          <a:avLst/>
                        </a:prstGeom>
                        <a:noFill/>
                      </pic:spPr>
                    </pic:pic>
                    <pic:pic xmlns:pic="http://schemas.openxmlformats.org/drawingml/2006/picture">
                      <pic:nvPicPr>
                        <pic:cNvPr id="29" name="Imagen 29" descr="FIHC_UC_RGB_peq"/>
                        <pic:cNvPicPr>
                          <a:picLocks noChangeAspect="1"/>
                        </pic:cNvPicPr>
                      </pic:nvPicPr>
                      <pic:blipFill>
                        <a:blip r:embed="rId2" cstate="email">
                          <a:extLst>
                            <a:ext uri="{28A0092B-C50C-407E-A947-70E740481C1C}">
                              <a14:useLocalDpi xmlns:a14="http://schemas.microsoft.com/office/drawing/2010/main"/>
                            </a:ext>
                          </a:extLst>
                        </a:blip>
                        <a:srcRect/>
                        <a:stretch>
                          <a:fillRect/>
                        </a:stretch>
                      </pic:blipFill>
                      <pic:spPr bwMode="auto">
                        <a:xfrm>
                          <a:off x="2019300" y="0"/>
                          <a:ext cx="2044700" cy="746760"/>
                        </a:xfrm>
                        <a:prstGeom prst="rect">
                          <a:avLst/>
                        </a:prstGeom>
                        <a:noFill/>
                      </pic:spPr>
                    </pic:pic>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DC2C4F3">
            <v:group id="Grupo 13" style="position:absolute;margin-left:132.5pt;margin-top:789.5pt;width:183.7pt;height:35.85pt;z-index:251658247;mso-position-horizontal:right;mso-position-horizontal-relative:margin;mso-position-vertical-relative:page;mso-width-relative:margin;mso-height-relative:margin" coordsize="40640,7467" o:spid="_x0000_s1026" w14:anchorId="1A0E5C9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">
              <o:lock v:ext="edit" aspectratio="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28" style="position:absolute;width:18929;height:7467;visibility:visible;mso-wrap-style:square" alt="logo_IH_nuevo"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">
                <v:imagedata o:title="logo_IH_nuevo" r:id="rId3"/>
                <v:path arrowok="t"/>
              </v:shape>
              <v:shape id="Imagen 29" style="position:absolute;left:20193;width:20447;height:7467;visibility:visible;mso-wrap-style:square" alt="FIHC_UC_RGB_peq"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">
                <v:imagedata o:title="FIHC_UC_RGB_peq" r:id="rId4"/>
                <v:path arrowok="t"/>
              </v:shape>
              <w10:wrap anchorx="margin" anchory="page"/>
            </v:group>
          </w:pict>
        </mc:Fallback>
      </mc:AlternateContent>
    </w:r>
    <w:r>
      <w:rPr>
        <w:noProof/>
        <w:lang w:eastAsia="es-ES"/>
      </w:rPr>
      <w:drawing>
        <wp:anchor distT="0" distB="0" distL="114300" distR="114300" simplePos="0" relativeHeight="251658242" behindDoc="1" locked="0" layoutInCell="1" allowOverlap="1" wp14:anchorId="7F1A9E2B" wp14:editId="3B32D4D4">
          <wp:simplePos x="0" y="0"/>
          <wp:positionH relativeFrom="column">
            <wp:posOffset>-685800</wp:posOffset>
          </wp:positionH>
          <wp:positionV relativeFrom="paragraph">
            <wp:posOffset>-561340</wp:posOffset>
          </wp:positionV>
          <wp:extent cx="6324600" cy="840105"/>
          <wp:effectExtent l="0" t="0" r="0" b="0"/>
          <wp:wrapNone/>
          <wp:docPr id="50" name="Imagen 50" descr="Descripción: hoj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hoja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24600" cy="84010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32C9FF" w14:textId="77777777" w:rsidR="008E3682" w:rsidRPr="00E44E0B" w:rsidRDefault="008E3682" w:rsidP="00230376">
    <w:pPr>
      <w:pStyle w:val="Piedepgina"/>
      <w:tabs>
        <w:tab w:val="clear" w:pos="4252"/>
        <w:tab w:val="clear" w:pos="8504"/>
        <w:tab w:val="center" w:pos="0"/>
        <w:tab w:val="center" w:pos="4677"/>
        <w:tab w:val="left" w:pos="8640"/>
        <w:tab w:val="right" w:pos="9071"/>
      </w:tabs>
      <w:jc w:val="left"/>
      <w:rPr>
        <w:sz w:val="16"/>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866E41" w14:textId="77777777" w:rsidR="008E3682" w:rsidRDefault="008E3682" w:rsidP="002C3511">
    <w:r>
      <w:rPr>
        <w:b/>
        <w:noProof/>
        <w:sz w:val="26"/>
        <w:szCs w:val="26"/>
        <w:lang w:eastAsia="es-ES"/>
      </w:rPr>
      <w:drawing>
        <wp:anchor distT="0" distB="0" distL="114300" distR="114300" simplePos="0" relativeHeight="251658248" behindDoc="1" locked="0" layoutInCell="1" allowOverlap="1" wp14:anchorId="680B2C80" wp14:editId="0FB71068">
          <wp:simplePos x="0" y="0"/>
          <wp:positionH relativeFrom="margin">
            <wp:posOffset>4530090</wp:posOffset>
          </wp:positionH>
          <wp:positionV relativeFrom="paragraph">
            <wp:posOffset>-1905</wp:posOffset>
          </wp:positionV>
          <wp:extent cx="1518311" cy="556260"/>
          <wp:effectExtent l="0" t="0" r="5715"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stitute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18311" cy="556260"/>
                  </a:xfrm>
                  <a:prstGeom prst="rect">
                    <a:avLst/>
                  </a:prstGeom>
                </pic:spPr>
              </pic:pic>
            </a:graphicData>
          </a:graphic>
          <wp14:sizeRelH relativeFrom="page">
            <wp14:pctWidth>0</wp14:pctWidth>
          </wp14:sizeRelH>
          <wp14:sizeRelV relativeFrom="page">
            <wp14:pctHeight>0</wp14:pctHeight>
          </wp14:sizeRelV>
        </wp:anchor>
      </w:drawing>
    </w:r>
    <w:r w:rsidRPr="00544778">
      <w:rPr>
        <w:smallCaps/>
        <w:noProof/>
        <w:sz w:val="18"/>
        <w:szCs w:val="18"/>
        <w:lang w:eastAsia="es-ES"/>
      </w:rPr>
      <w:drawing>
        <wp:anchor distT="0" distB="0" distL="114300" distR="114300" simplePos="0" relativeHeight="251658246" behindDoc="0" locked="0" layoutInCell="1" allowOverlap="1" wp14:anchorId="7CFD1A74" wp14:editId="14ECC895">
          <wp:simplePos x="0" y="0"/>
          <wp:positionH relativeFrom="margin">
            <wp:posOffset>-210185</wp:posOffset>
          </wp:positionH>
          <wp:positionV relativeFrom="paragraph">
            <wp:posOffset>183036</wp:posOffset>
          </wp:positionV>
          <wp:extent cx="1199072" cy="339681"/>
          <wp:effectExtent l="0" t="0" r="1270" b="3810"/>
          <wp:wrapNone/>
          <wp:docPr id="5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199072" cy="339681"/>
                  </a:xfrm>
                  <a:prstGeom prst="rect">
                    <a:avLst/>
                  </a:prstGeom>
                </pic:spPr>
              </pic:pic>
            </a:graphicData>
          </a:graphic>
          <wp14:sizeRelH relativeFrom="page">
            <wp14:pctWidth>0</wp14:pctWidth>
          </wp14:sizeRelH>
          <wp14:sizeRelV relativeFrom="page">
            <wp14:pctHeight>0</wp14:pctHeight>
          </wp14:sizeRelV>
        </wp:anchor>
      </w:drawing>
    </w:r>
    <w:r>
      <w:rPr>
        <w:noProof/>
        <w:sz w:val="16"/>
        <w:szCs w:val="16"/>
        <w:lang w:eastAsia="es-ES"/>
      </w:rPr>
      <w:drawing>
        <wp:anchor distT="0" distB="0" distL="114300" distR="114300" simplePos="0" relativeHeight="251658243" behindDoc="1" locked="0" layoutInCell="1" allowOverlap="1" wp14:anchorId="5AD7BA18" wp14:editId="210B0CE1">
          <wp:simplePos x="0" y="0"/>
          <wp:positionH relativeFrom="column">
            <wp:posOffset>857250</wp:posOffset>
          </wp:positionH>
          <wp:positionV relativeFrom="paragraph">
            <wp:posOffset>9586595</wp:posOffset>
          </wp:positionV>
          <wp:extent cx="5831840" cy="774700"/>
          <wp:effectExtent l="0" t="0" r="0" b="6350"/>
          <wp:wrapNone/>
          <wp:docPr id="54" name="Imagen 54" descr="hoj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ja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583184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B14D7">
      <w:rPr>
        <w:noProof/>
        <w:sz w:val="16"/>
        <w:szCs w:val="16"/>
        <w:lang w:eastAsia="es-ES"/>
      </w:rPr>
      <w:drawing>
        <wp:anchor distT="0" distB="0" distL="114300" distR="114300" simplePos="0" relativeHeight="251658240" behindDoc="1" locked="0" layoutInCell="1" allowOverlap="1" wp14:anchorId="3FF9C544" wp14:editId="6C119E03">
          <wp:simplePos x="0" y="0"/>
          <wp:positionH relativeFrom="margin">
            <wp:align>right</wp:align>
          </wp:positionH>
          <wp:positionV relativeFrom="paragraph">
            <wp:posOffset>-249555</wp:posOffset>
          </wp:positionV>
          <wp:extent cx="5940425" cy="694055"/>
          <wp:effectExtent l="0" t="0" r="3175" b="0"/>
          <wp:wrapNone/>
          <wp:docPr id="65" name="Imagen 65" descr="PIE-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E-IH"/>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0425" cy="694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0ADD2" w14:textId="216F5299" w:rsidR="008E3682" w:rsidRPr="00E44E0B" w:rsidRDefault="008E3682" w:rsidP="00230376">
    <w:pPr>
      <w:pStyle w:val="Piedepgina"/>
      <w:tabs>
        <w:tab w:val="clear" w:pos="4252"/>
        <w:tab w:val="clear" w:pos="8504"/>
        <w:tab w:val="center" w:pos="0"/>
        <w:tab w:val="center" w:pos="4677"/>
        <w:tab w:val="left" w:pos="8640"/>
        <w:tab w:val="right" w:pos="9071"/>
      </w:tabs>
      <w:jc w:val="left"/>
      <w:rPr>
        <w:sz w:val="16"/>
      </w:rPr>
    </w:pPr>
    <w:r>
      <w:rPr>
        <w:sz w:val="16"/>
      </w:rPr>
      <w:tab/>
      <w:t xml:space="preserve">- </w:t>
    </w:r>
    <w:r w:rsidRPr="001B14D7">
      <w:rPr>
        <w:sz w:val="16"/>
      </w:rPr>
      <w:fldChar w:fldCharType="begin"/>
    </w:r>
    <w:r w:rsidRPr="001B14D7">
      <w:rPr>
        <w:sz w:val="16"/>
      </w:rPr>
      <w:instrText>PAGE   \* MERGEFORMAT</w:instrText>
    </w:r>
    <w:r w:rsidRPr="001B14D7">
      <w:rPr>
        <w:sz w:val="16"/>
      </w:rPr>
      <w:fldChar w:fldCharType="separate"/>
    </w:r>
    <w:r w:rsidR="003506E4">
      <w:rPr>
        <w:noProof/>
        <w:sz w:val="16"/>
      </w:rPr>
      <w:t>25</w:t>
    </w:r>
    <w:r w:rsidRPr="001B14D7">
      <w:rPr>
        <w:sz w:val="16"/>
      </w:rPr>
      <w:fldChar w:fldCharType="end"/>
    </w:r>
    <w:r>
      <w:rPr>
        <w:sz w:val="16"/>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03A212" w14:textId="77777777" w:rsidR="008E3682" w:rsidRDefault="008E3682" w:rsidP="002C3511">
    <w:r w:rsidRPr="001B14D7">
      <w:rPr>
        <w:noProof/>
        <w:sz w:val="16"/>
        <w:szCs w:val="16"/>
        <w:lang w:eastAsia="es-ES"/>
      </w:rPr>
      <w:drawing>
        <wp:anchor distT="0" distB="0" distL="114300" distR="114300" simplePos="0" relativeHeight="251658252" behindDoc="1" locked="0" layoutInCell="1" allowOverlap="1" wp14:anchorId="587413F3" wp14:editId="782E451D">
          <wp:simplePos x="0" y="0"/>
          <wp:positionH relativeFrom="margin">
            <wp:posOffset>-569495</wp:posOffset>
          </wp:positionH>
          <wp:positionV relativeFrom="paragraph">
            <wp:posOffset>-252714</wp:posOffset>
          </wp:positionV>
          <wp:extent cx="9165994" cy="693386"/>
          <wp:effectExtent l="0" t="0" r="0" b="0"/>
          <wp:wrapNone/>
          <wp:docPr id="69" name="Imagen 69" descr="PIE-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E-IH"/>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12005" cy="711996"/>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sz w:val="26"/>
        <w:szCs w:val="26"/>
        <w:lang w:eastAsia="es-ES"/>
      </w:rPr>
      <w:drawing>
        <wp:anchor distT="0" distB="0" distL="114300" distR="114300" simplePos="0" relativeHeight="251658255" behindDoc="1" locked="0" layoutInCell="1" allowOverlap="1" wp14:anchorId="221E62B2" wp14:editId="02BD1591">
          <wp:simplePos x="0" y="0"/>
          <wp:positionH relativeFrom="margin">
            <wp:posOffset>7083284</wp:posOffset>
          </wp:positionH>
          <wp:positionV relativeFrom="paragraph">
            <wp:posOffset>-1895</wp:posOffset>
          </wp:positionV>
          <wp:extent cx="1518311" cy="556260"/>
          <wp:effectExtent l="0" t="0" r="5715" b="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stituteLogo.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518311" cy="556260"/>
                  </a:xfrm>
                  <a:prstGeom prst="rect">
                    <a:avLst/>
                  </a:prstGeom>
                </pic:spPr>
              </pic:pic>
            </a:graphicData>
          </a:graphic>
          <wp14:sizeRelH relativeFrom="page">
            <wp14:pctWidth>0</wp14:pctWidth>
          </wp14:sizeRelH>
          <wp14:sizeRelV relativeFrom="page">
            <wp14:pctHeight>0</wp14:pctHeight>
          </wp14:sizeRelV>
        </wp:anchor>
      </w:drawing>
    </w:r>
    <w:r w:rsidRPr="00544778">
      <w:rPr>
        <w:smallCaps/>
        <w:noProof/>
        <w:sz w:val="18"/>
        <w:szCs w:val="18"/>
        <w:lang w:eastAsia="es-ES"/>
      </w:rPr>
      <w:drawing>
        <wp:anchor distT="0" distB="0" distL="114300" distR="114300" simplePos="0" relativeHeight="251658254" behindDoc="0" locked="0" layoutInCell="1" allowOverlap="1" wp14:anchorId="2AF1196B" wp14:editId="7E68EB1F">
          <wp:simplePos x="0" y="0"/>
          <wp:positionH relativeFrom="margin">
            <wp:posOffset>-625821</wp:posOffset>
          </wp:positionH>
          <wp:positionV relativeFrom="paragraph">
            <wp:posOffset>182880</wp:posOffset>
          </wp:positionV>
          <wp:extent cx="1199072" cy="339681"/>
          <wp:effectExtent l="0" t="0" r="1270" b="3810"/>
          <wp:wrapNone/>
          <wp:docPr id="7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1199072" cy="339681"/>
                  </a:xfrm>
                  <a:prstGeom prst="rect">
                    <a:avLst/>
                  </a:prstGeom>
                </pic:spPr>
              </pic:pic>
            </a:graphicData>
          </a:graphic>
          <wp14:sizeRelH relativeFrom="page">
            <wp14:pctWidth>0</wp14:pctWidth>
          </wp14:sizeRelH>
          <wp14:sizeRelV relativeFrom="page">
            <wp14:pctHeight>0</wp14:pctHeight>
          </wp14:sizeRelV>
        </wp:anchor>
      </w:drawing>
    </w:r>
    <w:r>
      <w:rPr>
        <w:noProof/>
        <w:sz w:val="16"/>
        <w:szCs w:val="16"/>
        <w:lang w:eastAsia="es-ES"/>
      </w:rPr>
      <w:drawing>
        <wp:anchor distT="0" distB="0" distL="114300" distR="114300" simplePos="0" relativeHeight="251658253" behindDoc="1" locked="0" layoutInCell="1" allowOverlap="1" wp14:anchorId="1A10FF85" wp14:editId="19276384">
          <wp:simplePos x="0" y="0"/>
          <wp:positionH relativeFrom="column">
            <wp:posOffset>857250</wp:posOffset>
          </wp:positionH>
          <wp:positionV relativeFrom="paragraph">
            <wp:posOffset>9586595</wp:posOffset>
          </wp:positionV>
          <wp:extent cx="5831840" cy="774700"/>
          <wp:effectExtent l="0" t="0" r="0" b="6350"/>
          <wp:wrapNone/>
          <wp:docPr id="72" name="Imagen 72" descr="hoj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ja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831840" cy="774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6D445C" w14:textId="6A70AB60" w:rsidR="008E3682" w:rsidRPr="00E44E0B" w:rsidRDefault="008E3682" w:rsidP="00267B84">
    <w:pPr>
      <w:pStyle w:val="Piedepgina"/>
      <w:tabs>
        <w:tab w:val="clear" w:pos="4252"/>
        <w:tab w:val="clear" w:pos="8504"/>
        <w:tab w:val="center" w:pos="0"/>
        <w:tab w:val="center" w:pos="6521"/>
        <w:tab w:val="left" w:pos="8640"/>
        <w:tab w:val="right" w:pos="9071"/>
      </w:tabs>
      <w:jc w:val="left"/>
      <w:rPr>
        <w:sz w:val="16"/>
      </w:rPr>
    </w:pPr>
    <w:r>
      <w:rPr>
        <w:sz w:val="16"/>
      </w:rPr>
      <w:tab/>
      <w:t xml:space="preserve">- </w:t>
    </w:r>
    <w:r w:rsidRPr="001B14D7">
      <w:rPr>
        <w:sz w:val="16"/>
      </w:rPr>
      <w:fldChar w:fldCharType="begin"/>
    </w:r>
    <w:r w:rsidRPr="001B14D7">
      <w:rPr>
        <w:sz w:val="16"/>
      </w:rPr>
      <w:instrText>PAGE   \* MERGEFORMAT</w:instrText>
    </w:r>
    <w:r w:rsidRPr="001B14D7">
      <w:rPr>
        <w:sz w:val="16"/>
      </w:rPr>
      <w:fldChar w:fldCharType="separate"/>
    </w:r>
    <w:r w:rsidR="003506E4">
      <w:rPr>
        <w:noProof/>
        <w:sz w:val="16"/>
      </w:rPr>
      <w:t>34</w:t>
    </w:r>
    <w:r w:rsidRPr="001B14D7">
      <w:rPr>
        <w:sz w:val="16"/>
      </w:rPr>
      <w:fldChar w:fldCharType="end"/>
    </w:r>
    <w:r>
      <w:rPr>
        <w:sz w:val="16"/>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99BA1F" w14:textId="77777777" w:rsidR="008E3682" w:rsidRDefault="008E3682" w:rsidP="002C3511">
    <w:r>
      <w:rPr>
        <w:b/>
        <w:noProof/>
        <w:sz w:val="26"/>
        <w:szCs w:val="26"/>
        <w:lang w:eastAsia="es-ES"/>
      </w:rPr>
      <w:drawing>
        <wp:anchor distT="0" distB="0" distL="114300" distR="114300" simplePos="0" relativeHeight="251658259" behindDoc="1" locked="0" layoutInCell="1" allowOverlap="1" wp14:anchorId="01399EB4" wp14:editId="1A8A12DE">
          <wp:simplePos x="0" y="0"/>
          <wp:positionH relativeFrom="margin">
            <wp:posOffset>4530090</wp:posOffset>
          </wp:positionH>
          <wp:positionV relativeFrom="paragraph">
            <wp:posOffset>-1905</wp:posOffset>
          </wp:positionV>
          <wp:extent cx="1518311" cy="556260"/>
          <wp:effectExtent l="0" t="0" r="5715" b="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stitute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18311" cy="556260"/>
                  </a:xfrm>
                  <a:prstGeom prst="rect">
                    <a:avLst/>
                  </a:prstGeom>
                </pic:spPr>
              </pic:pic>
            </a:graphicData>
          </a:graphic>
          <wp14:sizeRelH relativeFrom="page">
            <wp14:pctWidth>0</wp14:pctWidth>
          </wp14:sizeRelH>
          <wp14:sizeRelV relativeFrom="page">
            <wp14:pctHeight>0</wp14:pctHeight>
          </wp14:sizeRelV>
        </wp:anchor>
      </w:drawing>
    </w:r>
    <w:r w:rsidRPr="00544778">
      <w:rPr>
        <w:smallCaps/>
        <w:noProof/>
        <w:sz w:val="18"/>
        <w:szCs w:val="18"/>
        <w:lang w:eastAsia="es-ES"/>
      </w:rPr>
      <w:drawing>
        <wp:anchor distT="0" distB="0" distL="114300" distR="114300" simplePos="0" relativeHeight="251658258" behindDoc="0" locked="0" layoutInCell="1" allowOverlap="1" wp14:anchorId="3E02A052" wp14:editId="05CD4EAF">
          <wp:simplePos x="0" y="0"/>
          <wp:positionH relativeFrom="margin">
            <wp:posOffset>-210185</wp:posOffset>
          </wp:positionH>
          <wp:positionV relativeFrom="paragraph">
            <wp:posOffset>183036</wp:posOffset>
          </wp:positionV>
          <wp:extent cx="1199072" cy="339681"/>
          <wp:effectExtent l="0" t="0" r="1270" b="3810"/>
          <wp:wrapNone/>
          <wp:docPr id="8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199072" cy="339681"/>
                  </a:xfrm>
                  <a:prstGeom prst="rect">
                    <a:avLst/>
                  </a:prstGeom>
                </pic:spPr>
              </pic:pic>
            </a:graphicData>
          </a:graphic>
          <wp14:sizeRelH relativeFrom="page">
            <wp14:pctWidth>0</wp14:pctWidth>
          </wp14:sizeRelH>
          <wp14:sizeRelV relativeFrom="page">
            <wp14:pctHeight>0</wp14:pctHeight>
          </wp14:sizeRelV>
        </wp:anchor>
      </w:drawing>
    </w:r>
    <w:r>
      <w:rPr>
        <w:noProof/>
        <w:sz w:val="16"/>
        <w:szCs w:val="16"/>
        <w:lang w:eastAsia="es-ES"/>
      </w:rPr>
      <w:drawing>
        <wp:anchor distT="0" distB="0" distL="114300" distR="114300" simplePos="0" relativeHeight="251658257" behindDoc="1" locked="0" layoutInCell="1" allowOverlap="1" wp14:anchorId="30504620" wp14:editId="129EF618">
          <wp:simplePos x="0" y="0"/>
          <wp:positionH relativeFrom="column">
            <wp:posOffset>857250</wp:posOffset>
          </wp:positionH>
          <wp:positionV relativeFrom="paragraph">
            <wp:posOffset>9586595</wp:posOffset>
          </wp:positionV>
          <wp:extent cx="5831840" cy="774700"/>
          <wp:effectExtent l="0" t="0" r="0" b="6350"/>
          <wp:wrapNone/>
          <wp:docPr id="84" name="Imagen 84" descr="hoj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ja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583184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B14D7">
      <w:rPr>
        <w:noProof/>
        <w:sz w:val="16"/>
        <w:szCs w:val="16"/>
        <w:lang w:eastAsia="es-ES"/>
      </w:rPr>
      <w:drawing>
        <wp:anchor distT="0" distB="0" distL="114300" distR="114300" simplePos="0" relativeHeight="251658256" behindDoc="1" locked="0" layoutInCell="1" allowOverlap="1" wp14:anchorId="7753C098" wp14:editId="63108B2A">
          <wp:simplePos x="0" y="0"/>
          <wp:positionH relativeFrom="margin">
            <wp:align>right</wp:align>
          </wp:positionH>
          <wp:positionV relativeFrom="paragraph">
            <wp:posOffset>-249555</wp:posOffset>
          </wp:positionV>
          <wp:extent cx="5940425" cy="694055"/>
          <wp:effectExtent l="0" t="0" r="3175" b="0"/>
          <wp:wrapNone/>
          <wp:docPr id="85" name="Imagen 85" descr="PIE-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E-IH"/>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0425" cy="694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860A5C" w14:textId="32C737B5" w:rsidR="008E3682" w:rsidRPr="00E44E0B" w:rsidRDefault="008E3682" w:rsidP="00230376">
    <w:pPr>
      <w:pStyle w:val="Piedepgina"/>
      <w:tabs>
        <w:tab w:val="clear" w:pos="4252"/>
        <w:tab w:val="clear" w:pos="8504"/>
        <w:tab w:val="center" w:pos="0"/>
        <w:tab w:val="center" w:pos="4677"/>
        <w:tab w:val="left" w:pos="8640"/>
        <w:tab w:val="right" w:pos="9071"/>
      </w:tabs>
      <w:jc w:val="left"/>
      <w:rPr>
        <w:sz w:val="16"/>
      </w:rPr>
    </w:pPr>
    <w:r>
      <w:rPr>
        <w:sz w:val="16"/>
      </w:rPr>
      <w:tab/>
      <w:t xml:space="preserve">- </w:t>
    </w:r>
    <w:r w:rsidRPr="001B14D7">
      <w:rPr>
        <w:sz w:val="16"/>
      </w:rPr>
      <w:fldChar w:fldCharType="begin"/>
    </w:r>
    <w:r w:rsidRPr="001B14D7">
      <w:rPr>
        <w:sz w:val="16"/>
      </w:rPr>
      <w:instrText>PAGE   \* MERGEFORMAT</w:instrText>
    </w:r>
    <w:r w:rsidRPr="001B14D7">
      <w:rPr>
        <w:sz w:val="16"/>
      </w:rPr>
      <w:fldChar w:fldCharType="separate"/>
    </w:r>
    <w:r w:rsidR="003506E4">
      <w:rPr>
        <w:noProof/>
        <w:sz w:val="16"/>
      </w:rPr>
      <w:t>111</w:t>
    </w:r>
    <w:r w:rsidRPr="001B14D7">
      <w:rPr>
        <w:sz w:val="16"/>
      </w:rPr>
      <w:fldChar w:fldCharType="end"/>
    </w:r>
    <w:r>
      <w:rPr>
        <w:sz w:val="16"/>
      </w:rPr>
      <w:t xml:space="preserve"> -</w:t>
    </w:r>
  </w:p>
  <w:p w14:paraId="3C482FC2" w14:textId="77777777" w:rsidR="008E3682" w:rsidRDefault="008E3682"/>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053122" w14:textId="77777777" w:rsidR="008E3682" w:rsidRDefault="008E3682" w:rsidP="00AF26BA">
      <w:pPr>
        <w:spacing w:line="240" w:lineRule="auto"/>
      </w:pPr>
      <w:r>
        <w:separator/>
      </w:r>
    </w:p>
    <w:p w14:paraId="523AA2B8" w14:textId="77777777" w:rsidR="008E3682" w:rsidRDefault="008E3682"/>
    <w:p w14:paraId="2E813D9E" w14:textId="77777777" w:rsidR="008E3682" w:rsidRDefault="008E3682"/>
    <w:p w14:paraId="2F25A8E5" w14:textId="77777777" w:rsidR="008E3682" w:rsidRDefault="008E3682"/>
    <w:p w14:paraId="52CD3281" w14:textId="77777777" w:rsidR="008E3682" w:rsidRDefault="008E3682"/>
  </w:footnote>
  <w:footnote w:type="continuationSeparator" w:id="0">
    <w:p w14:paraId="0EA9A0EC" w14:textId="77777777" w:rsidR="008E3682" w:rsidRDefault="008E3682" w:rsidP="00AF26BA">
      <w:pPr>
        <w:spacing w:line="240" w:lineRule="auto"/>
      </w:pPr>
      <w:r>
        <w:continuationSeparator/>
      </w:r>
    </w:p>
    <w:p w14:paraId="1C8F4957" w14:textId="77777777" w:rsidR="008E3682" w:rsidRDefault="008E3682"/>
    <w:p w14:paraId="3FFD4CA5" w14:textId="77777777" w:rsidR="008E3682" w:rsidRDefault="008E3682"/>
    <w:p w14:paraId="73723F10" w14:textId="77777777" w:rsidR="008E3682" w:rsidRDefault="008E3682"/>
    <w:p w14:paraId="00EA42F3" w14:textId="77777777" w:rsidR="008E3682" w:rsidRDefault="008E3682"/>
  </w:footnote>
  <w:footnote w:type="continuationNotice" w:id="1">
    <w:p w14:paraId="2F6A139D" w14:textId="77777777" w:rsidR="008E3682" w:rsidRDefault="008E3682">
      <w:pPr>
        <w:spacing w:before="0" w:line="240" w:lineRule="auto"/>
      </w:pPr>
    </w:p>
    <w:p w14:paraId="137F4781" w14:textId="77777777" w:rsidR="008E3682" w:rsidRDefault="008E3682"/>
  </w:footnote>
  <w:footnote w:id="2">
    <w:p w14:paraId="7E9CB92D" w14:textId="77777777" w:rsidR="008E3682" w:rsidRDefault="008E3682" w:rsidP="00155C18">
      <w:pPr>
        <w:pStyle w:val="Notaalpie"/>
      </w:pPr>
      <w:r>
        <w:rPr>
          <w:rStyle w:val="Refdenotaalpie"/>
        </w:rPr>
        <w:footnoteRef/>
      </w:r>
      <w:r>
        <w:t xml:space="preserve"> </w:t>
      </w:r>
      <w:r w:rsidRPr="003E0569">
        <w:t>La clasificación de la población en Ecuador es la siguiente: población urbana (cabecera de cantón) y periferia urbana; población rural (cabecera de parroquia y resto de la parroquia).</w:t>
      </w:r>
    </w:p>
  </w:footnote>
  <w:footnote w:id="3">
    <w:p w14:paraId="01212B14" w14:textId="77777777" w:rsidR="008E3682" w:rsidRDefault="008E3682" w:rsidP="00967FA6">
      <w:pPr>
        <w:pStyle w:val="Textonotapie"/>
      </w:pPr>
      <w:r>
        <w:rPr>
          <w:rStyle w:val="Refdenotaalpie"/>
        </w:rPr>
        <w:footnoteRef/>
      </w:r>
      <w:r>
        <w:t xml:space="preserve"> Art. 55 Reglamento de LORHUAA</w:t>
      </w:r>
    </w:p>
  </w:footnote>
  <w:footnote w:id="4">
    <w:p w14:paraId="707E54BC" w14:textId="77777777" w:rsidR="008E3682" w:rsidRDefault="008E3682" w:rsidP="00967FA6">
      <w:pPr>
        <w:pStyle w:val="Textonotapie"/>
      </w:pPr>
      <w:r>
        <w:rPr>
          <w:rStyle w:val="Refdenotaalpie"/>
        </w:rPr>
        <w:footnoteRef/>
      </w:r>
      <w:r>
        <w:t xml:space="preserve"> Art. 63 Reglamento de la LORHUAA.</w:t>
      </w:r>
    </w:p>
  </w:footnote>
  <w:footnote w:id="5">
    <w:p w14:paraId="3985B286" w14:textId="77777777" w:rsidR="008E3682" w:rsidRDefault="008E3682" w:rsidP="00967FA6">
      <w:pPr>
        <w:pStyle w:val="Textonotapie"/>
      </w:pPr>
      <w:r>
        <w:rPr>
          <w:rStyle w:val="Refdenotaalpie"/>
        </w:rPr>
        <w:footnoteRef/>
      </w:r>
      <w:r>
        <w:t xml:space="preserve"> Art. 66 IBIDEM</w:t>
      </w:r>
    </w:p>
  </w:footnote>
  <w:footnote w:id="6">
    <w:p w14:paraId="591E9838" w14:textId="77777777" w:rsidR="008E3682" w:rsidRPr="00A13B6B" w:rsidRDefault="008E3682" w:rsidP="00CF7F88">
      <w:pPr>
        <w:pStyle w:val="Notaalpie"/>
      </w:pPr>
      <w:r>
        <w:rPr>
          <w:rStyle w:val="Refdenotaalpie"/>
        </w:rPr>
        <w:footnoteRef/>
      </w:r>
      <w:r>
        <w:t xml:space="preserve"> </w:t>
      </w:r>
      <w:r w:rsidRPr="00A13B6B">
        <w:t>Pobreza por Necesidades Básicas Insatisfechas-NBI.- Una persona es pobre por necesidades básicas insatisfechas si pertenece a un hogar que presenta carencias en la satisfacción de al menos una de sus necesidades básicas representadas en cinco componentes: i) calidad de la vivienda, ii) hacinamiento, iii) acceso a servicios básicos, iv) acceso a educación y v) capacidad económica.</w:t>
      </w:r>
    </w:p>
    <w:p w14:paraId="05C27882" w14:textId="77777777" w:rsidR="008E3682" w:rsidRDefault="008E3682" w:rsidP="00CF7F88">
      <w:pPr>
        <w:pStyle w:val="Textonotapie"/>
      </w:pPr>
    </w:p>
  </w:footnote>
  <w:footnote w:id="7">
    <w:p w14:paraId="1095D6BD" w14:textId="77777777" w:rsidR="008E3682" w:rsidRPr="00E5662E" w:rsidRDefault="008E3682" w:rsidP="00E31F09">
      <w:pPr>
        <w:pStyle w:val="Notaalpie"/>
      </w:pPr>
      <w:r>
        <w:rPr>
          <w:rStyle w:val="Refdenotaalpie"/>
        </w:rPr>
        <w:footnoteRef/>
      </w:r>
      <w:r>
        <w:t xml:space="preserve"> </w:t>
      </w:r>
      <w:r w:rsidRPr="00E5662E">
        <w:t>Al cierre del año 2016 se confirmaron 19 016 casos de enfermedades transmitidas por agua y alimentos, entre los que se encontraron 1253 casos de fiebre tifoidea y paratifoidea, 3453 de hepatitis A, 1893 por salmonella, 627 por shigelosis y 11 790 por otras intoxicaciones alimentarias. </w:t>
      </w:r>
    </w:p>
  </w:footnote>
  <w:footnote w:id="8">
    <w:p w14:paraId="5F5BDD63" w14:textId="77777777" w:rsidR="008E3682" w:rsidRDefault="008E3682" w:rsidP="00E31F09">
      <w:pPr>
        <w:pStyle w:val="Notaalpie"/>
      </w:pPr>
      <w:r w:rsidRPr="00E5662E">
        <w:footnoteRef/>
      </w:r>
      <w:r w:rsidRPr="00E5662E">
        <w:t xml:space="preserve"> Muestras fecales de 110 individuos, refieren la prevalencia de enfermedades provocadas por transmisión hídrica y la ingesta de alimentos contaminados. Así, los resultados fueron:  Blastocystis hominis (56,4 %) seguido por </w:t>
      </w:r>
      <w:r>
        <w:t>Entamoeba coli</w:t>
      </w:r>
      <w:r w:rsidRPr="00E5662E">
        <w:t> (35,5 %), </w:t>
      </w:r>
      <w:r>
        <w:t>Endolimax nana</w:t>
      </w:r>
      <w:r w:rsidRPr="00E5662E">
        <w:t> (20 %), </w:t>
      </w:r>
      <w:r>
        <w:t>Chilomastix mesnili</w:t>
      </w:r>
      <w:r w:rsidRPr="00E5662E">
        <w:t> (14,5 %), </w:t>
      </w:r>
      <w:r>
        <w:t>Entamoeba hartmanni</w:t>
      </w:r>
      <w:r w:rsidRPr="00E5662E">
        <w:t> (8,2 %), </w:t>
      </w:r>
      <w:r>
        <w:t>Iodamoeba butschlii</w:t>
      </w:r>
      <w:r w:rsidRPr="00E5662E">
        <w:t> (3,6 %), </w:t>
      </w:r>
      <w:r>
        <w:t>Giardia lamblia</w:t>
      </w:r>
      <w:r w:rsidRPr="00E5662E">
        <w:t> (3,6 %), </w:t>
      </w:r>
      <w:r>
        <w:t>Entamoeba histolytica/Entamoeba dispar</w:t>
      </w:r>
      <w:r w:rsidRPr="00E5662E">
        <w:t> (1,8 %), </w:t>
      </w:r>
      <w:r>
        <w:t>Strongyloides stercoralis</w:t>
      </w:r>
      <w:r w:rsidRPr="00E5662E">
        <w:t> (0,9 %) y </w:t>
      </w:r>
      <w:r>
        <w:t>Ancylostomideos</w:t>
      </w:r>
      <w:r w:rsidRPr="00E5662E">
        <w:t> (0,9 %)</w:t>
      </w:r>
      <w:r>
        <w:t>.</w:t>
      </w:r>
    </w:p>
  </w:footnote>
  <w:footnote w:id="9">
    <w:p w14:paraId="6248F8CD" w14:textId="77777777" w:rsidR="008E3682" w:rsidRDefault="008E3682" w:rsidP="00E31F09">
      <w:pPr>
        <w:pStyle w:val="Notaalpie"/>
      </w:pPr>
      <w:r w:rsidRPr="00E5662E">
        <w:footnoteRef/>
      </w:r>
      <w:r w:rsidRPr="00E5662E">
        <w:t xml:space="preserve"> El estudio en mención, refiere que “las ETH que se originan en el agua se deben a la presencia de</w:t>
      </w:r>
      <w:r w:rsidRPr="00C004F3">
        <w:t xml:space="preserve"> organismos acuáticos que pasan una parte de su ciclo de vida en el vital líquido y otra parte como parásitos obligados en animales. Entre las principales causas de estas enfermedades en la población están la presencia de parásitos como las tenias, lombrices intestinales y nematodos, denominados colectivamente helmintos que infectan al hombre, los que se consideran patógenos relacionados con la presencia de animales domésticos, ausencia de los servicios de agua potable y de desagüe.</w:t>
      </w:r>
    </w:p>
  </w:footnote>
  <w:footnote w:id="10">
    <w:p w14:paraId="247DC883" w14:textId="77777777" w:rsidR="008E3682" w:rsidRPr="00E63C8A" w:rsidRDefault="008E3682" w:rsidP="00E31F09">
      <w:pPr>
        <w:pStyle w:val="Notaalpie"/>
      </w:pPr>
      <w:r w:rsidRPr="00E63C8A">
        <w:rPr>
          <w:rStyle w:val="Refdenotaalpie"/>
          <w:szCs w:val="16"/>
        </w:rPr>
        <w:footnoteRef/>
      </w:r>
      <w:r w:rsidRPr="00E63C8A">
        <w:t xml:space="preserve"> ESPOCH, Facultad de Ingeniería Civil, Título del Proyecto: Calidad del Servicio de Agua Potable en las Comunidades Rurales de la Provincia de Chimborazo, 2021.</w:t>
      </w:r>
    </w:p>
  </w:footnote>
  <w:footnote w:id="11">
    <w:p w14:paraId="0881FC9F" w14:textId="77777777" w:rsidR="008E3682" w:rsidRPr="00FA158F" w:rsidRDefault="008E3682" w:rsidP="0052233A">
      <w:pPr>
        <w:pStyle w:val="Notaalpie"/>
      </w:pPr>
      <w:r w:rsidRPr="00FA158F">
        <w:footnoteRef/>
      </w:r>
      <w:r w:rsidRPr="00FA158F">
        <w:t xml:space="preserve"> el Estado Ecuatoriano, emitió en marzo del 2011 la Ley Orgánica de Educación Intercultural (RO N° 417) y posteriormente en el año 2018,  creó la Subsecretaria de educación Intercultural Bilingüe</w:t>
      </w:r>
      <w:r w:rsidRPr="00FA158F">
        <w:footnoteRef/>
      </w:r>
      <w:r w:rsidRPr="00FA158F">
        <w:t xml:space="preserve"> con el objetivo principal de crear los mecanismos que se orientan “hacia el incremento de la calidad del servicios educativos de los pueblos y nacionalidad de indígenas con enfoque en la interculturalidad bilingüe e inclusivo; incrementar la investigación , desarrollo y valoración de los conocimiento, ciencias y saberes, así como el uso de las lenguas ancestrales e incrementar sus capacidades institucionales”.</w:t>
      </w:r>
    </w:p>
  </w:footnote>
  <w:footnote w:id="12">
    <w:p w14:paraId="7DC5079F" w14:textId="77777777" w:rsidR="008E3682" w:rsidRPr="00ED6ECD" w:rsidRDefault="008E3682" w:rsidP="0052233A">
      <w:pPr>
        <w:pStyle w:val="Notaalpie"/>
      </w:pPr>
      <w:r w:rsidRPr="00FA158F">
        <w:footnoteRef/>
      </w:r>
      <w:r w:rsidRPr="00FA158F">
        <w:t xml:space="preserve"> </w:t>
      </w:r>
      <w:r w:rsidRPr="00ED6ECD">
        <w:t xml:space="preserve">Como parte de los acuerdos llegados con el movimiento indígena (CONAIE, </w:t>
      </w:r>
      <w:r>
        <w:t>levantamiento indígena de mayo -</w:t>
      </w:r>
      <w:r w:rsidRPr="00ED6ECD">
        <w:t xml:space="preserve"> junio de 2022) el gobierno emitió el Decreto Ejecutivo 456 disponiendo, entre otros puntos, duplicar el presupuesto para la Educación Intercultural Bilingüe.</w:t>
      </w:r>
      <w:r>
        <w:t xml:space="preserve"> Art 1. Disponer …..” se duplique el presupuesto asignado a la Secretaria de Educación Intercultural Bilingüe y Etnoeducación”.</w:t>
      </w:r>
    </w:p>
  </w:footnote>
  <w:footnote w:id="13">
    <w:p w14:paraId="0AC250E2" w14:textId="77777777" w:rsidR="008E3682" w:rsidRPr="008F5541" w:rsidRDefault="008E3682" w:rsidP="002528B7">
      <w:pPr>
        <w:pStyle w:val="NormalWeb"/>
        <w:spacing w:before="0" w:beforeAutospacing="0" w:after="0" w:afterAutospacing="0"/>
        <w:ind w:left="720" w:hanging="720"/>
        <w:textAlignment w:val="baseline"/>
        <w:rPr>
          <w:rFonts w:ascii="Verdana" w:hAnsi="Verdana"/>
          <w:color w:val="000000"/>
          <w:sz w:val="16"/>
          <w:szCs w:val="16"/>
        </w:rPr>
      </w:pPr>
      <w:r w:rsidRPr="008F5541">
        <w:rPr>
          <w:rStyle w:val="Refdenotaalpie"/>
          <w:sz w:val="16"/>
          <w:szCs w:val="16"/>
        </w:rPr>
        <w:footnoteRef/>
      </w:r>
      <w:r w:rsidRPr="008F5541">
        <w:rPr>
          <w:rFonts w:ascii="Verdana" w:hAnsi="Verdana"/>
          <w:sz w:val="16"/>
          <w:szCs w:val="16"/>
        </w:rPr>
        <w:t xml:space="preserve"> </w:t>
      </w:r>
      <w:r w:rsidRPr="008F5541">
        <w:rPr>
          <w:rFonts w:ascii="Verdana" w:hAnsi="Verdana"/>
          <w:color w:val="000000"/>
          <w:sz w:val="16"/>
          <w:szCs w:val="16"/>
        </w:rPr>
        <w:t xml:space="preserve"> Para el año 2019, el 47% era población femenina</w:t>
      </w:r>
      <w:r>
        <w:rPr>
          <w:rFonts w:ascii="Verdana" w:hAnsi="Verdana"/>
          <w:color w:val="000000"/>
          <w:sz w:val="16"/>
          <w:szCs w:val="16"/>
        </w:rPr>
        <w:t xml:space="preserve"> (datos estimados por INCE, Proyección 2025)</w:t>
      </w:r>
      <w:r w:rsidRPr="008F5541">
        <w:rPr>
          <w:rFonts w:ascii="Verdana" w:hAnsi="Verdana"/>
          <w:color w:val="000000"/>
          <w:sz w:val="16"/>
          <w:szCs w:val="16"/>
        </w:rPr>
        <w:t xml:space="preserve">. </w:t>
      </w:r>
    </w:p>
    <w:p w14:paraId="5BA593CA" w14:textId="77777777" w:rsidR="008E3682" w:rsidRPr="008F5541" w:rsidRDefault="008E3682" w:rsidP="002528B7">
      <w:pPr>
        <w:pStyle w:val="Textonotapie"/>
        <w:ind w:hanging="720"/>
        <w:rPr>
          <w:sz w:val="16"/>
          <w:szCs w:val="16"/>
        </w:rPr>
      </w:pPr>
    </w:p>
  </w:footnote>
  <w:footnote w:id="14">
    <w:p w14:paraId="7D0E0254" w14:textId="77777777" w:rsidR="008E3682" w:rsidRPr="00966BDB" w:rsidRDefault="008E3682" w:rsidP="00966BDB">
      <w:pPr>
        <w:pStyle w:val="Textonotapie"/>
        <w:rPr>
          <w:sz w:val="16"/>
        </w:rPr>
      </w:pPr>
      <w:r>
        <w:rPr>
          <w:rStyle w:val="Refdenotaalpie"/>
        </w:rPr>
        <w:footnoteRef/>
      </w:r>
      <w:r>
        <w:t xml:space="preserve"> </w:t>
      </w:r>
      <w:hyperlink r:id="rId1" w:history="1">
        <w:r w:rsidRPr="00966BDB">
          <w:rPr>
            <w:rStyle w:val="NotaalpieCar"/>
          </w:rPr>
          <w:t>https://www.ambiente.gob.ec/programa-socio-bosque/</w:t>
        </w:r>
      </w:hyperlink>
    </w:p>
  </w:footnote>
  <w:footnote w:id="15">
    <w:p w14:paraId="7A23943B" w14:textId="77777777" w:rsidR="008E3682" w:rsidRPr="00602D60" w:rsidRDefault="008E3682" w:rsidP="00602D60">
      <w:pPr>
        <w:pStyle w:val="Notaalpie"/>
        <w:rPr>
          <w:rStyle w:val="CitaCar"/>
          <w:rFonts w:ascii="Verdana" w:hAnsi="Verdana"/>
        </w:rPr>
      </w:pPr>
      <w:r>
        <w:rPr>
          <w:rStyle w:val="Refdenotaalpie"/>
        </w:rPr>
        <w:footnoteRef/>
      </w:r>
      <w:r>
        <w:t xml:space="preserve"> </w:t>
      </w:r>
      <w:r w:rsidRPr="00602D60">
        <w:rPr>
          <w:rStyle w:val="NotaalpieCar"/>
        </w:rPr>
        <w:t xml:space="preserve">La gobernanza de manera general se ha definido como “forma de gobernar, especialmente si es eficaz y adecuada a los fines que se persiguen”. </w:t>
      </w:r>
      <w:hyperlink r:id="rId2" w:history="1">
        <w:r w:rsidRPr="00602D60">
          <w:rPr>
            <w:rStyle w:val="NotaalpieCar"/>
          </w:rPr>
          <w:t>https://dle.rae.es/gobernanza?m=form</w:t>
        </w:r>
      </w:hyperlink>
      <w:r w:rsidRPr="00602D60">
        <w:rPr>
          <w:rStyle w:val="NotaalpieCar"/>
        </w:rPr>
        <w:t xml:space="preserve">  . Sin embargo, con mayor precisión también se afirma que “… gobernanza es la articulación</w:t>
      </w:r>
      <w:r w:rsidRPr="00602D60">
        <w:rPr>
          <w:rStyle w:val="CitaCar"/>
          <w:rFonts w:ascii="Verdana" w:hAnsi="Verdana"/>
        </w:rPr>
        <w:t xml:space="preserve"> </w:t>
      </w:r>
      <w:r w:rsidRPr="00602D60">
        <w:rPr>
          <w:rStyle w:val="NotaalpieCar"/>
        </w:rPr>
        <w:t>de esas reglas (formales e informales …  en marcos legales y políticos que gobiernan el comportamiento humano y los medios por los cuales la</w:t>
      </w:r>
      <w:r w:rsidRPr="00602D60">
        <w:rPr>
          <w:rStyle w:val="CitaCar"/>
          <w:rFonts w:ascii="Verdana" w:hAnsi="Verdana"/>
        </w:rPr>
        <w:t xml:space="preserve"> </w:t>
      </w:r>
      <w:r w:rsidRPr="00602D60">
        <w:rPr>
          <w:rStyle w:val="NotaalpieCar"/>
        </w:rPr>
        <w:t>sociedad actúa conforme a</w:t>
      </w:r>
      <w:r w:rsidRPr="00602D60">
        <w:rPr>
          <w:rStyle w:val="CitaCar"/>
          <w:rFonts w:ascii="Verdana" w:hAnsi="Verdana"/>
        </w:rPr>
        <w:t xml:space="preserve"> </w:t>
      </w:r>
      <w:r w:rsidRPr="00602D60">
        <w:rPr>
          <w:rStyle w:val="NotaalpieCar"/>
        </w:rPr>
        <w:t>objetivos y</w:t>
      </w:r>
      <w:r w:rsidRPr="00602D60">
        <w:rPr>
          <w:rStyle w:val="CitaCar"/>
          <w:rFonts w:ascii="Verdana" w:hAnsi="Verdana"/>
        </w:rPr>
        <w:t xml:space="preserve"> prioridades) … junto con los acuerdos organizacionales necesarios para realizarlos. La gobernanza engloba las reglas para la toma de decisiones y a quienes participan en ella, así como las decisiones mismas.” ...” La gobernanza del agua se revela entonces como un proceso sistemático e interdisciplinario; sistemático en cuanto se da a distintos niveles sociales y de gobierno, incluso en espacios informales que inciden de forma directa sobre la toma de decisiones, e interdisciplinario debido a que su régimen es técnico, económico, político y jurídico.”  </w:t>
      </w:r>
      <w:r w:rsidRPr="00511286">
        <w:rPr>
          <w:rStyle w:val="CitaCar"/>
          <w:rFonts w:ascii="Verdana" w:hAnsi="Verdana"/>
          <w:lang w:val="en-GB"/>
        </w:rPr>
        <w:t xml:space="preserve">Steiner, A., Kimball, L. y Scanlon, J., Global Governance for the Environment and the Role of Multilateral Environmental Agreements in Conservation, Onyx, vol. 37 (2), Cambridge University Press, Cambridge, 2003, p. 227. </w:t>
      </w:r>
      <w:r w:rsidRPr="00602D60">
        <w:rPr>
          <w:rStyle w:val="CitaCar"/>
          <w:rFonts w:ascii="Verdana" w:hAnsi="Verdana"/>
        </w:rPr>
        <w:t>Citado por Grethel Aguilar y Alejandro Iza, Editores en “Gobernanza del Agua en Mesoamérica. Dimensión Ambiental”. UICN, Gland, Suiza. 256. 2009. Pág. xii</w:t>
      </w:r>
    </w:p>
  </w:footnote>
  <w:footnote w:id="16">
    <w:p w14:paraId="41FA9232" w14:textId="77777777" w:rsidR="008E3682" w:rsidRPr="00602D60" w:rsidRDefault="008E3682" w:rsidP="00602D60">
      <w:pPr>
        <w:pStyle w:val="Notaalpie"/>
      </w:pPr>
      <w:r w:rsidRPr="00602D60">
        <w:rPr>
          <w:rStyle w:val="Refdenotaalpie"/>
        </w:rPr>
        <w:footnoteRef/>
      </w:r>
      <w:r w:rsidRPr="00602D60">
        <w:t xml:space="preserve"> Proyecto CHRC. “Producto Uno”. 03.2022</w:t>
      </w:r>
    </w:p>
  </w:footnote>
  <w:footnote w:id="17">
    <w:p w14:paraId="44C75E42" w14:textId="77777777" w:rsidR="008E3682" w:rsidRPr="00602D60" w:rsidRDefault="008E3682" w:rsidP="00602D60">
      <w:pPr>
        <w:pStyle w:val="Notaalpie"/>
      </w:pPr>
      <w:r w:rsidRPr="00602D60">
        <w:rPr>
          <w:rStyle w:val="Refdenotaalpie"/>
        </w:rPr>
        <w:footnoteRef/>
      </w:r>
      <w:r w:rsidRPr="00602D60">
        <w:t xml:space="preserve"> Arts. 318 y 411 CRE.</w:t>
      </w:r>
    </w:p>
  </w:footnote>
  <w:footnote w:id="18">
    <w:p w14:paraId="2F77D881" w14:textId="77777777" w:rsidR="008E3682" w:rsidRPr="00602D60" w:rsidRDefault="008E3682" w:rsidP="00602D60">
      <w:pPr>
        <w:pStyle w:val="Notaalpie"/>
        <w:rPr>
          <w:rStyle w:val="CitaCar"/>
          <w:rFonts w:ascii="Verdana" w:hAnsi="Verdana"/>
        </w:rPr>
      </w:pPr>
      <w:r w:rsidRPr="00602D60">
        <w:rPr>
          <w:rStyle w:val="Refdenotaalpie"/>
        </w:rPr>
        <w:footnoteRef/>
      </w:r>
      <w:r w:rsidRPr="00602D60">
        <w:t xml:space="preserve"> Inciso segundo “</w:t>
      </w:r>
      <w:r w:rsidRPr="00602D60">
        <w:rPr>
          <w:rStyle w:val="CitaCar"/>
          <w:rFonts w:ascii="Verdana" w:hAnsi="Verdana"/>
        </w:rPr>
        <w:t>Art. 5.- GOBIERNO Y ADMINISTRACION PUBLICA CENTRAL. - La Función Ejecutiva la ejerce el Presidente de la República quien representa al Estado en forma extrajudicial, ejerce la potestad reglamentaria y tiene a su cargo la dirección de toda la Administración Pública Central e Institucional ya sea directa o indirectamente a través de sus ministros o delegados.” Estatuto del Régimen Jurídico y Administrativo de la Función Ejecutiva. (ERJAFE)</w:t>
      </w:r>
    </w:p>
  </w:footnote>
  <w:footnote w:id="19">
    <w:p w14:paraId="23B98E21" w14:textId="77777777" w:rsidR="008E3682" w:rsidRPr="00602D60" w:rsidRDefault="008E3682" w:rsidP="00602D60">
      <w:pPr>
        <w:pStyle w:val="Notaalpie"/>
        <w:rPr>
          <w:szCs w:val="16"/>
        </w:rPr>
      </w:pPr>
      <w:r w:rsidRPr="003052B5">
        <w:rPr>
          <w:rStyle w:val="Refdenotaalpie"/>
        </w:rPr>
        <w:footnoteRef/>
      </w:r>
      <w:r w:rsidRPr="003052B5">
        <w:t xml:space="preserve"> </w:t>
      </w:r>
      <w:r w:rsidRPr="00602D60">
        <w:rPr>
          <w:szCs w:val="16"/>
        </w:rPr>
        <w:t>Inciso primero “</w:t>
      </w:r>
      <w:r w:rsidRPr="00602D60">
        <w:rPr>
          <w:i/>
          <w:szCs w:val="16"/>
        </w:rPr>
        <w:t>Art. 7.- DE LA ADMINISTRACION PUBLICA INSTITUCIONAL. - La Administración Pública Institucional, está conformada por las entidades de derecho público creadas por o en virtud de una ley, con personalidad jurídica y patrimonio propio, diferente al de la Administración Pública Central, a las que se les ha encargado la dirección, organización y control del funcionamiento de los servicios públicos propios de ésta, bajo los principios de especialidad y variedad.”</w:t>
      </w:r>
      <w:r w:rsidRPr="00602D60">
        <w:rPr>
          <w:szCs w:val="16"/>
        </w:rPr>
        <w:t xml:space="preserve"> IBIDEM.</w:t>
      </w:r>
    </w:p>
  </w:footnote>
  <w:footnote w:id="20">
    <w:p w14:paraId="208E437C" w14:textId="77777777" w:rsidR="008E3682" w:rsidRPr="00602D60" w:rsidRDefault="008E3682" w:rsidP="00602D60">
      <w:pPr>
        <w:pStyle w:val="Notaalpie"/>
      </w:pPr>
      <w:r w:rsidRPr="00602D60">
        <w:footnoteRef/>
      </w:r>
      <w:r w:rsidRPr="00602D60">
        <w:t xml:space="preserve"> Numeral 2 del Art. 262 CRE</w:t>
      </w:r>
    </w:p>
  </w:footnote>
  <w:footnote w:id="21">
    <w:p w14:paraId="0CBFA811" w14:textId="77777777" w:rsidR="008E3682" w:rsidRPr="00602D60" w:rsidRDefault="008E3682" w:rsidP="00602D60">
      <w:pPr>
        <w:pStyle w:val="Notaalpie"/>
      </w:pPr>
      <w:r w:rsidRPr="00602D60">
        <w:footnoteRef/>
      </w:r>
      <w:r w:rsidRPr="00602D60">
        <w:t xml:space="preserve"> 19 de octubre de 2010</w:t>
      </w:r>
    </w:p>
  </w:footnote>
  <w:footnote w:id="22">
    <w:p w14:paraId="2F9F5A9C" w14:textId="77777777" w:rsidR="008E3682" w:rsidRPr="00C65094" w:rsidRDefault="008E3682" w:rsidP="00602D60">
      <w:pPr>
        <w:pStyle w:val="Notaalpie"/>
        <w:rPr>
          <w:rStyle w:val="Refdenotaalpie"/>
        </w:rPr>
      </w:pPr>
      <w:r w:rsidRPr="00602D60">
        <w:footnoteRef/>
      </w:r>
      <w:r w:rsidRPr="00602D60">
        <w:t xml:space="preserve"> Literal b) Art. 18 de la LORHUAA</w:t>
      </w:r>
    </w:p>
  </w:footnote>
  <w:footnote w:id="23">
    <w:p w14:paraId="0F63E2A0" w14:textId="77777777" w:rsidR="008E3682" w:rsidRPr="00C65094" w:rsidRDefault="008E3682" w:rsidP="00DF6594">
      <w:pPr>
        <w:pStyle w:val="Textonotapie"/>
        <w:rPr>
          <w:rStyle w:val="Refdenotaalpie"/>
        </w:rPr>
      </w:pPr>
      <w:r w:rsidRPr="00FF3284">
        <w:rPr>
          <w:rStyle w:val="Refdenotaalpie"/>
          <w:i/>
          <w:iCs/>
        </w:rPr>
        <w:footnoteRef/>
      </w:r>
      <w:r w:rsidRPr="003052B5">
        <w:rPr>
          <w:rStyle w:val="Refdenotaalpie"/>
          <w:i/>
          <w:iCs/>
        </w:rPr>
        <w:t xml:space="preserve"> “Instancia nacional sectorial, en la formulación, planificación, evaluación y control participativo de los recursos hídricos.” El Consejo Intercultural y Plurinacional del Agua …; se integrará por representantes electos de los consejos de cuenca y de los representantes de los pueblos y nacionalidades indígenas, afroecuatorianos, montubios; sistemas comunitarios de agua potable y riego; organizaciones de usuarios por sector económico; organizaciones ciudadanas de consumidores de servicios públicos; Gobiernos Autónomos Descentralizados y universidades, con paridad de género. Se reunirá de manera obligatoria por lo menos una vez cada semestre, previa convocatoria de la Presidenta o del Presidente con sujeción al Reglamento a esta </w:t>
      </w:r>
      <w:r w:rsidRPr="00C65094">
        <w:rPr>
          <w:rStyle w:val="Refdenotaalpie"/>
        </w:rPr>
        <w:t>Ley.” Art. 19 LORHUAA</w:t>
      </w:r>
    </w:p>
  </w:footnote>
  <w:footnote w:id="24">
    <w:p w14:paraId="05F9C056" w14:textId="77777777" w:rsidR="008E3682" w:rsidRPr="00C65094" w:rsidRDefault="008E3682" w:rsidP="00602D60">
      <w:pPr>
        <w:pStyle w:val="Notaalpie"/>
        <w:rPr>
          <w:rStyle w:val="Refdenotaalpie"/>
        </w:rPr>
      </w:pPr>
      <w:r w:rsidRPr="00C65094">
        <w:rPr>
          <w:rStyle w:val="Refdenotaalpie"/>
        </w:rPr>
        <w:footnoteRef/>
      </w:r>
      <w:r w:rsidRPr="00C65094">
        <w:rPr>
          <w:rStyle w:val="Refdenotaalpie"/>
        </w:rPr>
        <w:t xml:space="preserve"> Art. 15 IBIDEM</w:t>
      </w:r>
    </w:p>
  </w:footnote>
  <w:footnote w:id="25">
    <w:p w14:paraId="59545D29" w14:textId="77777777" w:rsidR="008E3682" w:rsidRPr="00A1472B" w:rsidRDefault="008E3682" w:rsidP="00602D60">
      <w:pPr>
        <w:pStyle w:val="Notaalpie"/>
      </w:pPr>
      <w:r>
        <w:rPr>
          <w:rStyle w:val="Refdenotaalpie"/>
        </w:rPr>
        <w:footnoteRef/>
      </w:r>
      <w:r>
        <w:t xml:space="preserve"> </w:t>
      </w:r>
      <w:r w:rsidRPr="00A1472B">
        <w:t>Las JAAP y las JDR hacen gestión comunitaria del agua, a la que confluye además el auto reconocimiento de una identidad cultural indígena común de sus miembros que incorporan en su gestión las normas consuetudinarias o derecho propio interno, para regular las relaciones entre los miembros de la comunidad y organizar el acceso y uso del agua; así como ejercer el régimen disciplinario interno de la comunidad.</w:t>
      </w:r>
    </w:p>
  </w:footnote>
  <w:footnote w:id="26">
    <w:p w14:paraId="1486D766" w14:textId="77777777" w:rsidR="008E3682" w:rsidRPr="00602D60" w:rsidRDefault="008E3682" w:rsidP="00602D60">
      <w:pPr>
        <w:pStyle w:val="Notaalpie"/>
      </w:pPr>
      <w:r w:rsidRPr="00602D60">
        <w:rPr>
          <w:rStyle w:val="Refdenotaalpie"/>
        </w:rPr>
        <w:footnoteRef/>
      </w:r>
      <w:r w:rsidRPr="00602D60">
        <w:t>“Disposición General. - Primera</w:t>
      </w:r>
      <w:r w:rsidRPr="00602D60">
        <w:rPr>
          <w:b/>
          <w:bCs/>
        </w:rPr>
        <w:t xml:space="preserve">. - </w:t>
      </w:r>
      <w:r w:rsidRPr="00602D60">
        <w:t xml:space="preserve">En todo cuanto esta norma no haya previsto respecto al otorgamiento de personería jurídica o al funcionamiento de organizaciones que realizan gestión comunitaria del agua, se estará a lo dispuesto en el Reglamento para el Otorgamiento de Personalidad Jurídica a las Organizaciones Sociales contenido en el Decreto Ejecutivo 193, de 23 de octubre de 2017, publicado en Suplemento del Registro Oficial 109 de 27 de octubre del 2017; y, al Acuerdo Ministerial 2017-0031 del 22 de agosto de 2017 suscrito por el Secretario del Agua.” </w:t>
      </w:r>
      <w:r w:rsidRPr="00602D60">
        <w:rPr>
          <w:iCs/>
        </w:rPr>
        <w:t>Registro Oficial No. 286 de 18 de julio de 2018.</w:t>
      </w:r>
      <w:r w:rsidRPr="00602D60">
        <w:t xml:space="preserve"> </w:t>
      </w:r>
    </w:p>
  </w:footnote>
  <w:footnote w:id="27">
    <w:p w14:paraId="14020DF1" w14:textId="77777777" w:rsidR="008E3682" w:rsidRPr="00602D60" w:rsidRDefault="008E3682" w:rsidP="00602D60">
      <w:pPr>
        <w:pStyle w:val="Notaalpie"/>
      </w:pPr>
      <w:r w:rsidRPr="00602D60">
        <w:rPr>
          <w:rStyle w:val="Refdenotaalpie"/>
        </w:rPr>
        <w:footnoteRef/>
      </w:r>
      <w:r w:rsidRPr="00602D60">
        <w:t xml:space="preserve"> Arts. 43 LORHUAA, además de además de lo dispuesto en el artículo 11 del AM No. SENAGUA-194-2018 y en el Reglamento para el otorgamiento de personalidad jurídica a las organizaciones sociales.</w:t>
      </w:r>
    </w:p>
  </w:footnote>
  <w:footnote w:id="28">
    <w:p w14:paraId="2DDD9EA2" w14:textId="77777777" w:rsidR="008E3682" w:rsidRPr="009C667F" w:rsidRDefault="008E3682" w:rsidP="00DF6594">
      <w:pPr>
        <w:pStyle w:val="Textonotapie"/>
      </w:pPr>
      <w:r>
        <w:rPr>
          <w:rStyle w:val="Refdenotaalpie"/>
        </w:rPr>
        <w:footnoteRef/>
      </w:r>
      <w:r>
        <w:t xml:space="preserve"> </w:t>
      </w:r>
      <w:r w:rsidRPr="009C667F">
        <w:t xml:space="preserve">Art. 565 </w:t>
      </w:r>
      <w:r>
        <w:t>CC</w:t>
      </w:r>
    </w:p>
  </w:footnote>
  <w:footnote w:id="29">
    <w:p w14:paraId="2A1B7CA7" w14:textId="77777777" w:rsidR="008E3682" w:rsidRPr="00D1211B" w:rsidRDefault="008E3682" w:rsidP="00DF6594">
      <w:pPr>
        <w:pStyle w:val="Textonotapie"/>
      </w:pPr>
      <w:r>
        <w:rPr>
          <w:rStyle w:val="Refdenotaalpie"/>
        </w:rPr>
        <w:footnoteRef/>
      </w:r>
      <w:r>
        <w:t xml:space="preserve"> Producto Uno. “A</w:t>
      </w:r>
      <w:r w:rsidRPr="00D1211B">
        <w:t xml:space="preserve">nálisis y </w:t>
      </w:r>
      <w:r>
        <w:t>P</w:t>
      </w:r>
      <w:r w:rsidRPr="00D1211B">
        <w:t xml:space="preserve">erspectivas del </w:t>
      </w:r>
      <w:r>
        <w:t>M</w:t>
      </w:r>
      <w:r w:rsidRPr="00D1211B">
        <w:t xml:space="preserve">arco </w:t>
      </w:r>
      <w:r>
        <w:t>L</w:t>
      </w:r>
      <w:r w:rsidRPr="00D1211B">
        <w:t xml:space="preserve">egal e </w:t>
      </w:r>
      <w:r>
        <w:t>I</w:t>
      </w:r>
      <w:r w:rsidRPr="00D1211B">
        <w:t xml:space="preserve">nstitucional para la </w:t>
      </w:r>
      <w:r>
        <w:t>G</w:t>
      </w:r>
      <w:r w:rsidRPr="00D1211B">
        <w:t xml:space="preserve">estión de los </w:t>
      </w:r>
      <w:r>
        <w:t>R</w:t>
      </w:r>
      <w:r w:rsidRPr="00D1211B">
        <w:t xml:space="preserve">ecursos </w:t>
      </w:r>
      <w:r>
        <w:t>H</w:t>
      </w:r>
      <w:r w:rsidRPr="00D1211B">
        <w:t xml:space="preserve">ídricos en la </w:t>
      </w:r>
      <w:r>
        <w:t>S</w:t>
      </w:r>
      <w:r w:rsidRPr="00D1211B">
        <w:t xml:space="preserve">ubcuenca del río </w:t>
      </w:r>
      <w:r>
        <w:t>C</w:t>
      </w:r>
      <w:r w:rsidRPr="00D1211B">
        <w:t>hambo</w:t>
      </w:r>
      <w:r>
        <w:t>” 3.- Administración Pública Local;. Pág. 39</w:t>
      </w:r>
    </w:p>
  </w:footnote>
  <w:footnote w:id="30">
    <w:p w14:paraId="7B89D74D" w14:textId="77777777" w:rsidR="008E3682" w:rsidRPr="000D4191" w:rsidRDefault="008E3682" w:rsidP="00602D60">
      <w:pPr>
        <w:pStyle w:val="Notaalpie"/>
      </w:pPr>
      <w:r>
        <w:rPr>
          <w:rStyle w:val="Refdenotaalpie"/>
        </w:rPr>
        <w:footnoteRef/>
      </w:r>
      <w:r>
        <w:t xml:space="preserve"> Art. 94 LORHUAA</w:t>
      </w:r>
    </w:p>
  </w:footnote>
  <w:footnote w:id="31">
    <w:p w14:paraId="72158D7F" w14:textId="77777777" w:rsidR="008E3682" w:rsidRPr="00303623" w:rsidRDefault="008E3682" w:rsidP="00602D60">
      <w:pPr>
        <w:pStyle w:val="Notaalpie"/>
      </w:pPr>
      <w:r>
        <w:rPr>
          <w:rStyle w:val="Refdenotaalpie"/>
        </w:rPr>
        <w:footnoteRef/>
      </w:r>
      <w:r>
        <w:t xml:space="preserve"> </w:t>
      </w:r>
      <w:r w:rsidRPr="00303623">
        <w:t>Los CDC-UPHL se integran con un representante de usuarios de los sectores productivos; un representante de las JAAP; un representante de las JDR; representantes de los GAD: uno por GAD provincial, uno de GAD municipales y uno de GAD parroquial rural, y un representante de las UEP.  En cambio, los CDC-DH estarían integrados por representantes electos de las CDC-UPHL: uno del sector productivo; uno por las JAAP; uno por las JDR; uno por cada uno de los GAD de los niveles provincial, cantonal y parroquia rural; un representante de las UEP; un delegado de la Secretaría de Riesgos (SDR); uno de la AAN; y un representante de la SENAGUA, que en la actualidad corresponderían al representante del MAATE.</w:t>
      </w:r>
    </w:p>
  </w:footnote>
  <w:footnote w:id="32">
    <w:p w14:paraId="3FE229F6" w14:textId="77777777" w:rsidR="008E3682" w:rsidRPr="00F110FB" w:rsidRDefault="008E3682" w:rsidP="00DF6594">
      <w:pPr>
        <w:pStyle w:val="Textonotapie"/>
      </w:pPr>
      <w:r>
        <w:rPr>
          <w:rStyle w:val="Refdenotaalpie"/>
        </w:rPr>
        <w:footnoteRef/>
      </w:r>
      <w:r>
        <w:t xml:space="preserve"> </w:t>
      </w:r>
      <w:r w:rsidRPr="0056241B">
        <w:rPr>
          <w:sz w:val="16"/>
        </w:rPr>
        <w:t>DE No. 193, Suplemento R.O. No. 109 de 27 de octubre de 2017.</w:t>
      </w:r>
    </w:p>
  </w:footnote>
  <w:footnote w:id="33">
    <w:p w14:paraId="6270A0B3" w14:textId="77777777" w:rsidR="008E3682" w:rsidRPr="002A1704" w:rsidRDefault="008E3682" w:rsidP="00602D60">
      <w:pPr>
        <w:pStyle w:val="Notaalpie"/>
      </w:pPr>
      <w:r>
        <w:rPr>
          <w:rStyle w:val="Refdenotaalpie"/>
        </w:rPr>
        <w:footnoteRef/>
      </w:r>
      <w:r>
        <w:t xml:space="preserve"> </w:t>
      </w:r>
      <w:r w:rsidRPr="002A1704">
        <w:t>En su Política de Responsabilidad Social la empresa establece su modelo de gestión de Responsabilidad Social en cuanto componente de la gobernanza de la empresa; la observancia de los derechos humanos de acuerdo con el Reglamento Interno de Trabajo y el Código de Ética</w:t>
      </w:r>
      <w:r>
        <w:t>,</w:t>
      </w:r>
      <w:r w:rsidRPr="002A1704">
        <w:t xml:space="preserve"> y la gestión ambiental en</w:t>
      </w:r>
      <w:r>
        <w:t xml:space="preserve"> las actividades empresariales en</w:t>
      </w:r>
      <w:r w:rsidRPr="002A1704">
        <w:t xml:space="preserve"> todos sus componentes.  </w:t>
      </w:r>
    </w:p>
  </w:footnote>
  <w:footnote w:id="34">
    <w:p w14:paraId="15D1E72B" w14:textId="77777777" w:rsidR="008E3682" w:rsidRPr="00511286" w:rsidRDefault="008E3682" w:rsidP="00DE65FC">
      <w:pPr>
        <w:pStyle w:val="Notaalpie"/>
        <w:rPr>
          <w:lang w:val="en-GB"/>
        </w:rPr>
      </w:pPr>
      <w:r>
        <w:rPr>
          <w:rStyle w:val="Refdenotaalpie"/>
        </w:rPr>
        <w:footnoteRef/>
      </w:r>
      <w:r w:rsidRPr="00511286">
        <w:rPr>
          <w:lang w:val="en-GB"/>
        </w:rPr>
        <w:t xml:space="preserve"> Inciso final Art. 318 CRE.</w:t>
      </w:r>
    </w:p>
  </w:footnote>
  <w:footnote w:id="35">
    <w:p w14:paraId="309E24EE" w14:textId="77777777" w:rsidR="008E3682" w:rsidRPr="00511286" w:rsidRDefault="008E3682" w:rsidP="00DE65FC">
      <w:pPr>
        <w:pStyle w:val="Notaalpie"/>
        <w:rPr>
          <w:lang w:val="en-GB"/>
        </w:rPr>
      </w:pPr>
      <w:r>
        <w:rPr>
          <w:rStyle w:val="Refdenotaalpie"/>
        </w:rPr>
        <w:footnoteRef/>
      </w:r>
      <w:r w:rsidRPr="00511286">
        <w:rPr>
          <w:lang w:val="en-GB"/>
        </w:rPr>
        <w:t xml:space="preserve"> Art. 94 LORHUAA</w:t>
      </w:r>
    </w:p>
  </w:footnote>
  <w:footnote w:id="36">
    <w:p w14:paraId="3DFB7CCD" w14:textId="77777777" w:rsidR="008E3682" w:rsidRPr="00F95F3F" w:rsidRDefault="008E3682" w:rsidP="00DE65FC">
      <w:pPr>
        <w:pStyle w:val="Notaalpie"/>
      </w:pPr>
      <w:r>
        <w:rPr>
          <w:rStyle w:val="Refdenotaalpie"/>
        </w:rPr>
        <w:footnoteRef/>
      </w:r>
      <w:r>
        <w:t xml:space="preserve"> </w:t>
      </w:r>
      <w:r w:rsidRPr="00F95F3F">
        <w:t>Decreto Supremo No. 2672. R</w:t>
      </w:r>
      <w:r>
        <w:t xml:space="preserve">egistro </w:t>
      </w:r>
      <w:r w:rsidRPr="00F95F3F">
        <w:t>O</w:t>
      </w:r>
      <w:r>
        <w:t>ficial No.</w:t>
      </w:r>
      <w:r w:rsidRPr="00F95F3F">
        <w:t xml:space="preserve"> 645 de 13 de diciembre de 1965</w:t>
      </w:r>
      <w:r>
        <w:t>; y Estatutos de la Comisión de Estudios CEDEGE. Codificación y reforma. Decreto Ejecutivo No. 424. Registro Oficial No. 127 de 13 de febrero de 1989.</w:t>
      </w:r>
    </w:p>
  </w:footnote>
  <w:footnote w:id="37">
    <w:p w14:paraId="73EFA31B" w14:textId="77777777" w:rsidR="008E3682" w:rsidRPr="00F4653A" w:rsidRDefault="008E3682" w:rsidP="00DE65FC">
      <w:pPr>
        <w:pStyle w:val="Notaalpie"/>
      </w:pPr>
      <w:r>
        <w:rPr>
          <w:rStyle w:val="Refdenotaalpie"/>
        </w:rPr>
        <w:footnoteRef/>
      </w:r>
      <w:r>
        <w:t xml:space="preserve"> </w:t>
      </w:r>
      <w:r w:rsidRPr="00F4653A">
        <w:t xml:space="preserve">CRM - </w:t>
      </w:r>
      <w:bookmarkStart w:id="278" w:name="_Hlk108898492"/>
      <w:r w:rsidRPr="00F4653A">
        <w:t>INERHI</w:t>
      </w:r>
      <w:bookmarkEnd w:id="278"/>
      <w:r w:rsidRPr="00F4653A">
        <w:t xml:space="preserve"> </w:t>
      </w:r>
      <w:r>
        <w:t>–</w:t>
      </w:r>
      <w:r w:rsidRPr="00F4653A">
        <w:t xml:space="preserve"> CONADE</w:t>
      </w:r>
      <w:r>
        <w:t>. SGOEA. “</w:t>
      </w:r>
      <w:r w:rsidRPr="00F4653A">
        <w:t>Plan Integral de Desarrollo de los Recursos Hídricos de la Provincia de Manabí</w:t>
      </w:r>
      <w:r>
        <w:t>”</w:t>
      </w:r>
      <w:r w:rsidRPr="00F4653A">
        <w:t xml:space="preserve"> Washington, D.C., 1991</w:t>
      </w:r>
      <w:r>
        <w:t xml:space="preserve">. </w:t>
      </w:r>
      <w:hyperlink r:id="rId3" w:history="1">
        <w:r w:rsidRPr="00C22C5F">
          <w:rPr>
            <w:rStyle w:val="Hipervnculo"/>
          </w:rPr>
          <w:t>https://www.oas.org/dsd/publications/Unit/oea40s/oea40s.pdf</w:t>
        </w:r>
      </w:hyperlink>
      <w:r>
        <w:t xml:space="preserve"> </w:t>
      </w:r>
    </w:p>
  </w:footnote>
  <w:footnote w:id="38">
    <w:p w14:paraId="4B512C75" w14:textId="77777777" w:rsidR="008E3682" w:rsidRPr="001D7710" w:rsidRDefault="008E3682" w:rsidP="001D7710">
      <w:pPr>
        <w:pStyle w:val="Notaalpie"/>
      </w:pPr>
      <w:r w:rsidRPr="001D7710">
        <w:rPr>
          <w:rStyle w:val="Refdenotaalpie"/>
          <w:vertAlign w:val="baseline"/>
        </w:rPr>
        <w:footnoteRef/>
      </w:r>
      <w:r w:rsidRPr="001D7710">
        <w:t xml:space="preserve"> Registro Oficial No. 141 de 9 de noviembre de 2005. </w:t>
      </w:r>
      <w:hyperlink r:id="rId4" w:history="1">
        <w:r w:rsidRPr="001D7710">
          <w:rPr>
            <w:rStyle w:val="Hipervnculo"/>
            <w:color w:val="auto"/>
            <w:u w:val="none"/>
          </w:rPr>
          <w:t>https://www.derecho-ambiental.org/Derecho/Legislacion/Ley-Creacion-Consejo-Aguas-Paute.html</w:t>
        </w:r>
      </w:hyperlink>
      <w:r w:rsidRPr="001D7710">
        <w:t xml:space="preserve"> </w:t>
      </w:r>
    </w:p>
  </w:footnote>
  <w:footnote w:id="39">
    <w:p w14:paraId="042362D8" w14:textId="77777777" w:rsidR="008E3682" w:rsidRPr="009839AC" w:rsidRDefault="008E3682" w:rsidP="001D7710">
      <w:pPr>
        <w:pStyle w:val="Notaalpie"/>
      </w:pPr>
      <w:r>
        <w:rPr>
          <w:rStyle w:val="Refdenotaalpie"/>
        </w:rPr>
        <w:footnoteRef/>
      </w:r>
      <w:r>
        <w:t xml:space="preserve"> “</w:t>
      </w:r>
      <w:r w:rsidRPr="009839AC">
        <w:t>Gobernanza para asegurar a largo plazo la provisión de agua en la ciudad de Quito</w:t>
      </w:r>
      <w:r>
        <w:t>.” y “</w:t>
      </w:r>
      <w:r w:rsidRPr="009839AC">
        <w:t>Manejo integrado de los recursos hídricos en la cuenca</w:t>
      </w:r>
      <w:r>
        <w:t>” que generó entre otros instrumentos, la propuesta de “Plan de Manejo Integrado de los Recursos Hídricos de la Cuenca Alta del río Guayllabamba (2009)</w:t>
      </w:r>
    </w:p>
  </w:footnote>
  <w:footnote w:id="40">
    <w:p w14:paraId="5C939FE1" w14:textId="77777777" w:rsidR="008E3682" w:rsidRPr="00874020" w:rsidRDefault="008E3682" w:rsidP="001D7710">
      <w:pPr>
        <w:pStyle w:val="Notaalpie"/>
      </w:pPr>
      <w:r>
        <w:rPr>
          <w:rStyle w:val="Refdenotaalpie"/>
        </w:rPr>
        <w:footnoteRef/>
      </w:r>
      <w:r>
        <w:t xml:space="preserve"> Integrado por los siguientes porcentajes de representantes: 30% por Ministerios relacionados con el agua; 30% GAD; 30% usuarios del agua, futuros usuarios y propietarios de páramos; y 10% docentes universitarios y técnicos de ONG. </w:t>
      </w:r>
      <w:r w:rsidRPr="00016B70">
        <w:t>Comité de Gestión Agua Chambo.</w:t>
      </w:r>
      <w:r>
        <w:t xml:space="preserve"> OB. CIT. Pág. 27</w:t>
      </w:r>
    </w:p>
  </w:footnote>
  <w:footnote w:id="41">
    <w:p w14:paraId="26696969" w14:textId="77777777" w:rsidR="008E3682" w:rsidRPr="00DE0B88" w:rsidRDefault="008E3682" w:rsidP="001D7710">
      <w:pPr>
        <w:pStyle w:val="Notaalpie"/>
      </w:pPr>
      <w:r>
        <w:rPr>
          <w:rStyle w:val="Refdenotaalpie"/>
        </w:rPr>
        <w:footnoteRef/>
      </w:r>
      <w:r>
        <w:t xml:space="preserve"> Inciso segundo Art. 107 LORHUAA: “Las industrias que capten el agua de las redes de abastecimiento de agua potable para aprovechamiento productivo, obtendrán del gobierno autónomo descentralizado la autorización para la conexión que deberá registrarse ante la Autoridad Única del Agua”.</w:t>
      </w:r>
    </w:p>
  </w:footnote>
  <w:footnote w:id="42">
    <w:p w14:paraId="34FD9F7C" w14:textId="77777777" w:rsidR="008E3682" w:rsidRPr="003B0ADA" w:rsidRDefault="008E3682" w:rsidP="001D7710">
      <w:pPr>
        <w:pStyle w:val="Notaalpie"/>
      </w:pPr>
      <w:r>
        <w:rPr>
          <w:rStyle w:val="Refdenotaalpie"/>
        </w:rPr>
        <w:footnoteRef/>
      </w:r>
      <w:r>
        <w:t xml:space="preserve"> </w:t>
      </w:r>
      <w:r w:rsidRPr="003B0ADA">
        <w:t>Cooperación Alemana; GIZ y CENAISE</w:t>
      </w:r>
      <w:r>
        <w:t xml:space="preserve"> (</w:t>
      </w:r>
      <w:r w:rsidRPr="009F1B3E">
        <w:t>Centro Nacional de Investigaciones Sociales y Educativas</w:t>
      </w:r>
      <w:r>
        <w:t>)</w:t>
      </w:r>
    </w:p>
  </w:footnote>
  <w:footnote w:id="43">
    <w:p w14:paraId="00DC36AF" w14:textId="77777777" w:rsidR="008E3682" w:rsidRPr="005122B4" w:rsidRDefault="008E3682" w:rsidP="001D7710">
      <w:pPr>
        <w:pStyle w:val="Notaalpie"/>
      </w:pPr>
      <w:r>
        <w:rPr>
          <w:rStyle w:val="Refdenotaalpie"/>
        </w:rPr>
        <w:footnoteRef/>
      </w:r>
      <w:r>
        <w:t xml:space="preserve"> GADPCH; MAE, FAO, GEF, Banco Mundial</w:t>
      </w:r>
      <w:r w:rsidRPr="005122B4">
        <w:t>. Riobamba – Ecuador 2008.</w:t>
      </w:r>
    </w:p>
  </w:footnote>
  <w:footnote w:id="44">
    <w:p w14:paraId="1B2A9ADD" w14:textId="77777777" w:rsidR="008E3682" w:rsidRPr="00DA6CA8" w:rsidRDefault="008E3682" w:rsidP="001D7710">
      <w:pPr>
        <w:pStyle w:val="Notaalpie"/>
      </w:pPr>
      <w:r>
        <w:rPr>
          <w:rStyle w:val="Refdenotaalpie"/>
        </w:rPr>
        <w:footnoteRef/>
      </w:r>
      <w:r>
        <w:t xml:space="preserve"> </w:t>
      </w:r>
      <w:bookmarkStart w:id="291" w:name="_Hlk108900006"/>
      <w:r>
        <w:t>Fondo para los Objetivos de Desarrollo Sostenible</w:t>
      </w:r>
      <w:bookmarkEnd w:id="291"/>
      <w:r>
        <w:t>.</w:t>
      </w:r>
    </w:p>
  </w:footnote>
  <w:footnote w:id="45">
    <w:p w14:paraId="4C83C81C" w14:textId="77777777" w:rsidR="008E3682" w:rsidRPr="00F57A87" w:rsidRDefault="008E3682" w:rsidP="001D7710">
      <w:pPr>
        <w:pStyle w:val="Notaalpie"/>
      </w:pPr>
      <w:r>
        <w:rPr>
          <w:rStyle w:val="Refdenotaalpie"/>
        </w:rPr>
        <w:footnoteRef/>
      </w:r>
      <w:r>
        <w:t xml:space="preserve"> </w:t>
      </w:r>
      <w:hyperlink r:id="rId5" w:history="1">
        <w:r w:rsidRPr="00064804">
          <w:rPr>
            <w:rStyle w:val="Hipervnculo"/>
          </w:rPr>
          <w:t>http://www.mdgfund.org/es/program/ecuadoragua</w:t>
        </w:r>
      </w:hyperlink>
      <w:r>
        <w:t xml:space="preserve"> </w:t>
      </w:r>
    </w:p>
  </w:footnote>
  <w:footnote w:id="46">
    <w:p w14:paraId="76A0A582" w14:textId="77777777" w:rsidR="008E3682" w:rsidRPr="004467C3" w:rsidRDefault="008E3682" w:rsidP="001D7710">
      <w:pPr>
        <w:pStyle w:val="Notaalpie"/>
      </w:pPr>
      <w:r>
        <w:rPr>
          <w:rStyle w:val="Refdenotaalpie"/>
        </w:rPr>
        <w:footnoteRef/>
      </w:r>
      <w:r>
        <w:t xml:space="preserve"> </w:t>
      </w:r>
      <w:bookmarkStart w:id="295" w:name="_Hlk108523448"/>
      <w:r w:rsidRPr="004467C3">
        <w:t>Cooperación Alemana; GIZ y CENAISE</w:t>
      </w:r>
      <w:bookmarkEnd w:id="295"/>
      <w:r>
        <w:t>. “</w:t>
      </w:r>
      <w:r w:rsidRPr="00CF7762">
        <w:t>Adaptación de la Agricultura y del Aprovechamiento de Aguas de la Agricultura al Cambio Climático en los Andes.” Países Andinos 2010-2013.</w:t>
      </w:r>
      <w:r>
        <w:t xml:space="preserve"> Pág. 11</w:t>
      </w:r>
    </w:p>
  </w:footnote>
  <w:footnote w:id="47">
    <w:p w14:paraId="0BFA71C1" w14:textId="77777777" w:rsidR="008E3682" w:rsidRPr="00A63747" w:rsidRDefault="008E3682" w:rsidP="001D7710">
      <w:pPr>
        <w:pStyle w:val="Notaalpie"/>
      </w:pPr>
      <w:r>
        <w:rPr>
          <w:rStyle w:val="Refdenotaalpie"/>
        </w:rPr>
        <w:footnoteRef/>
      </w:r>
      <w:r>
        <w:t xml:space="preserve"> Art. 97 LORHUAA.</w:t>
      </w:r>
    </w:p>
  </w:footnote>
  <w:footnote w:id="48">
    <w:p w14:paraId="21EAA09A" w14:textId="77777777" w:rsidR="008E3682" w:rsidRPr="00A63747" w:rsidRDefault="008E3682" w:rsidP="00921FC3">
      <w:pPr>
        <w:pStyle w:val="Notaalpie"/>
      </w:pPr>
      <w:r>
        <w:rPr>
          <w:rStyle w:val="Refdenotaalpie"/>
        </w:rPr>
        <w:footnoteRef/>
      </w:r>
      <w:r>
        <w:t xml:space="preserve"> Arts. 133 y 134 IBIDEM.</w:t>
      </w:r>
    </w:p>
  </w:footnote>
  <w:footnote w:id="49">
    <w:p w14:paraId="41200338" w14:textId="77777777" w:rsidR="008E3682" w:rsidRPr="00AB78E1" w:rsidRDefault="008E3682" w:rsidP="00921FC3">
      <w:pPr>
        <w:pStyle w:val="Notaalpie"/>
      </w:pPr>
      <w:r>
        <w:rPr>
          <w:rStyle w:val="Refdenotaalpie"/>
        </w:rPr>
        <w:footnoteRef/>
      </w:r>
      <w:r>
        <w:t xml:space="preserve"> </w:t>
      </w:r>
      <w:r w:rsidRPr="00AB78E1">
        <w:t>Cooperación Alemana; GIZ y CENAISE</w:t>
      </w:r>
      <w:r>
        <w:t>.</w:t>
      </w:r>
      <w:r w:rsidRPr="00AB78E1">
        <w:t xml:space="preserve"> </w:t>
      </w:r>
      <w:r>
        <w:t>OB. CIT. Pág. 27</w:t>
      </w:r>
    </w:p>
  </w:footnote>
  <w:footnote w:id="50">
    <w:p w14:paraId="04285BEE" w14:textId="77777777" w:rsidR="008E3682" w:rsidRPr="00FB6819" w:rsidRDefault="008E3682" w:rsidP="00921FC3">
      <w:pPr>
        <w:pStyle w:val="Notaalpie"/>
      </w:pPr>
      <w:r>
        <w:rPr>
          <w:rStyle w:val="Refdenotaalpie"/>
        </w:rPr>
        <w:footnoteRef/>
      </w:r>
      <w:r>
        <w:t xml:space="preserve"> IBIDEM. Pág. 51</w:t>
      </w:r>
    </w:p>
  </w:footnote>
  <w:footnote w:id="51">
    <w:p w14:paraId="1B5B721C" w14:textId="77777777" w:rsidR="008E3682" w:rsidRPr="00070230" w:rsidRDefault="008E3682" w:rsidP="001045BD">
      <w:pPr>
        <w:pStyle w:val="Notaalpie"/>
      </w:pPr>
      <w:r>
        <w:rPr>
          <w:rStyle w:val="Refdenotaalpie"/>
        </w:rPr>
        <w:footnoteRef/>
      </w:r>
      <w:r>
        <w:t xml:space="preserve"> FAO, I</w:t>
      </w:r>
      <w:r w:rsidRPr="00070230">
        <w:t xml:space="preserve">nforme de Evaluación </w:t>
      </w:r>
      <w:r>
        <w:t>F</w:t>
      </w:r>
      <w:r w:rsidRPr="00070230">
        <w:t xml:space="preserve">inal del </w:t>
      </w:r>
      <w:r>
        <w:t>P</w:t>
      </w:r>
      <w:r w:rsidRPr="00070230">
        <w:t>royecto</w:t>
      </w:r>
      <w:r>
        <w:t xml:space="preserve"> </w:t>
      </w:r>
      <w:r w:rsidRPr="00070230">
        <w:t>“Manejo de recursos naturales en Chimborazo” (GCP /ECU/080/GFF GEF ID: 3266)</w:t>
      </w:r>
      <w:r>
        <w:t>. Septiembre 2018. Pág. 1</w:t>
      </w:r>
    </w:p>
  </w:footnote>
  <w:footnote w:id="52">
    <w:p w14:paraId="1E355BF0" w14:textId="77777777" w:rsidR="008E3682" w:rsidRPr="003803FF" w:rsidRDefault="008E3682" w:rsidP="001045BD">
      <w:pPr>
        <w:pStyle w:val="Notaalpie"/>
      </w:pPr>
      <w:r>
        <w:rPr>
          <w:rStyle w:val="Refdenotaalpie"/>
        </w:rPr>
        <w:footnoteRef/>
      </w:r>
      <w:r>
        <w:t xml:space="preserve"> “</w:t>
      </w:r>
      <w:r w:rsidRPr="00AE457B">
        <w:rPr>
          <w:i/>
          <w:iCs/>
        </w:rPr>
        <w:t>La superficie abarcada corresponde a cinco microcuencas hidrográficas (Río Blanco, Atapo, Zula, Chimborazo y el territorio hídrico de Cebadas,) que alimentan los ríos Chambo y Chanchán</w:t>
      </w:r>
      <w:r w:rsidRPr="003803FF">
        <w:t>.</w:t>
      </w:r>
      <w:r>
        <w:t>”</w:t>
      </w:r>
      <w:r w:rsidRPr="00AE457B">
        <w:t xml:space="preserve"> Debe precisarse que el río Chanchan es afluente del río Guayas; pertenece a la vertiente Pacífica y no afluente del Chambo, cuyas aguas confluyen en el río Pastaza de la cuenca amazónica en la vertiente Atlántica.</w:t>
      </w:r>
    </w:p>
  </w:footnote>
  <w:footnote w:id="53">
    <w:p w14:paraId="0014CFC5" w14:textId="77777777" w:rsidR="008E3682" w:rsidRPr="00D30186" w:rsidRDefault="008E3682" w:rsidP="001045BD">
      <w:pPr>
        <w:pStyle w:val="Notaalpie"/>
      </w:pPr>
      <w:r>
        <w:rPr>
          <w:rStyle w:val="Refdenotaalpie"/>
        </w:rPr>
        <w:footnoteRef/>
      </w:r>
      <w:r>
        <w:t xml:space="preserve"> </w:t>
      </w:r>
      <w:hyperlink r:id="rId6" w:history="1">
        <w:r w:rsidRPr="00BE028B">
          <w:rPr>
            <w:rStyle w:val="Hipervnculo"/>
          </w:rPr>
          <w:t>http://www.mdgfund.org/es/program/ecuadoragua</w:t>
        </w:r>
      </w:hyperlink>
      <w:r>
        <w:t xml:space="preserve"> </w:t>
      </w:r>
    </w:p>
  </w:footnote>
  <w:footnote w:id="54">
    <w:p w14:paraId="39737A47" w14:textId="77777777" w:rsidR="008E3682" w:rsidRPr="004072EE" w:rsidRDefault="008E3682" w:rsidP="001045BD">
      <w:pPr>
        <w:pStyle w:val="Notaalpie"/>
      </w:pPr>
      <w:r>
        <w:rPr>
          <w:rStyle w:val="Refdenotaalpie"/>
        </w:rPr>
        <w:footnoteRef/>
      </w:r>
      <w:r>
        <w:t xml:space="preserve"> </w:t>
      </w:r>
      <w:r w:rsidRPr="004072EE">
        <w:t>MIDUVI, SENAGUA</w:t>
      </w:r>
      <w:r>
        <w:t xml:space="preserve"> y</w:t>
      </w:r>
      <w:r w:rsidRPr="004072EE">
        <w:t xml:space="preserve"> MSP</w:t>
      </w:r>
      <w:r>
        <w:t>. En esa época el MIDUVI tenía a su cargo la competencia relativa al proyecto de Agua y Saneamiento, que solo a partir de 2013 fue transferido a la SENAGUA.</w:t>
      </w:r>
    </w:p>
  </w:footnote>
  <w:footnote w:id="55">
    <w:p w14:paraId="1E26DB1A" w14:textId="77777777" w:rsidR="008E3682" w:rsidRPr="00E77A4D" w:rsidRDefault="008E3682" w:rsidP="001045BD">
      <w:pPr>
        <w:pStyle w:val="Notaalpie"/>
      </w:pPr>
      <w:r>
        <w:rPr>
          <w:rStyle w:val="Refdenotaalpie"/>
        </w:rPr>
        <w:footnoteRef/>
      </w:r>
      <w:r>
        <w:t xml:space="preserve"> SDGF, “Estudio de Caso. La gobernabilidad del Agua en Ecuador. SDG Fund 2017. Pág. 1</w:t>
      </w:r>
    </w:p>
  </w:footnote>
  <w:footnote w:id="56">
    <w:p w14:paraId="53B0255F" w14:textId="77777777" w:rsidR="008E3682" w:rsidRPr="000C0658" w:rsidRDefault="008E3682" w:rsidP="001045BD">
      <w:pPr>
        <w:pStyle w:val="Notaalpie"/>
      </w:pPr>
      <w:r>
        <w:rPr>
          <w:rStyle w:val="Refdenotaalpie"/>
        </w:rPr>
        <w:footnoteRef/>
      </w:r>
      <w:r>
        <w:t xml:space="preserve"> IBIDEM. Pág. 7</w:t>
      </w:r>
    </w:p>
  </w:footnote>
  <w:footnote w:id="57">
    <w:p w14:paraId="27969ECE" w14:textId="77777777" w:rsidR="008E3682" w:rsidRPr="00F25F29" w:rsidRDefault="008E3682" w:rsidP="001045BD">
      <w:pPr>
        <w:pStyle w:val="Notaalpie"/>
      </w:pPr>
      <w:r>
        <w:rPr>
          <w:rStyle w:val="Refdenotaalpie"/>
        </w:rPr>
        <w:footnoteRef/>
      </w:r>
      <w:r>
        <w:t xml:space="preserve"> SENAGUA. “Plan Nacional de Riego y Drenaje 2019 -2027”. Pág. 22</w:t>
      </w:r>
    </w:p>
  </w:footnote>
  <w:footnote w:id="58">
    <w:p w14:paraId="585710E3" w14:textId="77777777" w:rsidR="008E3682" w:rsidRPr="00F25F29" w:rsidRDefault="008E3682" w:rsidP="001045BD">
      <w:pPr>
        <w:pStyle w:val="Notaalpie"/>
      </w:pPr>
      <w:r>
        <w:rPr>
          <w:rStyle w:val="Refdenotaalpie"/>
        </w:rPr>
        <w:footnoteRef/>
      </w:r>
      <w:r>
        <w:t xml:space="preserve"> IBIDEM. Pág. 26</w:t>
      </w:r>
    </w:p>
  </w:footnote>
  <w:footnote w:id="59">
    <w:p w14:paraId="1F2FBC51" w14:textId="77777777" w:rsidR="008E3682" w:rsidRPr="00486184" w:rsidRDefault="008E3682" w:rsidP="00486184">
      <w:pPr>
        <w:pStyle w:val="Notaalpie"/>
      </w:pPr>
      <w:r w:rsidRPr="00486184">
        <w:rPr>
          <w:rStyle w:val="Refdenotaalpie"/>
          <w:vertAlign w:val="baseline"/>
        </w:rPr>
        <w:footnoteRef/>
      </w:r>
      <w:r w:rsidRPr="00486184">
        <w:t xml:space="preserve"> 76 sistemas públicos de riego y 2.963 sistemas comunitarios a nivel nacional.</w:t>
      </w:r>
    </w:p>
  </w:footnote>
  <w:footnote w:id="60">
    <w:p w14:paraId="05583FD4" w14:textId="77777777" w:rsidR="008E3682" w:rsidRPr="00286C11" w:rsidRDefault="008E3682" w:rsidP="00DF6594">
      <w:pPr>
        <w:pStyle w:val="Textonotapie"/>
      </w:pPr>
      <w:r>
        <w:rPr>
          <w:rStyle w:val="Refdenotaalpie"/>
        </w:rPr>
        <w:footnoteRef/>
      </w:r>
      <w:r>
        <w:t xml:space="preserve"> IBIDEM. Pág. 82</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5B5E0F" w14:textId="77777777" w:rsidR="008E3682" w:rsidRDefault="008E3682" w:rsidP="00906B97">
    <w:pPr>
      <w:pStyle w:val="Encabezado"/>
    </w:pPr>
    <w:r>
      <w:rPr>
        <w:b/>
        <w:noProof/>
        <w:sz w:val="26"/>
        <w:szCs w:val="26"/>
        <w:lang w:eastAsia="es-ES"/>
      </w:rPr>
      <w:drawing>
        <wp:anchor distT="0" distB="0" distL="114300" distR="114300" simplePos="0" relativeHeight="251658249" behindDoc="0" locked="0" layoutInCell="1" allowOverlap="1" wp14:anchorId="015E03B8" wp14:editId="0EC15C80">
          <wp:simplePos x="0" y="0"/>
          <wp:positionH relativeFrom="margin">
            <wp:align>right</wp:align>
          </wp:positionH>
          <wp:positionV relativeFrom="paragraph">
            <wp:posOffset>-234315</wp:posOffset>
          </wp:positionV>
          <wp:extent cx="2108835" cy="772608"/>
          <wp:effectExtent l="0" t="0" r="5715" b="889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stitute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08835" cy="772608"/>
                  </a:xfrm>
                  <a:prstGeom prst="rect">
                    <a:avLst/>
                  </a:prstGeom>
                </pic:spPr>
              </pic:pic>
            </a:graphicData>
          </a:graphic>
          <wp14:sizeRelH relativeFrom="page">
            <wp14:pctWidth>0</wp14:pctWidth>
          </wp14:sizeRelH>
          <wp14:sizeRelV relativeFrom="page">
            <wp14:pctHeight>0</wp14:pctHeight>
          </wp14:sizeRelV>
        </wp:anchor>
      </w:drawing>
    </w:r>
    <w:r w:rsidRPr="00544778">
      <w:rPr>
        <w:noProof/>
        <w:lang w:eastAsia="es-ES"/>
      </w:rPr>
      <w:drawing>
        <wp:anchor distT="0" distB="0" distL="114300" distR="114300" simplePos="0" relativeHeight="251658244" behindDoc="0" locked="0" layoutInCell="1" allowOverlap="1" wp14:anchorId="2B0645E3" wp14:editId="2AB3DAF6">
          <wp:simplePos x="0" y="0"/>
          <wp:positionH relativeFrom="margin">
            <wp:align>left</wp:align>
          </wp:positionH>
          <wp:positionV relativeFrom="paragraph">
            <wp:posOffset>-127635</wp:posOffset>
          </wp:positionV>
          <wp:extent cx="1841265" cy="521605"/>
          <wp:effectExtent l="0" t="0" r="6985" b="0"/>
          <wp:wrapNone/>
          <wp:docPr id="4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841265" cy="521605"/>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58241" behindDoc="1" locked="0" layoutInCell="1" allowOverlap="1" wp14:anchorId="50E3E81E" wp14:editId="524CB9CD">
          <wp:simplePos x="0" y="0"/>
          <wp:positionH relativeFrom="column">
            <wp:posOffset>-847725</wp:posOffset>
          </wp:positionH>
          <wp:positionV relativeFrom="paragraph">
            <wp:posOffset>1496060</wp:posOffset>
          </wp:positionV>
          <wp:extent cx="899795" cy="6840220"/>
          <wp:effectExtent l="0" t="0" r="0" b="0"/>
          <wp:wrapNone/>
          <wp:docPr id="49" name="Imagen 49" descr="Descripción: IH_marca_ag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IH_marca_agua"/>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99795" cy="6840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3442A9" w14:textId="77777777" w:rsidR="008E3682" w:rsidRDefault="008E3682" w:rsidP="00C33969">
    <w:pPr>
      <w:pStyle w:val="Encabezado"/>
    </w:pPr>
  </w:p>
  <w:p w14:paraId="15EE25BD" w14:textId="77777777" w:rsidR="008E3682" w:rsidRDefault="008E3682" w:rsidP="00C33969"/>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D52917" w14:textId="77777777" w:rsidR="008E3682" w:rsidRDefault="008E3682" w:rsidP="0065389D">
    <w:pPr>
      <w:pBdr>
        <w:bottom w:val="single" w:sz="4" w:space="1" w:color="auto"/>
      </w:pBdr>
      <w:rPr>
        <w:smallCaps/>
        <w:noProof/>
        <w:sz w:val="18"/>
        <w:szCs w:val="18"/>
        <w:lang w:eastAsia="en-GB"/>
      </w:rPr>
    </w:pPr>
    <w:r>
      <w:rPr>
        <w:smallCaps/>
        <w:noProof/>
        <w:sz w:val="18"/>
        <w:szCs w:val="18"/>
        <w:lang w:eastAsia="es-ES"/>
      </w:rPr>
      <w:drawing>
        <wp:anchor distT="0" distB="0" distL="114300" distR="114300" simplePos="0" relativeHeight="251658251" behindDoc="0" locked="0" layoutInCell="1" allowOverlap="1" wp14:anchorId="7AE7D0E6" wp14:editId="2A45F27B">
          <wp:simplePos x="0" y="0"/>
          <wp:positionH relativeFrom="margin">
            <wp:align>right</wp:align>
          </wp:positionH>
          <wp:positionV relativeFrom="paragraph">
            <wp:posOffset>180017</wp:posOffset>
          </wp:positionV>
          <wp:extent cx="1135380" cy="474980"/>
          <wp:effectExtent l="0" t="0" r="7620" b="1270"/>
          <wp:wrapNone/>
          <wp:docPr id="68" name="Imagen 68" descr="logo_IH_nue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logo_IH_nuevo"/>
                  <pic:cNvPicPr>
                    <a:picLocks noChangeAspect="1"/>
                  </pic:cNvPicPr>
                </pic:nvPicPr>
                <pic:blipFill>
                  <a:blip r:embed="rId1" cstate="email">
                    <a:extLst>
                      <a:ext uri="{28A0092B-C50C-407E-A947-70E740481C1C}">
                        <a14:useLocalDpi xmlns:a14="http://schemas.microsoft.com/office/drawing/2010/main"/>
                      </a:ext>
                    </a:extLst>
                  </a:blip>
                  <a:srcRect/>
                  <a:stretch>
                    <a:fillRect/>
                  </a:stretch>
                </pic:blipFill>
                <pic:spPr bwMode="auto">
                  <a:xfrm>
                    <a:off x="0" y="0"/>
                    <a:ext cx="1135380" cy="474980"/>
                  </a:xfrm>
                  <a:prstGeom prst="rect">
                    <a:avLst/>
                  </a:prstGeom>
                  <a:noFill/>
                </pic:spPr>
              </pic:pic>
            </a:graphicData>
          </a:graphic>
          <wp14:sizeRelH relativeFrom="margin">
            <wp14:pctWidth>0</wp14:pctWidth>
          </wp14:sizeRelH>
          <wp14:sizeRelV relativeFrom="margin">
            <wp14:pctHeight>0</wp14:pctHeight>
          </wp14:sizeRelV>
        </wp:anchor>
      </w:drawing>
    </w:r>
  </w:p>
  <w:p w14:paraId="5B96237B" w14:textId="77777777" w:rsidR="008E3682" w:rsidRDefault="008E3682" w:rsidP="0065389D">
    <w:pPr>
      <w:pBdr>
        <w:bottom w:val="single" w:sz="4" w:space="1" w:color="auto"/>
      </w:pBdr>
      <w:rPr>
        <w:smallCaps/>
        <w:noProof/>
        <w:sz w:val="18"/>
        <w:szCs w:val="18"/>
        <w:lang w:eastAsia="en-GB"/>
      </w:rPr>
    </w:pPr>
  </w:p>
  <w:p w14:paraId="29DC1481" w14:textId="77777777" w:rsidR="008E3682" w:rsidRDefault="008E3682" w:rsidP="00D36858">
    <w:pPr>
      <w:pBdr>
        <w:bottom w:val="single" w:sz="4" w:space="1" w:color="auto"/>
      </w:pBdr>
      <w:rPr>
        <w:smallCaps/>
        <w:noProof/>
        <w:sz w:val="16"/>
        <w:szCs w:val="18"/>
        <w:lang w:eastAsia="en-GB"/>
      </w:rPr>
    </w:pPr>
    <w:r w:rsidRPr="00D36858">
      <w:rPr>
        <w:smallCaps/>
        <w:noProof/>
        <w:sz w:val="16"/>
        <w:szCs w:val="18"/>
        <w:lang w:eastAsia="en-GB"/>
      </w:rPr>
      <w:t>Manejo integral e integrado de la cuenca hidrográfica del río chambo,</w:t>
    </w:r>
    <w:r>
      <w:rPr>
        <w:smallCaps/>
        <w:noProof/>
        <w:sz w:val="16"/>
        <w:szCs w:val="18"/>
        <w:lang w:eastAsia="en-GB"/>
      </w:rPr>
      <w:t xml:space="preserve"> chimborazo</w:t>
    </w:r>
    <w:r w:rsidRPr="00D36858">
      <w:rPr>
        <w:smallCaps/>
        <w:noProof/>
        <w:sz w:val="16"/>
        <w:szCs w:val="18"/>
        <w:lang w:eastAsia="en-GB"/>
      </w:rPr>
      <w:t xml:space="preserve"> </w:t>
    </w:r>
    <w:r>
      <w:rPr>
        <w:smallCaps/>
        <w:noProof/>
        <w:sz w:val="16"/>
        <w:szCs w:val="18"/>
        <w:lang w:eastAsia="en-GB"/>
      </w:rPr>
      <w:t>(</w:t>
    </w:r>
    <w:r w:rsidRPr="00D36858">
      <w:rPr>
        <w:smallCaps/>
        <w:noProof/>
        <w:sz w:val="16"/>
        <w:szCs w:val="18"/>
        <w:lang w:eastAsia="en-GB"/>
      </w:rPr>
      <w:t>ecuador</w:t>
    </w:r>
    <w:r>
      <w:rPr>
        <w:smallCaps/>
        <w:noProof/>
        <w:sz w:val="16"/>
        <w:szCs w:val="18"/>
        <w:lang w:eastAsia="en-GB"/>
      </w:rPr>
      <w:t>)</w:t>
    </w:r>
  </w:p>
  <w:p w14:paraId="7B0B6523" w14:textId="77777777" w:rsidR="008E3682" w:rsidRDefault="008E3682" w:rsidP="00D36858">
    <w:pPr>
      <w:spacing w:before="40" w:line="240" w:lineRule="auto"/>
      <w:rPr>
        <w:b/>
        <w:smallCaps/>
        <w:color w:val="808080"/>
        <w:sz w:val="16"/>
        <w:szCs w:val="16"/>
      </w:rPr>
    </w:pPr>
    <w:r>
      <w:rPr>
        <w:b/>
        <w:smallCaps/>
        <w:color w:val="808080"/>
        <w:sz w:val="16"/>
        <w:szCs w:val="16"/>
      </w:rPr>
      <w:t xml:space="preserve">Diagnóstico Integral        </w:t>
    </w:r>
    <w:r>
      <w:rPr>
        <w:b/>
        <w:smallCaps/>
        <w:color w:val="808080"/>
        <w:sz w:val="16"/>
        <w:szCs w:val="16"/>
      </w:rPr>
      <w:tab/>
    </w:r>
    <w:r>
      <w:rPr>
        <w:b/>
        <w:smallCaps/>
        <w:color w:val="808080"/>
        <w:sz w:val="16"/>
        <w:szCs w:val="16"/>
      </w:rPr>
      <w:tab/>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CEC1AD" w14:textId="77777777" w:rsidR="008E3682" w:rsidRDefault="008E3682" w:rsidP="0065389D">
    <w:pPr>
      <w:pBdr>
        <w:bottom w:val="single" w:sz="4" w:space="1" w:color="auto"/>
      </w:pBdr>
      <w:rPr>
        <w:smallCaps/>
        <w:noProof/>
        <w:sz w:val="18"/>
        <w:szCs w:val="18"/>
        <w:lang w:eastAsia="en-GB"/>
      </w:rPr>
    </w:pPr>
    <w:r>
      <w:rPr>
        <w:smallCaps/>
        <w:noProof/>
        <w:sz w:val="18"/>
        <w:szCs w:val="18"/>
        <w:lang w:eastAsia="es-ES"/>
      </w:rPr>
      <w:drawing>
        <wp:anchor distT="0" distB="0" distL="114300" distR="114300" simplePos="0" relativeHeight="251658250" behindDoc="0" locked="0" layoutInCell="1" allowOverlap="1" wp14:anchorId="17217C66" wp14:editId="7AAE066E">
          <wp:simplePos x="0" y="0"/>
          <wp:positionH relativeFrom="margin">
            <wp:align>right</wp:align>
          </wp:positionH>
          <wp:positionV relativeFrom="paragraph">
            <wp:posOffset>180017</wp:posOffset>
          </wp:positionV>
          <wp:extent cx="1135380" cy="474980"/>
          <wp:effectExtent l="0" t="0" r="7620" b="1270"/>
          <wp:wrapNone/>
          <wp:docPr id="77" name="Imagen 77" descr="logo_IH_nue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logo_IH_nuevo"/>
                  <pic:cNvPicPr>
                    <a:picLocks noChangeAspect="1"/>
                  </pic:cNvPicPr>
                </pic:nvPicPr>
                <pic:blipFill>
                  <a:blip r:embed="rId1" cstate="email">
                    <a:extLst>
                      <a:ext uri="{28A0092B-C50C-407E-A947-70E740481C1C}">
                        <a14:useLocalDpi xmlns:a14="http://schemas.microsoft.com/office/drawing/2010/main"/>
                      </a:ext>
                    </a:extLst>
                  </a:blip>
                  <a:srcRect/>
                  <a:stretch>
                    <a:fillRect/>
                  </a:stretch>
                </pic:blipFill>
                <pic:spPr bwMode="auto">
                  <a:xfrm>
                    <a:off x="0" y="0"/>
                    <a:ext cx="1135380" cy="474980"/>
                  </a:xfrm>
                  <a:prstGeom prst="rect">
                    <a:avLst/>
                  </a:prstGeom>
                  <a:noFill/>
                </pic:spPr>
              </pic:pic>
            </a:graphicData>
          </a:graphic>
          <wp14:sizeRelH relativeFrom="margin">
            <wp14:pctWidth>0</wp14:pctWidth>
          </wp14:sizeRelH>
          <wp14:sizeRelV relativeFrom="margin">
            <wp14:pctHeight>0</wp14:pctHeight>
          </wp14:sizeRelV>
        </wp:anchor>
      </w:drawing>
    </w:r>
  </w:p>
  <w:p w14:paraId="08E8C784" w14:textId="77777777" w:rsidR="008E3682" w:rsidRDefault="008E3682" w:rsidP="0065389D">
    <w:pPr>
      <w:pBdr>
        <w:bottom w:val="single" w:sz="4" w:space="1" w:color="auto"/>
      </w:pBdr>
      <w:rPr>
        <w:smallCaps/>
        <w:noProof/>
        <w:sz w:val="18"/>
        <w:szCs w:val="18"/>
        <w:lang w:eastAsia="en-GB"/>
      </w:rPr>
    </w:pPr>
  </w:p>
  <w:p w14:paraId="653AD93C" w14:textId="77777777" w:rsidR="008E3682" w:rsidRDefault="008E3682" w:rsidP="00D36858">
    <w:pPr>
      <w:pBdr>
        <w:bottom w:val="single" w:sz="4" w:space="1" w:color="auto"/>
      </w:pBdr>
      <w:rPr>
        <w:smallCaps/>
        <w:noProof/>
        <w:sz w:val="16"/>
        <w:szCs w:val="18"/>
        <w:lang w:eastAsia="en-GB"/>
      </w:rPr>
    </w:pPr>
    <w:r w:rsidRPr="00D36858">
      <w:rPr>
        <w:smallCaps/>
        <w:noProof/>
        <w:sz w:val="16"/>
        <w:szCs w:val="18"/>
        <w:lang w:eastAsia="en-GB"/>
      </w:rPr>
      <w:t>Manejo integral e integrado de la cuenca hidrográfica del río chambo,</w:t>
    </w:r>
    <w:r>
      <w:rPr>
        <w:smallCaps/>
        <w:noProof/>
        <w:sz w:val="16"/>
        <w:szCs w:val="18"/>
        <w:lang w:eastAsia="en-GB"/>
      </w:rPr>
      <w:t xml:space="preserve"> chimborazo</w:t>
    </w:r>
    <w:r w:rsidRPr="00D36858">
      <w:rPr>
        <w:smallCaps/>
        <w:noProof/>
        <w:sz w:val="16"/>
        <w:szCs w:val="18"/>
        <w:lang w:eastAsia="en-GB"/>
      </w:rPr>
      <w:t xml:space="preserve"> </w:t>
    </w:r>
    <w:r>
      <w:rPr>
        <w:smallCaps/>
        <w:noProof/>
        <w:sz w:val="16"/>
        <w:szCs w:val="18"/>
        <w:lang w:eastAsia="en-GB"/>
      </w:rPr>
      <w:t>(</w:t>
    </w:r>
    <w:r w:rsidRPr="00D36858">
      <w:rPr>
        <w:smallCaps/>
        <w:noProof/>
        <w:sz w:val="16"/>
        <w:szCs w:val="18"/>
        <w:lang w:eastAsia="en-GB"/>
      </w:rPr>
      <w:t>ecuador</w:t>
    </w:r>
    <w:r>
      <w:rPr>
        <w:smallCaps/>
        <w:noProof/>
        <w:sz w:val="16"/>
        <w:szCs w:val="18"/>
        <w:lang w:eastAsia="en-GB"/>
      </w:rPr>
      <w:t>)</w:t>
    </w:r>
  </w:p>
  <w:p w14:paraId="1DACBB2D" w14:textId="77777777" w:rsidR="008E3682" w:rsidRDefault="008E3682" w:rsidP="00D36858">
    <w:pPr>
      <w:spacing w:before="40" w:line="240" w:lineRule="auto"/>
      <w:rPr>
        <w:b/>
        <w:smallCaps/>
        <w:color w:val="808080"/>
        <w:sz w:val="16"/>
        <w:szCs w:val="16"/>
      </w:rPr>
    </w:pPr>
    <w:r>
      <w:rPr>
        <w:b/>
        <w:smallCaps/>
        <w:color w:val="808080"/>
        <w:sz w:val="16"/>
        <w:szCs w:val="16"/>
      </w:rPr>
      <w:t xml:space="preserve">Diagnóstico Integral        </w:t>
    </w:r>
    <w:r>
      <w:rPr>
        <w:b/>
        <w:smallCaps/>
        <w:color w:val="808080"/>
        <w:sz w:val="16"/>
        <w:szCs w:val="16"/>
      </w:rPr>
      <w:tab/>
    </w:r>
    <w:r>
      <w:rPr>
        <w:b/>
        <w:smallCaps/>
        <w:color w:val="808080"/>
        <w:sz w:val="16"/>
        <w:szCs w:val="16"/>
      </w:rPr>
      <w:tab/>
    </w:r>
  </w:p>
  <w:p w14:paraId="069561CD" w14:textId="77777777" w:rsidR="008E3682" w:rsidRDefault="008E3682"/>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7D872B" w14:textId="77777777" w:rsidR="008E3682" w:rsidRDefault="008E368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CEEA4B" w14:textId="77777777" w:rsidR="008E3682" w:rsidRPr="00AE6CB7" w:rsidRDefault="008E3682" w:rsidP="00AE6CB7">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DCE69D" w14:textId="77777777" w:rsidR="008E3682" w:rsidRDefault="008E3682">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ACB8FA" w14:textId="77777777" w:rsidR="008E3682" w:rsidRDefault="008E3682">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019842" w14:textId="77777777" w:rsidR="008E3682" w:rsidRDefault="008E3682" w:rsidP="0065389D">
    <w:pPr>
      <w:pBdr>
        <w:bottom w:val="single" w:sz="4" w:space="1" w:color="auto"/>
      </w:pBdr>
      <w:rPr>
        <w:smallCaps/>
        <w:noProof/>
        <w:sz w:val="18"/>
        <w:szCs w:val="18"/>
        <w:lang w:eastAsia="en-GB"/>
      </w:rPr>
    </w:pPr>
    <w:r>
      <w:rPr>
        <w:smallCaps/>
        <w:noProof/>
        <w:sz w:val="18"/>
        <w:szCs w:val="18"/>
        <w:lang w:eastAsia="es-ES"/>
      </w:rPr>
      <w:drawing>
        <wp:anchor distT="0" distB="0" distL="114300" distR="114300" simplePos="0" relativeHeight="251658245" behindDoc="0" locked="0" layoutInCell="1" allowOverlap="1" wp14:anchorId="281B9093" wp14:editId="44861CC9">
          <wp:simplePos x="0" y="0"/>
          <wp:positionH relativeFrom="margin">
            <wp:align>right</wp:align>
          </wp:positionH>
          <wp:positionV relativeFrom="paragraph">
            <wp:posOffset>180017</wp:posOffset>
          </wp:positionV>
          <wp:extent cx="1135380" cy="474980"/>
          <wp:effectExtent l="0" t="0" r="7620" b="1270"/>
          <wp:wrapNone/>
          <wp:docPr id="51" name="Imagen 51" descr="logo_IH_nue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logo_IH_nuevo"/>
                  <pic:cNvPicPr>
                    <a:picLocks noChangeAspect="1"/>
                  </pic:cNvPicPr>
                </pic:nvPicPr>
                <pic:blipFill>
                  <a:blip r:embed="rId1" cstate="email">
                    <a:extLst>
                      <a:ext uri="{28A0092B-C50C-407E-A947-70E740481C1C}">
                        <a14:useLocalDpi xmlns:a14="http://schemas.microsoft.com/office/drawing/2010/main"/>
                      </a:ext>
                    </a:extLst>
                  </a:blip>
                  <a:srcRect/>
                  <a:stretch>
                    <a:fillRect/>
                  </a:stretch>
                </pic:blipFill>
                <pic:spPr bwMode="auto">
                  <a:xfrm>
                    <a:off x="0" y="0"/>
                    <a:ext cx="1135380" cy="474980"/>
                  </a:xfrm>
                  <a:prstGeom prst="rect">
                    <a:avLst/>
                  </a:prstGeom>
                  <a:noFill/>
                </pic:spPr>
              </pic:pic>
            </a:graphicData>
          </a:graphic>
          <wp14:sizeRelH relativeFrom="margin">
            <wp14:pctWidth>0</wp14:pctWidth>
          </wp14:sizeRelH>
          <wp14:sizeRelV relativeFrom="margin">
            <wp14:pctHeight>0</wp14:pctHeight>
          </wp14:sizeRelV>
        </wp:anchor>
      </w:drawing>
    </w:r>
  </w:p>
  <w:p w14:paraId="7C3B1715" w14:textId="77777777" w:rsidR="008E3682" w:rsidRDefault="008E3682" w:rsidP="0065389D">
    <w:pPr>
      <w:pBdr>
        <w:bottom w:val="single" w:sz="4" w:space="1" w:color="auto"/>
      </w:pBdr>
      <w:rPr>
        <w:smallCaps/>
        <w:noProof/>
        <w:sz w:val="18"/>
        <w:szCs w:val="18"/>
        <w:lang w:eastAsia="en-GB"/>
      </w:rPr>
    </w:pPr>
  </w:p>
  <w:p w14:paraId="01F16B42" w14:textId="77777777" w:rsidR="008E3682" w:rsidRDefault="008E3682" w:rsidP="00D36858">
    <w:pPr>
      <w:pBdr>
        <w:bottom w:val="single" w:sz="4" w:space="1" w:color="auto"/>
      </w:pBdr>
      <w:rPr>
        <w:smallCaps/>
        <w:noProof/>
        <w:sz w:val="16"/>
        <w:szCs w:val="18"/>
        <w:lang w:eastAsia="en-GB"/>
      </w:rPr>
    </w:pPr>
    <w:bookmarkStart w:id="0" w:name="_Hlk73535517"/>
    <w:r w:rsidRPr="00D36858">
      <w:rPr>
        <w:smallCaps/>
        <w:noProof/>
        <w:sz w:val="16"/>
        <w:szCs w:val="18"/>
        <w:lang w:eastAsia="en-GB"/>
      </w:rPr>
      <w:t>Manejo integral e integrado de la cuenca hidrográfica del río chambo,</w:t>
    </w:r>
    <w:r>
      <w:rPr>
        <w:smallCaps/>
        <w:noProof/>
        <w:sz w:val="16"/>
        <w:szCs w:val="18"/>
        <w:lang w:eastAsia="en-GB"/>
      </w:rPr>
      <w:t xml:space="preserve"> chimborazo</w:t>
    </w:r>
    <w:r w:rsidRPr="00D36858">
      <w:rPr>
        <w:smallCaps/>
        <w:noProof/>
        <w:sz w:val="16"/>
        <w:szCs w:val="18"/>
        <w:lang w:eastAsia="en-GB"/>
      </w:rPr>
      <w:t xml:space="preserve"> </w:t>
    </w:r>
    <w:r>
      <w:rPr>
        <w:smallCaps/>
        <w:noProof/>
        <w:sz w:val="16"/>
        <w:szCs w:val="18"/>
        <w:lang w:eastAsia="en-GB"/>
      </w:rPr>
      <w:t>(</w:t>
    </w:r>
    <w:r w:rsidRPr="00D36858">
      <w:rPr>
        <w:smallCaps/>
        <w:noProof/>
        <w:sz w:val="16"/>
        <w:szCs w:val="18"/>
        <w:lang w:eastAsia="en-GB"/>
      </w:rPr>
      <w:t>ecuador</w:t>
    </w:r>
    <w:r>
      <w:rPr>
        <w:smallCaps/>
        <w:noProof/>
        <w:sz w:val="16"/>
        <w:szCs w:val="18"/>
        <w:lang w:eastAsia="en-GB"/>
      </w:rPr>
      <w:t>)</w:t>
    </w:r>
  </w:p>
  <w:bookmarkEnd w:id="0"/>
  <w:p w14:paraId="25AC6260" w14:textId="77777777" w:rsidR="008E3682" w:rsidRDefault="008E3682" w:rsidP="00D36858">
    <w:pPr>
      <w:spacing w:before="40" w:line="240" w:lineRule="auto"/>
      <w:rPr>
        <w:b/>
        <w:smallCaps/>
        <w:color w:val="808080"/>
        <w:sz w:val="16"/>
        <w:szCs w:val="16"/>
      </w:rPr>
    </w:pPr>
    <w:r>
      <w:rPr>
        <w:b/>
        <w:smallCaps/>
        <w:color w:val="808080"/>
        <w:sz w:val="16"/>
        <w:szCs w:val="16"/>
      </w:rPr>
      <w:t xml:space="preserve">Diagnóstico Integral        </w:t>
    </w:r>
    <w:r>
      <w:rPr>
        <w:b/>
        <w:smallCaps/>
        <w:color w:val="808080"/>
        <w:sz w:val="16"/>
        <w:szCs w:val="16"/>
      </w:rPr>
      <w:tab/>
    </w:r>
    <w:r>
      <w:rPr>
        <w:b/>
        <w:smallCaps/>
        <w:color w:val="808080"/>
        <w:sz w:val="16"/>
        <w:szCs w:val="16"/>
      </w:rPr>
      <w:tab/>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3D1AB" w14:textId="77777777" w:rsidR="008E3682" w:rsidRDefault="008E3682">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727FC6" w14:textId="77777777" w:rsidR="008E3682" w:rsidRDefault="008E3682">
    <w:pPr>
      <w:pStyle w:val="Encabezado"/>
    </w:pPr>
  </w:p>
  <w:p w14:paraId="6E9C9296" w14:textId="77777777" w:rsidR="008E3682" w:rsidRDefault="008E3682"/>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FF1111" w14:textId="77777777" w:rsidR="008E3682" w:rsidRDefault="008E368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B4ECA"/>
    <w:multiLevelType w:val="hybridMultilevel"/>
    <w:tmpl w:val="89BEBC58"/>
    <w:lvl w:ilvl="0" w:tplc="300A0019">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46F4914"/>
    <w:multiLevelType w:val="hybridMultilevel"/>
    <w:tmpl w:val="8A649342"/>
    <w:lvl w:ilvl="0" w:tplc="0409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085B07"/>
    <w:multiLevelType w:val="hybridMultilevel"/>
    <w:tmpl w:val="E064F47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EA92902"/>
    <w:multiLevelType w:val="hybridMultilevel"/>
    <w:tmpl w:val="B2829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4B68D0"/>
    <w:multiLevelType w:val="multilevel"/>
    <w:tmpl w:val="27649D14"/>
    <w:lvl w:ilvl="0">
      <w:start w:val="1"/>
      <w:numFmt w:val="decimal"/>
      <w:pStyle w:val="Ttulo1"/>
      <w:suff w:val="space"/>
      <w:lvlText w:val="%1."/>
      <w:lvlJc w:val="left"/>
      <w:pPr>
        <w:ind w:left="0" w:firstLine="0"/>
      </w:pPr>
      <w:rPr>
        <w:rFonts w:ascii="Verdana" w:hAnsi="Verdana" w:hint="default"/>
        <w:b/>
        <w:i w:val="0"/>
        <w:color w:val="auto"/>
        <w:sz w:val="26"/>
      </w:rPr>
    </w:lvl>
    <w:lvl w:ilvl="1">
      <w:start w:val="1"/>
      <w:numFmt w:val="decimal"/>
      <w:pStyle w:val="Ttulo2"/>
      <w:suff w:val="space"/>
      <w:lvlText w:val="%1.%2."/>
      <w:lvlJc w:val="left"/>
      <w:pPr>
        <w:ind w:left="576" w:hanging="576"/>
      </w:pPr>
      <w:rPr>
        <w:rFonts w:ascii="Verdana" w:hAnsi="Verdana" w:hint="default"/>
        <w:b/>
        <w:i w:val="0"/>
        <w:sz w:val="24"/>
      </w:rPr>
    </w:lvl>
    <w:lvl w:ilvl="2">
      <w:start w:val="1"/>
      <w:numFmt w:val="decimal"/>
      <w:pStyle w:val="Ttulo3"/>
      <w:suff w:val="space"/>
      <w:lvlText w:val="%1.%2.%3."/>
      <w:lvlJc w:val="left"/>
      <w:pPr>
        <w:ind w:left="720" w:hanging="720"/>
      </w:pPr>
      <w:rPr>
        <w:rFonts w:ascii="Verdana" w:hAnsi="Verdana" w:hint="default"/>
        <w:b/>
        <w:i w:val="0"/>
        <w:sz w:val="22"/>
        <w:u w:val="single"/>
      </w:rPr>
    </w:lvl>
    <w:lvl w:ilvl="3">
      <w:start w:val="1"/>
      <w:numFmt w:val="decimal"/>
      <w:pStyle w:val="Ttulo4"/>
      <w:suff w:val="space"/>
      <w:lvlText w:val="%1.%2.%3.%4."/>
      <w:lvlJc w:val="left"/>
      <w:pPr>
        <w:ind w:left="864" w:hanging="864"/>
      </w:pPr>
      <w:rPr>
        <w:rFonts w:ascii="Verdana" w:hAnsi="Verdana" w:hint="default"/>
        <w:b/>
        <w:i/>
        <w:sz w:val="20"/>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5" w15:restartNumberingAfterBreak="0">
    <w:nsid w:val="14F361B8"/>
    <w:multiLevelType w:val="hybridMultilevel"/>
    <w:tmpl w:val="2D64C738"/>
    <w:lvl w:ilvl="0" w:tplc="0F0CA916">
      <w:numFmt w:val="bullet"/>
      <w:lvlText w:val="-"/>
      <w:lvlJc w:val="left"/>
      <w:pPr>
        <w:ind w:left="435" w:hanging="360"/>
      </w:pPr>
      <w:rPr>
        <w:rFonts w:ascii="Verdana" w:eastAsia="Times New Roman" w:hAnsi="Verdana" w:cs="Times New Roman" w:hint="default"/>
      </w:rPr>
    </w:lvl>
    <w:lvl w:ilvl="1" w:tplc="300A0003" w:tentative="1">
      <w:start w:val="1"/>
      <w:numFmt w:val="bullet"/>
      <w:lvlText w:val="o"/>
      <w:lvlJc w:val="left"/>
      <w:pPr>
        <w:ind w:left="1155" w:hanging="360"/>
      </w:pPr>
      <w:rPr>
        <w:rFonts w:ascii="Courier New" w:hAnsi="Courier New" w:cs="Courier New" w:hint="default"/>
      </w:rPr>
    </w:lvl>
    <w:lvl w:ilvl="2" w:tplc="300A0005" w:tentative="1">
      <w:start w:val="1"/>
      <w:numFmt w:val="bullet"/>
      <w:lvlText w:val=""/>
      <w:lvlJc w:val="left"/>
      <w:pPr>
        <w:ind w:left="1875" w:hanging="360"/>
      </w:pPr>
      <w:rPr>
        <w:rFonts w:ascii="Wingdings" w:hAnsi="Wingdings" w:hint="default"/>
      </w:rPr>
    </w:lvl>
    <w:lvl w:ilvl="3" w:tplc="300A0001" w:tentative="1">
      <w:start w:val="1"/>
      <w:numFmt w:val="bullet"/>
      <w:lvlText w:val=""/>
      <w:lvlJc w:val="left"/>
      <w:pPr>
        <w:ind w:left="2595" w:hanging="360"/>
      </w:pPr>
      <w:rPr>
        <w:rFonts w:ascii="Symbol" w:hAnsi="Symbol" w:hint="default"/>
      </w:rPr>
    </w:lvl>
    <w:lvl w:ilvl="4" w:tplc="300A0003" w:tentative="1">
      <w:start w:val="1"/>
      <w:numFmt w:val="bullet"/>
      <w:lvlText w:val="o"/>
      <w:lvlJc w:val="left"/>
      <w:pPr>
        <w:ind w:left="3315" w:hanging="360"/>
      </w:pPr>
      <w:rPr>
        <w:rFonts w:ascii="Courier New" w:hAnsi="Courier New" w:cs="Courier New" w:hint="default"/>
      </w:rPr>
    </w:lvl>
    <w:lvl w:ilvl="5" w:tplc="300A0005" w:tentative="1">
      <w:start w:val="1"/>
      <w:numFmt w:val="bullet"/>
      <w:lvlText w:val=""/>
      <w:lvlJc w:val="left"/>
      <w:pPr>
        <w:ind w:left="4035" w:hanging="360"/>
      </w:pPr>
      <w:rPr>
        <w:rFonts w:ascii="Wingdings" w:hAnsi="Wingdings" w:hint="default"/>
      </w:rPr>
    </w:lvl>
    <w:lvl w:ilvl="6" w:tplc="300A0001" w:tentative="1">
      <w:start w:val="1"/>
      <w:numFmt w:val="bullet"/>
      <w:lvlText w:val=""/>
      <w:lvlJc w:val="left"/>
      <w:pPr>
        <w:ind w:left="4755" w:hanging="360"/>
      </w:pPr>
      <w:rPr>
        <w:rFonts w:ascii="Symbol" w:hAnsi="Symbol" w:hint="default"/>
      </w:rPr>
    </w:lvl>
    <w:lvl w:ilvl="7" w:tplc="300A0003" w:tentative="1">
      <w:start w:val="1"/>
      <w:numFmt w:val="bullet"/>
      <w:lvlText w:val="o"/>
      <w:lvlJc w:val="left"/>
      <w:pPr>
        <w:ind w:left="5475" w:hanging="360"/>
      </w:pPr>
      <w:rPr>
        <w:rFonts w:ascii="Courier New" w:hAnsi="Courier New" w:cs="Courier New" w:hint="default"/>
      </w:rPr>
    </w:lvl>
    <w:lvl w:ilvl="8" w:tplc="300A0005" w:tentative="1">
      <w:start w:val="1"/>
      <w:numFmt w:val="bullet"/>
      <w:lvlText w:val=""/>
      <w:lvlJc w:val="left"/>
      <w:pPr>
        <w:ind w:left="6195" w:hanging="360"/>
      </w:pPr>
      <w:rPr>
        <w:rFonts w:ascii="Wingdings" w:hAnsi="Wingdings" w:hint="default"/>
      </w:rPr>
    </w:lvl>
  </w:abstractNum>
  <w:abstractNum w:abstractNumId="6" w15:restartNumberingAfterBreak="0">
    <w:nsid w:val="18FC39B6"/>
    <w:multiLevelType w:val="hybridMultilevel"/>
    <w:tmpl w:val="6CDA5BCA"/>
    <w:lvl w:ilvl="0" w:tplc="300A000F">
      <w:start w:val="1"/>
      <w:numFmt w:val="decimal"/>
      <w:lvlText w:val="%1."/>
      <w:lvlJc w:val="left"/>
      <w:pPr>
        <w:ind w:left="786" w:hanging="360"/>
      </w:pPr>
      <w:rPr>
        <w:rFonts w:hint="default"/>
      </w:rPr>
    </w:lvl>
    <w:lvl w:ilvl="1" w:tplc="300A0019" w:tentative="1">
      <w:start w:val="1"/>
      <w:numFmt w:val="lowerLetter"/>
      <w:lvlText w:val="%2."/>
      <w:lvlJc w:val="left"/>
      <w:pPr>
        <w:ind w:left="1506" w:hanging="360"/>
      </w:pPr>
    </w:lvl>
    <w:lvl w:ilvl="2" w:tplc="300A001B" w:tentative="1">
      <w:start w:val="1"/>
      <w:numFmt w:val="lowerRoman"/>
      <w:lvlText w:val="%3."/>
      <w:lvlJc w:val="right"/>
      <w:pPr>
        <w:ind w:left="2226" w:hanging="180"/>
      </w:pPr>
    </w:lvl>
    <w:lvl w:ilvl="3" w:tplc="300A000F" w:tentative="1">
      <w:start w:val="1"/>
      <w:numFmt w:val="decimal"/>
      <w:lvlText w:val="%4."/>
      <w:lvlJc w:val="left"/>
      <w:pPr>
        <w:ind w:left="2946" w:hanging="360"/>
      </w:pPr>
    </w:lvl>
    <w:lvl w:ilvl="4" w:tplc="300A0019" w:tentative="1">
      <w:start w:val="1"/>
      <w:numFmt w:val="lowerLetter"/>
      <w:lvlText w:val="%5."/>
      <w:lvlJc w:val="left"/>
      <w:pPr>
        <w:ind w:left="3666" w:hanging="360"/>
      </w:pPr>
    </w:lvl>
    <w:lvl w:ilvl="5" w:tplc="300A001B" w:tentative="1">
      <w:start w:val="1"/>
      <w:numFmt w:val="lowerRoman"/>
      <w:lvlText w:val="%6."/>
      <w:lvlJc w:val="right"/>
      <w:pPr>
        <w:ind w:left="4386" w:hanging="180"/>
      </w:pPr>
    </w:lvl>
    <w:lvl w:ilvl="6" w:tplc="300A000F" w:tentative="1">
      <w:start w:val="1"/>
      <w:numFmt w:val="decimal"/>
      <w:lvlText w:val="%7."/>
      <w:lvlJc w:val="left"/>
      <w:pPr>
        <w:ind w:left="5106" w:hanging="360"/>
      </w:pPr>
    </w:lvl>
    <w:lvl w:ilvl="7" w:tplc="300A0019" w:tentative="1">
      <w:start w:val="1"/>
      <w:numFmt w:val="lowerLetter"/>
      <w:lvlText w:val="%8."/>
      <w:lvlJc w:val="left"/>
      <w:pPr>
        <w:ind w:left="5826" w:hanging="360"/>
      </w:pPr>
    </w:lvl>
    <w:lvl w:ilvl="8" w:tplc="300A001B" w:tentative="1">
      <w:start w:val="1"/>
      <w:numFmt w:val="lowerRoman"/>
      <w:lvlText w:val="%9."/>
      <w:lvlJc w:val="right"/>
      <w:pPr>
        <w:ind w:left="6546" w:hanging="180"/>
      </w:pPr>
    </w:lvl>
  </w:abstractNum>
  <w:abstractNum w:abstractNumId="7" w15:restartNumberingAfterBreak="0">
    <w:nsid w:val="1977239F"/>
    <w:multiLevelType w:val="hybridMultilevel"/>
    <w:tmpl w:val="8A7E6804"/>
    <w:lvl w:ilvl="0" w:tplc="AB349326">
      <w:start w:val="1"/>
      <w:numFmt w:val="bullet"/>
      <w:pStyle w:val="Listado2"/>
      <w:lvlText w:val="o"/>
      <w:lvlJc w:val="left"/>
      <w:pPr>
        <w:ind w:left="1800" w:hanging="360"/>
      </w:pPr>
      <w:rPr>
        <w:rFonts w:ascii="Courier New" w:hAnsi="Courier New" w:cs="Courier New" w:hint="default"/>
        <w:b w:val="0"/>
        <w:i w:val="0"/>
        <w:color w:val="auto"/>
        <w:sz w:val="22"/>
        <w:szCs w:val="22"/>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8" w15:restartNumberingAfterBreak="0">
    <w:nsid w:val="1DFE51DA"/>
    <w:multiLevelType w:val="hybridMultilevel"/>
    <w:tmpl w:val="856ABE8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6484050"/>
    <w:multiLevelType w:val="hybridMultilevel"/>
    <w:tmpl w:val="3AD46462"/>
    <w:styleLink w:val="EstiloConvietas"/>
    <w:lvl w:ilvl="0" w:tplc="BA8036BA">
      <w:start w:val="1"/>
      <w:numFmt w:val="bullet"/>
      <w:pStyle w:val="Listado"/>
      <w:lvlText w:val=""/>
      <w:lvlJc w:val="left"/>
      <w:pPr>
        <w:tabs>
          <w:tab w:val="num" w:pos="720"/>
        </w:tabs>
        <w:ind w:left="720" w:hanging="360"/>
      </w:pPr>
      <w:rPr>
        <w:rFonts w:ascii="Symbol" w:hAnsi="Symbol" w:hint="default"/>
        <w:sz w:val="24"/>
      </w:rPr>
    </w:lvl>
    <w:lvl w:ilvl="1" w:tplc="CE1EE502">
      <w:start w:val="1"/>
      <w:numFmt w:val="bullet"/>
      <w:lvlText w:val="o"/>
      <w:lvlJc w:val="left"/>
      <w:pPr>
        <w:tabs>
          <w:tab w:val="num" w:pos="1440"/>
        </w:tabs>
        <w:ind w:left="1440" w:hanging="360"/>
      </w:pPr>
      <w:rPr>
        <w:rFonts w:ascii="Courier New" w:hAnsi="Courier New" w:hint="default"/>
      </w:rPr>
    </w:lvl>
    <w:lvl w:ilvl="2" w:tplc="1AEC50C2">
      <w:start w:val="1"/>
      <w:numFmt w:val="bullet"/>
      <w:lvlText w:val=""/>
      <w:lvlJc w:val="left"/>
      <w:pPr>
        <w:tabs>
          <w:tab w:val="num" w:pos="2160"/>
        </w:tabs>
        <w:ind w:left="2160" w:hanging="360"/>
      </w:pPr>
      <w:rPr>
        <w:rFonts w:ascii="Wingdings" w:hAnsi="Wingdings" w:hint="default"/>
      </w:rPr>
    </w:lvl>
    <w:lvl w:ilvl="3" w:tplc="8DC89764">
      <w:start w:val="1"/>
      <w:numFmt w:val="bullet"/>
      <w:lvlText w:val=""/>
      <w:lvlJc w:val="left"/>
      <w:pPr>
        <w:tabs>
          <w:tab w:val="num" w:pos="2880"/>
        </w:tabs>
        <w:ind w:left="2880" w:hanging="360"/>
      </w:pPr>
      <w:rPr>
        <w:rFonts w:ascii="Symbol" w:hAnsi="Symbol" w:hint="default"/>
      </w:rPr>
    </w:lvl>
    <w:lvl w:ilvl="4" w:tplc="3E64D4A8">
      <w:start w:val="1"/>
      <w:numFmt w:val="bullet"/>
      <w:lvlText w:val="o"/>
      <w:lvlJc w:val="left"/>
      <w:pPr>
        <w:tabs>
          <w:tab w:val="num" w:pos="3600"/>
        </w:tabs>
        <w:ind w:left="3600" w:hanging="360"/>
      </w:pPr>
      <w:rPr>
        <w:rFonts w:ascii="Courier New" w:hAnsi="Courier New" w:hint="default"/>
      </w:rPr>
    </w:lvl>
    <w:lvl w:ilvl="5" w:tplc="B6EE3BAE">
      <w:start w:val="1"/>
      <w:numFmt w:val="bullet"/>
      <w:lvlText w:val=""/>
      <w:lvlJc w:val="left"/>
      <w:pPr>
        <w:tabs>
          <w:tab w:val="num" w:pos="4320"/>
        </w:tabs>
        <w:ind w:left="4320" w:hanging="360"/>
      </w:pPr>
      <w:rPr>
        <w:rFonts w:ascii="Wingdings" w:hAnsi="Wingdings" w:hint="default"/>
      </w:rPr>
    </w:lvl>
    <w:lvl w:ilvl="6" w:tplc="E2427D8E">
      <w:start w:val="1"/>
      <w:numFmt w:val="bullet"/>
      <w:lvlText w:val=""/>
      <w:lvlJc w:val="left"/>
      <w:pPr>
        <w:tabs>
          <w:tab w:val="num" w:pos="5040"/>
        </w:tabs>
        <w:ind w:left="5040" w:hanging="360"/>
      </w:pPr>
      <w:rPr>
        <w:rFonts w:ascii="Symbol" w:hAnsi="Symbol" w:hint="default"/>
      </w:rPr>
    </w:lvl>
    <w:lvl w:ilvl="7" w:tplc="5728FD70">
      <w:start w:val="1"/>
      <w:numFmt w:val="bullet"/>
      <w:lvlText w:val="o"/>
      <w:lvlJc w:val="left"/>
      <w:pPr>
        <w:tabs>
          <w:tab w:val="num" w:pos="5760"/>
        </w:tabs>
        <w:ind w:left="5760" w:hanging="360"/>
      </w:pPr>
      <w:rPr>
        <w:rFonts w:ascii="Courier New" w:hAnsi="Courier New" w:hint="default"/>
      </w:rPr>
    </w:lvl>
    <w:lvl w:ilvl="8" w:tplc="404E5EE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83242FB"/>
    <w:multiLevelType w:val="hybridMultilevel"/>
    <w:tmpl w:val="336E70F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2D363742"/>
    <w:multiLevelType w:val="hybridMultilevel"/>
    <w:tmpl w:val="DBDAEF76"/>
    <w:lvl w:ilvl="0" w:tplc="2E363804">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31E67B43"/>
    <w:multiLevelType w:val="hybridMultilevel"/>
    <w:tmpl w:val="2D384A18"/>
    <w:lvl w:ilvl="0" w:tplc="FA4AB444">
      <w:start w:val="1"/>
      <w:numFmt w:val="decimal"/>
      <w:pStyle w:val="Listado3"/>
      <w:suff w:val="space"/>
      <w:lvlText w:val="Propuesta Nº%1."/>
      <w:lvlJc w:val="left"/>
      <w:pPr>
        <w:ind w:left="720" w:hanging="360"/>
      </w:pPr>
      <w:rPr>
        <w:rFonts w:ascii="Verdana" w:hAnsi="Verdana"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83C16D2"/>
    <w:multiLevelType w:val="hybridMultilevel"/>
    <w:tmpl w:val="42F05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CB36968"/>
    <w:multiLevelType w:val="hybridMultilevel"/>
    <w:tmpl w:val="1D78E2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3CBB0BAA"/>
    <w:multiLevelType w:val="hybridMultilevel"/>
    <w:tmpl w:val="B46ACBA8"/>
    <w:lvl w:ilvl="0" w:tplc="300A0015">
      <w:start w:val="1"/>
      <w:numFmt w:val="upperLetter"/>
      <w:lvlText w:val="%1."/>
      <w:lvlJc w:val="left"/>
      <w:pPr>
        <w:ind w:left="720" w:hanging="360"/>
      </w:pPr>
      <w:rPr>
        <w:rFonts w:hint="default"/>
      </w:rPr>
    </w:lvl>
    <w:lvl w:ilvl="1" w:tplc="7BEA5754">
      <w:numFmt w:val="bullet"/>
      <w:lvlText w:val="-"/>
      <w:lvlJc w:val="left"/>
      <w:pPr>
        <w:ind w:left="1440" w:hanging="360"/>
      </w:pPr>
      <w:rPr>
        <w:rFonts w:ascii="Verdana" w:eastAsia="Calibri" w:hAnsi="Verdana" w:cs="Times New Roman" w:hint="default"/>
      </w:r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3CD56976"/>
    <w:multiLevelType w:val="hybridMultilevel"/>
    <w:tmpl w:val="AFF6F76A"/>
    <w:lvl w:ilvl="0" w:tplc="300A0015">
      <w:start w:val="1"/>
      <w:numFmt w:val="upp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3E021F7A"/>
    <w:multiLevelType w:val="multilevel"/>
    <w:tmpl w:val="6B4E2F48"/>
    <w:styleLink w:val="EstiloNumerado"/>
    <w:lvl w:ilvl="0">
      <w:start w:val="1"/>
      <w:numFmt w:val="decimal"/>
      <w:lvlText w:val="%1."/>
      <w:lvlJc w:val="left"/>
      <w:pPr>
        <w:tabs>
          <w:tab w:val="num" w:pos="720"/>
        </w:tabs>
        <w:ind w:left="720" w:hanging="360"/>
      </w:pPr>
      <w:rPr>
        <w:rFonts w:ascii="Arial Narrow" w:hAnsi="Arial Narrow"/>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3F277402"/>
    <w:multiLevelType w:val="hybridMultilevel"/>
    <w:tmpl w:val="A4002B00"/>
    <w:lvl w:ilvl="0" w:tplc="300A0001">
      <w:start w:val="1"/>
      <w:numFmt w:val="bullet"/>
      <w:lvlText w:val=""/>
      <w:lvlJc w:val="left"/>
      <w:pPr>
        <w:ind w:left="720" w:hanging="360"/>
      </w:pPr>
      <w:rPr>
        <w:rFonts w:ascii="Symbol" w:hAnsi="Symbol"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43AC60C2"/>
    <w:multiLevelType w:val="hybridMultilevel"/>
    <w:tmpl w:val="7F5C71BE"/>
    <w:lvl w:ilvl="0" w:tplc="FFFFFFFF">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5EF1735"/>
    <w:multiLevelType w:val="multilevel"/>
    <w:tmpl w:val="FE6C0AD4"/>
    <w:lvl w:ilvl="0">
      <w:start w:val="1"/>
      <w:numFmt w:val="decimal"/>
      <w:pStyle w:val="PDI-TITULO1"/>
      <w:lvlText w:val="%1."/>
      <w:lvlJc w:val="left"/>
      <w:pPr>
        <w:tabs>
          <w:tab w:val="num" w:pos="1701"/>
        </w:tabs>
        <w:ind w:left="1418" w:hanging="284"/>
      </w:pPr>
    </w:lvl>
    <w:lvl w:ilvl="1">
      <w:start w:val="1"/>
      <w:numFmt w:val="decimal"/>
      <w:pStyle w:val="PDI-TITULO2"/>
      <w:lvlText w:val="%1.%2."/>
      <w:lvlJc w:val="left"/>
      <w:pPr>
        <w:tabs>
          <w:tab w:val="num" w:pos="-8"/>
        </w:tabs>
        <w:ind w:left="1126" w:hanging="133"/>
      </w:pPr>
    </w:lvl>
    <w:lvl w:ilvl="2">
      <w:start w:val="1"/>
      <w:numFmt w:val="decimal"/>
      <w:pStyle w:val="PDI-TITULO3"/>
      <w:lvlText w:val="%1.%2.%3."/>
      <w:lvlJc w:val="left"/>
      <w:pPr>
        <w:tabs>
          <w:tab w:val="num" w:pos="2101"/>
        </w:tabs>
        <w:ind w:left="2101" w:hanging="1021"/>
      </w:pPr>
    </w:lvl>
    <w:lvl w:ilvl="3">
      <w:start w:val="1"/>
      <w:numFmt w:val="decimal"/>
      <w:lvlText w:val="%1.%2.%3.%4"/>
      <w:lvlJc w:val="left"/>
      <w:pPr>
        <w:tabs>
          <w:tab w:val="num" w:pos="1998"/>
        </w:tabs>
        <w:ind w:left="1998" w:hanging="864"/>
      </w:pPr>
    </w:lvl>
    <w:lvl w:ilvl="4">
      <w:start w:val="1"/>
      <w:numFmt w:val="decimal"/>
      <w:lvlText w:val="%1.%2.%3.%4.%5"/>
      <w:lvlJc w:val="left"/>
      <w:pPr>
        <w:tabs>
          <w:tab w:val="num" w:pos="2142"/>
        </w:tabs>
        <w:ind w:left="2142" w:hanging="1008"/>
      </w:pPr>
    </w:lvl>
    <w:lvl w:ilvl="5">
      <w:start w:val="1"/>
      <w:numFmt w:val="decimal"/>
      <w:lvlText w:val="%1.%2.%3.%4.%5.%6"/>
      <w:lvlJc w:val="left"/>
      <w:pPr>
        <w:tabs>
          <w:tab w:val="num" w:pos="2286"/>
        </w:tabs>
        <w:ind w:left="2286" w:hanging="1152"/>
      </w:pPr>
    </w:lvl>
    <w:lvl w:ilvl="6">
      <w:start w:val="1"/>
      <w:numFmt w:val="decimal"/>
      <w:lvlText w:val="%1.%2.%3.%4.%5.%6.%7"/>
      <w:lvlJc w:val="left"/>
      <w:pPr>
        <w:tabs>
          <w:tab w:val="num" w:pos="2430"/>
        </w:tabs>
        <w:ind w:left="2430" w:hanging="1296"/>
      </w:pPr>
    </w:lvl>
    <w:lvl w:ilvl="7">
      <w:start w:val="1"/>
      <w:numFmt w:val="decimal"/>
      <w:lvlText w:val="%1.%2.%3.%4.%5.%6.%7.%8"/>
      <w:lvlJc w:val="left"/>
      <w:pPr>
        <w:tabs>
          <w:tab w:val="num" w:pos="2574"/>
        </w:tabs>
        <w:ind w:left="2574" w:hanging="1440"/>
      </w:pPr>
    </w:lvl>
    <w:lvl w:ilvl="8">
      <w:start w:val="1"/>
      <w:numFmt w:val="decimal"/>
      <w:lvlText w:val="%1.%2.%3.%4.%5.%6.%7.%8.%9"/>
      <w:lvlJc w:val="left"/>
      <w:pPr>
        <w:tabs>
          <w:tab w:val="num" w:pos="2718"/>
        </w:tabs>
        <w:ind w:left="2718" w:hanging="1584"/>
      </w:pPr>
    </w:lvl>
  </w:abstractNum>
  <w:abstractNum w:abstractNumId="21" w15:restartNumberingAfterBreak="0">
    <w:nsid w:val="46074532"/>
    <w:multiLevelType w:val="hybridMultilevel"/>
    <w:tmpl w:val="45761CCE"/>
    <w:lvl w:ilvl="0" w:tplc="6CD22050">
      <w:start w:val="1"/>
      <w:numFmt w:val="bullet"/>
      <w:pStyle w:val="Guiones"/>
      <w:lvlText w:val=""/>
      <w:lvlJc w:val="left"/>
      <w:pPr>
        <w:tabs>
          <w:tab w:val="num" w:pos="2211"/>
        </w:tabs>
        <w:ind w:left="2211" w:hanging="360"/>
      </w:pPr>
      <w:rPr>
        <w:rFonts w:ascii="Wingdings" w:hAnsi="Wingdings" w:hint="default"/>
        <w:color w:val="3366FF"/>
      </w:rPr>
    </w:lvl>
    <w:lvl w:ilvl="1" w:tplc="0C0A0003" w:tentative="1">
      <w:start w:val="1"/>
      <w:numFmt w:val="bullet"/>
      <w:lvlText w:val="o"/>
      <w:lvlJc w:val="left"/>
      <w:pPr>
        <w:tabs>
          <w:tab w:val="num" w:pos="2364"/>
        </w:tabs>
        <w:ind w:left="2364" w:hanging="360"/>
      </w:pPr>
      <w:rPr>
        <w:rFonts w:ascii="Courier New" w:hAnsi="Courier New" w:cs="Courier New" w:hint="default"/>
      </w:rPr>
    </w:lvl>
    <w:lvl w:ilvl="2" w:tplc="0C0A0005">
      <w:start w:val="1"/>
      <w:numFmt w:val="bullet"/>
      <w:lvlText w:val=""/>
      <w:lvlJc w:val="left"/>
      <w:pPr>
        <w:tabs>
          <w:tab w:val="num" w:pos="3084"/>
        </w:tabs>
        <w:ind w:left="3084" w:hanging="360"/>
      </w:pPr>
      <w:rPr>
        <w:rFonts w:ascii="Wingdings" w:hAnsi="Wingdings" w:hint="default"/>
      </w:rPr>
    </w:lvl>
    <w:lvl w:ilvl="3" w:tplc="0C0A0001" w:tentative="1">
      <w:start w:val="1"/>
      <w:numFmt w:val="bullet"/>
      <w:lvlText w:val=""/>
      <w:lvlJc w:val="left"/>
      <w:pPr>
        <w:tabs>
          <w:tab w:val="num" w:pos="3804"/>
        </w:tabs>
        <w:ind w:left="3804" w:hanging="360"/>
      </w:pPr>
      <w:rPr>
        <w:rFonts w:ascii="Symbol" w:hAnsi="Symbol" w:hint="default"/>
      </w:rPr>
    </w:lvl>
    <w:lvl w:ilvl="4" w:tplc="0C0A0003" w:tentative="1">
      <w:start w:val="1"/>
      <w:numFmt w:val="bullet"/>
      <w:lvlText w:val="o"/>
      <w:lvlJc w:val="left"/>
      <w:pPr>
        <w:tabs>
          <w:tab w:val="num" w:pos="4524"/>
        </w:tabs>
        <w:ind w:left="4524" w:hanging="360"/>
      </w:pPr>
      <w:rPr>
        <w:rFonts w:ascii="Courier New" w:hAnsi="Courier New" w:cs="Courier New" w:hint="default"/>
      </w:rPr>
    </w:lvl>
    <w:lvl w:ilvl="5" w:tplc="0C0A0005" w:tentative="1">
      <w:start w:val="1"/>
      <w:numFmt w:val="bullet"/>
      <w:lvlText w:val=""/>
      <w:lvlJc w:val="left"/>
      <w:pPr>
        <w:tabs>
          <w:tab w:val="num" w:pos="5244"/>
        </w:tabs>
        <w:ind w:left="5244" w:hanging="360"/>
      </w:pPr>
      <w:rPr>
        <w:rFonts w:ascii="Wingdings" w:hAnsi="Wingdings" w:hint="default"/>
      </w:rPr>
    </w:lvl>
    <w:lvl w:ilvl="6" w:tplc="0C0A0001" w:tentative="1">
      <w:start w:val="1"/>
      <w:numFmt w:val="bullet"/>
      <w:lvlText w:val=""/>
      <w:lvlJc w:val="left"/>
      <w:pPr>
        <w:tabs>
          <w:tab w:val="num" w:pos="5964"/>
        </w:tabs>
        <w:ind w:left="5964" w:hanging="360"/>
      </w:pPr>
      <w:rPr>
        <w:rFonts w:ascii="Symbol" w:hAnsi="Symbol" w:hint="default"/>
      </w:rPr>
    </w:lvl>
    <w:lvl w:ilvl="7" w:tplc="0C0A0003" w:tentative="1">
      <w:start w:val="1"/>
      <w:numFmt w:val="bullet"/>
      <w:lvlText w:val="o"/>
      <w:lvlJc w:val="left"/>
      <w:pPr>
        <w:tabs>
          <w:tab w:val="num" w:pos="6684"/>
        </w:tabs>
        <w:ind w:left="6684" w:hanging="360"/>
      </w:pPr>
      <w:rPr>
        <w:rFonts w:ascii="Courier New" w:hAnsi="Courier New" w:cs="Courier New" w:hint="default"/>
      </w:rPr>
    </w:lvl>
    <w:lvl w:ilvl="8" w:tplc="0C0A0005" w:tentative="1">
      <w:start w:val="1"/>
      <w:numFmt w:val="bullet"/>
      <w:lvlText w:val=""/>
      <w:lvlJc w:val="left"/>
      <w:pPr>
        <w:tabs>
          <w:tab w:val="num" w:pos="7404"/>
        </w:tabs>
        <w:ind w:left="7404" w:hanging="360"/>
      </w:pPr>
      <w:rPr>
        <w:rFonts w:ascii="Wingdings" w:hAnsi="Wingdings" w:hint="default"/>
      </w:rPr>
    </w:lvl>
  </w:abstractNum>
  <w:abstractNum w:abstractNumId="22" w15:restartNumberingAfterBreak="0">
    <w:nsid w:val="4855311C"/>
    <w:multiLevelType w:val="hybridMultilevel"/>
    <w:tmpl w:val="8CFAE0DC"/>
    <w:lvl w:ilvl="0" w:tplc="006C6DDC">
      <w:start w:val="1"/>
      <w:numFmt w:val="bullet"/>
      <w:pStyle w:val="guionado"/>
      <w:lvlText w:val=""/>
      <w:lvlJc w:val="left"/>
      <w:pPr>
        <w:tabs>
          <w:tab w:val="num" w:pos="1211"/>
        </w:tabs>
        <w:ind w:left="1211" w:hanging="360"/>
      </w:pPr>
      <w:rPr>
        <w:rFonts w:ascii="Symbol" w:hAnsi="Symbol" w:hint="default"/>
        <w:sz w:val="22"/>
      </w:rPr>
    </w:lvl>
    <w:lvl w:ilvl="1" w:tplc="0C0A0003" w:tentative="1">
      <w:start w:val="1"/>
      <w:numFmt w:val="bullet"/>
      <w:lvlText w:val="o"/>
      <w:lvlJc w:val="left"/>
      <w:pPr>
        <w:tabs>
          <w:tab w:val="num" w:pos="1724"/>
        </w:tabs>
        <w:ind w:left="1724" w:hanging="360"/>
      </w:pPr>
      <w:rPr>
        <w:rFonts w:ascii="Courier New" w:hAnsi="Courier New" w:hint="default"/>
      </w:rPr>
    </w:lvl>
    <w:lvl w:ilvl="2" w:tplc="0C0A0005" w:tentative="1">
      <w:start w:val="1"/>
      <w:numFmt w:val="bullet"/>
      <w:lvlText w:val=""/>
      <w:lvlJc w:val="left"/>
      <w:pPr>
        <w:tabs>
          <w:tab w:val="num" w:pos="2444"/>
        </w:tabs>
        <w:ind w:left="2444" w:hanging="360"/>
      </w:pPr>
      <w:rPr>
        <w:rFonts w:ascii="Wingdings" w:hAnsi="Wingdings" w:hint="default"/>
      </w:rPr>
    </w:lvl>
    <w:lvl w:ilvl="3" w:tplc="0C0A0001" w:tentative="1">
      <w:start w:val="1"/>
      <w:numFmt w:val="bullet"/>
      <w:lvlText w:val=""/>
      <w:lvlJc w:val="left"/>
      <w:pPr>
        <w:tabs>
          <w:tab w:val="num" w:pos="3164"/>
        </w:tabs>
        <w:ind w:left="3164" w:hanging="360"/>
      </w:pPr>
      <w:rPr>
        <w:rFonts w:ascii="Symbol" w:hAnsi="Symbol" w:hint="default"/>
      </w:rPr>
    </w:lvl>
    <w:lvl w:ilvl="4" w:tplc="0C0A0003" w:tentative="1">
      <w:start w:val="1"/>
      <w:numFmt w:val="bullet"/>
      <w:lvlText w:val="o"/>
      <w:lvlJc w:val="left"/>
      <w:pPr>
        <w:tabs>
          <w:tab w:val="num" w:pos="3884"/>
        </w:tabs>
        <w:ind w:left="3884" w:hanging="360"/>
      </w:pPr>
      <w:rPr>
        <w:rFonts w:ascii="Courier New" w:hAnsi="Courier New" w:hint="default"/>
      </w:rPr>
    </w:lvl>
    <w:lvl w:ilvl="5" w:tplc="0C0A0005" w:tentative="1">
      <w:start w:val="1"/>
      <w:numFmt w:val="bullet"/>
      <w:lvlText w:val=""/>
      <w:lvlJc w:val="left"/>
      <w:pPr>
        <w:tabs>
          <w:tab w:val="num" w:pos="4604"/>
        </w:tabs>
        <w:ind w:left="4604" w:hanging="360"/>
      </w:pPr>
      <w:rPr>
        <w:rFonts w:ascii="Wingdings" w:hAnsi="Wingdings" w:hint="default"/>
      </w:rPr>
    </w:lvl>
    <w:lvl w:ilvl="6" w:tplc="0C0A0001" w:tentative="1">
      <w:start w:val="1"/>
      <w:numFmt w:val="bullet"/>
      <w:lvlText w:val=""/>
      <w:lvlJc w:val="left"/>
      <w:pPr>
        <w:tabs>
          <w:tab w:val="num" w:pos="5324"/>
        </w:tabs>
        <w:ind w:left="5324" w:hanging="360"/>
      </w:pPr>
      <w:rPr>
        <w:rFonts w:ascii="Symbol" w:hAnsi="Symbol" w:hint="default"/>
      </w:rPr>
    </w:lvl>
    <w:lvl w:ilvl="7" w:tplc="0C0A0003" w:tentative="1">
      <w:start w:val="1"/>
      <w:numFmt w:val="bullet"/>
      <w:lvlText w:val="o"/>
      <w:lvlJc w:val="left"/>
      <w:pPr>
        <w:tabs>
          <w:tab w:val="num" w:pos="6044"/>
        </w:tabs>
        <w:ind w:left="6044" w:hanging="360"/>
      </w:pPr>
      <w:rPr>
        <w:rFonts w:ascii="Courier New" w:hAnsi="Courier New" w:hint="default"/>
      </w:rPr>
    </w:lvl>
    <w:lvl w:ilvl="8" w:tplc="0C0A0005" w:tentative="1">
      <w:start w:val="1"/>
      <w:numFmt w:val="bullet"/>
      <w:lvlText w:val=""/>
      <w:lvlJc w:val="left"/>
      <w:pPr>
        <w:tabs>
          <w:tab w:val="num" w:pos="6764"/>
        </w:tabs>
        <w:ind w:left="6764" w:hanging="360"/>
      </w:pPr>
      <w:rPr>
        <w:rFonts w:ascii="Wingdings" w:hAnsi="Wingdings" w:hint="default"/>
      </w:rPr>
    </w:lvl>
  </w:abstractNum>
  <w:abstractNum w:abstractNumId="23" w15:restartNumberingAfterBreak="0">
    <w:nsid w:val="49DA684F"/>
    <w:multiLevelType w:val="multilevel"/>
    <w:tmpl w:val="2F6EEE12"/>
    <w:lvl w:ilvl="0">
      <w:start w:val="1"/>
      <w:numFmt w:val="decimal"/>
      <w:pStyle w:val="Oman1"/>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4" w15:restartNumberingAfterBreak="0">
    <w:nsid w:val="55B82CF9"/>
    <w:multiLevelType w:val="multilevel"/>
    <w:tmpl w:val="E80E2192"/>
    <w:lvl w:ilvl="0">
      <w:start w:val="1"/>
      <w:numFmt w:val="decimal"/>
      <w:pStyle w:val="INENivel1"/>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rPr>
        <w:rFonts w:ascii="Arial" w:hAnsi="Arial" w:cs="Arial" w:hint="default"/>
      </w:r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25" w15:restartNumberingAfterBreak="0">
    <w:nsid w:val="564566AA"/>
    <w:multiLevelType w:val="hybridMultilevel"/>
    <w:tmpl w:val="A55C3FA8"/>
    <w:lvl w:ilvl="0" w:tplc="FFFFFFFF">
      <w:start w:val="1"/>
      <w:numFmt w:val="bullet"/>
      <w:pStyle w:val="estilo-citas"/>
      <w:lvlText w:val=""/>
      <w:lvlJc w:val="left"/>
      <w:pPr>
        <w:tabs>
          <w:tab w:val="num" w:pos="567"/>
        </w:tabs>
        <w:ind w:left="567" w:hanging="283"/>
      </w:pPr>
      <w:rPr>
        <w:rFonts w:ascii="Symbol" w:hAnsi="Symbol" w:hint="default"/>
      </w:rPr>
    </w:lvl>
    <w:lvl w:ilvl="1" w:tplc="FFFFFFFF">
      <w:numFmt w:val="bullet"/>
      <w:lvlText w:val="-"/>
      <w:lvlJc w:val="left"/>
      <w:pPr>
        <w:tabs>
          <w:tab w:val="num" w:pos="1440"/>
        </w:tabs>
        <w:ind w:left="1440" w:hanging="360"/>
      </w:pPr>
      <w:rPr>
        <w:rFonts w:ascii="Arial" w:eastAsia="Times New Roman" w:hAnsi="Arial" w:cs="Arial"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72B4FE0"/>
    <w:multiLevelType w:val="hybridMultilevel"/>
    <w:tmpl w:val="516AB1C6"/>
    <w:lvl w:ilvl="0" w:tplc="6E90F8BE">
      <w:start w:val="1"/>
      <w:numFmt w:val="decimal"/>
      <w:lvlText w:val="%1)"/>
      <w:lvlJc w:val="left"/>
      <w:pPr>
        <w:ind w:left="1080" w:hanging="720"/>
      </w:pPr>
      <w:rPr>
        <w:rFonts w:eastAsia="Calibri" w:hint="default"/>
        <w:b w:val="0"/>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C6E4266"/>
    <w:multiLevelType w:val="hybridMultilevel"/>
    <w:tmpl w:val="CAC2FD8A"/>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07F2F32"/>
    <w:multiLevelType w:val="hybridMultilevel"/>
    <w:tmpl w:val="8B4A24A0"/>
    <w:lvl w:ilvl="0" w:tplc="0409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37430D6"/>
    <w:multiLevelType w:val="hybridMultilevel"/>
    <w:tmpl w:val="04A221A6"/>
    <w:lvl w:ilvl="0" w:tplc="699AAF6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664F3F42"/>
    <w:multiLevelType w:val="hybridMultilevel"/>
    <w:tmpl w:val="121E5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2E43CC"/>
    <w:multiLevelType w:val="hybridMultilevel"/>
    <w:tmpl w:val="6DDCE90E"/>
    <w:lvl w:ilvl="0" w:tplc="7DDAA6C4">
      <w:start w:val="1"/>
      <w:numFmt w:val="bullet"/>
      <w:lvlText w:val=""/>
      <w:lvlJc w:val="left"/>
      <w:pPr>
        <w:ind w:left="720" w:hanging="360"/>
      </w:pPr>
      <w:rPr>
        <w:rFonts w:ascii="Symbol" w:hAnsi="Symbol" w:hint="default"/>
      </w:rPr>
    </w:lvl>
    <w:lvl w:ilvl="1" w:tplc="31840282">
      <w:start w:val="1"/>
      <w:numFmt w:val="bullet"/>
      <w:lvlText w:val="o"/>
      <w:lvlJc w:val="left"/>
      <w:pPr>
        <w:ind w:left="1440" w:hanging="360"/>
      </w:pPr>
      <w:rPr>
        <w:rFonts w:ascii="Courier New" w:hAnsi="Courier New" w:hint="default"/>
      </w:rPr>
    </w:lvl>
    <w:lvl w:ilvl="2" w:tplc="A8CAFF68">
      <w:start w:val="1"/>
      <w:numFmt w:val="bullet"/>
      <w:lvlText w:val=""/>
      <w:lvlJc w:val="left"/>
      <w:pPr>
        <w:ind w:left="2160" w:hanging="360"/>
      </w:pPr>
      <w:rPr>
        <w:rFonts w:ascii="Wingdings" w:hAnsi="Wingdings" w:hint="default"/>
      </w:rPr>
    </w:lvl>
    <w:lvl w:ilvl="3" w:tplc="E5662386">
      <w:start w:val="1"/>
      <w:numFmt w:val="bullet"/>
      <w:lvlText w:val=""/>
      <w:lvlJc w:val="left"/>
      <w:pPr>
        <w:ind w:left="2880" w:hanging="360"/>
      </w:pPr>
      <w:rPr>
        <w:rFonts w:ascii="Symbol" w:hAnsi="Symbol" w:hint="default"/>
      </w:rPr>
    </w:lvl>
    <w:lvl w:ilvl="4" w:tplc="21ECAD02">
      <w:start w:val="1"/>
      <w:numFmt w:val="bullet"/>
      <w:lvlText w:val="o"/>
      <w:lvlJc w:val="left"/>
      <w:pPr>
        <w:ind w:left="3600" w:hanging="360"/>
      </w:pPr>
      <w:rPr>
        <w:rFonts w:ascii="Courier New" w:hAnsi="Courier New" w:hint="default"/>
      </w:rPr>
    </w:lvl>
    <w:lvl w:ilvl="5" w:tplc="A7562BEA">
      <w:start w:val="1"/>
      <w:numFmt w:val="bullet"/>
      <w:lvlText w:val=""/>
      <w:lvlJc w:val="left"/>
      <w:pPr>
        <w:ind w:left="4320" w:hanging="360"/>
      </w:pPr>
      <w:rPr>
        <w:rFonts w:ascii="Wingdings" w:hAnsi="Wingdings" w:hint="default"/>
      </w:rPr>
    </w:lvl>
    <w:lvl w:ilvl="6" w:tplc="35C2AA44">
      <w:start w:val="1"/>
      <w:numFmt w:val="bullet"/>
      <w:lvlText w:val=""/>
      <w:lvlJc w:val="left"/>
      <w:pPr>
        <w:ind w:left="5040" w:hanging="360"/>
      </w:pPr>
      <w:rPr>
        <w:rFonts w:ascii="Symbol" w:hAnsi="Symbol" w:hint="default"/>
      </w:rPr>
    </w:lvl>
    <w:lvl w:ilvl="7" w:tplc="A3F2097E">
      <w:start w:val="1"/>
      <w:numFmt w:val="bullet"/>
      <w:lvlText w:val="o"/>
      <w:lvlJc w:val="left"/>
      <w:pPr>
        <w:ind w:left="5760" w:hanging="360"/>
      </w:pPr>
      <w:rPr>
        <w:rFonts w:ascii="Courier New" w:hAnsi="Courier New" w:hint="default"/>
      </w:rPr>
    </w:lvl>
    <w:lvl w:ilvl="8" w:tplc="8206C9BE">
      <w:start w:val="1"/>
      <w:numFmt w:val="bullet"/>
      <w:lvlText w:val=""/>
      <w:lvlJc w:val="left"/>
      <w:pPr>
        <w:ind w:left="6480" w:hanging="360"/>
      </w:pPr>
      <w:rPr>
        <w:rFonts w:ascii="Wingdings" w:hAnsi="Wingdings" w:hint="default"/>
      </w:rPr>
    </w:lvl>
  </w:abstractNum>
  <w:abstractNum w:abstractNumId="32" w15:restartNumberingAfterBreak="0">
    <w:nsid w:val="70E25FA6"/>
    <w:multiLevelType w:val="hybridMultilevel"/>
    <w:tmpl w:val="CF2A3C50"/>
    <w:lvl w:ilvl="0" w:tplc="5A025EEC">
      <w:start w:val="1"/>
      <w:numFmt w:val="bullet"/>
      <w:pStyle w:val="NormalArial"/>
      <w:lvlText w:val=""/>
      <w:lvlJc w:val="left"/>
      <w:pPr>
        <w:ind w:left="7732" w:hanging="360"/>
      </w:pPr>
      <w:rPr>
        <w:rFonts w:ascii="Wingdings" w:hAnsi="Wingdings" w:cs="Wingdings" w:hint="default"/>
        <w:lang w:val="es-VE"/>
      </w:rPr>
    </w:lvl>
    <w:lvl w:ilvl="1" w:tplc="0C0A0003">
      <w:start w:val="1"/>
      <w:numFmt w:val="bullet"/>
      <w:lvlText w:val="o"/>
      <w:lvlJc w:val="left"/>
      <w:pPr>
        <w:ind w:left="2540" w:hanging="360"/>
      </w:pPr>
      <w:rPr>
        <w:rFonts w:ascii="Courier New" w:hAnsi="Courier New" w:cs="Courier New" w:hint="default"/>
      </w:rPr>
    </w:lvl>
    <w:lvl w:ilvl="2" w:tplc="0C0A0005">
      <w:start w:val="1"/>
      <w:numFmt w:val="bullet"/>
      <w:lvlText w:val=""/>
      <w:lvlJc w:val="left"/>
      <w:pPr>
        <w:ind w:left="3260" w:hanging="360"/>
      </w:pPr>
      <w:rPr>
        <w:rFonts w:ascii="Wingdings" w:hAnsi="Wingdings" w:cs="Wingdings" w:hint="default"/>
      </w:rPr>
    </w:lvl>
    <w:lvl w:ilvl="3" w:tplc="0C0A0001">
      <w:start w:val="1"/>
      <w:numFmt w:val="bullet"/>
      <w:lvlText w:val=""/>
      <w:lvlJc w:val="left"/>
      <w:pPr>
        <w:ind w:left="3980" w:hanging="360"/>
      </w:pPr>
      <w:rPr>
        <w:rFonts w:ascii="Symbol" w:hAnsi="Symbol" w:cs="Symbol" w:hint="default"/>
      </w:rPr>
    </w:lvl>
    <w:lvl w:ilvl="4" w:tplc="0C0A0003">
      <w:start w:val="1"/>
      <w:numFmt w:val="bullet"/>
      <w:lvlText w:val="o"/>
      <w:lvlJc w:val="left"/>
      <w:pPr>
        <w:ind w:left="4700" w:hanging="360"/>
      </w:pPr>
      <w:rPr>
        <w:rFonts w:ascii="Courier New" w:hAnsi="Courier New" w:cs="Courier New" w:hint="default"/>
      </w:rPr>
    </w:lvl>
    <w:lvl w:ilvl="5" w:tplc="0C0A0005">
      <w:start w:val="1"/>
      <w:numFmt w:val="bullet"/>
      <w:lvlText w:val=""/>
      <w:lvlJc w:val="left"/>
      <w:pPr>
        <w:ind w:left="5420" w:hanging="360"/>
      </w:pPr>
      <w:rPr>
        <w:rFonts w:ascii="Wingdings" w:hAnsi="Wingdings" w:cs="Wingdings" w:hint="default"/>
      </w:rPr>
    </w:lvl>
    <w:lvl w:ilvl="6" w:tplc="0C0A0001">
      <w:start w:val="1"/>
      <w:numFmt w:val="bullet"/>
      <w:lvlText w:val=""/>
      <w:lvlJc w:val="left"/>
      <w:pPr>
        <w:ind w:left="6140" w:hanging="360"/>
      </w:pPr>
      <w:rPr>
        <w:rFonts w:ascii="Symbol" w:hAnsi="Symbol" w:cs="Symbol" w:hint="default"/>
      </w:rPr>
    </w:lvl>
    <w:lvl w:ilvl="7" w:tplc="0C0A0003">
      <w:start w:val="1"/>
      <w:numFmt w:val="bullet"/>
      <w:lvlText w:val="o"/>
      <w:lvlJc w:val="left"/>
      <w:pPr>
        <w:ind w:left="6860" w:hanging="360"/>
      </w:pPr>
      <w:rPr>
        <w:rFonts w:ascii="Courier New" w:hAnsi="Courier New" w:cs="Courier New" w:hint="default"/>
      </w:rPr>
    </w:lvl>
    <w:lvl w:ilvl="8" w:tplc="0C0A0005">
      <w:start w:val="1"/>
      <w:numFmt w:val="bullet"/>
      <w:lvlText w:val=""/>
      <w:lvlJc w:val="left"/>
      <w:pPr>
        <w:ind w:left="7580" w:hanging="360"/>
      </w:pPr>
      <w:rPr>
        <w:rFonts w:ascii="Wingdings" w:hAnsi="Wingdings" w:cs="Wingdings" w:hint="default"/>
      </w:rPr>
    </w:lvl>
  </w:abstractNum>
  <w:abstractNum w:abstractNumId="33" w15:restartNumberingAfterBreak="0">
    <w:nsid w:val="72265FC5"/>
    <w:multiLevelType w:val="hybridMultilevel"/>
    <w:tmpl w:val="27BCC58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15:restartNumberingAfterBreak="0">
    <w:nsid w:val="78872124"/>
    <w:multiLevelType w:val="hybridMultilevel"/>
    <w:tmpl w:val="52F05B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BB68BAF"/>
    <w:multiLevelType w:val="hybridMultilevel"/>
    <w:tmpl w:val="673833C4"/>
    <w:lvl w:ilvl="0" w:tplc="3392C76C">
      <w:start w:val="1"/>
      <w:numFmt w:val="bullet"/>
      <w:lvlText w:val=""/>
      <w:lvlJc w:val="left"/>
      <w:pPr>
        <w:ind w:left="720" w:hanging="360"/>
      </w:pPr>
      <w:rPr>
        <w:rFonts w:ascii="Symbol" w:hAnsi="Symbol" w:hint="default"/>
      </w:rPr>
    </w:lvl>
    <w:lvl w:ilvl="1" w:tplc="30766408">
      <w:start w:val="1"/>
      <w:numFmt w:val="bullet"/>
      <w:lvlText w:val="o"/>
      <w:lvlJc w:val="left"/>
      <w:pPr>
        <w:ind w:left="1440" w:hanging="360"/>
      </w:pPr>
      <w:rPr>
        <w:rFonts w:ascii="Courier New" w:hAnsi="Courier New" w:hint="default"/>
      </w:rPr>
    </w:lvl>
    <w:lvl w:ilvl="2" w:tplc="F2C4D094">
      <w:start w:val="1"/>
      <w:numFmt w:val="bullet"/>
      <w:lvlText w:val=""/>
      <w:lvlJc w:val="left"/>
      <w:pPr>
        <w:ind w:left="2160" w:hanging="360"/>
      </w:pPr>
      <w:rPr>
        <w:rFonts w:ascii="Wingdings" w:hAnsi="Wingdings" w:hint="default"/>
      </w:rPr>
    </w:lvl>
    <w:lvl w:ilvl="3" w:tplc="771AB6F8">
      <w:start w:val="1"/>
      <w:numFmt w:val="bullet"/>
      <w:lvlText w:val=""/>
      <w:lvlJc w:val="left"/>
      <w:pPr>
        <w:ind w:left="2880" w:hanging="360"/>
      </w:pPr>
      <w:rPr>
        <w:rFonts w:ascii="Symbol" w:hAnsi="Symbol" w:hint="default"/>
      </w:rPr>
    </w:lvl>
    <w:lvl w:ilvl="4" w:tplc="D84A0FEE">
      <w:start w:val="1"/>
      <w:numFmt w:val="bullet"/>
      <w:lvlText w:val="o"/>
      <w:lvlJc w:val="left"/>
      <w:pPr>
        <w:ind w:left="3600" w:hanging="360"/>
      </w:pPr>
      <w:rPr>
        <w:rFonts w:ascii="Courier New" w:hAnsi="Courier New" w:hint="default"/>
      </w:rPr>
    </w:lvl>
    <w:lvl w:ilvl="5" w:tplc="79D66EFE">
      <w:start w:val="1"/>
      <w:numFmt w:val="bullet"/>
      <w:lvlText w:val=""/>
      <w:lvlJc w:val="left"/>
      <w:pPr>
        <w:ind w:left="4320" w:hanging="360"/>
      </w:pPr>
      <w:rPr>
        <w:rFonts w:ascii="Wingdings" w:hAnsi="Wingdings" w:hint="default"/>
      </w:rPr>
    </w:lvl>
    <w:lvl w:ilvl="6" w:tplc="A2AE84EE">
      <w:start w:val="1"/>
      <w:numFmt w:val="bullet"/>
      <w:lvlText w:val=""/>
      <w:lvlJc w:val="left"/>
      <w:pPr>
        <w:ind w:left="5040" w:hanging="360"/>
      </w:pPr>
      <w:rPr>
        <w:rFonts w:ascii="Symbol" w:hAnsi="Symbol" w:hint="default"/>
      </w:rPr>
    </w:lvl>
    <w:lvl w:ilvl="7" w:tplc="0EBA6E40">
      <w:start w:val="1"/>
      <w:numFmt w:val="bullet"/>
      <w:lvlText w:val="o"/>
      <w:lvlJc w:val="left"/>
      <w:pPr>
        <w:ind w:left="5760" w:hanging="360"/>
      </w:pPr>
      <w:rPr>
        <w:rFonts w:ascii="Courier New" w:hAnsi="Courier New" w:hint="default"/>
      </w:rPr>
    </w:lvl>
    <w:lvl w:ilvl="8" w:tplc="163420E6">
      <w:start w:val="1"/>
      <w:numFmt w:val="bullet"/>
      <w:lvlText w:val=""/>
      <w:lvlJc w:val="left"/>
      <w:pPr>
        <w:ind w:left="6480" w:hanging="360"/>
      </w:pPr>
      <w:rPr>
        <w:rFonts w:ascii="Wingdings" w:hAnsi="Wingdings" w:hint="default"/>
      </w:rPr>
    </w:lvl>
  </w:abstractNum>
  <w:abstractNum w:abstractNumId="36" w15:restartNumberingAfterBreak="0">
    <w:nsid w:val="7E014532"/>
    <w:multiLevelType w:val="hybridMultilevel"/>
    <w:tmpl w:val="BD10A12A"/>
    <w:lvl w:ilvl="0" w:tplc="78EC86F4">
      <w:start w:val="1"/>
      <w:numFmt w:val="decimal"/>
      <w:lvlText w:val="%1)"/>
      <w:lvlJc w:val="left"/>
      <w:pPr>
        <w:ind w:left="1080" w:hanging="720"/>
      </w:pPr>
      <w:rPr>
        <w:rFonts w:hint="default"/>
        <w:b w:val="0"/>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5"/>
  </w:num>
  <w:num w:numId="2">
    <w:abstractNumId w:val="31"/>
  </w:num>
  <w:num w:numId="3">
    <w:abstractNumId w:val="17"/>
  </w:num>
  <w:num w:numId="4">
    <w:abstractNumId w:val="21"/>
  </w:num>
  <w:num w:numId="5">
    <w:abstractNumId w:val="32"/>
  </w:num>
  <w:num w:numId="6">
    <w:abstractNumId w:val="4"/>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5"/>
  </w:num>
  <w:num w:numId="9">
    <w:abstractNumId w:val="24"/>
  </w:num>
  <w:num w:numId="10">
    <w:abstractNumId w:val="7"/>
  </w:num>
  <w:num w:numId="11">
    <w:abstractNumId w:val="22"/>
  </w:num>
  <w:num w:numId="12">
    <w:abstractNumId w:val="23"/>
  </w:num>
  <w:num w:numId="13">
    <w:abstractNumId w:val="9"/>
  </w:num>
  <w:num w:numId="14">
    <w:abstractNumId w:val="12"/>
  </w:num>
  <w:num w:numId="15">
    <w:abstractNumId w:val="13"/>
  </w:num>
  <w:num w:numId="16">
    <w:abstractNumId w:val="3"/>
  </w:num>
  <w:num w:numId="17">
    <w:abstractNumId w:val="30"/>
  </w:num>
  <w:num w:numId="18">
    <w:abstractNumId w:val="34"/>
  </w:num>
  <w:num w:numId="19">
    <w:abstractNumId w:val="8"/>
  </w:num>
  <w:num w:numId="20">
    <w:abstractNumId w:val="6"/>
  </w:num>
  <w:num w:numId="21">
    <w:abstractNumId w:val="15"/>
  </w:num>
  <w:num w:numId="22">
    <w:abstractNumId w:val="33"/>
  </w:num>
  <w:num w:numId="23">
    <w:abstractNumId w:val="18"/>
  </w:num>
  <w:num w:numId="24">
    <w:abstractNumId w:val="2"/>
  </w:num>
  <w:num w:numId="25">
    <w:abstractNumId w:val="10"/>
  </w:num>
  <w:num w:numId="26">
    <w:abstractNumId w:val="16"/>
  </w:num>
  <w:num w:numId="27">
    <w:abstractNumId w:val="0"/>
  </w:num>
  <w:num w:numId="28">
    <w:abstractNumId w:val="14"/>
  </w:num>
  <w:num w:numId="29">
    <w:abstractNumId w:val="27"/>
  </w:num>
  <w:num w:numId="30">
    <w:abstractNumId w:val="19"/>
  </w:num>
  <w:num w:numId="31">
    <w:abstractNumId w:val="11"/>
  </w:num>
  <w:num w:numId="32">
    <w:abstractNumId w:val="29"/>
  </w:num>
  <w:num w:numId="33">
    <w:abstractNumId w:val="5"/>
  </w:num>
  <w:num w:numId="34">
    <w:abstractNumId w:val="26"/>
  </w:num>
  <w:num w:numId="35">
    <w:abstractNumId w:val="36"/>
  </w:num>
  <w:num w:numId="36">
    <w:abstractNumId w:val="1"/>
  </w:num>
  <w:num w:numId="37">
    <w:abstractNumId w:val="2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defaultTableStyle w:val="Tabladecuadrcula1clara-nfasis5"/>
  <w:characterSpacingControl w:val="doNotCompress"/>
  <w:hdrShapeDefaults>
    <o:shapedefaults v:ext="edit" spidmax="2050" style="mso-position-horizontal:center" fill="f" fillcolor="white" stroke="f">
      <v:fill color="white" on="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3F3B"/>
    <w:rsid w:val="0000043B"/>
    <w:rsid w:val="000014DB"/>
    <w:rsid w:val="0000260F"/>
    <w:rsid w:val="0000282B"/>
    <w:rsid w:val="0000296F"/>
    <w:rsid w:val="00002C64"/>
    <w:rsid w:val="00003E1C"/>
    <w:rsid w:val="00003EB0"/>
    <w:rsid w:val="000040CB"/>
    <w:rsid w:val="00004FD5"/>
    <w:rsid w:val="00005FBC"/>
    <w:rsid w:val="00007718"/>
    <w:rsid w:val="00010615"/>
    <w:rsid w:val="00010AAE"/>
    <w:rsid w:val="000117D4"/>
    <w:rsid w:val="00011F8B"/>
    <w:rsid w:val="000120DE"/>
    <w:rsid w:val="00012B98"/>
    <w:rsid w:val="0001370A"/>
    <w:rsid w:val="00013BCF"/>
    <w:rsid w:val="000151E7"/>
    <w:rsid w:val="000156C0"/>
    <w:rsid w:val="000162F4"/>
    <w:rsid w:val="000164ED"/>
    <w:rsid w:val="00016797"/>
    <w:rsid w:val="00016A40"/>
    <w:rsid w:val="00016DF4"/>
    <w:rsid w:val="00017AEE"/>
    <w:rsid w:val="00017B77"/>
    <w:rsid w:val="00017E9F"/>
    <w:rsid w:val="00020253"/>
    <w:rsid w:val="00020C8D"/>
    <w:rsid w:val="00020D8C"/>
    <w:rsid w:val="00021552"/>
    <w:rsid w:val="00021B3C"/>
    <w:rsid w:val="00021C67"/>
    <w:rsid w:val="00022500"/>
    <w:rsid w:val="00022501"/>
    <w:rsid w:val="0002254B"/>
    <w:rsid w:val="00023180"/>
    <w:rsid w:val="000241E1"/>
    <w:rsid w:val="00026B63"/>
    <w:rsid w:val="00026B6A"/>
    <w:rsid w:val="00027A86"/>
    <w:rsid w:val="000300A8"/>
    <w:rsid w:val="000304A5"/>
    <w:rsid w:val="000308E5"/>
    <w:rsid w:val="0003177C"/>
    <w:rsid w:val="00031D3B"/>
    <w:rsid w:val="000329A3"/>
    <w:rsid w:val="00032C31"/>
    <w:rsid w:val="00032D90"/>
    <w:rsid w:val="00033A65"/>
    <w:rsid w:val="00034BAD"/>
    <w:rsid w:val="000359DE"/>
    <w:rsid w:val="00035C59"/>
    <w:rsid w:val="000362B8"/>
    <w:rsid w:val="000364AA"/>
    <w:rsid w:val="00036BB7"/>
    <w:rsid w:val="000412EA"/>
    <w:rsid w:val="0004157D"/>
    <w:rsid w:val="00042E84"/>
    <w:rsid w:val="000439A5"/>
    <w:rsid w:val="00043C7A"/>
    <w:rsid w:val="00043F3D"/>
    <w:rsid w:val="00044539"/>
    <w:rsid w:val="000451A0"/>
    <w:rsid w:val="00045816"/>
    <w:rsid w:val="00047F08"/>
    <w:rsid w:val="000501D9"/>
    <w:rsid w:val="00050806"/>
    <w:rsid w:val="00050DD5"/>
    <w:rsid w:val="00050E4F"/>
    <w:rsid w:val="0005205A"/>
    <w:rsid w:val="000521C9"/>
    <w:rsid w:val="000531BB"/>
    <w:rsid w:val="00053527"/>
    <w:rsid w:val="00053687"/>
    <w:rsid w:val="0005379E"/>
    <w:rsid w:val="0005465C"/>
    <w:rsid w:val="00054CE7"/>
    <w:rsid w:val="00054DD5"/>
    <w:rsid w:val="00056284"/>
    <w:rsid w:val="00056EF9"/>
    <w:rsid w:val="00057852"/>
    <w:rsid w:val="00057D24"/>
    <w:rsid w:val="000606FE"/>
    <w:rsid w:val="00060812"/>
    <w:rsid w:val="00061031"/>
    <w:rsid w:val="00063051"/>
    <w:rsid w:val="00063142"/>
    <w:rsid w:val="0006359F"/>
    <w:rsid w:val="000638BB"/>
    <w:rsid w:val="00064B6C"/>
    <w:rsid w:val="0006506C"/>
    <w:rsid w:val="00065508"/>
    <w:rsid w:val="00065C35"/>
    <w:rsid w:val="00065C5A"/>
    <w:rsid w:val="00065FCB"/>
    <w:rsid w:val="00066DE4"/>
    <w:rsid w:val="00067E86"/>
    <w:rsid w:val="0007181A"/>
    <w:rsid w:val="0007186D"/>
    <w:rsid w:val="00071EED"/>
    <w:rsid w:val="0007231D"/>
    <w:rsid w:val="000742CB"/>
    <w:rsid w:val="0007441A"/>
    <w:rsid w:val="00075072"/>
    <w:rsid w:val="000768BF"/>
    <w:rsid w:val="00081C73"/>
    <w:rsid w:val="00081FE2"/>
    <w:rsid w:val="000826DC"/>
    <w:rsid w:val="00082CD4"/>
    <w:rsid w:val="000831A9"/>
    <w:rsid w:val="000836DE"/>
    <w:rsid w:val="00085971"/>
    <w:rsid w:val="00085C08"/>
    <w:rsid w:val="00086791"/>
    <w:rsid w:val="0008689A"/>
    <w:rsid w:val="0008697B"/>
    <w:rsid w:val="00086D66"/>
    <w:rsid w:val="00086EEF"/>
    <w:rsid w:val="000877D7"/>
    <w:rsid w:val="0008796F"/>
    <w:rsid w:val="00090C44"/>
    <w:rsid w:val="00092A04"/>
    <w:rsid w:val="00092A65"/>
    <w:rsid w:val="0009427C"/>
    <w:rsid w:val="00095063"/>
    <w:rsid w:val="00095FFC"/>
    <w:rsid w:val="0009651A"/>
    <w:rsid w:val="00097379"/>
    <w:rsid w:val="00097D86"/>
    <w:rsid w:val="000A02E6"/>
    <w:rsid w:val="000A224C"/>
    <w:rsid w:val="000A2D4F"/>
    <w:rsid w:val="000A427D"/>
    <w:rsid w:val="000A4892"/>
    <w:rsid w:val="000A5F1A"/>
    <w:rsid w:val="000A6296"/>
    <w:rsid w:val="000B0C85"/>
    <w:rsid w:val="000B107F"/>
    <w:rsid w:val="000B136F"/>
    <w:rsid w:val="000B22FF"/>
    <w:rsid w:val="000B2616"/>
    <w:rsid w:val="000B2BB9"/>
    <w:rsid w:val="000B2E6F"/>
    <w:rsid w:val="000B31B5"/>
    <w:rsid w:val="000B336E"/>
    <w:rsid w:val="000B3AFB"/>
    <w:rsid w:val="000B495C"/>
    <w:rsid w:val="000B4CD6"/>
    <w:rsid w:val="000B5A83"/>
    <w:rsid w:val="000B7075"/>
    <w:rsid w:val="000C015A"/>
    <w:rsid w:val="000C081F"/>
    <w:rsid w:val="000C1D94"/>
    <w:rsid w:val="000C2AE9"/>
    <w:rsid w:val="000C65DD"/>
    <w:rsid w:val="000C6929"/>
    <w:rsid w:val="000C7E22"/>
    <w:rsid w:val="000D033C"/>
    <w:rsid w:val="000D0732"/>
    <w:rsid w:val="000D1B8A"/>
    <w:rsid w:val="000D1DFF"/>
    <w:rsid w:val="000D2B9C"/>
    <w:rsid w:val="000D31DD"/>
    <w:rsid w:val="000D32E2"/>
    <w:rsid w:val="000D351A"/>
    <w:rsid w:val="000D3568"/>
    <w:rsid w:val="000D391B"/>
    <w:rsid w:val="000D3C99"/>
    <w:rsid w:val="000D4CD5"/>
    <w:rsid w:val="000D52C4"/>
    <w:rsid w:val="000D557C"/>
    <w:rsid w:val="000D5CAB"/>
    <w:rsid w:val="000D6552"/>
    <w:rsid w:val="000D6EC8"/>
    <w:rsid w:val="000D731F"/>
    <w:rsid w:val="000D7C38"/>
    <w:rsid w:val="000E0165"/>
    <w:rsid w:val="000E05E1"/>
    <w:rsid w:val="000E06FC"/>
    <w:rsid w:val="000E3A36"/>
    <w:rsid w:val="000E3CAC"/>
    <w:rsid w:val="000E53EE"/>
    <w:rsid w:val="000E60BC"/>
    <w:rsid w:val="000F247D"/>
    <w:rsid w:val="000F250F"/>
    <w:rsid w:val="000F2B12"/>
    <w:rsid w:val="000F344E"/>
    <w:rsid w:val="000F3B05"/>
    <w:rsid w:val="000F4A91"/>
    <w:rsid w:val="000F4EFA"/>
    <w:rsid w:val="000F5E53"/>
    <w:rsid w:val="000F6036"/>
    <w:rsid w:val="000F6235"/>
    <w:rsid w:val="000F720E"/>
    <w:rsid w:val="000F7DAC"/>
    <w:rsid w:val="001008C5"/>
    <w:rsid w:val="00101776"/>
    <w:rsid w:val="00101E0D"/>
    <w:rsid w:val="0010256D"/>
    <w:rsid w:val="00102FFA"/>
    <w:rsid w:val="00104218"/>
    <w:rsid w:val="001045BD"/>
    <w:rsid w:val="001057DE"/>
    <w:rsid w:val="0010633A"/>
    <w:rsid w:val="00107791"/>
    <w:rsid w:val="00107C77"/>
    <w:rsid w:val="001118C7"/>
    <w:rsid w:val="0011209B"/>
    <w:rsid w:val="00112646"/>
    <w:rsid w:val="001137CA"/>
    <w:rsid w:val="00113C2A"/>
    <w:rsid w:val="00114131"/>
    <w:rsid w:val="00114D52"/>
    <w:rsid w:val="001157CE"/>
    <w:rsid w:val="00116C69"/>
    <w:rsid w:val="00116F9D"/>
    <w:rsid w:val="001216C6"/>
    <w:rsid w:val="00122976"/>
    <w:rsid w:val="00123122"/>
    <w:rsid w:val="00124911"/>
    <w:rsid w:val="00125777"/>
    <w:rsid w:val="00126425"/>
    <w:rsid w:val="001304D1"/>
    <w:rsid w:val="00130DEB"/>
    <w:rsid w:val="00131858"/>
    <w:rsid w:val="00132274"/>
    <w:rsid w:val="0013258B"/>
    <w:rsid w:val="00133016"/>
    <w:rsid w:val="0013434A"/>
    <w:rsid w:val="00134D45"/>
    <w:rsid w:val="00134F3F"/>
    <w:rsid w:val="00136F54"/>
    <w:rsid w:val="001409F6"/>
    <w:rsid w:val="001410DE"/>
    <w:rsid w:val="0014253A"/>
    <w:rsid w:val="00144A05"/>
    <w:rsid w:val="00145FA4"/>
    <w:rsid w:val="00146E58"/>
    <w:rsid w:val="00147087"/>
    <w:rsid w:val="0014735A"/>
    <w:rsid w:val="001475F5"/>
    <w:rsid w:val="00154C40"/>
    <w:rsid w:val="00155C18"/>
    <w:rsid w:val="001561BA"/>
    <w:rsid w:val="00163C2C"/>
    <w:rsid w:val="00165047"/>
    <w:rsid w:val="00165190"/>
    <w:rsid w:val="0016762F"/>
    <w:rsid w:val="00167935"/>
    <w:rsid w:val="001701F2"/>
    <w:rsid w:val="0017492D"/>
    <w:rsid w:val="00174A89"/>
    <w:rsid w:val="00175787"/>
    <w:rsid w:val="001758A5"/>
    <w:rsid w:val="001760C4"/>
    <w:rsid w:val="0017671A"/>
    <w:rsid w:val="00180F6A"/>
    <w:rsid w:val="00181CC5"/>
    <w:rsid w:val="00181F8C"/>
    <w:rsid w:val="001821A1"/>
    <w:rsid w:val="0018326A"/>
    <w:rsid w:val="001843E7"/>
    <w:rsid w:val="00184535"/>
    <w:rsid w:val="00185D4F"/>
    <w:rsid w:val="00185EE6"/>
    <w:rsid w:val="00187583"/>
    <w:rsid w:val="0019160D"/>
    <w:rsid w:val="00191D49"/>
    <w:rsid w:val="00192818"/>
    <w:rsid w:val="00192F6A"/>
    <w:rsid w:val="00193367"/>
    <w:rsid w:val="00193D0A"/>
    <w:rsid w:val="00193F71"/>
    <w:rsid w:val="00194730"/>
    <w:rsid w:val="00194BB7"/>
    <w:rsid w:val="00194E9B"/>
    <w:rsid w:val="0019533C"/>
    <w:rsid w:val="00196631"/>
    <w:rsid w:val="00196C95"/>
    <w:rsid w:val="00196E91"/>
    <w:rsid w:val="00197245"/>
    <w:rsid w:val="001A07E0"/>
    <w:rsid w:val="001A1EED"/>
    <w:rsid w:val="001A4790"/>
    <w:rsid w:val="001A48E0"/>
    <w:rsid w:val="001A4DDA"/>
    <w:rsid w:val="001A68D6"/>
    <w:rsid w:val="001A7578"/>
    <w:rsid w:val="001A7906"/>
    <w:rsid w:val="001B051A"/>
    <w:rsid w:val="001B10EE"/>
    <w:rsid w:val="001B11A3"/>
    <w:rsid w:val="001B25F7"/>
    <w:rsid w:val="001B2D2B"/>
    <w:rsid w:val="001B3B43"/>
    <w:rsid w:val="001B5C68"/>
    <w:rsid w:val="001B5C7E"/>
    <w:rsid w:val="001B6818"/>
    <w:rsid w:val="001B7183"/>
    <w:rsid w:val="001B7FA7"/>
    <w:rsid w:val="001C23EB"/>
    <w:rsid w:val="001C2AFB"/>
    <w:rsid w:val="001C332B"/>
    <w:rsid w:val="001C39AF"/>
    <w:rsid w:val="001C3B23"/>
    <w:rsid w:val="001C4BBD"/>
    <w:rsid w:val="001C4E5C"/>
    <w:rsid w:val="001C4FCA"/>
    <w:rsid w:val="001C5DF7"/>
    <w:rsid w:val="001C6C18"/>
    <w:rsid w:val="001C79D5"/>
    <w:rsid w:val="001D141C"/>
    <w:rsid w:val="001D1EE7"/>
    <w:rsid w:val="001D2879"/>
    <w:rsid w:val="001D2B8C"/>
    <w:rsid w:val="001D3170"/>
    <w:rsid w:val="001D3235"/>
    <w:rsid w:val="001D362C"/>
    <w:rsid w:val="001D53E9"/>
    <w:rsid w:val="001D54E0"/>
    <w:rsid w:val="001D7710"/>
    <w:rsid w:val="001E10FA"/>
    <w:rsid w:val="001E1700"/>
    <w:rsid w:val="001E20C9"/>
    <w:rsid w:val="001E2C7C"/>
    <w:rsid w:val="001E3318"/>
    <w:rsid w:val="001E3D6D"/>
    <w:rsid w:val="001E41A2"/>
    <w:rsid w:val="001E41F3"/>
    <w:rsid w:val="001E45A7"/>
    <w:rsid w:val="001E4A1C"/>
    <w:rsid w:val="001E6241"/>
    <w:rsid w:val="001E6B2E"/>
    <w:rsid w:val="001F0AA4"/>
    <w:rsid w:val="001F0F48"/>
    <w:rsid w:val="001F183C"/>
    <w:rsid w:val="001F200B"/>
    <w:rsid w:val="001F21D3"/>
    <w:rsid w:val="001F270F"/>
    <w:rsid w:val="001F447B"/>
    <w:rsid w:val="001F44A9"/>
    <w:rsid w:val="001F6CFC"/>
    <w:rsid w:val="001F7E13"/>
    <w:rsid w:val="00200A8E"/>
    <w:rsid w:val="0020141E"/>
    <w:rsid w:val="00201C18"/>
    <w:rsid w:val="00201CC8"/>
    <w:rsid w:val="002021C6"/>
    <w:rsid w:val="00203D14"/>
    <w:rsid w:val="00203E64"/>
    <w:rsid w:val="002042B4"/>
    <w:rsid w:val="00204B53"/>
    <w:rsid w:val="00206FA2"/>
    <w:rsid w:val="0021405C"/>
    <w:rsid w:val="002146BA"/>
    <w:rsid w:val="00215686"/>
    <w:rsid w:val="002177D8"/>
    <w:rsid w:val="00217C76"/>
    <w:rsid w:val="0022144A"/>
    <w:rsid w:val="00223665"/>
    <w:rsid w:val="0022404F"/>
    <w:rsid w:val="002247B8"/>
    <w:rsid w:val="00224BB1"/>
    <w:rsid w:val="00230376"/>
    <w:rsid w:val="0023188A"/>
    <w:rsid w:val="0023196D"/>
    <w:rsid w:val="002325CA"/>
    <w:rsid w:val="00232B18"/>
    <w:rsid w:val="00232D16"/>
    <w:rsid w:val="002330C3"/>
    <w:rsid w:val="002337D5"/>
    <w:rsid w:val="00233FDD"/>
    <w:rsid w:val="00235109"/>
    <w:rsid w:val="0023748B"/>
    <w:rsid w:val="0024041E"/>
    <w:rsid w:val="00240E84"/>
    <w:rsid w:val="0024192F"/>
    <w:rsid w:val="00241FA5"/>
    <w:rsid w:val="00242334"/>
    <w:rsid w:val="00242DAC"/>
    <w:rsid w:val="002431F5"/>
    <w:rsid w:val="0024325B"/>
    <w:rsid w:val="00243B43"/>
    <w:rsid w:val="0024649F"/>
    <w:rsid w:val="00246C43"/>
    <w:rsid w:val="002478BA"/>
    <w:rsid w:val="00247BC3"/>
    <w:rsid w:val="002528B7"/>
    <w:rsid w:val="00253617"/>
    <w:rsid w:val="00254BC5"/>
    <w:rsid w:val="00255F1B"/>
    <w:rsid w:val="00256800"/>
    <w:rsid w:val="0025698A"/>
    <w:rsid w:val="00256CC6"/>
    <w:rsid w:val="00260064"/>
    <w:rsid w:val="00260210"/>
    <w:rsid w:val="00260391"/>
    <w:rsid w:val="00260BC8"/>
    <w:rsid w:val="00263848"/>
    <w:rsid w:val="00264A88"/>
    <w:rsid w:val="002656D6"/>
    <w:rsid w:val="0026631F"/>
    <w:rsid w:val="002674D0"/>
    <w:rsid w:val="00267B84"/>
    <w:rsid w:val="00270559"/>
    <w:rsid w:val="00271EAD"/>
    <w:rsid w:val="00271F83"/>
    <w:rsid w:val="0027228A"/>
    <w:rsid w:val="00276209"/>
    <w:rsid w:val="002762FF"/>
    <w:rsid w:val="00277496"/>
    <w:rsid w:val="00280869"/>
    <w:rsid w:val="002813FA"/>
    <w:rsid w:val="0028166A"/>
    <w:rsid w:val="002817CF"/>
    <w:rsid w:val="00283986"/>
    <w:rsid w:val="002841F5"/>
    <w:rsid w:val="00285DB2"/>
    <w:rsid w:val="00286475"/>
    <w:rsid w:val="00290AC1"/>
    <w:rsid w:val="002913FF"/>
    <w:rsid w:val="002917FB"/>
    <w:rsid w:val="00291B23"/>
    <w:rsid w:val="00293147"/>
    <w:rsid w:val="0029421B"/>
    <w:rsid w:val="00294E70"/>
    <w:rsid w:val="00295DAF"/>
    <w:rsid w:val="002973FD"/>
    <w:rsid w:val="002974B4"/>
    <w:rsid w:val="002A046D"/>
    <w:rsid w:val="002A1080"/>
    <w:rsid w:val="002A1292"/>
    <w:rsid w:val="002A24CE"/>
    <w:rsid w:val="002A25D7"/>
    <w:rsid w:val="002A3939"/>
    <w:rsid w:val="002A3AC6"/>
    <w:rsid w:val="002A45FF"/>
    <w:rsid w:val="002A4CB9"/>
    <w:rsid w:val="002A6849"/>
    <w:rsid w:val="002A7355"/>
    <w:rsid w:val="002B0716"/>
    <w:rsid w:val="002B22E9"/>
    <w:rsid w:val="002B3A92"/>
    <w:rsid w:val="002B3C55"/>
    <w:rsid w:val="002B4041"/>
    <w:rsid w:val="002B422F"/>
    <w:rsid w:val="002B4CAC"/>
    <w:rsid w:val="002B536F"/>
    <w:rsid w:val="002B6BB0"/>
    <w:rsid w:val="002B6BB9"/>
    <w:rsid w:val="002B72D5"/>
    <w:rsid w:val="002C043A"/>
    <w:rsid w:val="002C0448"/>
    <w:rsid w:val="002C2255"/>
    <w:rsid w:val="002C3511"/>
    <w:rsid w:val="002C4560"/>
    <w:rsid w:val="002C46A7"/>
    <w:rsid w:val="002C4F54"/>
    <w:rsid w:val="002C534A"/>
    <w:rsid w:val="002C5776"/>
    <w:rsid w:val="002C6905"/>
    <w:rsid w:val="002D0209"/>
    <w:rsid w:val="002D32D2"/>
    <w:rsid w:val="002D356B"/>
    <w:rsid w:val="002D3C2D"/>
    <w:rsid w:val="002D64C0"/>
    <w:rsid w:val="002E13F5"/>
    <w:rsid w:val="002E14BE"/>
    <w:rsid w:val="002E2ED4"/>
    <w:rsid w:val="002E37AC"/>
    <w:rsid w:val="002E3DF2"/>
    <w:rsid w:val="002E3F68"/>
    <w:rsid w:val="002E42E7"/>
    <w:rsid w:val="002E42F5"/>
    <w:rsid w:val="002E44C0"/>
    <w:rsid w:val="002E4BD4"/>
    <w:rsid w:val="002E52D6"/>
    <w:rsid w:val="002E52E3"/>
    <w:rsid w:val="002E76D5"/>
    <w:rsid w:val="002E7D4B"/>
    <w:rsid w:val="002F07D4"/>
    <w:rsid w:val="002F199E"/>
    <w:rsid w:val="002F228B"/>
    <w:rsid w:val="002F2EF5"/>
    <w:rsid w:val="002F35E8"/>
    <w:rsid w:val="002F3BAD"/>
    <w:rsid w:val="002F6661"/>
    <w:rsid w:val="00300794"/>
    <w:rsid w:val="00302694"/>
    <w:rsid w:val="00302941"/>
    <w:rsid w:val="00302CB8"/>
    <w:rsid w:val="00305732"/>
    <w:rsid w:val="00305AB0"/>
    <w:rsid w:val="00306251"/>
    <w:rsid w:val="003062EE"/>
    <w:rsid w:val="00310084"/>
    <w:rsid w:val="00310227"/>
    <w:rsid w:val="00311041"/>
    <w:rsid w:val="00313E6F"/>
    <w:rsid w:val="00313F79"/>
    <w:rsid w:val="00314155"/>
    <w:rsid w:val="003162BE"/>
    <w:rsid w:val="003166C5"/>
    <w:rsid w:val="00316E99"/>
    <w:rsid w:val="00316FC4"/>
    <w:rsid w:val="003177A4"/>
    <w:rsid w:val="003178A8"/>
    <w:rsid w:val="00317D88"/>
    <w:rsid w:val="00320732"/>
    <w:rsid w:val="00320EFA"/>
    <w:rsid w:val="003216CC"/>
    <w:rsid w:val="00321D83"/>
    <w:rsid w:val="00323737"/>
    <w:rsid w:val="0032594C"/>
    <w:rsid w:val="0032698E"/>
    <w:rsid w:val="00327123"/>
    <w:rsid w:val="00327B4C"/>
    <w:rsid w:val="00330693"/>
    <w:rsid w:val="00330D05"/>
    <w:rsid w:val="00330D85"/>
    <w:rsid w:val="00331D0D"/>
    <w:rsid w:val="003321A4"/>
    <w:rsid w:val="003343F0"/>
    <w:rsid w:val="00334610"/>
    <w:rsid w:val="0033473F"/>
    <w:rsid w:val="003348CB"/>
    <w:rsid w:val="00334EAF"/>
    <w:rsid w:val="00335FF1"/>
    <w:rsid w:val="0033660E"/>
    <w:rsid w:val="00336DFF"/>
    <w:rsid w:val="00337107"/>
    <w:rsid w:val="003410F3"/>
    <w:rsid w:val="003414EE"/>
    <w:rsid w:val="0034284B"/>
    <w:rsid w:val="00345007"/>
    <w:rsid w:val="003451DF"/>
    <w:rsid w:val="0034616F"/>
    <w:rsid w:val="00346228"/>
    <w:rsid w:val="003464B0"/>
    <w:rsid w:val="00346D67"/>
    <w:rsid w:val="003474F2"/>
    <w:rsid w:val="00350018"/>
    <w:rsid w:val="00350077"/>
    <w:rsid w:val="003502FC"/>
    <w:rsid w:val="003506E4"/>
    <w:rsid w:val="00351777"/>
    <w:rsid w:val="00351DE6"/>
    <w:rsid w:val="0035316C"/>
    <w:rsid w:val="00353C12"/>
    <w:rsid w:val="003546A6"/>
    <w:rsid w:val="00355E6C"/>
    <w:rsid w:val="003561E1"/>
    <w:rsid w:val="00356E6A"/>
    <w:rsid w:val="00357C89"/>
    <w:rsid w:val="00360B39"/>
    <w:rsid w:val="00361237"/>
    <w:rsid w:val="003638CE"/>
    <w:rsid w:val="003639EB"/>
    <w:rsid w:val="00363F3B"/>
    <w:rsid w:val="00363F95"/>
    <w:rsid w:val="00364116"/>
    <w:rsid w:val="003644CF"/>
    <w:rsid w:val="00366EEA"/>
    <w:rsid w:val="0037114E"/>
    <w:rsid w:val="00371C03"/>
    <w:rsid w:val="00372510"/>
    <w:rsid w:val="003732A6"/>
    <w:rsid w:val="00373940"/>
    <w:rsid w:val="00373C26"/>
    <w:rsid w:val="00375567"/>
    <w:rsid w:val="0037592E"/>
    <w:rsid w:val="00375BB8"/>
    <w:rsid w:val="00375D9F"/>
    <w:rsid w:val="00377763"/>
    <w:rsid w:val="00377CF2"/>
    <w:rsid w:val="00377DFA"/>
    <w:rsid w:val="003811FD"/>
    <w:rsid w:val="00381D21"/>
    <w:rsid w:val="00383B9F"/>
    <w:rsid w:val="00384D8F"/>
    <w:rsid w:val="00385ECB"/>
    <w:rsid w:val="00385EE9"/>
    <w:rsid w:val="00386C34"/>
    <w:rsid w:val="00386CF8"/>
    <w:rsid w:val="00387441"/>
    <w:rsid w:val="003874C7"/>
    <w:rsid w:val="00387CE6"/>
    <w:rsid w:val="003907E7"/>
    <w:rsid w:val="0039204C"/>
    <w:rsid w:val="00392054"/>
    <w:rsid w:val="00392092"/>
    <w:rsid w:val="0039228D"/>
    <w:rsid w:val="003936B8"/>
    <w:rsid w:val="003939FB"/>
    <w:rsid w:val="00395476"/>
    <w:rsid w:val="00396558"/>
    <w:rsid w:val="003A010F"/>
    <w:rsid w:val="003A0724"/>
    <w:rsid w:val="003A1013"/>
    <w:rsid w:val="003A19AF"/>
    <w:rsid w:val="003A23F6"/>
    <w:rsid w:val="003A6205"/>
    <w:rsid w:val="003A6311"/>
    <w:rsid w:val="003A6DA4"/>
    <w:rsid w:val="003A77E6"/>
    <w:rsid w:val="003A7ECD"/>
    <w:rsid w:val="003A7FFE"/>
    <w:rsid w:val="003B02E5"/>
    <w:rsid w:val="003B0B8B"/>
    <w:rsid w:val="003B12EE"/>
    <w:rsid w:val="003B29B9"/>
    <w:rsid w:val="003B2D11"/>
    <w:rsid w:val="003B3155"/>
    <w:rsid w:val="003B3584"/>
    <w:rsid w:val="003B39BA"/>
    <w:rsid w:val="003B3B94"/>
    <w:rsid w:val="003B41A8"/>
    <w:rsid w:val="003B49D8"/>
    <w:rsid w:val="003B6E43"/>
    <w:rsid w:val="003B7B79"/>
    <w:rsid w:val="003C04AD"/>
    <w:rsid w:val="003C0AFD"/>
    <w:rsid w:val="003C0D6B"/>
    <w:rsid w:val="003C1A5F"/>
    <w:rsid w:val="003C20AA"/>
    <w:rsid w:val="003C3C53"/>
    <w:rsid w:val="003C3EDD"/>
    <w:rsid w:val="003C3F96"/>
    <w:rsid w:val="003C40B2"/>
    <w:rsid w:val="003C46E8"/>
    <w:rsid w:val="003C59EC"/>
    <w:rsid w:val="003C6748"/>
    <w:rsid w:val="003C680C"/>
    <w:rsid w:val="003D06B2"/>
    <w:rsid w:val="003D1BBE"/>
    <w:rsid w:val="003D2043"/>
    <w:rsid w:val="003D34DC"/>
    <w:rsid w:val="003D3657"/>
    <w:rsid w:val="003D36A2"/>
    <w:rsid w:val="003D3F83"/>
    <w:rsid w:val="003D411E"/>
    <w:rsid w:val="003D5666"/>
    <w:rsid w:val="003D5B3E"/>
    <w:rsid w:val="003D7584"/>
    <w:rsid w:val="003E04C6"/>
    <w:rsid w:val="003E0569"/>
    <w:rsid w:val="003E0BFE"/>
    <w:rsid w:val="003E3B40"/>
    <w:rsid w:val="003E40C4"/>
    <w:rsid w:val="003E710D"/>
    <w:rsid w:val="003E7E5C"/>
    <w:rsid w:val="003E7F76"/>
    <w:rsid w:val="003F01A9"/>
    <w:rsid w:val="003F0882"/>
    <w:rsid w:val="003F0DAD"/>
    <w:rsid w:val="003F1AD7"/>
    <w:rsid w:val="003F28E0"/>
    <w:rsid w:val="003F3D04"/>
    <w:rsid w:val="003F3F56"/>
    <w:rsid w:val="003F4607"/>
    <w:rsid w:val="003F548B"/>
    <w:rsid w:val="003F66CA"/>
    <w:rsid w:val="003F67F7"/>
    <w:rsid w:val="003F6BF4"/>
    <w:rsid w:val="003F713B"/>
    <w:rsid w:val="00400ACF"/>
    <w:rsid w:val="0040198C"/>
    <w:rsid w:val="004030C5"/>
    <w:rsid w:val="00403A53"/>
    <w:rsid w:val="00404ED2"/>
    <w:rsid w:val="0040506F"/>
    <w:rsid w:val="004063D0"/>
    <w:rsid w:val="00407987"/>
    <w:rsid w:val="00407E54"/>
    <w:rsid w:val="004111CE"/>
    <w:rsid w:val="00411256"/>
    <w:rsid w:val="0041162C"/>
    <w:rsid w:val="00411CB1"/>
    <w:rsid w:val="004127B6"/>
    <w:rsid w:val="00412A4A"/>
    <w:rsid w:val="00412A80"/>
    <w:rsid w:val="00412E7F"/>
    <w:rsid w:val="00414E91"/>
    <w:rsid w:val="00416B75"/>
    <w:rsid w:val="00416D70"/>
    <w:rsid w:val="00417233"/>
    <w:rsid w:val="00417697"/>
    <w:rsid w:val="004177CD"/>
    <w:rsid w:val="00417A58"/>
    <w:rsid w:val="004200A1"/>
    <w:rsid w:val="004209A4"/>
    <w:rsid w:val="00422244"/>
    <w:rsid w:val="004223E4"/>
    <w:rsid w:val="004236F9"/>
    <w:rsid w:val="00423885"/>
    <w:rsid w:val="00426DDA"/>
    <w:rsid w:val="004275E7"/>
    <w:rsid w:val="0042761E"/>
    <w:rsid w:val="0043008B"/>
    <w:rsid w:val="00430AF8"/>
    <w:rsid w:val="00430FE0"/>
    <w:rsid w:val="0043114E"/>
    <w:rsid w:val="00431F70"/>
    <w:rsid w:val="00432102"/>
    <w:rsid w:val="0043238C"/>
    <w:rsid w:val="004331F4"/>
    <w:rsid w:val="00434051"/>
    <w:rsid w:val="00436321"/>
    <w:rsid w:val="00436EF8"/>
    <w:rsid w:val="004374A8"/>
    <w:rsid w:val="004378F8"/>
    <w:rsid w:val="0044013F"/>
    <w:rsid w:val="004418BF"/>
    <w:rsid w:val="00442283"/>
    <w:rsid w:val="00443714"/>
    <w:rsid w:val="00445B7E"/>
    <w:rsid w:val="00445BA0"/>
    <w:rsid w:val="00447B3E"/>
    <w:rsid w:val="0045001B"/>
    <w:rsid w:val="00451299"/>
    <w:rsid w:val="00451F11"/>
    <w:rsid w:val="00453016"/>
    <w:rsid w:val="00454576"/>
    <w:rsid w:val="00454D1F"/>
    <w:rsid w:val="00455CCD"/>
    <w:rsid w:val="0045616C"/>
    <w:rsid w:val="004568EA"/>
    <w:rsid w:val="004576BE"/>
    <w:rsid w:val="004608A8"/>
    <w:rsid w:val="00460B95"/>
    <w:rsid w:val="00460FAE"/>
    <w:rsid w:val="0046289A"/>
    <w:rsid w:val="004628FD"/>
    <w:rsid w:val="00462D1C"/>
    <w:rsid w:val="0046363F"/>
    <w:rsid w:val="00463717"/>
    <w:rsid w:val="004642E7"/>
    <w:rsid w:val="00465220"/>
    <w:rsid w:val="004658F6"/>
    <w:rsid w:val="00466292"/>
    <w:rsid w:val="00467746"/>
    <w:rsid w:val="00467CE1"/>
    <w:rsid w:val="004705BA"/>
    <w:rsid w:val="004738D2"/>
    <w:rsid w:val="004758EE"/>
    <w:rsid w:val="00475BAA"/>
    <w:rsid w:val="00475DDE"/>
    <w:rsid w:val="00476413"/>
    <w:rsid w:val="00476AA7"/>
    <w:rsid w:val="004822BA"/>
    <w:rsid w:val="00482374"/>
    <w:rsid w:val="00482D93"/>
    <w:rsid w:val="0048313B"/>
    <w:rsid w:val="00483FBF"/>
    <w:rsid w:val="00484EB7"/>
    <w:rsid w:val="00486184"/>
    <w:rsid w:val="00486698"/>
    <w:rsid w:val="00486ED6"/>
    <w:rsid w:val="00487D25"/>
    <w:rsid w:val="004901E0"/>
    <w:rsid w:val="004912A2"/>
    <w:rsid w:val="0049224A"/>
    <w:rsid w:val="00492393"/>
    <w:rsid w:val="004940B1"/>
    <w:rsid w:val="00494108"/>
    <w:rsid w:val="00495272"/>
    <w:rsid w:val="004962FC"/>
    <w:rsid w:val="004966CF"/>
    <w:rsid w:val="00497918"/>
    <w:rsid w:val="004A1AC4"/>
    <w:rsid w:val="004A1DE3"/>
    <w:rsid w:val="004A315D"/>
    <w:rsid w:val="004A5B39"/>
    <w:rsid w:val="004A5FF2"/>
    <w:rsid w:val="004A63D1"/>
    <w:rsid w:val="004A7E2E"/>
    <w:rsid w:val="004B0012"/>
    <w:rsid w:val="004B026C"/>
    <w:rsid w:val="004B02B7"/>
    <w:rsid w:val="004B08F3"/>
    <w:rsid w:val="004B0DFB"/>
    <w:rsid w:val="004B1E6E"/>
    <w:rsid w:val="004B2377"/>
    <w:rsid w:val="004B2D60"/>
    <w:rsid w:val="004B354B"/>
    <w:rsid w:val="004B4412"/>
    <w:rsid w:val="004B4F1A"/>
    <w:rsid w:val="004B5E75"/>
    <w:rsid w:val="004B6403"/>
    <w:rsid w:val="004B7B42"/>
    <w:rsid w:val="004C0DCF"/>
    <w:rsid w:val="004C12E9"/>
    <w:rsid w:val="004C1746"/>
    <w:rsid w:val="004C1FB5"/>
    <w:rsid w:val="004C3502"/>
    <w:rsid w:val="004C3536"/>
    <w:rsid w:val="004C35EA"/>
    <w:rsid w:val="004C4EBD"/>
    <w:rsid w:val="004C59A7"/>
    <w:rsid w:val="004C5DA0"/>
    <w:rsid w:val="004C60C1"/>
    <w:rsid w:val="004C6356"/>
    <w:rsid w:val="004C6B93"/>
    <w:rsid w:val="004C7098"/>
    <w:rsid w:val="004C7527"/>
    <w:rsid w:val="004C7C68"/>
    <w:rsid w:val="004D02B4"/>
    <w:rsid w:val="004D067F"/>
    <w:rsid w:val="004D1736"/>
    <w:rsid w:val="004D40CB"/>
    <w:rsid w:val="004D449F"/>
    <w:rsid w:val="004D78BE"/>
    <w:rsid w:val="004D7DBC"/>
    <w:rsid w:val="004E072B"/>
    <w:rsid w:val="004E2094"/>
    <w:rsid w:val="004E2262"/>
    <w:rsid w:val="004E24FE"/>
    <w:rsid w:val="004E634E"/>
    <w:rsid w:val="004E6EA3"/>
    <w:rsid w:val="004E6FDF"/>
    <w:rsid w:val="004E757E"/>
    <w:rsid w:val="004E75E3"/>
    <w:rsid w:val="004E7E1F"/>
    <w:rsid w:val="004F111F"/>
    <w:rsid w:val="004F1B04"/>
    <w:rsid w:val="004F2680"/>
    <w:rsid w:val="004F32B1"/>
    <w:rsid w:val="004F39E8"/>
    <w:rsid w:val="004F3A74"/>
    <w:rsid w:val="004F3D58"/>
    <w:rsid w:val="004F3F01"/>
    <w:rsid w:val="004F4433"/>
    <w:rsid w:val="004F68C1"/>
    <w:rsid w:val="004F6C73"/>
    <w:rsid w:val="004F723A"/>
    <w:rsid w:val="004F74BF"/>
    <w:rsid w:val="004F7CF5"/>
    <w:rsid w:val="004F7F69"/>
    <w:rsid w:val="0050001F"/>
    <w:rsid w:val="005005A4"/>
    <w:rsid w:val="0050149B"/>
    <w:rsid w:val="00502E3A"/>
    <w:rsid w:val="0050325C"/>
    <w:rsid w:val="005038BF"/>
    <w:rsid w:val="0050511D"/>
    <w:rsid w:val="00506104"/>
    <w:rsid w:val="00506402"/>
    <w:rsid w:val="00506768"/>
    <w:rsid w:val="00506A28"/>
    <w:rsid w:val="0050720E"/>
    <w:rsid w:val="00510A49"/>
    <w:rsid w:val="00511071"/>
    <w:rsid w:val="00511286"/>
    <w:rsid w:val="0051161A"/>
    <w:rsid w:val="00511B47"/>
    <w:rsid w:val="00512F82"/>
    <w:rsid w:val="005136A1"/>
    <w:rsid w:val="005154D8"/>
    <w:rsid w:val="00517F70"/>
    <w:rsid w:val="0052090F"/>
    <w:rsid w:val="00521F3C"/>
    <w:rsid w:val="00522320"/>
    <w:rsid w:val="0052233A"/>
    <w:rsid w:val="005231CF"/>
    <w:rsid w:val="005273C5"/>
    <w:rsid w:val="0052783E"/>
    <w:rsid w:val="00530CF8"/>
    <w:rsid w:val="00530DA4"/>
    <w:rsid w:val="005312AF"/>
    <w:rsid w:val="005323E0"/>
    <w:rsid w:val="00535524"/>
    <w:rsid w:val="00535941"/>
    <w:rsid w:val="00537D6A"/>
    <w:rsid w:val="005407B5"/>
    <w:rsid w:val="00541280"/>
    <w:rsid w:val="0054163B"/>
    <w:rsid w:val="00543376"/>
    <w:rsid w:val="0054360F"/>
    <w:rsid w:val="00544778"/>
    <w:rsid w:val="0054625E"/>
    <w:rsid w:val="00546D14"/>
    <w:rsid w:val="00551F7B"/>
    <w:rsid w:val="00552604"/>
    <w:rsid w:val="00553848"/>
    <w:rsid w:val="00553EA9"/>
    <w:rsid w:val="0055412D"/>
    <w:rsid w:val="0055426C"/>
    <w:rsid w:val="00554C9B"/>
    <w:rsid w:val="005552C3"/>
    <w:rsid w:val="00555FC7"/>
    <w:rsid w:val="005569D6"/>
    <w:rsid w:val="005570D3"/>
    <w:rsid w:val="00557D14"/>
    <w:rsid w:val="00560F1F"/>
    <w:rsid w:val="00561045"/>
    <w:rsid w:val="0056241B"/>
    <w:rsid w:val="00562971"/>
    <w:rsid w:val="00562D7A"/>
    <w:rsid w:val="00563D7F"/>
    <w:rsid w:val="00563DE6"/>
    <w:rsid w:val="00565C2E"/>
    <w:rsid w:val="00566C01"/>
    <w:rsid w:val="00566F2D"/>
    <w:rsid w:val="00567F1D"/>
    <w:rsid w:val="00570912"/>
    <w:rsid w:val="0057128C"/>
    <w:rsid w:val="005714C5"/>
    <w:rsid w:val="00571AA2"/>
    <w:rsid w:val="00571FE9"/>
    <w:rsid w:val="005721BF"/>
    <w:rsid w:val="00572E64"/>
    <w:rsid w:val="005737BC"/>
    <w:rsid w:val="005738B4"/>
    <w:rsid w:val="0057527E"/>
    <w:rsid w:val="0057559B"/>
    <w:rsid w:val="00575973"/>
    <w:rsid w:val="00576BEC"/>
    <w:rsid w:val="005775DE"/>
    <w:rsid w:val="0057777B"/>
    <w:rsid w:val="00580C71"/>
    <w:rsid w:val="005821AC"/>
    <w:rsid w:val="005834F9"/>
    <w:rsid w:val="0058485D"/>
    <w:rsid w:val="0058527B"/>
    <w:rsid w:val="005857BA"/>
    <w:rsid w:val="00585B1C"/>
    <w:rsid w:val="00585B96"/>
    <w:rsid w:val="005860DC"/>
    <w:rsid w:val="00590007"/>
    <w:rsid w:val="00590A00"/>
    <w:rsid w:val="0059189B"/>
    <w:rsid w:val="005934D0"/>
    <w:rsid w:val="005937D6"/>
    <w:rsid w:val="00594388"/>
    <w:rsid w:val="005944C6"/>
    <w:rsid w:val="005944EA"/>
    <w:rsid w:val="00594775"/>
    <w:rsid w:val="005949A4"/>
    <w:rsid w:val="00594A5F"/>
    <w:rsid w:val="00596932"/>
    <w:rsid w:val="00596AF1"/>
    <w:rsid w:val="00597F7C"/>
    <w:rsid w:val="005A02AC"/>
    <w:rsid w:val="005A062E"/>
    <w:rsid w:val="005A0CA8"/>
    <w:rsid w:val="005A0F9D"/>
    <w:rsid w:val="005A10EA"/>
    <w:rsid w:val="005A194F"/>
    <w:rsid w:val="005A1FE2"/>
    <w:rsid w:val="005A2292"/>
    <w:rsid w:val="005A2743"/>
    <w:rsid w:val="005A289B"/>
    <w:rsid w:val="005A2BF0"/>
    <w:rsid w:val="005A36FB"/>
    <w:rsid w:val="005A391D"/>
    <w:rsid w:val="005A647B"/>
    <w:rsid w:val="005A656C"/>
    <w:rsid w:val="005A69DA"/>
    <w:rsid w:val="005A6C36"/>
    <w:rsid w:val="005A6FD4"/>
    <w:rsid w:val="005A7F7B"/>
    <w:rsid w:val="005A7FBE"/>
    <w:rsid w:val="005B0625"/>
    <w:rsid w:val="005B0D33"/>
    <w:rsid w:val="005B158D"/>
    <w:rsid w:val="005B2257"/>
    <w:rsid w:val="005B2FFE"/>
    <w:rsid w:val="005B379A"/>
    <w:rsid w:val="005B4945"/>
    <w:rsid w:val="005B5125"/>
    <w:rsid w:val="005B5AAA"/>
    <w:rsid w:val="005B5BA2"/>
    <w:rsid w:val="005B5FB1"/>
    <w:rsid w:val="005B63C8"/>
    <w:rsid w:val="005B663F"/>
    <w:rsid w:val="005B7310"/>
    <w:rsid w:val="005C0810"/>
    <w:rsid w:val="005C135F"/>
    <w:rsid w:val="005C1753"/>
    <w:rsid w:val="005C1F9B"/>
    <w:rsid w:val="005C34CE"/>
    <w:rsid w:val="005C485A"/>
    <w:rsid w:val="005C4989"/>
    <w:rsid w:val="005C5221"/>
    <w:rsid w:val="005C54DE"/>
    <w:rsid w:val="005C6C72"/>
    <w:rsid w:val="005D0BDB"/>
    <w:rsid w:val="005D2111"/>
    <w:rsid w:val="005D242D"/>
    <w:rsid w:val="005D26AC"/>
    <w:rsid w:val="005D3113"/>
    <w:rsid w:val="005D3C79"/>
    <w:rsid w:val="005D49F9"/>
    <w:rsid w:val="005D79C0"/>
    <w:rsid w:val="005D7C72"/>
    <w:rsid w:val="005E0CED"/>
    <w:rsid w:val="005E0F2D"/>
    <w:rsid w:val="005E2811"/>
    <w:rsid w:val="005E2CA2"/>
    <w:rsid w:val="005E3093"/>
    <w:rsid w:val="005E3597"/>
    <w:rsid w:val="005E412F"/>
    <w:rsid w:val="005E5DAA"/>
    <w:rsid w:val="005E6AC0"/>
    <w:rsid w:val="005E6AC3"/>
    <w:rsid w:val="005E703E"/>
    <w:rsid w:val="005F1AD6"/>
    <w:rsid w:val="005F34CB"/>
    <w:rsid w:val="005F3AA9"/>
    <w:rsid w:val="005F5041"/>
    <w:rsid w:val="005F53F2"/>
    <w:rsid w:val="005F7272"/>
    <w:rsid w:val="005F7C26"/>
    <w:rsid w:val="00600E2C"/>
    <w:rsid w:val="006011A1"/>
    <w:rsid w:val="00602D60"/>
    <w:rsid w:val="00603538"/>
    <w:rsid w:val="00605910"/>
    <w:rsid w:val="006059C1"/>
    <w:rsid w:val="0060757C"/>
    <w:rsid w:val="006079F5"/>
    <w:rsid w:val="006105EF"/>
    <w:rsid w:val="00611342"/>
    <w:rsid w:val="00611571"/>
    <w:rsid w:val="0061210A"/>
    <w:rsid w:val="00612213"/>
    <w:rsid w:val="006137FE"/>
    <w:rsid w:val="00614015"/>
    <w:rsid w:val="00615C3A"/>
    <w:rsid w:val="006163E1"/>
    <w:rsid w:val="00616558"/>
    <w:rsid w:val="006174D8"/>
    <w:rsid w:val="00617FEF"/>
    <w:rsid w:val="006204A8"/>
    <w:rsid w:val="00620A97"/>
    <w:rsid w:val="006214A0"/>
    <w:rsid w:val="00621C3A"/>
    <w:rsid w:val="006227F0"/>
    <w:rsid w:val="006259E8"/>
    <w:rsid w:val="00627515"/>
    <w:rsid w:val="00630C96"/>
    <w:rsid w:val="00630DA6"/>
    <w:rsid w:val="00633752"/>
    <w:rsid w:val="00634587"/>
    <w:rsid w:val="00636826"/>
    <w:rsid w:val="006374C2"/>
    <w:rsid w:val="00637602"/>
    <w:rsid w:val="00637FD3"/>
    <w:rsid w:val="0064123A"/>
    <w:rsid w:val="00641C66"/>
    <w:rsid w:val="00642139"/>
    <w:rsid w:val="00643C9C"/>
    <w:rsid w:val="006452C8"/>
    <w:rsid w:val="00645EB0"/>
    <w:rsid w:val="00646BA7"/>
    <w:rsid w:val="006478B4"/>
    <w:rsid w:val="00651CCB"/>
    <w:rsid w:val="006524EC"/>
    <w:rsid w:val="00652882"/>
    <w:rsid w:val="00652926"/>
    <w:rsid w:val="00652FE7"/>
    <w:rsid w:val="00653074"/>
    <w:rsid w:val="0065389D"/>
    <w:rsid w:val="00653BB9"/>
    <w:rsid w:val="00654B3C"/>
    <w:rsid w:val="00654D45"/>
    <w:rsid w:val="00654DC0"/>
    <w:rsid w:val="006553AD"/>
    <w:rsid w:val="006562DF"/>
    <w:rsid w:val="0065675F"/>
    <w:rsid w:val="00656F60"/>
    <w:rsid w:val="00657813"/>
    <w:rsid w:val="00657BF1"/>
    <w:rsid w:val="00657E42"/>
    <w:rsid w:val="00660106"/>
    <w:rsid w:val="0066035E"/>
    <w:rsid w:val="006619BC"/>
    <w:rsid w:val="00661F68"/>
    <w:rsid w:val="00670FEF"/>
    <w:rsid w:val="00672DB1"/>
    <w:rsid w:val="00673DB8"/>
    <w:rsid w:val="00673FA9"/>
    <w:rsid w:val="00674058"/>
    <w:rsid w:val="006743E2"/>
    <w:rsid w:val="00676606"/>
    <w:rsid w:val="00677AB4"/>
    <w:rsid w:val="006809A1"/>
    <w:rsid w:val="0068186E"/>
    <w:rsid w:val="00681F9F"/>
    <w:rsid w:val="00682433"/>
    <w:rsid w:val="00682615"/>
    <w:rsid w:val="0068326A"/>
    <w:rsid w:val="006854BB"/>
    <w:rsid w:val="0068580C"/>
    <w:rsid w:val="00685C13"/>
    <w:rsid w:val="00685D85"/>
    <w:rsid w:val="006869A7"/>
    <w:rsid w:val="00686E45"/>
    <w:rsid w:val="00687BB4"/>
    <w:rsid w:val="00690006"/>
    <w:rsid w:val="006918EB"/>
    <w:rsid w:val="006922A1"/>
    <w:rsid w:val="00692DED"/>
    <w:rsid w:val="00693052"/>
    <w:rsid w:val="00693A51"/>
    <w:rsid w:val="00694440"/>
    <w:rsid w:val="00695096"/>
    <w:rsid w:val="00695B72"/>
    <w:rsid w:val="0069637B"/>
    <w:rsid w:val="00697CD8"/>
    <w:rsid w:val="00697EAF"/>
    <w:rsid w:val="006A10CC"/>
    <w:rsid w:val="006A20FA"/>
    <w:rsid w:val="006A2DFC"/>
    <w:rsid w:val="006A3395"/>
    <w:rsid w:val="006A38C2"/>
    <w:rsid w:val="006A4A45"/>
    <w:rsid w:val="006A535A"/>
    <w:rsid w:val="006A54E4"/>
    <w:rsid w:val="006A564B"/>
    <w:rsid w:val="006A5F68"/>
    <w:rsid w:val="006A5F91"/>
    <w:rsid w:val="006A609E"/>
    <w:rsid w:val="006A64E7"/>
    <w:rsid w:val="006A6544"/>
    <w:rsid w:val="006A711A"/>
    <w:rsid w:val="006B0738"/>
    <w:rsid w:val="006B54A0"/>
    <w:rsid w:val="006B65CE"/>
    <w:rsid w:val="006B6C55"/>
    <w:rsid w:val="006B7A3A"/>
    <w:rsid w:val="006C01C1"/>
    <w:rsid w:val="006C2379"/>
    <w:rsid w:val="006C3F85"/>
    <w:rsid w:val="006C47C1"/>
    <w:rsid w:val="006C4805"/>
    <w:rsid w:val="006C639B"/>
    <w:rsid w:val="006C6632"/>
    <w:rsid w:val="006C6AFE"/>
    <w:rsid w:val="006C6FA0"/>
    <w:rsid w:val="006C7145"/>
    <w:rsid w:val="006C71CD"/>
    <w:rsid w:val="006C769B"/>
    <w:rsid w:val="006C7706"/>
    <w:rsid w:val="006C79B2"/>
    <w:rsid w:val="006D0ED3"/>
    <w:rsid w:val="006D1807"/>
    <w:rsid w:val="006D1C08"/>
    <w:rsid w:val="006D1F9C"/>
    <w:rsid w:val="006D268B"/>
    <w:rsid w:val="006D2E30"/>
    <w:rsid w:val="006D380D"/>
    <w:rsid w:val="006D5488"/>
    <w:rsid w:val="006D5537"/>
    <w:rsid w:val="006D5996"/>
    <w:rsid w:val="006D6ABA"/>
    <w:rsid w:val="006D6D76"/>
    <w:rsid w:val="006D7B0A"/>
    <w:rsid w:val="006D7EB0"/>
    <w:rsid w:val="006E1423"/>
    <w:rsid w:val="006E196B"/>
    <w:rsid w:val="006E1A1C"/>
    <w:rsid w:val="006E22F3"/>
    <w:rsid w:val="006E23EC"/>
    <w:rsid w:val="006E24CB"/>
    <w:rsid w:val="006E36FF"/>
    <w:rsid w:val="006E4A6B"/>
    <w:rsid w:val="006E5335"/>
    <w:rsid w:val="006E5E7A"/>
    <w:rsid w:val="006E6C93"/>
    <w:rsid w:val="006F0E65"/>
    <w:rsid w:val="006F11DF"/>
    <w:rsid w:val="006F1855"/>
    <w:rsid w:val="006F1FAD"/>
    <w:rsid w:val="006F2EED"/>
    <w:rsid w:val="006F356A"/>
    <w:rsid w:val="006F3C2F"/>
    <w:rsid w:val="006F4BF8"/>
    <w:rsid w:val="006F5112"/>
    <w:rsid w:val="006F6496"/>
    <w:rsid w:val="006F65BC"/>
    <w:rsid w:val="006F757C"/>
    <w:rsid w:val="006F787A"/>
    <w:rsid w:val="00702BCC"/>
    <w:rsid w:val="00703B1B"/>
    <w:rsid w:val="0070486C"/>
    <w:rsid w:val="00704BC9"/>
    <w:rsid w:val="00705BD3"/>
    <w:rsid w:val="007061FE"/>
    <w:rsid w:val="0070672D"/>
    <w:rsid w:val="00707499"/>
    <w:rsid w:val="007116CD"/>
    <w:rsid w:val="00712493"/>
    <w:rsid w:val="00713F2D"/>
    <w:rsid w:val="00714829"/>
    <w:rsid w:val="00714FCE"/>
    <w:rsid w:val="0071584B"/>
    <w:rsid w:val="0071724F"/>
    <w:rsid w:val="007204EE"/>
    <w:rsid w:val="0072108D"/>
    <w:rsid w:val="007210E4"/>
    <w:rsid w:val="00721196"/>
    <w:rsid w:val="00721E39"/>
    <w:rsid w:val="00722048"/>
    <w:rsid w:val="00722538"/>
    <w:rsid w:val="00723C9C"/>
    <w:rsid w:val="00723E72"/>
    <w:rsid w:val="0072495C"/>
    <w:rsid w:val="007255E0"/>
    <w:rsid w:val="0072585B"/>
    <w:rsid w:val="00726CE0"/>
    <w:rsid w:val="00727D36"/>
    <w:rsid w:val="00730641"/>
    <w:rsid w:val="00731CCC"/>
    <w:rsid w:val="00732A75"/>
    <w:rsid w:val="00732E7A"/>
    <w:rsid w:val="00733998"/>
    <w:rsid w:val="00734F45"/>
    <w:rsid w:val="007352F6"/>
    <w:rsid w:val="00737189"/>
    <w:rsid w:val="00741C24"/>
    <w:rsid w:val="007422B7"/>
    <w:rsid w:val="007425FE"/>
    <w:rsid w:val="007465BB"/>
    <w:rsid w:val="007509DF"/>
    <w:rsid w:val="00751109"/>
    <w:rsid w:val="00751E35"/>
    <w:rsid w:val="00753349"/>
    <w:rsid w:val="007536E0"/>
    <w:rsid w:val="007548E3"/>
    <w:rsid w:val="00754919"/>
    <w:rsid w:val="00755063"/>
    <w:rsid w:val="007560F0"/>
    <w:rsid w:val="0075622D"/>
    <w:rsid w:val="00756728"/>
    <w:rsid w:val="00756EA9"/>
    <w:rsid w:val="0075770F"/>
    <w:rsid w:val="007602BA"/>
    <w:rsid w:val="00760AB5"/>
    <w:rsid w:val="00760E2E"/>
    <w:rsid w:val="00761B4E"/>
    <w:rsid w:val="00761DB2"/>
    <w:rsid w:val="00762085"/>
    <w:rsid w:val="0076261D"/>
    <w:rsid w:val="00762D56"/>
    <w:rsid w:val="0076329D"/>
    <w:rsid w:val="00764130"/>
    <w:rsid w:val="007647CA"/>
    <w:rsid w:val="00765471"/>
    <w:rsid w:val="007663AE"/>
    <w:rsid w:val="007665F6"/>
    <w:rsid w:val="0076723A"/>
    <w:rsid w:val="00767BAF"/>
    <w:rsid w:val="00771BF9"/>
    <w:rsid w:val="007724AE"/>
    <w:rsid w:val="00772B94"/>
    <w:rsid w:val="00773A30"/>
    <w:rsid w:val="007740DA"/>
    <w:rsid w:val="00774E55"/>
    <w:rsid w:val="007760BE"/>
    <w:rsid w:val="007761B9"/>
    <w:rsid w:val="0077656A"/>
    <w:rsid w:val="00776C20"/>
    <w:rsid w:val="00777AE6"/>
    <w:rsid w:val="00780EF9"/>
    <w:rsid w:val="00782635"/>
    <w:rsid w:val="0078268C"/>
    <w:rsid w:val="007840F5"/>
    <w:rsid w:val="0078455A"/>
    <w:rsid w:val="007848C4"/>
    <w:rsid w:val="00784A67"/>
    <w:rsid w:val="00784C0D"/>
    <w:rsid w:val="007856A7"/>
    <w:rsid w:val="007870EC"/>
    <w:rsid w:val="0078727C"/>
    <w:rsid w:val="007875E5"/>
    <w:rsid w:val="0078790E"/>
    <w:rsid w:val="00787D9C"/>
    <w:rsid w:val="007904CB"/>
    <w:rsid w:val="00791007"/>
    <w:rsid w:val="00791DB0"/>
    <w:rsid w:val="00792B9D"/>
    <w:rsid w:val="00795352"/>
    <w:rsid w:val="00796E32"/>
    <w:rsid w:val="00797A6C"/>
    <w:rsid w:val="00797D87"/>
    <w:rsid w:val="007A039D"/>
    <w:rsid w:val="007A1500"/>
    <w:rsid w:val="007A162D"/>
    <w:rsid w:val="007A1B6A"/>
    <w:rsid w:val="007A1E48"/>
    <w:rsid w:val="007A2577"/>
    <w:rsid w:val="007A3CE3"/>
    <w:rsid w:val="007A6870"/>
    <w:rsid w:val="007A743E"/>
    <w:rsid w:val="007B2020"/>
    <w:rsid w:val="007B253E"/>
    <w:rsid w:val="007B29E2"/>
    <w:rsid w:val="007B30C0"/>
    <w:rsid w:val="007B3D20"/>
    <w:rsid w:val="007B454A"/>
    <w:rsid w:val="007B4D15"/>
    <w:rsid w:val="007B512E"/>
    <w:rsid w:val="007B5B6A"/>
    <w:rsid w:val="007B6EA0"/>
    <w:rsid w:val="007B6F5D"/>
    <w:rsid w:val="007C0BE0"/>
    <w:rsid w:val="007C1D92"/>
    <w:rsid w:val="007C25B9"/>
    <w:rsid w:val="007C4183"/>
    <w:rsid w:val="007C5389"/>
    <w:rsid w:val="007C5525"/>
    <w:rsid w:val="007C5B11"/>
    <w:rsid w:val="007C7D7A"/>
    <w:rsid w:val="007D0581"/>
    <w:rsid w:val="007D1E5C"/>
    <w:rsid w:val="007D1EEC"/>
    <w:rsid w:val="007D2996"/>
    <w:rsid w:val="007D4F08"/>
    <w:rsid w:val="007D4F3D"/>
    <w:rsid w:val="007D5A09"/>
    <w:rsid w:val="007D5BA9"/>
    <w:rsid w:val="007D71C7"/>
    <w:rsid w:val="007E01FA"/>
    <w:rsid w:val="007E02C8"/>
    <w:rsid w:val="007E07E3"/>
    <w:rsid w:val="007E1966"/>
    <w:rsid w:val="007E1A54"/>
    <w:rsid w:val="007E473F"/>
    <w:rsid w:val="007E50F2"/>
    <w:rsid w:val="007E57BF"/>
    <w:rsid w:val="007E5DFC"/>
    <w:rsid w:val="007E6E11"/>
    <w:rsid w:val="007E7C4F"/>
    <w:rsid w:val="007F2685"/>
    <w:rsid w:val="007F4225"/>
    <w:rsid w:val="007F44A8"/>
    <w:rsid w:val="007F476F"/>
    <w:rsid w:val="007F7613"/>
    <w:rsid w:val="0080006E"/>
    <w:rsid w:val="0080072F"/>
    <w:rsid w:val="008011E4"/>
    <w:rsid w:val="00802B27"/>
    <w:rsid w:val="00803C64"/>
    <w:rsid w:val="0080434D"/>
    <w:rsid w:val="0080445C"/>
    <w:rsid w:val="008056FF"/>
    <w:rsid w:val="0080733F"/>
    <w:rsid w:val="0080751A"/>
    <w:rsid w:val="00810942"/>
    <w:rsid w:val="00813A66"/>
    <w:rsid w:val="00814108"/>
    <w:rsid w:val="0081413D"/>
    <w:rsid w:val="00814DDC"/>
    <w:rsid w:val="008156F9"/>
    <w:rsid w:val="00815A3C"/>
    <w:rsid w:val="00815B04"/>
    <w:rsid w:val="00815C7C"/>
    <w:rsid w:val="00817E37"/>
    <w:rsid w:val="008206B9"/>
    <w:rsid w:val="00821485"/>
    <w:rsid w:val="008219D1"/>
    <w:rsid w:val="00821BEE"/>
    <w:rsid w:val="00821F54"/>
    <w:rsid w:val="008225AA"/>
    <w:rsid w:val="00822648"/>
    <w:rsid w:val="00822DA3"/>
    <w:rsid w:val="00826282"/>
    <w:rsid w:val="0082715F"/>
    <w:rsid w:val="008306D4"/>
    <w:rsid w:val="00830F04"/>
    <w:rsid w:val="00831EA9"/>
    <w:rsid w:val="0083210A"/>
    <w:rsid w:val="008337C6"/>
    <w:rsid w:val="00833D33"/>
    <w:rsid w:val="00833E45"/>
    <w:rsid w:val="00833E6F"/>
    <w:rsid w:val="00834DD6"/>
    <w:rsid w:val="008350BE"/>
    <w:rsid w:val="00836C5E"/>
    <w:rsid w:val="00837BF6"/>
    <w:rsid w:val="00840377"/>
    <w:rsid w:val="00841558"/>
    <w:rsid w:val="00841E23"/>
    <w:rsid w:val="00841FEB"/>
    <w:rsid w:val="00842A7C"/>
    <w:rsid w:val="00843450"/>
    <w:rsid w:val="00844977"/>
    <w:rsid w:val="00845927"/>
    <w:rsid w:val="0084709B"/>
    <w:rsid w:val="0084713C"/>
    <w:rsid w:val="008472D9"/>
    <w:rsid w:val="00847D6E"/>
    <w:rsid w:val="0085236B"/>
    <w:rsid w:val="0085313B"/>
    <w:rsid w:val="008544C4"/>
    <w:rsid w:val="00854AF5"/>
    <w:rsid w:val="00854D60"/>
    <w:rsid w:val="00854EC1"/>
    <w:rsid w:val="00855342"/>
    <w:rsid w:val="00860777"/>
    <w:rsid w:val="00862302"/>
    <w:rsid w:val="00862462"/>
    <w:rsid w:val="008624C9"/>
    <w:rsid w:val="0086279F"/>
    <w:rsid w:val="0086360E"/>
    <w:rsid w:val="00863F60"/>
    <w:rsid w:val="008646FA"/>
    <w:rsid w:val="00864A1B"/>
    <w:rsid w:val="00864A7C"/>
    <w:rsid w:val="00866F2A"/>
    <w:rsid w:val="00870AC0"/>
    <w:rsid w:val="00870C30"/>
    <w:rsid w:val="00871754"/>
    <w:rsid w:val="00871C7B"/>
    <w:rsid w:val="00873666"/>
    <w:rsid w:val="00873F3E"/>
    <w:rsid w:val="008745CF"/>
    <w:rsid w:val="008749E0"/>
    <w:rsid w:val="00874B2B"/>
    <w:rsid w:val="00875339"/>
    <w:rsid w:val="00875479"/>
    <w:rsid w:val="00875702"/>
    <w:rsid w:val="0087701A"/>
    <w:rsid w:val="008774E6"/>
    <w:rsid w:val="00877849"/>
    <w:rsid w:val="008809C2"/>
    <w:rsid w:val="00882072"/>
    <w:rsid w:val="00883950"/>
    <w:rsid w:val="008839CB"/>
    <w:rsid w:val="00886E84"/>
    <w:rsid w:val="00887C46"/>
    <w:rsid w:val="00887FC9"/>
    <w:rsid w:val="00890635"/>
    <w:rsid w:val="0089182D"/>
    <w:rsid w:val="0089238D"/>
    <w:rsid w:val="0089376F"/>
    <w:rsid w:val="00893CA4"/>
    <w:rsid w:val="00894285"/>
    <w:rsid w:val="0089474F"/>
    <w:rsid w:val="008957C3"/>
    <w:rsid w:val="00895E5B"/>
    <w:rsid w:val="00895ECA"/>
    <w:rsid w:val="00895FD4"/>
    <w:rsid w:val="00896145"/>
    <w:rsid w:val="00896481"/>
    <w:rsid w:val="00896692"/>
    <w:rsid w:val="00896B7A"/>
    <w:rsid w:val="00896CAA"/>
    <w:rsid w:val="00897119"/>
    <w:rsid w:val="00897174"/>
    <w:rsid w:val="008A00CC"/>
    <w:rsid w:val="008A17AC"/>
    <w:rsid w:val="008A2CE9"/>
    <w:rsid w:val="008A55D8"/>
    <w:rsid w:val="008A5EEA"/>
    <w:rsid w:val="008A6A3F"/>
    <w:rsid w:val="008B00A9"/>
    <w:rsid w:val="008B0405"/>
    <w:rsid w:val="008B167F"/>
    <w:rsid w:val="008B1D5F"/>
    <w:rsid w:val="008B289B"/>
    <w:rsid w:val="008B3E4D"/>
    <w:rsid w:val="008B4DD8"/>
    <w:rsid w:val="008B55E9"/>
    <w:rsid w:val="008B66A1"/>
    <w:rsid w:val="008B7312"/>
    <w:rsid w:val="008B75A6"/>
    <w:rsid w:val="008B7671"/>
    <w:rsid w:val="008C0673"/>
    <w:rsid w:val="008C0D49"/>
    <w:rsid w:val="008C238B"/>
    <w:rsid w:val="008C3C27"/>
    <w:rsid w:val="008C5C19"/>
    <w:rsid w:val="008C5C75"/>
    <w:rsid w:val="008C6B94"/>
    <w:rsid w:val="008D0EE1"/>
    <w:rsid w:val="008D1233"/>
    <w:rsid w:val="008D1D95"/>
    <w:rsid w:val="008D1E05"/>
    <w:rsid w:val="008D278E"/>
    <w:rsid w:val="008D2CCC"/>
    <w:rsid w:val="008D336A"/>
    <w:rsid w:val="008D353D"/>
    <w:rsid w:val="008D3D3F"/>
    <w:rsid w:val="008D49D9"/>
    <w:rsid w:val="008D4A6A"/>
    <w:rsid w:val="008D556F"/>
    <w:rsid w:val="008D60E1"/>
    <w:rsid w:val="008D6719"/>
    <w:rsid w:val="008D672F"/>
    <w:rsid w:val="008D6E2D"/>
    <w:rsid w:val="008D704C"/>
    <w:rsid w:val="008E0893"/>
    <w:rsid w:val="008E2AA4"/>
    <w:rsid w:val="008E3682"/>
    <w:rsid w:val="008E43AE"/>
    <w:rsid w:val="008E59D3"/>
    <w:rsid w:val="008E5BF4"/>
    <w:rsid w:val="008E5DB6"/>
    <w:rsid w:val="008E69A0"/>
    <w:rsid w:val="008E7902"/>
    <w:rsid w:val="008F0551"/>
    <w:rsid w:val="008F0621"/>
    <w:rsid w:val="008F1C16"/>
    <w:rsid w:val="008F265F"/>
    <w:rsid w:val="008F2986"/>
    <w:rsid w:val="008F4A02"/>
    <w:rsid w:val="008F652E"/>
    <w:rsid w:val="008F6760"/>
    <w:rsid w:val="008F70D0"/>
    <w:rsid w:val="00900BA9"/>
    <w:rsid w:val="00900D42"/>
    <w:rsid w:val="00900F1C"/>
    <w:rsid w:val="009014B0"/>
    <w:rsid w:val="00901674"/>
    <w:rsid w:val="009034EC"/>
    <w:rsid w:val="0090383E"/>
    <w:rsid w:val="0090507B"/>
    <w:rsid w:val="00905B74"/>
    <w:rsid w:val="00906040"/>
    <w:rsid w:val="00906649"/>
    <w:rsid w:val="00906B97"/>
    <w:rsid w:val="00906E54"/>
    <w:rsid w:val="00906F50"/>
    <w:rsid w:val="0091020D"/>
    <w:rsid w:val="0091238B"/>
    <w:rsid w:val="00912F2C"/>
    <w:rsid w:val="009155C0"/>
    <w:rsid w:val="00916143"/>
    <w:rsid w:val="009179B1"/>
    <w:rsid w:val="009212DD"/>
    <w:rsid w:val="009215E7"/>
    <w:rsid w:val="00921FC3"/>
    <w:rsid w:val="0092255C"/>
    <w:rsid w:val="00922A52"/>
    <w:rsid w:val="00922D75"/>
    <w:rsid w:val="009243CA"/>
    <w:rsid w:val="00924846"/>
    <w:rsid w:val="009252F7"/>
    <w:rsid w:val="0092585B"/>
    <w:rsid w:val="00926239"/>
    <w:rsid w:val="009275C2"/>
    <w:rsid w:val="00927D97"/>
    <w:rsid w:val="00927FB9"/>
    <w:rsid w:val="00930A23"/>
    <w:rsid w:val="00930E9C"/>
    <w:rsid w:val="0093171F"/>
    <w:rsid w:val="00931C21"/>
    <w:rsid w:val="00931D9D"/>
    <w:rsid w:val="00933F73"/>
    <w:rsid w:val="009352B8"/>
    <w:rsid w:val="00935504"/>
    <w:rsid w:val="00935BB3"/>
    <w:rsid w:val="00935CE0"/>
    <w:rsid w:val="00936100"/>
    <w:rsid w:val="00936887"/>
    <w:rsid w:val="00936BE3"/>
    <w:rsid w:val="0093796E"/>
    <w:rsid w:val="0094062F"/>
    <w:rsid w:val="00940641"/>
    <w:rsid w:val="00941534"/>
    <w:rsid w:val="009415D1"/>
    <w:rsid w:val="009436CA"/>
    <w:rsid w:val="00943809"/>
    <w:rsid w:val="00945657"/>
    <w:rsid w:val="009474D5"/>
    <w:rsid w:val="00950871"/>
    <w:rsid w:val="0095235D"/>
    <w:rsid w:val="00954B1F"/>
    <w:rsid w:val="0095531A"/>
    <w:rsid w:val="0095560B"/>
    <w:rsid w:val="00955D19"/>
    <w:rsid w:val="009571EA"/>
    <w:rsid w:val="0095774E"/>
    <w:rsid w:val="009604DB"/>
    <w:rsid w:val="00961455"/>
    <w:rsid w:val="00962CC6"/>
    <w:rsid w:val="00962E0F"/>
    <w:rsid w:val="009641C9"/>
    <w:rsid w:val="009642BE"/>
    <w:rsid w:val="0096560F"/>
    <w:rsid w:val="009657D7"/>
    <w:rsid w:val="00966BDB"/>
    <w:rsid w:val="00966D16"/>
    <w:rsid w:val="00967017"/>
    <w:rsid w:val="0096761B"/>
    <w:rsid w:val="00967FA6"/>
    <w:rsid w:val="009705C9"/>
    <w:rsid w:val="00971320"/>
    <w:rsid w:val="009713B5"/>
    <w:rsid w:val="00972DE2"/>
    <w:rsid w:val="00974564"/>
    <w:rsid w:val="00974A2F"/>
    <w:rsid w:val="00975949"/>
    <w:rsid w:val="00976456"/>
    <w:rsid w:val="00976B06"/>
    <w:rsid w:val="00976FD3"/>
    <w:rsid w:val="009771FC"/>
    <w:rsid w:val="0097735B"/>
    <w:rsid w:val="00977936"/>
    <w:rsid w:val="00980538"/>
    <w:rsid w:val="009829D2"/>
    <w:rsid w:val="00982F0D"/>
    <w:rsid w:val="00983115"/>
    <w:rsid w:val="009832C5"/>
    <w:rsid w:val="00983AE3"/>
    <w:rsid w:val="00983B2F"/>
    <w:rsid w:val="00986612"/>
    <w:rsid w:val="009876FC"/>
    <w:rsid w:val="00987FA9"/>
    <w:rsid w:val="009901CC"/>
    <w:rsid w:val="00990313"/>
    <w:rsid w:val="009904EC"/>
    <w:rsid w:val="0099310F"/>
    <w:rsid w:val="00994171"/>
    <w:rsid w:val="009950E0"/>
    <w:rsid w:val="00995363"/>
    <w:rsid w:val="00996AA3"/>
    <w:rsid w:val="00996E7D"/>
    <w:rsid w:val="009975E2"/>
    <w:rsid w:val="009977B8"/>
    <w:rsid w:val="009978AB"/>
    <w:rsid w:val="00997C36"/>
    <w:rsid w:val="00997EEA"/>
    <w:rsid w:val="009A030E"/>
    <w:rsid w:val="009A10C4"/>
    <w:rsid w:val="009A1A84"/>
    <w:rsid w:val="009A1F3B"/>
    <w:rsid w:val="009A35AB"/>
    <w:rsid w:val="009A39C8"/>
    <w:rsid w:val="009A3F07"/>
    <w:rsid w:val="009A41A6"/>
    <w:rsid w:val="009A4711"/>
    <w:rsid w:val="009A5180"/>
    <w:rsid w:val="009A52C9"/>
    <w:rsid w:val="009A5FBD"/>
    <w:rsid w:val="009A60EE"/>
    <w:rsid w:val="009A6CFA"/>
    <w:rsid w:val="009A7665"/>
    <w:rsid w:val="009A7736"/>
    <w:rsid w:val="009B00E2"/>
    <w:rsid w:val="009B02FA"/>
    <w:rsid w:val="009B1AE3"/>
    <w:rsid w:val="009B1C6D"/>
    <w:rsid w:val="009B23EC"/>
    <w:rsid w:val="009B2583"/>
    <w:rsid w:val="009B272C"/>
    <w:rsid w:val="009B308D"/>
    <w:rsid w:val="009B361B"/>
    <w:rsid w:val="009B3E6C"/>
    <w:rsid w:val="009B41E3"/>
    <w:rsid w:val="009B42DA"/>
    <w:rsid w:val="009B65CA"/>
    <w:rsid w:val="009B71FB"/>
    <w:rsid w:val="009B7B62"/>
    <w:rsid w:val="009C0956"/>
    <w:rsid w:val="009C2C59"/>
    <w:rsid w:val="009C5E1F"/>
    <w:rsid w:val="009C672C"/>
    <w:rsid w:val="009C753D"/>
    <w:rsid w:val="009C763B"/>
    <w:rsid w:val="009C7850"/>
    <w:rsid w:val="009D0435"/>
    <w:rsid w:val="009D1123"/>
    <w:rsid w:val="009D17AA"/>
    <w:rsid w:val="009D1A39"/>
    <w:rsid w:val="009D2E1F"/>
    <w:rsid w:val="009D3747"/>
    <w:rsid w:val="009D3DD6"/>
    <w:rsid w:val="009D463D"/>
    <w:rsid w:val="009D48C9"/>
    <w:rsid w:val="009D5163"/>
    <w:rsid w:val="009D55D5"/>
    <w:rsid w:val="009D7F52"/>
    <w:rsid w:val="009D7FF5"/>
    <w:rsid w:val="009E0A6D"/>
    <w:rsid w:val="009E1F97"/>
    <w:rsid w:val="009E1FC5"/>
    <w:rsid w:val="009E2176"/>
    <w:rsid w:val="009E242D"/>
    <w:rsid w:val="009E3828"/>
    <w:rsid w:val="009E3CA6"/>
    <w:rsid w:val="009E3D4A"/>
    <w:rsid w:val="009E54AD"/>
    <w:rsid w:val="009E7A4D"/>
    <w:rsid w:val="009F07F9"/>
    <w:rsid w:val="009F0A3E"/>
    <w:rsid w:val="009F101C"/>
    <w:rsid w:val="009F1103"/>
    <w:rsid w:val="009F11C2"/>
    <w:rsid w:val="009F126F"/>
    <w:rsid w:val="009F1BFF"/>
    <w:rsid w:val="009F4091"/>
    <w:rsid w:val="009F458B"/>
    <w:rsid w:val="009F5FCA"/>
    <w:rsid w:val="009F6150"/>
    <w:rsid w:val="009F6F94"/>
    <w:rsid w:val="00A00805"/>
    <w:rsid w:val="00A0117F"/>
    <w:rsid w:val="00A019C8"/>
    <w:rsid w:val="00A04948"/>
    <w:rsid w:val="00A050EC"/>
    <w:rsid w:val="00A05457"/>
    <w:rsid w:val="00A05473"/>
    <w:rsid w:val="00A05F48"/>
    <w:rsid w:val="00A062D2"/>
    <w:rsid w:val="00A0784E"/>
    <w:rsid w:val="00A115C7"/>
    <w:rsid w:val="00A11C77"/>
    <w:rsid w:val="00A1346D"/>
    <w:rsid w:val="00A1357E"/>
    <w:rsid w:val="00A13F94"/>
    <w:rsid w:val="00A15E35"/>
    <w:rsid w:val="00A16471"/>
    <w:rsid w:val="00A1706D"/>
    <w:rsid w:val="00A20DB7"/>
    <w:rsid w:val="00A21412"/>
    <w:rsid w:val="00A2161E"/>
    <w:rsid w:val="00A216FE"/>
    <w:rsid w:val="00A23690"/>
    <w:rsid w:val="00A2484F"/>
    <w:rsid w:val="00A252BD"/>
    <w:rsid w:val="00A25696"/>
    <w:rsid w:val="00A268BC"/>
    <w:rsid w:val="00A269F6"/>
    <w:rsid w:val="00A2724E"/>
    <w:rsid w:val="00A30D64"/>
    <w:rsid w:val="00A3106C"/>
    <w:rsid w:val="00A32029"/>
    <w:rsid w:val="00A3239C"/>
    <w:rsid w:val="00A32517"/>
    <w:rsid w:val="00A334AE"/>
    <w:rsid w:val="00A335A4"/>
    <w:rsid w:val="00A3392C"/>
    <w:rsid w:val="00A33E6A"/>
    <w:rsid w:val="00A340E9"/>
    <w:rsid w:val="00A34B68"/>
    <w:rsid w:val="00A36084"/>
    <w:rsid w:val="00A36894"/>
    <w:rsid w:val="00A368A1"/>
    <w:rsid w:val="00A36EAF"/>
    <w:rsid w:val="00A372CB"/>
    <w:rsid w:val="00A40B16"/>
    <w:rsid w:val="00A40E11"/>
    <w:rsid w:val="00A415D4"/>
    <w:rsid w:val="00A41F52"/>
    <w:rsid w:val="00A432E5"/>
    <w:rsid w:val="00A44608"/>
    <w:rsid w:val="00A4469A"/>
    <w:rsid w:val="00A4569F"/>
    <w:rsid w:val="00A459EC"/>
    <w:rsid w:val="00A46FBF"/>
    <w:rsid w:val="00A506B3"/>
    <w:rsid w:val="00A52145"/>
    <w:rsid w:val="00A521D4"/>
    <w:rsid w:val="00A52545"/>
    <w:rsid w:val="00A5273E"/>
    <w:rsid w:val="00A52A96"/>
    <w:rsid w:val="00A52CCB"/>
    <w:rsid w:val="00A53767"/>
    <w:rsid w:val="00A54203"/>
    <w:rsid w:val="00A55AF2"/>
    <w:rsid w:val="00A55CAA"/>
    <w:rsid w:val="00A5749C"/>
    <w:rsid w:val="00A578A2"/>
    <w:rsid w:val="00A60578"/>
    <w:rsid w:val="00A60BAE"/>
    <w:rsid w:val="00A61E41"/>
    <w:rsid w:val="00A621C7"/>
    <w:rsid w:val="00A62A2D"/>
    <w:rsid w:val="00A63375"/>
    <w:rsid w:val="00A66260"/>
    <w:rsid w:val="00A662E2"/>
    <w:rsid w:val="00A66480"/>
    <w:rsid w:val="00A667B1"/>
    <w:rsid w:val="00A67DCB"/>
    <w:rsid w:val="00A70D71"/>
    <w:rsid w:val="00A717E1"/>
    <w:rsid w:val="00A75764"/>
    <w:rsid w:val="00A75EB4"/>
    <w:rsid w:val="00A75FC8"/>
    <w:rsid w:val="00A77520"/>
    <w:rsid w:val="00A7791C"/>
    <w:rsid w:val="00A7799F"/>
    <w:rsid w:val="00A82718"/>
    <w:rsid w:val="00A82784"/>
    <w:rsid w:val="00A836B8"/>
    <w:rsid w:val="00A8432D"/>
    <w:rsid w:val="00A859E5"/>
    <w:rsid w:val="00A85E32"/>
    <w:rsid w:val="00A87F60"/>
    <w:rsid w:val="00A900EA"/>
    <w:rsid w:val="00A906D8"/>
    <w:rsid w:val="00A927E5"/>
    <w:rsid w:val="00A92BCC"/>
    <w:rsid w:val="00A936D1"/>
    <w:rsid w:val="00A94352"/>
    <w:rsid w:val="00A94D98"/>
    <w:rsid w:val="00A96BBE"/>
    <w:rsid w:val="00A97280"/>
    <w:rsid w:val="00A97D9A"/>
    <w:rsid w:val="00AA1AA2"/>
    <w:rsid w:val="00AA25C7"/>
    <w:rsid w:val="00AA3C2D"/>
    <w:rsid w:val="00AA513F"/>
    <w:rsid w:val="00AA7F77"/>
    <w:rsid w:val="00AB03BF"/>
    <w:rsid w:val="00AB04E7"/>
    <w:rsid w:val="00AB20FE"/>
    <w:rsid w:val="00AB41A6"/>
    <w:rsid w:val="00AB4C1A"/>
    <w:rsid w:val="00AB5942"/>
    <w:rsid w:val="00AB5D72"/>
    <w:rsid w:val="00AB69C3"/>
    <w:rsid w:val="00AB6A4E"/>
    <w:rsid w:val="00AB6BE5"/>
    <w:rsid w:val="00AB702B"/>
    <w:rsid w:val="00AB7400"/>
    <w:rsid w:val="00AB7EB9"/>
    <w:rsid w:val="00AC0EA4"/>
    <w:rsid w:val="00AC13FE"/>
    <w:rsid w:val="00AC1754"/>
    <w:rsid w:val="00AC1823"/>
    <w:rsid w:val="00AC1EFE"/>
    <w:rsid w:val="00AC2452"/>
    <w:rsid w:val="00AC3C98"/>
    <w:rsid w:val="00AC63AD"/>
    <w:rsid w:val="00AC74EA"/>
    <w:rsid w:val="00AC7A06"/>
    <w:rsid w:val="00AD09F9"/>
    <w:rsid w:val="00AD262A"/>
    <w:rsid w:val="00AD3C07"/>
    <w:rsid w:val="00AD43E9"/>
    <w:rsid w:val="00AD5479"/>
    <w:rsid w:val="00AD6176"/>
    <w:rsid w:val="00AD619B"/>
    <w:rsid w:val="00AD6680"/>
    <w:rsid w:val="00AE0447"/>
    <w:rsid w:val="00AE063C"/>
    <w:rsid w:val="00AE0EA0"/>
    <w:rsid w:val="00AE1123"/>
    <w:rsid w:val="00AE2853"/>
    <w:rsid w:val="00AE319B"/>
    <w:rsid w:val="00AE32BA"/>
    <w:rsid w:val="00AE41EC"/>
    <w:rsid w:val="00AE4597"/>
    <w:rsid w:val="00AE4723"/>
    <w:rsid w:val="00AE52D5"/>
    <w:rsid w:val="00AE564A"/>
    <w:rsid w:val="00AE5A28"/>
    <w:rsid w:val="00AE5F67"/>
    <w:rsid w:val="00AE6CB7"/>
    <w:rsid w:val="00AE7131"/>
    <w:rsid w:val="00AF07EA"/>
    <w:rsid w:val="00AF0D68"/>
    <w:rsid w:val="00AF0FE8"/>
    <w:rsid w:val="00AF26BA"/>
    <w:rsid w:val="00AF2D5C"/>
    <w:rsid w:val="00AF4580"/>
    <w:rsid w:val="00AF491A"/>
    <w:rsid w:val="00AF4F11"/>
    <w:rsid w:val="00AF560E"/>
    <w:rsid w:val="00AF7EA4"/>
    <w:rsid w:val="00B00E5E"/>
    <w:rsid w:val="00B01DA1"/>
    <w:rsid w:val="00B02CA0"/>
    <w:rsid w:val="00B02DF8"/>
    <w:rsid w:val="00B04482"/>
    <w:rsid w:val="00B05A0F"/>
    <w:rsid w:val="00B0681C"/>
    <w:rsid w:val="00B06939"/>
    <w:rsid w:val="00B07D2E"/>
    <w:rsid w:val="00B07EA5"/>
    <w:rsid w:val="00B07F75"/>
    <w:rsid w:val="00B07F97"/>
    <w:rsid w:val="00B11899"/>
    <w:rsid w:val="00B11DD1"/>
    <w:rsid w:val="00B12F33"/>
    <w:rsid w:val="00B13ECA"/>
    <w:rsid w:val="00B14218"/>
    <w:rsid w:val="00B1504B"/>
    <w:rsid w:val="00B1578A"/>
    <w:rsid w:val="00B160F5"/>
    <w:rsid w:val="00B1628B"/>
    <w:rsid w:val="00B17453"/>
    <w:rsid w:val="00B176CE"/>
    <w:rsid w:val="00B17B63"/>
    <w:rsid w:val="00B17F3E"/>
    <w:rsid w:val="00B20962"/>
    <w:rsid w:val="00B21A15"/>
    <w:rsid w:val="00B21DF9"/>
    <w:rsid w:val="00B23636"/>
    <w:rsid w:val="00B24C0F"/>
    <w:rsid w:val="00B26DDA"/>
    <w:rsid w:val="00B30E31"/>
    <w:rsid w:val="00B30E84"/>
    <w:rsid w:val="00B3237F"/>
    <w:rsid w:val="00B331AE"/>
    <w:rsid w:val="00B34501"/>
    <w:rsid w:val="00B3514A"/>
    <w:rsid w:val="00B3575C"/>
    <w:rsid w:val="00B36429"/>
    <w:rsid w:val="00B36B10"/>
    <w:rsid w:val="00B36D2B"/>
    <w:rsid w:val="00B36FC1"/>
    <w:rsid w:val="00B404C0"/>
    <w:rsid w:val="00B4057F"/>
    <w:rsid w:val="00B406FC"/>
    <w:rsid w:val="00B41077"/>
    <w:rsid w:val="00B41135"/>
    <w:rsid w:val="00B4177B"/>
    <w:rsid w:val="00B41BE2"/>
    <w:rsid w:val="00B426E9"/>
    <w:rsid w:val="00B42B94"/>
    <w:rsid w:val="00B43C1B"/>
    <w:rsid w:val="00B43F08"/>
    <w:rsid w:val="00B44A3A"/>
    <w:rsid w:val="00B451A3"/>
    <w:rsid w:val="00B451D8"/>
    <w:rsid w:val="00B459E9"/>
    <w:rsid w:val="00B45CE2"/>
    <w:rsid w:val="00B47104"/>
    <w:rsid w:val="00B47736"/>
    <w:rsid w:val="00B5065C"/>
    <w:rsid w:val="00B507AE"/>
    <w:rsid w:val="00B5088D"/>
    <w:rsid w:val="00B516EB"/>
    <w:rsid w:val="00B5206E"/>
    <w:rsid w:val="00B52626"/>
    <w:rsid w:val="00B561E6"/>
    <w:rsid w:val="00B565F5"/>
    <w:rsid w:val="00B573BE"/>
    <w:rsid w:val="00B602BC"/>
    <w:rsid w:val="00B60352"/>
    <w:rsid w:val="00B605AA"/>
    <w:rsid w:val="00B61212"/>
    <w:rsid w:val="00B616E7"/>
    <w:rsid w:val="00B6393D"/>
    <w:rsid w:val="00B63D6C"/>
    <w:rsid w:val="00B64251"/>
    <w:rsid w:val="00B65669"/>
    <w:rsid w:val="00B6698C"/>
    <w:rsid w:val="00B6728A"/>
    <w:rsid w:val="00B674A7"/>
    <w:rsid w:val="00B67C8A"/>
    <w:rsid w:val="00B67DA6"/>
    <w:rsid w:val="00B67FA7"/>
    <w:rsid w:val="00B70A77"/>
    <w:rsid w:val="00B713A7"/>
    <w:rsid w:val="00B71690"/>
    <w:rsid w:val="00B74273"/>
    <w:rsid w:val="00B7510F"/>
    <w:rsid w:val="00B7627E"/>
    <w:rsid w:val="00B76C4D"/>
    <w:rsid w:val="00B76CBF"/>
    <w:rsid w:val="00B80D65"/>
    <w:rsid w:val="00B80FC7"/>
    <w:rsid w:val="00B822D5"/>
    <w:rsid w:val="00B824CE"/>
    <w:rsid w:val="00B83E97"/>
    <w:rsid w:val="00B843BB"/>
    <w:rsid w:val="00B84DBC"/>
    <w:rsid w:val="00B861B1"/>
    <w:rsid w:val="00B86677"/>
    <w:rsid w:val="00B86F53"/>
    <w:rsid w:val="00B9240A"/>
    <w:rsid w:val="00B924DB"/>
    <w:rsid w:val="00B93F48"/>
    <w:rsid w:val="00B93F52"/>
    <w:rsid w:val="00B946A5"/>
    <w:rsid w:val="00B94EA4"/>
    <w:rsid w:val="00BA05E2"/>
    <w:rsid w:val="00BA0BAD"/>
    <w:rsid w:val="00BA15D5"/>
    <w:rsid w:val="00BA1E1A"/>
    <w:rsid w:val="00BA3047"/>
    <w:rsid w:val="00BA36A1"/>
    <w:rsid w:val="00BA40F6"/>
    <w:rsid w:val="00BA433E"/>
    <w:rsid w:val="00BA4A89"/>
    <w:rsid w:val="00BA6B2B"/>
    <w:rsid w:val="00BA72F3"/>
    <w:rsid w:val="00BA741F"/>
    <w:rsid w:val="00BB0311"/>
    <w:rsid w:val="00BB1FAF"/>
    <w:rsid w:val="00BB210B"/>
    <w:rsid w:val="00BB356C"/>
    <w:rsid w:val="00BB38E9"/>
    <w:rsid w:val="00BB43C9"/>
    <w:rsid w:val="00BB59C1"/>
    <w:rsid w:val="00BB7820"/>
    <w:rsid w:val="00BB7EF9"/>
    <w:rsid w:val="00BC04FA"/>
    <w:rsid w:val="00BC1F0D"/>
    <w:rsid w:val="00BC2A52"/>
    <w:rsid w:val="00BC3534"/>
    <w:rsid w:val="00BC3799"/>
    <w:rsid w:val="00BC3AAA"/>
    <w:rsid w:val="00BC4359"/>
    <w:rsid w:val="00BC47A3"/>
    <w:rsid w:val="00BC4FA0"/>
    <w:rsid w:val="00BC52DC"/>
    <w:rsid w:val="00BC54E6"/>
    <w:rsid w:val="00BC61D0"/>
    <w:rsid w:val="00BC67E3"/>
    <w:rsid w:val="00BC7C07"/>
    <w:rsid w:val="00BD0B32"/>
    <w:rsid w:val="00BD1114"/>
    <w:rsid w:val="00BD2632"/>
    <w:rsid w:val="00BD27B2"/>
    <w:rsid w:val="00BD2865"/>
    <w:rsid w:val="00BD2938"/>
    <w:rsid w:val="00BD2975"/>
    <w:rsid w:val="00BD32ED"/>
    <w:rsid w:val="00BD4264"/>
    <w:rsid w:val="00BD4C85"/>
    <w:rsid w:val="00BD52CE"/>
    <w:rsid w:val="00BD56C8"/>
    <w:rsid w:val="00BD6211"/>
    <w:rsid w:val="00BD722A"/>
    <w:rsid w:val="00BD7805"/>
    <w:rsid w:val="00BD78D6"/>
    <w:rsid w:val="00BE01BA"/>
    <w:rsid w:val="00BE1288"/>
    <w:rsid w:val="00BE1DAB"/>
    <w:rsid w:val="00BE2350"/>
    <w:rsid w:val="00BE29E0"/>
    <w:rsid w:val="00BE32FD"/>
    <w:rsid w:val="00BE40B1"/>
    <w:rsid w:val="00BE4B54"/>
    <w:rsid w:val="00BE54A0"/>
    <w:rsid w:val="00BE54AE"/>
    <w:rsid w:val="00BE594E"/>
    <w:rsid w:val="00BE5BF0"/>
    <w:rsid w:val="00BE5DC6"/>
    <w:rsid w:val="00BE5E5E"/>
    <w:rsid w:val="00BE66CE"/>
    <w:rsid w:val="00BE71B4"/>
    <w:rsid w:val="00BF136B"/>
    <w:rsid w:val="00BF184C"/>
    <w:rsid w:val="00BF1A53"/>
    <w:rsid w:val="00BF2A92"/>
    <w:rsid w:val="00BF38E7"/>
    <w:rsid w:val="00BF3A6E"/>
    <w:rsid w:val="00BF3C4A"/>
    <w:rsid w:val="00BF400E"/>
    <w:rsid w:val="00BF4D77"/>
    <w:rsid w:val="00BF5177"/>
    <w:rsid w:val="00BF5654"/>
    <w:rsid w:val="00BF573F"/>
    <w:rsid w:val="00C00045"/>
    <w:rsid w:val="00C00128"/>
    <w:rsid w:val="00C011B5"/>
    <w:rsid w:val="00C01567"/>
    <w:rsid w:val="00C017F7"/>
    <w:rsid w:val="00C01AE4"/>
    <w:rsid w:val="00C03DCE"/>
    <w:rsid w:val="00C05397"/>
    <w:rsid w:val="00C05BA3"/>
    <w:rsid w:val="00C0658E"/>
    <w:rsid w:val="00C06C95"/>
    <w:rsid w:val="00C071FE"/>
    <w:rsid w:val="00C108F8"/>
    <w:rsid w:val="00C116EA"/>
    <w:rsid w:val="00C11712"/>
    <w:rsid w:val="00C12553"/>
    <w:rsid w:val="00C136AC"/>
    <w:rsid w:val="00C13924"/>
    <w:rsid w:val="00C13F5D"/>
    <w:rsid w:val="00C14CD3"/>
    <w:rsid w:val="00C15C03"/>
    <w:rsid w:val="00C164F6"/>
    <w:rsid w:val="00C1674A"/>
    <w:rsid w:val="00C169B5"/>
    <w:rsid w:val="00C2004D"/>
    <w:rsid w:val="00C20677"/>
    <w:rsid w:val="00C21166"/>
    <w:rsid w:val="00C227AD"/>
    <w:rsid w:val="00C227D3"/>
    <w:rsid w:val="00C237FC"/>
    <w:rsid w:val="00C238C0"/>
    <w:rsid w:val="00C23A35"/>
    <w:rsid w:val="00C24578"/>
    <w:rsid w:val="00C25B3B"/>
    <w:rsid w:val="00C25E01"/>
    <w:rsid w:val="00C26124"/>
    <w:rsid w:val="00C26237"/>
    <w:rsid w:val="00C30B0F"/>
    <w:rsid w:val="00C30B3D"/>
    <w:rsid w:val="00C317E5"/>
    <w:rsid w:val="00C319BE"/>
    <w:rsid w:val="00C33366"/>
    <w:rsid w:val="00C33969"/>
    <w:rsid w:val="00C33A06"/>
    <w:rsid w:val="00C33C13"/>
    <w:rsid w:val="00C34010"/>
    <w:rsid w:val="00C343C2"/>
    <w:rsid w:val="00C34D97"/>
    <w:rsid w:val="00C35240"/>
    <w:rsid w:val="00C357EB"/>
    <w:rsid w:val="00C3774F"/>
    <w:rsid w:val="00C37E8C"/>
    <w:rsid w:val="00C407F4"/>
    <w:rsid w:val="00C415FF"/>
    <w:rsid w:val="00C41725"/>
    <w:rsid w:val="00C41F66"/>
    <w:rsid w:val="00C43A12"/>
    <w:rsid w:val="00C43F49"/>
    <w:rsid w:val="00C44D6C"/>
    <w:rsid w:val="00C45059"/>
    <w:rsid w:val="00C45825"/>
    <w:rsid w:val="00C46D5B"/>
    <w:rsid w:val="00C472BB"/>
    <w:rsid w:val="00C47B8E"/>
    <w:rsid w:val="00C50DAD"/>
    <w:rsid w:val="00C51568"/>
    <w:rsid w:val="00C51F21"/>
    <w:rsid w:val="00C53A36"/>
    <w:rsid w:val="00C53CEC"/>
    <w:rsid w:val="00C54F0B"/>
    <w:rsid w:val="00C54F10"/>
    <w:rsid w:val="00C55CA4"/>
    <w:rsid w:val="00C57367"/>
    <w:rsid w:val="00C60A35"/>
    <w:rsid w:val="00C6166D"/>
    <w:rsid w:val="00C61B74"/>
    <w:rsid w:val="00C6300F"/>
    <w:rsid w:val="00C63C91"/>
    <w:rsid w:val="00C64868"/>
    <w:rsid w:val="00C64A1C"/>
    <w:rsid w:val="00C65059"/>
    <w:rsid w:val="00C65367"/>
    <w:rsid w:val="00C6614C"/>
    <w:rsid w:val="00C706E1"/>
    <w:rsid w:val="00C70E59"/>
    <w:rsid w:val="00C72668"/>
    <w:rsid w:val="00C72A41"/>
    <w:rsid w:val="00C72B57"/>
    <w:rsid w:val="00C72EAF"/>
    <w:rsid w:val="00C73335"/>
    <w:rsid w:val="00C742AE"/>
    <w:rsid w:val="00C74B4F"/>
    <w:rsid w:val="00C7589D"/>
    <w:rsid w:val="00C7721A"/>
    <w:rsid w:val="00C77464"/>
    <w:rsid w:val="00C77C6A"/>
    <w:rsid w:val="00C8072A"/>
    <w:rsid w:val="00C83D63"/>
    <w:rsid w:val="00C83FB0"/>
    <w:rsid w:val="00C849F6"/>
    <w:rsid w:val="00C85EFB"/>
    <w:rsid w:val="00C86A71"/>
    <w:rsid w:val="00C86BEA"/>
    <w:rsid w:val="00C86D4A"/>
    <w:rsid w:val="00C90D45"/>
    <w:rsid w:val="00C9124F"/>
    <w:rsid w:val="00C91E74"/>
    <w:rsid w:val="00C92504"/>
    <w:rsid w:val="00C95F48"/>
    <w:rsid w:val="00C96273"/>
    <w:rsid w:val="00C9638A"/>
    <w:rsid w:val="00C967CA"/>
    <w:rsid w:val="00C96949"/>
    <w:rsid w:val="00C96EB8"/>
    <w:rsid w:val="00C9770C"/>
    <w:rsid w:val="00CA1010"/>
    <w:rsid w:val="00CA200B"/>
    <w:rsid w:val="00CA404A"/>
    <w:rsid w:val="00CA5CB0"/>
    <w:rsid w:val="00CB096B"/>
    <w:rsid w:val="00CB371D"/>
    <w:rsid w:val="00CB3C99"/>
    <w:rsid w:val="00CB4E4D"/>
    <w:rsid w:val="00CB7245"/>
    <w:rsid w:val="00CB7BC1"/>
    <w:rsid w:val="00CB7E7A"/>
    <w:rsid w:val="00CC0F13"/>
    <w:rsid w:val="00CC2045"/>
    <w:rsid w:val="00CC26A0"/>
    <w:rsid w:val="00CC3AE5"/>
    <w:rsid w:val="00CC45D0"/>
    <w:rsid w:val="00CC520F"/>
    <w:rsid w:val="00CC6B0D"/>
    <w:rsid w:val="00CD0412"/>
    <w:rsid w:val="00CD1D10"/>
    <w:rsid w:val="00CD1D56"/>
    <w:rsid w:val="00CD1D96"/>
    <w:rsid w:val="00CD1FC0"/>
    <w:rsid w:val="00CD4372"/>
    <w:rsid w:val="00CD475B"/>
    <w:rsid w:val="00CD4D2D"/>
    <w:rsid w:val="00CD6330"/>
    <w:rsid w:val="00CD77AE"/>
    <w:rsid w:val="00CE1393"/>
    <w:rsid w:val="00CE1708"/>
    <w:rsid w:val="00CE3B41"/>
    <w:rsid w:val="00CE405C"/>
    <w:rsid w:val="00CE42FD"/>
    <w:rsid w:val="00CE4585"/>
    <w:rsid w:val="00CE5FA1"/>
    <w:rsid w:val="00CE60A7"/>
    <w:rsid w:val="00CE730B"/>
    <w:rsid w:val="00CE7E94"/>
    <w:rsid w:val="00CF0784"/>
    <w:rsid w:val="00CF0D70"/>
    <w:rsid w:val="00CF4A35"/>
    <w:rsid w:val="00CF5843"/>
    <w:rsid w:val="00CF5FF3"/>
    <w:rsid w:val="00CF6C43"/>
    <w:rsid w:val="00CF7F38"/>
    <w:rsid w:val="00CF7F88"/>
    <w:rsid w:val="00D007F0"/>
    <w:rsid w:val="00D007FB"/>
    <w:rsid w:val="00D01A20"/>
    <w:rsid w:val="00D01B28"/>
    <w:rsid w:val="00D0202A"/>
    <w:rsid w:val="00D0221B"/>
    <w:rsid w:val="00D028E1"/>
    <w:rsid w:val="00D03B30"/>
    <w:rsid w:val="00D0489E"/>
    <w:rsid w:val="00D04D96"/>
    <w:rsid w:val="00D04EC4"/>
    <w:rsid w:val="00D050F5"/>
    <w:rsid w:val="00D067F2"/>
    <w:rsid w:val="00D06885"/>
    <w:rsid w:val="00D11725"/>
    <w:rsid w:val="00D117E4"/>
    <w:rsid w:val="00D1195C"/>
    <w:rsid w:val="00D11A39"/>
    <w:rsid w:val="00D12A24"/>
    <w:rsid w:val="00D14517"/>
    <w:rsid w:val="00D145D4"/>
    <w:rsid w:val="00D14693"/>
    <w:rsid w:val="00D14E0E"/>
    <w:rsid w:val="00D1654F"/>
    <w:rsid w:val="00D17E9E"/>
    <w:rsid w:val="00D21459"/>
    <w:rsid w:val="00D215E1"/>
    <w:rsid w:val="00D21C39"/>
    <w:rsid w:val="00D221BD"/>
    <w:rsid w:val="00D240EC"/>
    <w:rsid w:val="00D25161"/>
    <w:rsid w:val="00D25910"/>
    <w:rsid w:val="00D25FA3"/>
    <w:rsid w:val="00D26496"/>
    <w:rsid w:val="00D264D3"/>
    <w:rsid w:val="00D266D1"/>
    <w:rsid w:val="00D27997"/>
    <w:rsid w:val="00D30DF1"/>
    <w:rsid w:val="00D316EE"/>
    <w:rsid w:val="00D31E1C"/>
    <w:rsid w:val="00D32365"/>
    <w:rsid w:val="00D339D5"/>
    <w:rsid w:val="00D340D2"/>
    <w:rsid w:val="00D34D0F"/>
    <w:rsid w:val="00D351B0"/>
    <w:rsid w:val="00D36858"/>
    <w:rsid w:val="00D36C34"/>
    <w:rsid w:val="00D379B1"/>
    <w:rsid w:val="00D41492"/>
    <w:rsid w:val="00D42F00"/>
    <w:rsid w:val="00D43C85"/>
    <w:rsid w:val="00D440EF"/>
    <w:rsid w:val="00D442F6"/>
    <w:rsid w:val="00D45D1D"/>
    <w:rsid w:val="00D46C7A"/>
    <w:rsid w:val="00D46CB6"/>
    <w:rsid w:val="00D477D1"/>
    <w:rsid w:val="00D50563"/>
    <w:rsid w:val="00D51F98"/>
    <w:rsid w:val="00D54653"/>
    <w:rsid w:val="00D54EDC"/>
    <w:rsid w:val="00D5525A"/>
    <w:rsid w:val="00D55ADD"/>
    <w:rsid w:val="00D56AA6"/>
    <w:rsid w:val="00D56C9C"/>
    <w:rsid w:val="00D57C28"/>
    <w:rsid w:val="00D57C31"/>
    <w:rsid w:val="00D61E91"/>
    <w:rsid w:val="00D625DC"/>
    <w:rsid w:val="00D62AC5"/>
    <w:rsid w:val="00D62C4A"/>
    <w:rsid w:val="00D63999"/>
    <w:rsid w:val="00D652CC"/>
    <w:rsid w:val="00D65B68"/>
    <w:rsid w:val="00D664C5"/>
    <w:rsid w:val="00D66C8F"/>
    <w:rsid w:val="00D66F1D"/>
    <w:rsid w:val="00D71BF1"/>
    <w:rsid w:val="00D72708"/>
    <w:rsid w:val="00D72F53"/>
    <w:rsid w:val="00D73ADC"/>
    <w:rsid w:val="00D7427F"/>
    <w:rsid w:val="00D74567"/>
    <w:rsid w:val="00D74B3A"/>
    <w:rsid w:val="00D75875"/>
    <w:rsid w:val="00D7639E"/>
    <w:rsid w:val="00D76624"/>
    <w:rsid w:val="00D76882"/>
    <w:rsid w:val="00D77AEE"/>
    <w:rsid w:val="00D80668"/>
    <w:rsid w:val="00D82D30"/>
    <w:rsid w:val="00D836AA"/>
    <w:rsid w:val="00D83C40"/>
    <w:rsid w:val="00D84FA9"/>
    <w:rsid w:val="00D8539F"/>
    <w:rsid w:val="00D8644C"/>
    <w:rsid w:val="00D87354"/>
    <w:rsid w:val="00D874DE"/>
    <w:rsid w:val="00D8776F"/>
    <w:rsid w:val="00D87C89"/>
    <w:rsid w:val="00D90943"/>
    <w:rsid w:val="00D91249"/>
    <w:rsid w:val="00D919F3"/>
    <w:rsid w:val="00D928C7"/>
    <w:rsid w:val="00D92E4F"/>
    <w:rsid w:val="00D931BB"/>
    <w:rsid w:val="00D93434"/>
    <w:rsid w:val="00D93C5F"/>
    <w:rsid w:val="00D944B8"/>
    <w:rsid w:val="00D94536"/>
    <w:rsid w:val="00D94FDB"/>
    <w:rsid w:val="00D96BE1"/>
    <w:rsid w:val="00DA0A61"/>
    <w:rsid w:val="00DA2719"/>
    <w:rsid w:val="00DA41CB"/>
    <w:rsid w:val="00DA579B"/>
    <w:rsid w:val="00DA60FE"/>
    <w:rsid w:val="00DA6C7C"/>
    <w:rsid w:val="00DA7244"/>
    <w:rsid w:val="00DA7E52"/>
    <w:rsid w:val="00DB086A"/>
    <w:rsid w:val="00DB0EBA"/>
    <w:rsid w:val="00DB27E5"/>
    <w:rsid w:val="00DB3AEA"/>
    <w:rsid w:val="00DB4096"/>
    <w:rsid w:val="00DB40F0"/>
    <w:rsid w:val="00DB427F"/>
    <w:rsid w:val="00DB44B2"/>
    <w:rsid w:val="00DB59E0"/>
    <w:rsid w:val="00DB6764"/>
    <w:rsid w:val="00DB6A87"/>
    <w:rsid w:val="00DB6AD3"/>
    <w:rsid w:val="00DB6F2E"/>
    <w:rsid w:val="00DC1A79"/>
    <w:rsid w:val="00DC2D3D"/>
    <w:rsid w:val="00DC364B"/>
    <w:rsid w:val="00DC3AE9"/>
    <w:rsid w:val="00DC405B"/>
    <w:rsid w:val="00DC413F"/>
    <w:rsid w:val="00DC5765"/>
    <w:rsid w:val="00DC5E19"/>
    <w:rsid w:val="00DC6408"/>
    <w:rsid w:val="00DC6EE7"/>
    <w:rsid w:val="00DD037D"/>
    <w:rsid w:val="00DD1F4B"/>
    <w:rsid w:val="00DD1FE5"/>
    <w:rsid w:val="00DD2954"/>
    <w:rsid w:val="00DD2A38"/>
    <w:rsid w:val="00DD3E59"/>
    <w:rsid w:val="00DD5693"/>
    <w:rsid w:val="00DD609B"/>
    <w:rsid w:val="00DD61F9"/>
    <w:rsid w:val="00DD6A3A"/>
    <w:rsid w:val="00DE107C"/>
    <w:rsid w:val="00DE199F"/>
    <w:rsid w:val="00DE19FB"/>
    <w:rsid w:val="00DE2137"/>
    <w:rsid w:val="00DE26F2"/>
    <w:rsid w:val="00DE44CE"/>
    <w:rsid w:val="00DE4885"/>
    <w:rsid w:val="00DE57E1"/>
    <w:rsid w:val="00DE6414"/>
    <w:rsid w:val="00DE65FC"/>
    <w:rsid w:val="00DE688E"/>
    <w:rsid w:val="00DE6C7A"/>
    <w:rsid w:val="00DF019D"/>
    <w:rsid w:val="00DF2032"/>
    <w:rsid w:val="00DF2A77"/>
    <w:rsid w:val="00DF3007"/>
    <w:rsid w:val="00DF40E3"/>
    <w:rsid w:val="00DF432F"/>
    <w:rsid w:val="00DF4498"/>
    <w:rsid w:val="00DF45F8"/>
    <w:rsid w:val="00DF475D"/>
    <w:rsid w:val="00DF476B"/>
    <w:rsid w:val="00DF5053"/>
    <w:rsid w:val="00DF5FC1"/>
    <w:rsid w:val="00DF60F7"/>
    <w:rsid w:val="00DF6594"/>
    <w:rsid w:val="00DF68AC"/>
    <w:rsid w:val="00DF775B"/>
    <w:rsid w:val="00DF7C44"/>
    <w:rsid w:val="00E00129"/>
    <w:rsid w:val="00E00AAC"/>
    <w:rsid w:val="00E00F3D"/>
    <w:rsid w:val="00E019C1"/>
    <w:rsid w:val="00E02AE1"/>
    <w:rsid w:val="00E03D9E"/>
    <w:rsid w:val="00E04A0A"/>
    <w:rsid w:val="00E060C0"/>
    <w:rsid w:val="00E06985"/>
    <w:rsid w:val="00E07054"/>
    <w:rsid w:val="00E10BE3"/>
    <w:rsid w:val="00E116CA"/>
    <w:rsid w:val="00E1257E"/>
    <w:rsid w:val="00E12686"/>
    <w:rsid w:val="00E1333A"/>
    <w:rsid w:val="00E1485C"/>
    <w:rsid w:val="00E179A2"/>
    <w:rsid w:val="00E2002A"/>
    <w:rsid w:val="00E20286"/>
    <w:rsid w:val="00E20D2B"/>
    <w:rsid w:val="00E21749"/>
    <w:rsid w:val="00E21C74"/>
    <w:rsid w:val="00E220EF"/>
    <w:rsid w:val="00E2383E"/>
    <w:rsid w:val="00E23C8C"/>
    <w:rsid w:val="00E2405D"/>
    <w:rsid w:val="00E242C8"/>
    <w:rsid w:val="00E24923"/>
    <w:rsid w:val="00E250F9"/>
    <w:rsid w:val="00E25334"/>
    <w:rsid w:val="00E2536E"/>
    <w:rsid w:val="00E254A0"/>
    <w:rsid w:val="00E30366"/>
    <w:rsid w:val="00E30427"/>
    <w:rsid w:val="00E30A5E"/>
    <w:rsid w:val="00E30A5F"/>
    <w:rsid w:val="00E31E84"/>
    <w:rsid w:val="00E31F09"/>
    <w:rsid w:val="00E330DB"/>
    <w:rsid w:val="00E33279"/>
    <w:rsid w:val="00E3571B"/>
    <w:rsid w:val="00E360A7"/>
    <w:rsid w:val="00E36D06"/>
    <w:rsid w:val="00E36FF4"/>
    <w:rsid w:val="00E40199"/>
    <w:rsid w:val="00E403F7"/>
    <w:rsid w:val="00E405D4"/>
    <w:rsid w:val="00E408CA"/>
    <w:rsid w:val="00E41B75"/>
    <w:rsid w:val="00E41FAA"/>
    <w:rsid w:val="00E429B8"/>
    <w:rsid w:val="00E4341C"/>
    <w:rsid w:val="00E4389F"/>
    <w:rsid w:val="00E44990"/>
    <w:rsid w:val="00E45053"/>
    <w:rsid w:val="00E45C28"/>
    <w:rsid w:val="00E464F5"/>
    <w:rsid w:val="00E4653A"/>
    <w:rsid w:val="00E4722C"/>
    <w:rsid w:val="00E474F6"/>
    <w:rsid w:val="00E476B8"/>
    <w:rsid w:val="00E47B5A"/>
    <w:rsid w:val="00E47F9A"/>
    <w:rsid w:val="00E50723"/>
    <w:rsid w:val="00E507FF"/>
    <w:rsid w:val="00E50B79"/>
    <w:rsid w:val="00E5167E"/>
    <w:rsid w:val="00E516A8"/>
    <w:rsid w:val="00E52924"/>
    <w:rsid w:val="00E52C3E"/>
    <w:rsid w:val="00E53433"/>
    <w:rsid w:val="00E534AB"/>
    <w:rsid w:val="00E5572A"/>
    <w:rsid w:val="00E5621D"/>
    <w:rsid w:val="00E5678C"/>
    <w:rsid w:val="00E56B10"/>
    <w:rsid w:val="00E56C77"/>
    <w:rsid w:val="00E60AF7"/>
    <w:rsid w:val="00E60BAE"/>
    <w:rsid w:val="00E61E8A"/>
    <w:rsid w:val="00E61EFB"/>
    <w:rsid w:val="00E62236"/>
    <w:rsid w:val="00E6344F"/>
    <w:rsid w:val="00E63A98"/>
    <w:rsid w:val="00E64502"/>
    <w:rsid w:val="00E65263"/>
    <w:rsid w:val="00E659D6"/>
    <w:rsid w:val="00E6759F"/>
    <w:rsid w:val="00E67C86"/>
    <w:rsid w:val="00E71E37"/>
    <w:rsid w:val="00E71E8C"/>
    <w:rsid w:val="00E73752"/>
    <w:rsid w:val="00E740EE"/>
    <w:rsid w:val="00E75634"/>
    <w:rsid w:val="00E768BD"/>
    <w:rsid w:val="00E773EC"/>
    <w:rsid w:val="00E7748B"/>
    <w:rsid w:val="00E77636"/>
    <w:rsid w:val="00E77A2B"/>
    <w:rsid w:val="00E80DE9"/>
    <w:rsid w:val="00E81A77"/>
    <w:rsid w:val="00E82311"/>
    <w:rsid w:val="00E83231"/>
    <w:rsid w:val="00E85046"/>
    <w:rsid w:val="00E855A0"/>
    <w:rsid w:val="00E866B6"/>
    <w:rsid w:val="00E86E7B"/>
    <w:rsid w:val="00E908D8"/>
    <w:rsid w:val="00E912F6"/>
    <w:rsid w:val="00E91E1A"/>
    <w:rsid w:val="00E936E9"/>
    <w:rsid w:val="00E93852"/>
    <w:rsid w:val="00EA0357"/>
    <w:rsid w:val="00EA0CA0"/>
    <w:rsid w:val="00EA1180"/>
    <w:rsid w:val="00EA16D3"/>
    <w:rsid w:val="00EA1968"/>
    <w:rsid w:val="00EA1EB8"/>
    <w:rsid w:val="00EA2405"/>
    <w:rsid w:val="00EA25F6"/>
    <w:rsid w:val="00EA28EF"/>
    <w:rsid w:val="00EA2C5B"/>
    <w:rsid w:val="00EA2FA4"/>
    <w:rsid w:val="00EA39A4"/>
    <w:rsid w:val="00EA48BF"/>
    <w:rsid w:val="00EA602D"/>
    <w:rsid w:val="00EA6053"/>
    <w:rsid w:val="00EA744F"/>
    <w:rsid w:val="00EB0012"/>
    <w:rsid w:val="00EB0014"/>
    <w:rsid w:val="00EB01DE"/>
    <w:rsid w:val="00EB04CD"/>
    <w:rsid w:val="00EB0DEB"/>
    <w:rsid w:val="00EB12E0"/>
    <w:rsid w:val="00EB1DFD"/>
    <w:rsid w:val="00EB2007"/>
    <w:rsid w:val="00EB27DF"/>
    <w:rsid w:val="00EB2A6F"/>
    <w:rsid w:val="00EB2A72"/>
    <w:rsid w:val="00EB4B48"/>
    <w:rsid w:val="00EB4F9A"/>
    <w:rsid w:val="00EB666A"/>
    <w:rsid w:val="00EB7356"/>
    <w:rsid w:val="00EC276B"/>
    <w:rsid w:val="00EC28A7"/>
    <w:rsid w:val="00EC2F57"/>
    <w:rsid w:val="00EC33D2"/>
    <w:rsid w:val="00EC4635"/>
    <w:rsid w:val="00EC477B"/>
    <w:rsid w:val="00EC4CB3"/>
    <w:rsid w:val="00EC58B7"/>
    <w:rsid w:val="00EC6653"/>
    <w:rsid w:val="00EC6880"/>
    <w:rsid w:val="00EC724E"/>
    <w:rsid w:val="00ED061A"/>
    <w:rsid w:val="00ED2155"/>
    <w:rsid w:val="00ED2278"/>
    <w:rsid w:val="00ED2380"/>
    <w:rsid w:val="00ED2B28"/>
    <w:rsid w:val="00ED38CD"/>
    <w:rsid w:val="00ED3D16"/>
    <w:rsid w:val="00ED4900"/>
    <w:rsid w:val="00ED4EEF"/>
    <w:rsid w:val="00ED51F1"/>
    <w:rsid w:val="00ED6CC6"/>
    <w:rsid w:val="00ED7136"/>
    <w:rsid w:val="00ED77CD"/>
    <w:rsid w:val="00EE1DD2"/>
    <w:rsid w:val="00EE24D4"/>
    <w:rsid w:val="00EE2D58"/>
    <w:rsid w:val="00EE3FC5"/>
    <w:rsid w:val="00EE41B0"/>
    <w:rsid w:val="00EE4287"/>
    <w:rsid w:val="00EE45E3"/>
    <w:rsid w:val="00EE5EBD"/>
    <w:rsid w:val="00EE6DB4"/>
    <w:rsid w:val="00EE738E"/>
    <w:rsid w:val="00EE7EB3"/>
    <w:rsid w:val="00EF061C"/>
    <w:rsid w:val="00EF07E2"/>
    <w:rsid w:val="00EF0BAA"/>
    <w:rsid w:val="00EF1176"/>
    <w:rsid w:val="00EF3A5A"/>
    <w:rsid w:val="00EF3B99"/>
    <w:rsid w:val="00EF42B8"/>
    <w:rsid w:val="00EF585D"/>
    <w:rsid w:val="00EF59B2"/>
    <w:rsid w:val="00EF6E76"/>
    <w:rsid w:val="00F003D3"/>
    <w:rsid w:val="00F0054D"/>
    <w:rsid w:val="00F0157C"/>
    <w:rsid w:val="00F06747"/>
    <w:rsid w:val="00F06CB6"/>
    <w:rsid w:val="00F10376"/>
    <w:rsid w:val="00F105B4"/>
    <w:rsid w:val="00F10E6B"/>
    <w:rsid w:val="00F112AF"/>
    <w:rsid w:val="00F112ED"/>
    <w:rsid w:val="00F11BDE"/>
    <w:rsid w:val="00F11CBC"/>
    <w:rsid w:val="00F128CC"/>
    <w:rsid w:val="00F12DF1"/>
    <w:rsid w:val="00F1381E"/>
    <w:rsid w:val="00F15469"/>
    <w:rsid w:val="00F1590C"/>
    <w:rsid w:val="00F171C7"/>
    <w:rsid w:val="00F17647"/>
    <w:rsid w:val="00F1799F"/>
    <w:rsid w:val="00F203C2"/>
    <w:rsid w:val="00F208FE"/>
    <w:rsid w:val="00F20D81"/>
    <w:rsid w:val="00F216BF"/>
    <w:rsid w:val="00F23363"/>
    <w:rsid w:val="00F32478"/>
    <w:rsid w:val="00F32F25"/>
    <w:rsid w:val="00F33ABF"/>
    <w:rsid w:val="00F344C3"/>
    <w:rsid w:val="00F35248"/>
    <w:rsid w:val="00F35B87"/>
    <w:rsid w:val="00F35DAB"/>
    <w:rsid w:val="00F35DD8"/>
    <w:rsid w:val="00F41B29"/>
    <w:rsid w:val="00F41C4F"/>
    <w:rsid w:val="00F42BE3"/>
    <w:rsid w:val="00F438CA"/>
    <w:rsid w:val="00F44613"/>
    <w:rsid w:val="00F463CA"/>
    <w:rsid w:val="00F4778A"/>
    <w:rsid w:val="00F50ACC"/>
    <w:rsid w:val="00F50B4D"/>
    <w:rsid w:val="00F50DEC"/>
    <w:rsid w:val="00F524BA"/>
    <w:rsid w:val="00F526D3"/>
    <w:rsid w:val="00F52FB3"/>
    <w:rsid w:val="00F53625"/>
    <w:rsid w:val="00F553E1"/>
    <w:rsid w:val="00F55B85"/>
    <w:rsid w:val="00F55D52"/>
    <w:rsid w:val="00F56091"/>
    <w:rsid w:val="00F56FFB"/>
    <w:rsid w:val="00F57D40"/>
    <w:rsid w:val="00F619BF"/>
    <w:rsid w:val="00F61A44"/>
    <w:rsid w:val="00F61B0A"/>
    <w:rsid w:val="00F624D3"/>
    <w:rsid w:val="00F62B3D"/>
    <w:rsid w:val="00F62E40"/>
    <w:rsid w:val="00F645A6"/>
    <w:rsid w:val="00F64989"/>
    <w:rsid w:val="00F64DD4"/>
    <w:rsid w:val="00F65B3D"/>
    <w:rsid w:val="00F67EB7"/>
    <w:rsid w:val="00F7034F"/>
    <w:rsid w:val="00F70742"/>
    <w:rsid w:val="00F710E7"/>
    <w:rsid w:val="00F71108"/>
    <w:rsid w:val="00F715B0"/>
    <w:rsid w:val="00F720CF"/>
    <w:rsid w:val="00F72892"/>
    <w:rsid w:val="00F74B51"/>
    <w:rsid w:val="00F751D6"/>
    <w:rsid w:val="00F75A8D"/>
    <w:rsid w:val="00F77425"/>
    <w:rsid w:val="00F77478"/>
    <w:rsid w:val="00F77E71"/>
    <w:rsid w:val="00F81715"/>
    <w:rsid w:val="00F84C35"/>
    <w:rsid w:val="00F850AF"/>
    <w:rsid w:val="00F8581F"/>
    <w:rsid w:val="00F85B51"/>
    <w:rsid w:val="00F86060"/>
    <w:rsid w:val="00F86E4B"/>
    <w:rsid w:val="00F86E73"/>
    <w:rsid w:val="00F86E78"/>
    <w:rsid w:val="00F87002"/>
    <w:rsid w:val="00F87EA0"/>
    <w:rsid w:val="00F90B27"/>
    <w:rsid w:val="00F9103B"/>
    <w:rsid w:val="00F912E9"/>
    <w:rsid w:val="00F920F0"/>
    <w:rsid w:val="00F92331"/>
    <w:rsid w:val="00F933A3"/>
    <w:rsid w:val="00F934EB"/>
    <w:rsid w:val="00F948D6"/>
    <w:rsid w:val="00F94C19"/>
    <w:rsid w:val="00F94D52"/>
    <w:rsid w:val="00F94F3B"/>
    <w:rsid w:val="00F95C1C"/>
    <w:rsid w:val="00F95C27"/>
    <w:rsid w:val="00F95CE4"/>
    <w:rsid w:val="00F95F6B"/>
    <w:rsid w:val="00F96F2E"/>
    <w:rsid w:val="00F9703B"/>
    <w:rsid w:val="00F97D29"/>
    <w:rsid w:val="00FA0016"/>
    <w:rsid w:val="00FA387B"/>
    <w:rsid w:val="00FA405B"/>
    <w:rsid w:val="00FA4405"/>
    <w:rsid w:val="00FA6292"/>
    <w:rsid w:val="00FA752A"/>
    <w:rsid w:val="00FA7A4F"/>
    <w:rsid w:val="00FB0215"/>
    <w:rsid w:val="00FB0D00"/>
    <w:rsid w:val="00FB13F5"/>
    <w:rsid w:val="00FB15B0"/>
    <w:rsid w:val="00FB1F1F"/>
    <w:rsid w:val="00FB323A"/>
    <w:rsid w:val="00FB34E8"/>
    <w:rsid w:val="00FB356A"/>
    <w:rsid w:val="00FB4A69"/>
    <w:rsid w:val="00FB6224"/>
    <w:rsid w:val="00FB7888"/>
    <w:rsid w:val="00FB7A81"/>
    <w:rsid w:val="00FC0188"/>
    <w:rsid w:val="00FC0675"/>
    <w:rsid w:val="00FC0A22"/>
    <w:rsid w:val="00FC0BE1"/>
    <w:rsid w:val="00FC0EB6"/>
    <w:rsid w:val="00FC163A"/>
    <w:rsid w:val="00FC3E5F"/>
    <w:rsid w:val="00FC621F"/>
    <w:rsid w:val="00FC652B"/>
    <w:rsid w:val="00FC6C14"/>
    <w:rsid w:val="00FC7105"/>
    <w:rsid w:val="00FC7211"/>
    <w:rsid w:val="00FD00F9"/>
    <w:rsid w:val="00FD075E"/>
    <w:rsid w:val="00FD12DE"/>
    <w:rsid w:val="00FD1D8B"/>
    <w:rsid w:val="00FD1DD0"/>
    <w:rsid w:val="00FD2D7F"/>
    <w:rsid w:val="00FD2F4C"/>
    <w:rsid w:val="00FD3323"/>
    <w:rsid w:val="00FD3753"/>
    <w:rsid w:val="00FD6534"/>
    <w:rsid w:val="00FD7A00"/>
    <w:rsid w:val="00FE1E30"/>
    <w:rsid w:val="00FE2356"/>
    <w:rsid w:val="00FE56C0"/>
    <w:rsid w:val="00FE5C59"/>
    <w:rsid w:val="00FE71B5"/>
    <w:rsid w:val="00FF0160"/>
    <w:rsid w:val="00FF1487"/>
    <w:rsid w:val="00FF19D3"/>
    <w:rsid w:val="00FF1C58"/>
    <w:rsid w:val="00FF2445"/>
    <w:rsid w:val="00FF28D1"/>
    <w:rsid w:val="00FF3292"/>
    <w:rsid w:val="00FF3957"/>
    <w:rsid w:val="00FF679F"/>
    <w:rsid w:val="00FF74E9"/>
    <w:rsid w:val="0168093A"/>
    <w:rsid w:val="02EE0C38"/>
    <w:rsid w:val="04B8D259"/>
    <w:rsid w:val="055C89A9"/>
    <w:rsid w:val="0A24A9AA"/>
    <w:rsid w:val="0AF91E1D"/>
    <w:rsid w:val="108E0179"/>
    <w:rsid w:val="10AB1A52"/>
    <w:rsid w:val="1187AE21"/>
    <w:rsid w:val="1271EFF7"/>
    <w:rsid w:val="1572AD73"/>
    <w:rsid w:val="158F6D38"/>
    <w:rsid w:val="16FD42FD"/>
    <w:rsid w:val="18B23BBB"/>
    <w:rsid w:val="1B2E9067"/>
    <w:rsid w:val="1CC47713"/>
    <w:rsid w:val="1D1979E9"/>
    <w:rsid w:val="20006DF3"/>
    <w:rsid w:val="2333B897"/>
    <w:rsid w:val="2704242E"/>
    <w:rsid w:val="284F47D7"/>
    <w:rsid w:val="29A2FA1B"/>
    <w:rsid w:val="30BA490D"/>
    <w:rsid w:val="36499326"/>
    <w:rsid w:val="368C90DC"/>
    <w:rsid w:val="3B54EE46"/>
    <w:rsid w:val="4396E371"/>
    <w:rsid w:val="45EF937F"/>
    <w:rsid w:val="4713DFC9"/>
    <w:rsid w:val="47723B83"/>
    <w:rsid w:val="4852BFCE"/>
    <w:rsid w:val="4DD62BE5"/>
    <w:rsid w:val="5458AC11"/>
    <w:rsid w:val="5912F4D7"/>
    <w:rsid w:val="5BE2B8C2"/>
    <w:rsid w:val="6455A77E"/>
    <w:rsid w:val="654DC08F"/>
    <w:rsid w:val="65F177DF"/>
    <w:rsid w:val="679535C6"/>
    <w:rsid w:val="68C4D332"/>
    <w:rsid w:val="6CAC6EE8"/>
    <w:rsid w:val="6EF04CB7"/>
    <w:rsid w:val="73AA957D"/>
    <w:rsid w:val="77DA4F50"/>
    <w:rsid w:val="793F3C6B"/>
    <w:rsid w:val="7A27AE3C"/>
    <w:rsid w:val="7ADB0CCC"/>
    <w:rsid w:val="7B11F012"/>
    <w:rsid w:val="7E1A9B1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style="mso-position-horizontal:center" fill="f" fillcolor="white" stroke="f">
      <v:fill color="white" on="f"/>
      <v:stroke on="f"/>
    </o:shapedefaults>
    <o:shapelayout v:ext="edit">
      <o:idmap v:ext="edit" data="2"/>
    </o:shapelayout>
  </w:shapeDefaults>
  <w:decimalSymbol w:val=","/>
  <w:listSeparator w:val=";"/>
  <w14:docId w14:val="1D73C9B5"/>
  <w15:docId w15:val="{19790B7C-10D3-4448-9FA1-B81F10BE8B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0912"/>
    <w:pPr>
      <w:spacing w:before="120" w:line="276" w:lineRule="auto"/>
      <w:jc w:val="both"/>
    </w:pPr>
    <w:rPr>
      <w:rFonts w:ascii="Verdana" w:hAnsi="Verdana"/>
      <w:szCs w:val="22"/>
      <w:lang w:eastAsia="en-US"/>
    </w:rPr>
  </w:style>
  <w:style w:type="paragraph" w:styleId="Ttulo1">
    <w:name w:val="heading 1"/>
    <w:basedOn w:val="Normal"/>
    <w:next w:val="Normal"/>
    <w:link w:val="Ttulo1Car"/>
    <w:uiPriority w:val="9"/>
    <w:qFormat/>
    <w:rsid w:val="00230376"/>
    <w:pPr>
      <w:keepNext/>
      <w:numPr>
        <w:numId w:val="6"/>
      </w:numPr>
      <w:spacing w:before="0" w:after="120"/>
      <w:jc w:val="left"/>
      <w:outlineLvl w:val="0"/>
    </w:pPr>
    <w:rPr>
      <w:rFonts w:eastAsia="Times New Roman"/>
      <w:b/>
      <w:bCs/>
      <w:caps/>
      <w:kern w:val="32"/>
      <w:sz w:val="26"/>
      <w:szCs w:val="26"/>
      <w:lang w:eastAsia="es-ES"/>
    </w:rPr>
  </w:style>
  <w:style w:type="paragraph" w:styleId="Ttulo2">
    <w:name w:val="heading 2"/>
    <w:basedOn w:val="Normal"/>
    <w:next w:val="Normal"/>
    <w:link w:val="Ttulo2Car"/>
    <w:uiPriority w:val="9"/>
    <w:qFormat/>
    <w:rsid w:val="0086360E"/>
    <w:pPr>
      <w:keepNext/>
      <w:numPr>
        <w:ilvl w:val="1"/>
        <w:numId w:val="6"/>
      </w:numPr>
      <w:outlineLvl w:val="1"/>
    </w:pPr>
    <w:rPr>
      <w:rFonts w:eastAsia="Times New Roman"/>
      <w:b/>
      <w:bCs/>
      <w:iCs/>
      <w:sz w:val="24"/>
      <w:szCs w:val="24"/>
      <w:lang w:eastAsia="es-ES"/>
    </w:rPr>
  </w:style>
  <w:style w:type="paragraph" w:styleId="Ttulo3">
    <w:name w:val="heading 3"/>
    <w:basedOn w:val="Normal"/>
    <w:next w:val="Normal"/>
    <w:link w:val="Ttulo3Car"/>
    <w:uiPriority w:val="9"/>
    <w:qFormat/>
    <w:rsid w:val="00AB03BF"/>
    <w:pPr>
      <w:keepNext/>
      <w:numPr>
        <w:ilvl w:val="2"/>
        <w:numId w:val="6"/>
      </w:numPr>
      <w:outlineLvl w:val="2"/>
    </w:pPr>
    <w:rPr>
      <w:rFonts w:eastAsia="Times New Roman"/>
      <w:b/>
      <w:bCs/>
      <w:sz w:val="22"/>
      <w:u w:val="single"/>
    </w:rPr>
  </w:style>
  <w:style w:type="paragraph" w:styleId="Ttulo4">
    <w:name w:val="heading 4"/>
    <w:basedOn w:val="Normal"/>
    <w:next w:val="Normal"/>
    <w:link w:val="Ttulo4Car"/>
    <w:uiPriority w:val="9"/>
    <w:qFormat/>
    <w:rsid w:val="00AB7400"/>
    <w:pPr>
      <w:numPr>
        <w:ilvl w:val="3"/>
        <w:numId w:val="6"/>
      </w:numPr>
      <w:outlineLvl w:val="3"/>
    </w:pPr>
    <w:rPr>
      <w:rFonts w:eastAsia="Times New Roman"/>
      <w:b/>
      <w:bCs/>
      <w:i/>
      <w:noProof/>
      <w:szCs w:val="28"/>
      <w:lang w:eastAsia="es-ES"/>
    </w:rPr>
  </w:style>
  <w:style w:type="paragraph" w:styleId="Ttulo5">
    <w:name w:val="heading 5"/>
    <w:basedOn w:val="Normal"/>
    <w:next w:val="Normal"/>
    <w:link w:val="Ttulo5Car"/>
    <w:uiPriority w:val="9"/>
    <w:qFormat/>
    <w:rsid w:val="00230376"/>
    <w:pPr>
      <w:outlineLvl w:val="4"/>
    </w:pPr>
    <w:rPr>
      <w:rFonts w:eastAsia="Times New Roman"/>
      <w:b/>
      <w:i/>
      <w:szCs w:val="20"/>
      <w:lang w:val="es-ES_tradnl" w:eastAsia="es-ES"/>
    </w:rPr>
  </w:style>
  <w:style w:type="paragraph" w:styleId="Ttulo6">
    <w:name w:val="heading 6"/>
    <w:basedOn w:val="Normal"/>
    <w:next w:val="Normal"/>
    <w:link w:val="Ttulo6Car"/>
    <w:uiPriority w:val="9"/>
    <w:qFormat/>
    <w:rsid w:val="00B93F48"/>
    <w:pPr>
      <w:numPr>
        <w:ilvl w:val="5"/>
        <w:numId w:val="6"/>
      </w:numPr>
      <w:spacing w:before="240" w:after="60"/>
      <w:outlineLvl w:val="5"/>
    </w:pPr>
    <w:rPr>
      <w:rFonts w:ascii="Calibri" w:eastAsia="Times New Roman" w:hAnsi="Calibri"/>
      <w:b/>
      <w:bCs/>
    </w:rPr>
  </w:style>
  <w:style w:type="paragraph" w:styleId="Ttulo7">
    <w:name w:val="heading 7"/>
    <w:basedOn w:val="Normal"/>
    <w:next w:val="Normal"/>
    <w:link w:val="Ttulo7Car"/>
    <w:uiPriority w:val="9"/>
    <w:qFormat/>
    <w:rsid w:val="00B93F48"/>
    <w:pPr>
      <w:numPr>
        <w:ilvl w:val="6"/>
        <w:numId w:val="6"/>
      </w:numPr>
      <w:spacing w:before="240" w:after="60"/>
      <w:outlineLvl w:val="6"/>
    </w:pPr>
    <w:rPr>
      <w:rFonts w:ascii="Calibri" w:eastAsia="Times New Roman" w:hAnsi="Calibri"/>
      <w:sz w:val="24"/>
      <w:szCs w:val="24"/>
    </w:rPr>
  </w:style>
  <w:style w:type="paragraph" w:styleId="Ttulo8">
    <w:name w:val="heading 8"/>
    <w:basedOn w:val="Normal"/>
    <w:next w:val="Normal"/>
    <w:link w:val="Ttulo8Car"/>
    <w:uiPriority w:val="9"/>
    <w:qFormat/>
    <w:rsid w:val="00B93F48"/>
    <w:pPr>
      <w:numPr>
        <w:ilvl w:val="7"/>
        <w:numId w:val="6"/>
      </w:numPr>
      <w:spacing w:before="240" w:after="60"/>
      <w:outlineLvl w:val="7"/>
    </w:pPr>
    <w:rPr>
      <w:rFonts w:ascii="Calibri" w:eastAsia="Times New Roman" w:hAnsi="Calibri"/>
      <w:i/>
      <w:iCs/>
      <w:sz w:val="24"/>
      <w:szCs w:val="24"/>
    </w:rPr>
  </w:style>
  <w:style w:type="paragraph" w:styleId="Ttulo9">
    <w:name w:val="heading 9"/>
    <w:basedOn w:val="Normal"/>
    <w:next w:val="Normal"/>
    <w:link w:val="Ttulo9Car"/>
    <w:uiPriority w:val="9"/>
    <w:qFormat/>
    <w:rsid w:val="00B93F48"/>
    <w:pPr>
      <w:numPr>
        <w:ilvl w:val="8"/>
        <w:numId w:val="6"/>
      </w:numPr>
      <w:spacing w:before="240" w:after="60"/>
      <w:outlineLvl w:val="8"/>
    </w:pPr>
    <w:rPr>
      <w:rFonts w:ascii="Cambria" w:eastAsia="Times New Roman" w:hAnsi="Cambri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rsid w:val="00AF26BA"/>
    <w:pPr>
      <w:tabs>
        <w:tab w:val="center" w:pos="4252"/>
        <w:tab w:val="right" w:pos="8504"/>
      </w:tabs>
    </w:pPr>
  </w:style>
  <w:style w:type="character" w:customStyle="1" w:styleId="EncabezadoCar">
    <w:name w:val="Encabezado Car"/>
    <w:link w:val="Encabezado"/>
    <w:uiPriority w:val="99"/>
    <w:rsid w:val="00AF26BA"/>
    <w:rPr>
      <w:sz w:val="22"/>
      <w:szCs w:val="22"/>
      <w:lang w:eastAsia="en-US"/>
    </w:rPr>
  </w:style>
  <w:style w:type="paragraph" w:styleId="Piedepgina">
    <w:name w:val="footer"/>
    <w:basedOn w:val="Normal"/>
    <w:link w:val="PiedepginaCar"/>
    <w:unhideWhenUsed/>
    <w:rsid w:val="00AF26BA"/>
    <w:pPr>
      <w:tabs>
        <w:tab w:val="center" w:pos="4252"/>
        <w:tab w:val="right" w:pos="8504"/>
      </w:tabs>
    </w:pPr>
  </w:style>
  <w:style w:type="character" w:customStyle="1" w:styleId="PiedepginaCar">
    <w:name w:val="Pie de página Car"/>
    <w:link w:val="Piedepgina"/>
    <w:uiPriority w:val="99"/>
    <w:rsid w:val="00AF26BA"/>
    <w:rPr>
      <w:sz w:val="22"/>
      <w:szCs w:val="22"/>
      <w:lang w:eastAsia="en-US"/>
    </w:rPr>
  </w:style>
  <w:style w:type="paragraph" w:customStyle="1" w:styleId="titu1">
    <w:name w:val="titu1"/>
    <w:basedOn w:val="Normal"/>
    <w:autoRedefine/>
    <w:rsid w:val="009415D1"/>
    <w:pPr>
      <w:spacing w:after="240" w:line="240" w:lineRule="auto"/>
      <w:jc w:val="center"/>
      <w:outlineLvl w:val="0"/>
    </w:pPr>
    <w:rPr>
      <w:rFonts w:eastAsia="MS Mincho"/>
      <w:b/>
      <w:bCs/>
      <w:color w:val="0000FF"/>
      <w:spacing w:val="-1"/>
      <w:szCs w:val="20"/>
      <w:lang w:eastAsia="es-ES"/>
    </w:rPr>
  </w:style>
  <w:style w:type="paragraph" w:styleId="Textodeglobo">
    <w:name w:val="Balloon Text"/>
    <w:basedOn w:val="Normal"/>
    <w:link w:val="TextodegloboCar"/>
    <w:uiPriority w:val="99"/>
    <w:semiHidden/>
    <w:unhideWhenUsed/>
    <w:rsid w:val="009415D1"/>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9415D1"/>
    <w:rPr>
      <w:rFonts w:ascii="Tahoma" w:hAnsi="Tahoma" w:cs="Tahoma"/>
      <w:sz w:val="16"/>
      <w:szCs w:val="16"/>
      <w:lang w:eastAsia="en-US"/>
    </w:rPr>
  </w:style>
  <w:style w:type="character" w:customStyle="1" w:styleId="Ttulo1Car">
    <w:name w:val="Título 1 Car"/>
    <w:link w:val="Ttulo1"/>
    <w:uiPriority w:val="9"/>
    <w:rsid w:val="00230376"/>
    <w:rPr>
      <w:rFonts w:ascii="Verdana" w:eastAsia="Times New Roman" w:hAnsi="Verdana"/>
      <w:b/>
      <w:bCs/>
      <w:caps/>
      <w:kern w:val="32"/>
      <w:sz w:val="26"/>
      <w:szCs w:val="26"/>
    </w:rPr>
  </w:style>
  <w:style w:type="character" w:customStyle="1" w:styleId="Ttulo2Car">
    <w:name w:val="Título 2 Car"/>
    <w:link w:val="Ttulo2"/>
    <w:uiPriority w:val="9"/>
    <w:rsid w:val="0086360E"/>
    <w:rPr>
      <w:rFonts w:ascii="Verdana" w:eastAsia="Times New Roman" w:hAnsi="Verdana"/>
      <w:b/>
      <w:bCs/>
      <w:iCs/>
      <w:sz w:val="24"/>
      <w:szCs w:val="24"/>
    </w:rPr>
  </w:style>
  <w:style w:type="character" w:customStyle="1" w:styleId="Ttulo3Car">
    <w:name w:val="Título 3 Car"/>
    <w:link w:val="Ttulo3"/>
    <w:uiPriority w:val="9"/>
    <w:rsid w:val="00AB03BF"/>
    <w:rPr>
      <w:rFonts w:ascii="Verdana" w:eastAsia="Times New Roman" w:hAnsi="Verdana"/>
      <w:b/>
      <w:bCs/>
      <w:sz w:val="22"/>
      <w:szCs w:val="22"/>
      <w:u w:val="single"/>
      <w:lang w:eastAsia="en-US"/>
    </w:rPr>
  </w:style>
  <w:style w:type="character" w:customStyle="1" w:styleId="Ttulo4Car">
    <w:name w:val="Título 4 Car"/>
    <w:link w:val="Ttulo4"/>
    <w:uiPriority w:val="9"/>
    <w:rsid w:val="00AB7400"/>
    <w:rPr>
      <w:rFonts w:ascii="Verdana" w:eastAsia="Times New Roman" w:hAnsi="Verdana"/>
      <w:b/>
      <w:bCs/>
      <w:i/>
      <w:noProof/>
      <w:szCs w:val="28"/>
    </w:rPr>
  </w:style>
  <w:style w:type="character" w:customStyle="1" w:styleId="Ttulo5Car">
    <w:name w:val="Título 5 Car"/>
    <w:link w:val="Ttulo5"/>
    <w:uiPriority w:val="9"/>
    <w:rsid w:val="00230376"/>
    <w:rPr>
      <w:rFonts w:ascii="Verdana" w:eastAsia="Times New Roman" w:hAnsi="Verdana"/>
      <w:b/>
      <w:i/>
      <w:lang w:val="es-ES_tradnl"/>
    </w:rPr>
  </w:style>
  <w:style w:type="character" w:customStyle="1" w:styleId="Ttulo6Car">
    <w:name w:val="Título 6 Car"/>
    <w:link w:val="Ttulo6"/>
    <w:uiPriority w:val="9"/>
    <w:rsid w:val="00B93F48"/>
    <w:rPr>
      <w:rFonts w:eastAsia="Times New Roman"/>
      <w:b/>
      <w:bCs/>
      <w:szCs w:val="22"/>
      <w:lang w:eastAsia="en-US"/>
    </w:rPr>
  </w:style>
  <w:style w:type="character" w:customStyle="1" w:styleId="Ttulo7Car">
    <w:name w:val="Título 7 Car"/>
    <w:link w:val="Ttulo7"/>
    <w:uiPriority w:val="9"/>
    <w:rsid w:val="00B93F48"/>
    <w:rPr>
      <w:rFonts w:eastAsia="Times New Roman"/>
      <w:sz w:val="24"/>
      <w:szCs w:val="24"/>
      <w:lang w:eastAsia="en-US"/>
    </w:rPr>
  </w:style>
  <w:style w:type="character" w:customStyle="1" w:styleId="Ttulo8Car">
    <w:name w:val="Título 8 Car"/>
    <w:link w:val="Ttulo8"/>
    <w:uiPriority w:val="9"/>
    <w:rsid w:val="00B93F48"/>
    <w:rPr>
      <w:rFonts w:eastAsia="Times New Roman"/>
      <w:i/>
      <w:iCs/>
      <w:sz w:val="24"/>
      <w:szCs w:val="24"/>
      <w:lang w:eastAsia="en-US"/>
    </w:rPr>
  </w:style>
  <w:style w:type="character" w:customStyle="1" w:styleId="Ttulo9Car">
    <w:name w:val="Título 9 Car"/>
    <w:link w:val="Ttulo9"/>
    <w:uiPriority w:val="9"/>
    <w:rsid w:val="00B93F48"/>
    <w:rPr>
      <w:rFonts w:ascii="Cambria" w:eastAsia="Times New Roman" w:hAnsi="Cambria"/>
      <w:szCs w:val="22"/>
      <w:lang w:eastAsia="en-US"/>
    </w:rPr>
  </w:style>
  <w:style w:type="paragraph" w:styleId="Textoindependiente">
    <w:name w:val="Body Text"/>
    <w:basedOn w:val="Normal"/>
    <w:link w:val="TextoindependienteCar"/>
    <w:rsid w:val="009B1C6D"/>
    <w:pPr>
      <w:spacing w:line="240" w:lineRule="auto"/>
    </w:pPr>
    <w:rPr>
      <w:rFonts w:ascii="Times New Roman" w:eastAsia="Times New Roman" w:hAnsi="Times New Roman"/>
      <w:sz w:val="24"/>
      <w:szCs w:val="20"/>
      <w:lang w:val="es-ES_tradnl" w:eastAsia="es-ES"/>
    </w:rPr>
  </w:style>
  <w:style w:type="character" w:customStyle="1" w:styleId="TextoindependienteCar">
    <w:name w:val="Texto independiente Car"/>
    <w:link w:val="Textoindependiente"/>
    <w:rsid w:val="009B1C6D"/>
    <w:rPr>
      <w:rFonts w:ascii="Times New Roman" w:eastAsia="Times New Roman" w:hAnsi="Times New Roman"/>
      <w:sz w:val="24"/>
      <w:lang w:val="es-ES_tradnl"/>
    </w:rPr>
  </w:style>
  <w:style w:type="paragraph" w:customStyle="1" w:styleId="parrafo1">
    <w:name w:val="parrafo1"/>
    <w:basedOn w:val="Normal"/>
    <w:link w:val="parrafo1Car"/>
    <w:rsid w:val="009B1C6D"/>
    <w:pPr>
      <w:spacing w:line="264" w:lineRule="auto"/>
      <w:ind w:left="284"/>
    </w:pPr>
    <w:rPr>
      <w:rFonts w:eastAsia="Times New Roman"/>
      <w:szCs w:val="20"/>
      <w:lang w:val="es-ES_tradnl" w:eastAsia="es-ES"/>
    </w:rPr>
  </w:style>
  <w:style w:type="character" w:customStyle="1" w:styleId="parrafo1Car">
    <w:name w:val="parrafo1 Car"/>
    <w:link w:val="parrafo1"/>
    <w:rsid w:val="009B1C6D"/>
    <w:rPr>
      <w:rFonts w:ascii="Verdana" w:eastAsia="Times New Roman" w:hAnsi="Verdana"/>
      <w:lang w:val="es-ES_tradnl"/>
    </w:rPr>
  </w:style>
  <w:style w:type="table" w:styleId="Tablaconcuadrcula">
    <w:name w:val="Table Grid"/>
    <w:basedOn w:val="Tablanormal"/>
    <w:uiPriority w:val="39"/>
    <w:rsid w:val="00A310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6163E1"/>
    <w:rPr>
      <w:sz w:val="22"/>
      <w:szCs w:val="22"/>
      <w:lang w:eastAsia="en-US"/>
    </w:rPr>
  </w:style>
  <w:style w:type="paragraph" w:customStyle="1" w:styleId="Default">
    <w:name w:val="Default"/>
    <w:rsid w:val="00EF061C"/>
    <w:pPr>
      <w:autoSpaceDE w:val="0"/>
      <w:autoSpaceDN w:val="0"/>
      <w:adjustRightInd w:val="0"/>
    </w:pPr>
    <w:rPr>
      <w:rFonts w:cs="Calibri"/>
      <w:color w:val="000000"/>
      <w:sz w:val="24"/>
      <w:szCs w:val="24"/>
      <w:lang w:eastAsia="en-US"/>
    </w:rPr>
  </w:style>
  <w:style w:type="paragraph" w:styleId="Prrafodelista">
    <w:name w:val="List Paragraph"/>
    <w:basedOn w:val="Normal"/>
    <w:link w:val="PrrafodelistaCar"/>
    <w:uiPriority w:val="34"/>
    <w:qFormat/>
    <w:rsid w:val="005C5221"/>
    <w:pPr>
      <w:spacing w:line="240" w:lineRule="auto"/>
      <w:ind w:left="720"/>
    </w:pPr>
    <w:rPr>
      <w:rFonts w:ascii="Times New Roman" w:eastAsia="Times New Roman" w:hAnsi="Times New Roman"/>
      <w:szCs w:val="20"/>
      <w:lang w:val="en-US"/>
    </w:rPr>
  </w:style>
  <w:style w:type="character" w:customStyle="1" w:styleId="PrrafodelistaCar">
    <w:name w:val="Párrafo de lista Car"/>
    <w:link w:val="Prrafodelista"/>
    <w:uiPriority w:val="34"/>
    <w:rsid w:val="005C5221"/>
    <w:rPr>
      <w:rFonts w:ascii="Times New Roman" w:eastAsia="Times New Roman" w:hAnsi="Times New Roman"/>
      <w:lang w:val="en-US" w:eastAsia="en-US"/>
    </w:rPr>
  </w:style>
  <w:style w:type="paragraph" w:styleId="Textoindependiente2">
    <w:name w:val="Body Text 2"/>
    <w:basedOn w:val="Normal"/>
    <w:link w:val="Textoindependiente2Car"/>
    <w:uiPriority w:val="99"/>
    <w:semiHidden/>
    <w:unhideWhenUsed/>
    <w:rsid w:val="00B7627E"/>
    <w:pPr>
      <w:spacing w:after="120" w:line="480" w:lineRule="auto"/>
    </w:pPr>
  </w:style>
  <w:style w:type="character" w:customStyle="1" w:styleId="Textoindependiente2Car">
    <w:name w:val="Texto independiente 2 Car"/>
    <w:link w:val="Textoindependiente2"/>
    <w:uiPriority w:val="99"/>
    <w:semiHidden/>
    <w:rsid w:val="00B7627E"/>
    <w:rPr>
      <w:sz w:val="22"/>
      <w:szCs w:val="22"/>
      <w:lang w:eastAsia="en-US"/>
    </w:rPr>
  </w:style>
  <w:style w:type="character" w:styleId="Hipervnculo">
    <w:name w:val="Hyperlink"/>
    <w:uiPriority w:val="99"/>
    <w:unhideWhenUsed/>
    <w:rsid w:val="0064123A"/>
    <w:rPr>
      <w:color w:val="0563C1"/>
      <w:u w:val="single"/>
    </w:rPr>
  </w:style>
  <w:style w:type="character" w:styleId="Hipervnculovisitado">
    <w:name w:val="FollowedHyperlink"/>
    <w:uiPriority w:val="99"/>
    <w:semiHidden/>
    <w:unhideWhenUsed/>
    <w:rsid w:val="0064123A"/>
    <w:rPr>
      <w:color w:val="954F72"/>
      <w:u w:val="single"/>
    </w:rPr>
  </w:style>
  <w:style w:type="paragraph" w:customStyle="1" w:styleId="font5">
    <w:name w:val="font5"/>
    <w:basedOn w:val="Normal"/>
    <w:rsid w:val="0064123A"/>
    <w:pPr>
      <w:spacing w:before="100" w:beforeAutospacing="1" w:after="100" w:afterAutospacing="1" w:line="240" w:lineRule="auto"/>
    </w:pPr>
    <w:rPr>
      <w:rFonts w:eastAsia="Times New Roman"/>
      <w:b/>
      <w:bCs/>
      <w:color w:val="000000"/>
      <w:u w:val="single"/>
      <w:lang w:eastAsia="es-ES"/>
    </w:rPr>
  </w:style>
  <w:style w:type="paragraph" w:customStyle="1" w:styleId="xl63">
    <w:name w:val="xl63"/>
    <w:basedOn w:val="Normal"/>
    <w:rsid w:val="0064123A"/>
    <w:pPr>
      <w:shd w:val="clear" w:color="000000" w:fill="FF0000"/>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64">
    <w:name w:val="xl64"/>
    <w:basedOn w:val="Normal"/>
    <w:rsid w:val="0064123A"/>
    <w:pPr>
      <w:shd w:val="clear" w:color="000000" w:fill="D9D9D9"/>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65">
    <w:name w:val="xl65"/>
    <w:basedOn w:val="Normal"/>
    <w:rsid w:val="0064123A"/>
    <w:pP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66">
    <w:name w:val="xl66"/>
    <w:basedOn w:val="Normal"/>
    <w:rsid w:val="0064123A"/>
    <w:pPr>
      <w:pBdr>
        <w:top w:val="single" w:sz="8" w:space="0" w:color="auto"/>
        <w:left w:val="single" w:sz="8"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b/>
      <w:bCs/>
      <w:sz w:val="24"/>
      <w:szCs w:val="24"/>
      <w:lang w:eastAsia="es-ES"/>
    </w:rPr>
  </w:style>
  <w:style w:type="paragraph" w:customStyle="1" w:styleId="xl67">
    <w:name w:val="xl67"/>
    <w:basedOn w:val="Normal"/>
    <w:rsid w:val="0064123A"/>
    <w:pPr>
      <w:pBdr>
        <w:top w:val="single" w:sz="8" w:space="0" w:color="auto"/>
        <w:bottom w:val="single" w:sz="8" w:space="0" w:color="auto"/>
        <w:right w:val="single" w:sz="8"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68">
    <w:name w:val="xl68"/>
    <w:basedOn w:val="Normal"/>
    <w:rsid w:val="0064123A"/>
    <w:pPr>
      <w:pBdr>
        <w:top w:val="single" w:sz="8" w:space="0" w:color="auto"/>
        <w:left w:val="single" w:sz="8" w:space="0" w:color="auto"/>
        <w:bottom w:val="single" w:sz="8" w:space="0" w:color="auto"/>
        <w:right w:val="single" w:sz="4" w:space="0" w:color="auto"/>
      </w:pBdr>
      <w:spacing w:before="100" w:beforeAutospacing="1" w:after="100" w:afterAutospacing="1" w:line="240" w:lineRule="auto"/>
      <w:jc w:val="right"/>
    </w:pPr>
    <w:rPr>
      <w:rFonts w:ascii="Times New Roman" w:eastAsia="Times New Roman" w:hAnsi="Times New Roman"/>
      <w:b/>
      <w:bCs/>
      <w:sz w:val="24"/>
      <w:szCs w:val="24"/>
      <w:lang w:eastAsia="es-ES"/>
    </w:rPr>
  </w:style>
  <w:style w:type="paragraph" w:customStyle="1" w:styleId="xl69">
    <w:name w:val="xl69"/>
    <w:basedOn w:val="Normal"/>
    <w:rsid w:val="0064123A"/>
    <w:pPr>
      <w:pBdr>
        <w:top w:val="single" w:sz="8" w:space="0" w:color="auto"/>
        <w:bottom w:val="single" w:sz="8" w:space="0" w:color="auto"/>
        <w:right w:val="single" w:sz="8" w:space="0" w:color="auto"/>
      </w:pBdr>
      <w:spacing w:before="100" w:beforeAutospacing="1" w:after="100" w:afterAutospacing="1" w:line="240" w:lineRule="auto"/>
    </w:pPr>
    <w:rPr>
      <w:rFonts w:ascii="Times New Roman" w:eastAsia="Times New Roman" w:hAnsi="Times New Roman"/>
      <w:b/>
      <w:bCs/>
      <w:sz w:val="24"/>
      <w:szCs w:val="24"/>
      <w:lang w:eastAsia="es-ES"/>
    </w:rPr>
  </w:style>
  <w:style w:type="paragraph" w:customStyle="1" w:styleId="xl70">
    <w:name w:val="xl70"/>
    <w:basedOn w:val="Normal"/>
    <w:rsid w:val="0064123A"/>
    <w:pPr>
      <w:pBdr>
        <w:top w:val="single" w:sz="8"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b/>
      <w:bCs/>
      <w:sz w:val="24"/>
      <w:szCs w:val="24"/>
      <w:lang w:eastAsia="es-ES"/>
    </w:rPr>
  </w:style>
  <w:style w:type="paragraph" w:customStyle="1" w:styleId="xl71">
    <w:name w:val="xl71"/>
    <w:basedOn w:val="Normal"/>
    <w:rsid w:val="0064123A"/>
    <w:pPr>
      <w:pBdr>
        <w:top w:val="single" w:sz="4" w:space="0" w:color="auto"/>
        <w:left w:val="single" w:sz="4" w:space="0" w:color="auto"/>
        <w:bottom w:val="single" w:sz="4" w:space="0" w:color="auto"/>
      </w:pBdr>
      <w:spacing w:before="100" w:beforeAutospacing="1" w:after="100" w:afterAutospacing="1" w:line="240" w:lineRule="auto"/>
      <w:jc w:val="right"/>
    </w:pPr>
    <w:rPr>
      <w:rFonts w:eastAsia="Times New Roman"/>
      <w:szCs w:val="20"/>
      <w:lang w:eastAsia="es-ES"/>
    </w:rPr>
  </w:style>
  <w:style w:type="paragraph" w:customStyle="1" w:styleId="xl72">
    <w:name w:val="xl72"/>
    <w:basedOn w:val="Normal"/>
    <w:rsid w:val="0064123A"/>
    <w:pPr>
      <w:pBdr>
        <w:top w:val="single" w:sz="4" w:space="0" w:color="auto"/>
        <w:left w:val="single" w:sz="4" w:space="0" w:color="auto"/>
      </w:pBdr>
      <w:spacing w:before="100" w:beforeAutospacing="1" w:after="100" w:afterAutospacing="1" w:line="240" w:lineRule="auto"/>
      <w:jc w:val="right"/>
    </w:pPr>
    <w:rPr>
      <w:rFonts w:eastAsia="Times New Roman"/>
      <w:szCs w:val="20"/>
      <w:lang w:eastAsia="es-ES"/>
    </w:rPr>
  </w:style>
  <w:style w:type="paragraph" w:customStyle="1" w:styleId="xl73">
    <w:name w:val="xl73"/>
    <w:basedOn w:val="Normal"/>
    <w:rsid w:val="0064123A"/>
    <w:pPr>
      <w:pBdr>
        <w:top w:val="single" w:sz="8" w:space="0" w:color="auto"/>
        <w:left w:val="single" w:sz="8"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74">
    <w:name w:val="xl74"/>
    <w:basedOn w:val="Normal"/>
    <w:rsid w:val="0064123A"/>
    <w:pPr>
      <w:pBdr>
        <w:top w:val="single" w:sz="8"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75">
    <w:name w:val="xl75"/>
    <w:basedOn w:val="Normal"/>
    <w:rsid w:val="0064123A"/>
    <w:pPr>
      <w:pBdr>
        <w:top w:val="single" w:sz="8" w:space="0" w:color="auto"/>
        <w:left w:val="single" w:sz="4" w:space="0" w:color="auto"/>
        <w:bottom w:val="single" w:sz="8" w:space="0" w:color="auto"/>
        <w:right w:val="single" w:sz="8"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76">
    <w:name w:val="xl76"/>
    <w:basedOn w:val="Normal"/>
    <w:rsid w:val="0064123A"/>
    <w:pPr>
      <w:pBdr>
        <w:top w:val="single" w:sz="8"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77">
    <w:name w:val="xl77"/>
    <w:basedOn w:val="Normal"/>
    <w:rsid w:val="0064123A"/>
    <w:pPr>
      <w:pBdr>
        <w:top w:val="single" w:sz="8" w:space="0" w:color="auto"/>
        <w:left w:val="single" w:sz="8" w:space="0" w:color="auto"/>
        <w:bottom w:val="single" w:sz="8" w:space="0" w:color="auto"/>
        <w:right w:val="single" w:sz="4" w:space="0" w:color="auto"/>
      </w:pBdr>
      <w:shd w:val="clear" w:color="000000" w:fill="A6A6A6"/>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78">
    <w:name w:val="xl78"/>
    <w:basedOn w:val="Normal"/>
    <w:rsid w:val="0064123A"/>
    <w:pPr>
      <w:pBdr>
        <w:top w:val="single" w:sz="8" w:space="0" w:color="auto"/>
        <w:left w:val="single" w:sz="4" w:space="0" w:color="auto"/>
        <w:bottom w:val="single" w:sz="8" w:space="0" w:color="auto"/>
        <w:right w:val="single" w:sz="4" w:space="0" w:color="auto"/>
      </w:pBdr>
      <w:shd w:val="clear" w:color="000000" w:fill="A6A6A6"/>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79">
    <w:name w:val="xl79"/>
    <w:basedOn w:val="Normal"/>
    <w:rsid w:val="0064123A"/>
    <w:pPr>
      <w:pBdr>
        <w:top w:val="single" w:sz="8" w:space="0" w:color="auto"/>
        <w:left w:val="single" w:sz="4" w:space="0" w:color="auto"/>
        <w:bottom w:val="single" w:sz="8" w:space="0" w:color="auto"/>
        <w:right w:val="single" w:sz="4" w:space="0" w:color="auto"/>
      </w:pBdr>
      <w:shd w:val="clear" w:color="000000" w:fill="A6A6A6"/>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80">
    <w:name w:val="xl80"/>
    <w:basedOn w:val="Normal"/>
    <w:rsid w:val="0064123A"/>
    <w:pPr>
      <w:pBdr>
        <w:top w:val="single" w:sz="8" w:space="0" w:color="auto"/>
        <w:left w:val="single" w:sz="4" w:space="0" w:color="auto"/>
        <w:bottom w:val="single" w:sz="8" w:space="0" w:color="auto"/>
        <w:right w:val="single" w:sz="8" w:space="0" w:color="auto"/>
      </w:pBdr>
      <w:shd w:val="clear" w:color="000000" w:fill="A6A6A6"/>
      <w:spacing w:before="100" w:beforeAutospacing="1" w:after="100" w:afterAutospacing="1" w:line="240" w:lineRule="auto"/>
    </w:pPr>
    <w:rPr>
      <w:rFonts w:ascii="Times New Roman" w:eastAsia="Times New Roman" w:hAnsi="Times New Roman"/>
      <w:color w:val="3F3F76"/>
      <w:sz w:val="24"/>
      <w:szCs w:val="24"/>
      <w:lang w:eastAsia="es-ES"/>
    </w:rPr>
  </w:style>
  <w:style w:type="paragraph" w:customStyle="1" w:styleId="xl81">
    <w:name w:val="xl81"/>
    <w:basedOn w:val="Normal"/>
    <w:rsid w:val="0064123A"/>
    <w:pPr>
      <w:pBdr>
        <w:top w:val="single" w:sz="8" w:space="0" w:color="auto"/>
        <w:left w:val="single" w:sz="8" w:space="0" w:color="auto"/>
        <w:bottom w:val="single" w:sz="8"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82">
    <w:name w:val="xl82"/>
    <w:basedOn w:val="Normal"/>
    <w:rsid w:val="0064123A"/>
    <w:pPr>
      <w:pBdr>
        <w:top w:val="single" w:sz="8" w:space="0" w:color="auto"/>
        <w:left w:val="single" w:sz="4" w:space="0" w:color="auto"/>
        <w:bottom w:val="single" w:sz="8"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83">
    <w:name w:val="xl83"/>
    <w:basedOn w:val="Normal"/>
    <w:rsid w:val="0064123A"/>
    <w:pPr>
      <w:pBdr>
        <w:top w:val="single" w:sz="8"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olor w:val="006100"/>
      <w:sz w:val="24"/>
      <w:szCs w:val="24"/>
      <w:lang w:eastAsia="es-ES"/>
    </w:rPr>
  </w:style>
  <w:style w:type="paragraph" w:customStyle="1" w:styleId="xl84">
    <w:name w:val="xl84"/>
    <w:basedOn w:val="Normal"/>
    <w:rsid w:val="0064123A"/>
    <w:pPr>
      <w:pBdr>
        <w:top w:val="single" w:sz="8" w:space="0" w:color="auto"/>
        <w:left w:val="single" w:sz="4" w:space="0" w:color="auto"/>
        <w:bottom w:val="single" w:sz="4" w:space="0" w:color="auto"/>
        <w:right w:val="single" w:sz="4" w:space="0" w:color="auto"/>
      </w:pBdr>
      <w:shd w:val="clear" w:color="000000" w:fill="A6A6A6"/>
      <w:spacing w:before="100" w:beforeAutospacing="1" w:after="100" w:afterAutospacing="1" w:line="240" w:lineRule="auto"/>
    </w:pPr>
    <w:rPr>
      <w:rFonts w:ascii="Times New Roman" w:eastAsia="Times New Roman" w:hAnsi="Times New Roman"/>
      <w:color w:val="006100"/>
      <w:sz w:val="24"/>
      <w:szCs w:val="24"/>
      <w:lang w:eastAsia="es-ES"/>
    </w:rPr>
  </w:style>
  <w:style w:type="paragraph" w:customStyle="1" w:styleId="xl85">
    <w:name w:val="xl85"/>
    <w:basedOn w:val="Normal"/>
    <w:rsid w:val="0064123A"/>
    <w:pPr>
      <w:pBdr>
        <w:top w:val="single" w:sz="8" w:space="0" w:color="auto"/>
        <w:left w:val="single" w:sz="4" w:space="0" w:color="auto"/>
        <w:bottom w:val="single" w:sz="4" w:space="0" w:color="auto"/>
        <w:right w:val="single" w:sz="4" w:space="0" w:color="auto"/>
      </w:pBdr>
      <w:shd w:val="clear" w:color="000000" w:fill="A6A6A6"/>
      <w:spacing w:before="100" w:beforeAutospacing="1" w:after="100" w:afterAutospacing="1" w:line="240" w:lineRule="auto"/>
    </w:pPr>
    <w:rPr>
      <w:rFonts w:ascii="Times New Roman" w:eastAsia="Times New Roman" w:hAnsi="Times New Roman"/>
      <w:color w:val="006100"/>
      <w:sz w:val="24"/>
      <w:szCs w:val="24"/>
      <w:lang w:eastAsia="es-ES"/>
    </w:rPr>
  </w:style>
  <w:style w:type="paragraph" w:customStyle="1" w:styleId="xl86">
    <w:name w:val="xl86"/>
    <w:basedOn w:val="Normal"/>
    <w:rsid w:val="0064123A"/>
    <w:pPr>
      <w:pBdr>
        <w:top w:val="single" w:sz="8" w:space="0" w:color="auto"/>
        <w:left w:val="single" w:sz="4" w:space="0" w:color="auto"/>
        <w:bottom w:val="single" w:sz="4" w:space="0" w:color="auto"/>
        <w:right w:val="single" w:sz="8" w:space="0" w:color="auto"/>
      </w:pBdr>
      <w:shd w:val="clear" w:color="000000" w:fill="A6A6A6"/>
      <w:spacing w:before="100" w:beforeAutospacing="1" w:after="100" w:afterAutospacing="1" w:line="240" w:lineRule="auto"/>
    </w:pPr>
    <w:rPr>
      <w:rFonts w:ascii="Times New Roman" w:eastAsia="Times New Roman" w:hAnsi="Times New Roman"/>
      <w:color w:val="3F3F76"/>
      <w:sz w:val="24"/>
      <w:szCs w:val="24"/>
      <w:lang w:eastAsia="es-ES"/>
    </w:rPr>
  </w:style>
  <w:style w:type="paragraph" w:customStyle="1" w:styleId="xl87">
    <w:name w:val="xl87"/>
    <w:basedOn w:val="Normal"/>
    <w:rsid w:val="0064123A"/>
    <w:pPr>
      <w:pBdr>
        <w:top w:val="single" w:sz="8" w:space="0" w:color="auto"/>
        <w:left w:val="single" w:sz="8" w:space="0" w:color="auto"/>
        <w:bottom w:val="single" w:sz="4" w:space="0" w:color="auto"/>
        <w:right w:val="single" w:sz="4" w:space="0" w:color="auto"/>
      </w:pBdr>
      <w:shd w:val="clear" w:color="000000" w:fill="A6A6A6"/>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88">
    <w:name w:val="xl88"/>
    <w:basedOn w:val="Normal"/>
    <w:rsid w:val="0064123A"/>
    <w:pPr>
      <w:pBdr>
        <w:top w:val="single" w:sz="8" w:space="0" w:color="auto"/>
        <w:left w:val="single" w:sz="4" w:space="0" w:color="auto"/>
        <w:bottom w:val="single" w:sz="4" w:space="0" w:color="auto"/>
        <w:right w:val="single" w:sz="4" w:space="0" w:color="auto"/>
      </w:pBdr>
      <w:shd w:val="clear" w:color="000000" w:fill="A6A6A6"/>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89">
    <w:name w:val="xl89"/>
    <w:basedOn w:val="Normal"/>
    <w:rsid w:val="0064123A"/>
    <w:pPr>
      <w:pBdr>
        <w:top w:val="single" w:sz="8" w:space="0" w:color="auto"/>
        <w:left w:val="single" w:sz="4" w:space="0" w:color="auto"/>
        <w:bottom w:val="single" w:sz="4" w:space="0" w:color="auto"/>
        <w:right w:val="single" w:sz="8"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90">
    <w:name w:val="xl90"/>
    <w:basedOn w:val="Normal"/>
    <w:rsid w:val="0064123A"/>
    <w:pPr>
      <w:pBdr>
        <w:top w:val="single" w:sz="8"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91">
    <w:name w:val="xl91"/>
    <w:basedOn w:val="Normal"/>
    <w:rsid w:val="0064123A"/>
    <w:pPr>
      <w:pBdr>
        <w:top w:val="single" w:sz="8"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92">
    <w:name w:val="xl92"/>
    <w:basedOn w:val="Normal"/>
    <w:rsid w:val="0064123A"/>
    <w:pPr>
      <w:pBdr>
        <w:top w:val="single" w:sz="8" w:space="0" w:color="auto"/>
        <w:left w:val="single" w:sz="4" w:space="0" w:color="auto"/>
        <w:bottom w:val="single" w:sz="4" w:space="0" w:color="auto"/>
        <w:right w:val="single" w:sz="8"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93">
    <w:name w:val="xl93"/>
    <w:basedOn w:val="Normal"/>
    <w:rsid w:val="0064123A"/>
    <w:pPr>
      <w:pBdr>
        <w:top w:val="single" w:sz="4"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94">
    <w:name w:val="xl94"/>
    <w:basedOn w:val="Normal"/>
    <w:rsid w:val="0064123A"/>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color w:val="006100"/>
      <w:sz w:val="24"/>
      <w:szCs w:val="24"/>
      <w:lang w:eastAsia="es-ES"/>
    </w:rPr>
  </w:style>
  <w:style w:type="paragraph" w:customStyle="1" w:styleId="xl95">
    <w:name w:val="xl95"/>
    <w:basedOn w:val="Normal"/>
    <w:rsid w:val="0064123A"/>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96">
    <w:name w:val="xl96"/>
    <w:basedOn w:val="Normal"/>
    <w:rsid w:val="0064123A"/>
    <w:pPr>
      <w:pBdr>
        <w:top w:val="single" w:sz="4" w:space="0" w:color="auto"/>
        <w:left w:val="single" w:sz="4" w:space="0" w:color="auto"/>
        <w:bottom w:val="single" w:sz="4" w:space="0" w:color="auto"/>
        <w:right w:val="single" w:sz="8" w:space="0" w:color="auto"/>
      </w:pBdr>
      <w:spacing w:before="100" w:beforeAutospacing="1" w:after="100" w:afterAutospacing="1" w:line="240" w:lineRule="auto"/>
    </w:pPr>
    <w:rPr>
      <w:rFonts w:ascii="Times New Roman" w:eastAsia="Times New Roman" w:hAnsi="Times New Roman"/>
      <w:color w:val="3F3F76"/>
      <w:sz w:val="24"/>
      <w:szCs w:val="24"/>
      <w:lang w:eastAsia="es-ES"/>
    </w:rPr>
  </w:style>
  <w:style w:type="paragraph" w:customStyle="1" w:styleId="xl97">
    <w:name w:val="xl97"/>
    <w:basedOn w:val="Normal"/>
    <w:rsid w:val="0064123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98">
    <w:name w:val="xl98"/>
    <w:basedOn w:val="Normal"/>
    <w:rsid w:val="0064123A"/>
    <w:pPr>
      <w:pBdr>
        <w:top w:val="single" w:sz="4" w:space="0" w:color="auto"/>
        <w:left w:val="single" w:sz="4" w:space="0" w:color="auto"/>
        <w:bottom w:val="single" w:sz="4" w:space="0" w:color="auto"/>
        <w:right w:val="single" w:sz="8"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99">
    <w:name w:val="xl99"/>
    <w:basedOn w:val="Normal"/>
    <w:rsid w:val="0064123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00">
    <w:name w:val="xl100"/>
    <w:basedOn w:val="Normal"/>
    <w:rsid w:val="0064123A"/>
    <w:pPr>
      <w:pBdr>
        <w:top w:val="single" w:sz="4" w:space="0" w:color="auto"/>
        <w:left w:val="single" w:sz="4" w:space="0" w:color="auto"/>
        <w:bottom w:val="single" w:sz="4" w:space="0" w:color="auto"/>
        <w:right w:val="single" w:sz="8" w:space="0" w:color="auto"/>
      </w:pBdr>
      <w:shd w:val="clear" w:color="000000" w:fill="D9D9D9"/>
      <w:spacing w:before="100" w:beforeAutospacing="1" w:after="100" w:afterAutospacing="1" w:line="240" w:lineRule="auto"/>
    </w:pPr>
    <w:rPr>
      <w:rFonts w:ascii="Times New Roman" w:eastAsia="Times New Roman" w:hAnsi="Times New Roman"/>
      <w:color w:val="3F3F76"/>
      <w:sz w:val="24"/>
      <w:szCs w:val="24"/>
      <w:lang w:eastAsia="es-ES"/>
    </w:rPr>
  </w:style>
  <w:style w:type="paragraph" w:customStyle="1" w:styleId="xl101">
    <w:name w:val="xl101"/>
    <w:basedOn w:val="Normal"/>
    <w:rsid w:val="0064123A"/>
    <w:pPr>
      <w:pBdr>
        <w:top w:val="single" w:sz="4"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olor w:val="006100"/>
      <w:sz w:val="24"/>
      <w:szCs w:val="24"/>
      <w:lang w:eastAsia="es-ES"/>
    </w:rPr>
  </w:style>
  <w:style w:type="paragraph" w:customStyle="1" w:styleId="xl102">
    <w:name w:val="xl102"/>
    <w:basedOn w:val="Normal"/>
    <w:rsid w:val="0064123A"/>
    <w:pPr>
      <w:pBdr>
        <w:top w:val="single" w:sz="4" w:space="0" w:color="auto"/>
        <w:left w:val="single" w:sz="8" w:space="0" w:color="auto"/>
        <w:bottom w:val="single" w:sz="4"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03">
    <w:name w:val="xl103"/>
    <w:basedOn w:val="Normal"/>
    <w:rsid w:val="0064123A"/>
    <w:pPr>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color w:val="006100"/>
      <w:sz w:val="24"/>
      <w:szCs w:val="24"/>
      <w:lang w:eastAsia="es-ES"/>
    </w:rPr>
  </w:style>
  <w:style w:type="paragraph" w:customStyle="1" w:styleId="xl104">
    <w:name w:val="xl104"/>
    <w:basedOn w:val="Normal"/>
    <w:rsid w:val="0064123A"/>
    <w:pPr>
      <w:pBdr>
        <w:top w:val="single" w:sz="4"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05">
    <w:name w:val="xl105"/>
    <w:basedOn w:val="Normal"/>
    <w:rsid w:val="0064123A"/>
    <w:pPr>
      <w:pBdr>
        <w:top w:val="single" w:sz="4"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06">
    <w:name w:val="xl106"/>
    <w:basedOn w:val="Normal"/>
    <w:rsid w:val="0064123A"/>
    <w:pPr>
      <w:pBdr>
        <w:top w:val="single" w:sz="4" w:space="0" w:color="auto"/>
        <w:left w:val="single" w:sz="4" w:space="0" w:color="auto"/>
        <w:bottom w:val="single" w:sz="8" w:space="0" w:color="auto"/>
        <w:right w:val="single" w:sz="8" w:space="0" w:color="auto"/>
      </w:pBdr>
      <w:spacing w:before="100" w:beforeAutospacing="1" w:after="100" w:afterAutospacing="1" w:line="240" w:lineRule="auto"/>
    </w:pPr>
    <w:rPr>
      <w:rFonts w:ascii="Times New Roman" w:eastAsia="Times New Roman" w:hAnsi="Times New Roman"/>
      <w:color w:val="3F3F76"/>
      <w:sz w:val="24"/>
      <w:szCs w:val="24"/>
      <w:lang w:eastAsia="es-ES"/>
    </w:rPr>
  </w:style>
  <w:style w:type="paragraph" w:customStyle="1" w:styleId="xl107">
    <w:name w:val="xl107"/>
    <w:basedOn w:val="Normal"/>
    <w:rsid w:val="0064123A"/>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08">
    <w:name w:val="xl108"/>
    <w:basedOn w:val="Normal"/>
    <w:rsid w:val="0064123A"/>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09">
    <w:name w:val="xl109"/>
    <w:basedOn w:val="Normal"/>
    <w:rsid w:val="0064123A"/>
    <w:pPr>
      <w:pBdr>
        <w:top w:val="single" w:sz="4" w:space="0" w:color="auto"/>
        <w:left w:val="single" w:sz="4" w:space="0" w:color="auto"/>
        <w:bottom w:val="single" w:sz="8" w:space="0" w:color="auto"/>
        <w:right w:val="single" w:sz="8"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10">
    <w:name w:val="xl110"/>
    <w:basedOn w:val="Normal"/>
    <w:rsid w:val="0064123A"/>
    <w:pPr>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11">
    <w:name w:val="xl111"/>
    <w:basedOn w:val="Normal"/>
    <w:rsid w:val="0064123A"/>
    <w:pPr>
      <w:pBdr>
        <w:top w:val="single" w:sz="8" w:space="0" w:color="auto"/>
        <w:left w:val="single" w:sz="8" w:space="0" w:color="auto"/>
        <w:bottom w:val="single" w:sz="4" w:space="0" w:color="auto"/>
        <w:right w:val="single" w:sz="4" w:space="0" w:color="auto"/>
      </w:pBdr>
      <w:shd w:val="clear" w:color="000000" w:fill="A6A6A6"/>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12">
    <w:name w:val="xl112"/>
    <w:basedOn w:val="Normal"/>
    <w:rsid w:val="0064123A"/>
    <w:pPr>
      <w:pBdr>
        <w:top w:val="single" w:sz="4"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13">
    <w:name w:val="xl113"/>
    <w:basedOn w:val="Normal"/>
    <w:rsid w:val="0064123A"/>
    <w:pPr>
      <w:pBdr>
        <w:top w:val="single" w:sz="4" w:space="0" w:color="auto"/>
        <w:left w:val="single" w:sz="8" w:space="0" w:color="auto"/>
        <w:bottom w:val="single" w:sz="4"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14">
    <w:name w:val="xl114"/>
    <w:basedOn w:val="Normal"/>
    <w:rsid w:val="0064123A"/>
    <w:pPr>
      <w:pBdr>
        <w:top w:val="single" w:sz="4"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color w:val="006100"/>
      <w:sz w:val="24"/>
      <w:szCs w:val="24"/>
      <w:lang w:eastAsia="es-ES"/>
    </w:rPr>
  </w:style>
  <w:style w:type="paragraph" w:customStyle="1" w:styleId="xl115">
    <w:name w:val="xl115"/>
    <w:basedOn w:val="Normal"/>
    <w:rsid w:val="0064123A"/>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16">
    <w:name w:val="xl116"/>
    <w:basedOn w:val="Normal"/>
    <w:rsid w:val="0064123A"/>
    <w:pPr>
      <w:pBdr>
        <w:top w:val="single" w:sz="8" w:space="0" w:color="auto"/>
        <w:left w:val="single" w:sz="8"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b/>
      <w:bCs/>
      <w:sz w:val="24"/>
      <w:szCs w:val="24"/>
      <w:lang w:eastAsia="es-ES"/>
    </w:rPr>
  </w:style>
  <w:style w:type="paragraph" w:customStyle="1" w:styleId="xl117">
    <w:name w:val="xl117"/>
    <w:basedOn w:val="Normal"/>
    <w:rsid w:val="0064123A"/>
    <w:pPr>
      <w:pBdr>
        <w:top w:val="single" w:sz="8"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b/>
      <w:bCs/>
      <w:sz w:val="24"/>
      <w:szCs w:val="24"/>
      <w:lang w:eastAsia="es-ES"/>
    </w:rPr>
  </w:style>
  <w:style w:type="paragraph" w:customStyle="1" w:styleId="xl118">
    <w:name w:val="xl118"/>
    <w:basedOn w:val="Normal"/>
    <w:rsid w:val="0064123A"/>
    <w:pPr>
      <w:pBdr>
        <w:top w:val="single" w:sz="8"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b/>
      <w:bCs/>
      <w:sz w:val="24"/>
      <w:szCs w:val="24"/>
      <w:lang w:eastAsia="es-ES"/>
    </w:rPr>
  </w:style>
  <w:style w:type="paragraph" w:customStyle="1" w:styleId="xl119">
    <w:name w:val="xl119"/>
    <w:basedOn w:val="Normal"/>
    <w:rsid w:val="0064123A"/>
    <w:pPr>
      <w:pBdr>
        <w:top w:val="single" w:sz="8" w:space="0" w:color="auto"/>
        <w:left w:val="single" w:sz="4" w:space="0" w:color="auto"/>
        <w:bottom w:val="single" w:sz="8" w:space="0" w:color="auto"/>
        <w:right w:val="single" w:sz="8" w:space="0" w:color="auto"/>
      </w:pBdr>
      <w:spacing w:before="100" w:beforeAutospacing="1" w:after="100" w:afterAutospacing="1" w:line="240" w:lineRule="auto"/>
    </w:pPr>
    <w:rPr>
      <w:rFonts w:ascii="Times New Roman" w:eastAsia="Times New Roman" w:hAnsi="Times New Roman"/>
      <w:b/>
      <w:bCs/>
      <w:color w:val="3F3F76"/>
      <w:sz w:val="24"/>
      <w:szCs w:val="24"/>
      <w:lang w:eastAsia="es-ES"/>
    </w:rPr>
  </w:style>
  <w:style w:type="paragraph" w:customStyle="1" w:styleId="xl120">
    <w:name w:val="xl120"/>
    <w:basedOn w:val="Normal"/>
    <w:rsid w:val="0064123A"/>
    <w:pPr>
      <w:pBdr>
        <w:top w:val="single" w:sz="8" w:space="0" w:color="auto"/>
        <w:left w:val="single" w:sz="8"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b/>
      <w:bCs/>
      <w:sz w:val="24"/>
      <w:szCs w:val="24"/>
      <w:lang w:eastAsia="es-ES"/>
    </w:rPr>
  </w:style>
  <w:style w:type="paragraph" w:customStyle="1" w:styleId="xl121">
    <w:name w:val="xl121"/>
    <w:basedOn w:val="Normal"/>
    <w:rsid w:val="0064123A"/>
    <w:pPr>
      <w:pBdr>
        <w:top w:val="single" w:sz="8" w:space="0" w:color="auto"/>
        <w:left w:val="single" w:sz="4" w:space="0" w:color="auto"/>
        <w:bottom w:val="single" w:sz="8" w:space="0" w:color="auto"/>
        <w:right w:val="single" w:sz="8" w:space="0" w:color="auto"/>
      </w:pBdr>
      <w:spacing w:before="100" w:beforeAutospacing="1" w:after="100" w:afterAutospacing="1" w:line="240" w:lineRule="auto"/>
    </w:pPr>
    <w:rPr>
      <w:rFonts w:ascii="Times New Roman" w:eastAsia="Times New Roman" w:hAnsi="Times New Roman"/>
      <w:b/>
      <w:bCs/>
      <w:sz w:val="24"/>
      <w:szCs w:val="24"/>
      <w:lang w:eastAsia="es-ES"/>
    </w:rPr>
  </w:style>
  <w:style w:type="paragraph" w:customStyle="1" w:styleId="xl122">
    <w:name w:val="xl122"/>
    <w:basedOn w:val="Normal"/>
    <w:rsid w:val="0064123A"/>
    <w:pPr>
      <w:pBdr>
        <w:top w:val="single" w:sz="8" w:space="0" w:color="auto"/>
        <w:left w:val="single" w:sz="4" w:space="0" w:color="auto"/>
        <w:bottom w:val="single" w:sz="4" w:space="0" w:color="auto"/>
        <w:right w:val="single" w:sz="8" w:space="0" w:color="auto"/>
      </w:pBdr>
      <w:spacing w:before="100" w:beforeAutospacing="1" w:after="100" w:afterAutospacing="1" w:line="240" w:lineRule="auto"/>
    </w:pPr>
    <w:rPr>
      <w:rFonts w:ascii="Times New Roman" w:eastAsia="Times New Roman" w:hAnsi="Times New Roman"/>
      <w:color w:val="3F3F76"/>
      <w:sz w:val="24"/>
      <w:szCs w:val="24"/>
      <w:lang w:eastAsia="es-ES"/>
    </w:rPr>
  </w:style>
  <w:style w:type="paragraph" w:customStyle="1" w:styleId="xl123">
    <w:name w:val="xl123"/>
    <w:basedOn w:val="Normal"/>
    <w:rsid w:val="0064123A"/>
    <w:pPr>
      <w:pBdr>
        <w:top w:val="single" w:sz="8"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24">
    <w:name w:val="xl124"/>
    <w:basedOn w:val="Normal"/>
    <w:rsid w:val="0064123A"/>
    <w:pPr>
      <w:pBdr>
        <w:top w:val="single" w:sz="8" w:space="0" w:color="auto"/>
        <w:left w:val="single" w:sz="4" w:space="0" w:color="auto"/>
        <w:bottom w:val="single" w:sz="4" w:space="0" w:color="auto"/>
        <w:right w:val="single" w:sz="8" w:space="0" w:color="auto"/>
      </w:pBdr>
      <w:shd w:val="clear" w:color="000000" w:fill="A6A6A6"/>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25">
    <w:name w:val="xl125"/>
    <w:basedOn w:val="Normal"/>
    <w:rsid w:val="0064123A"/>
    <w:pPr>
      <w:pBdr>
        <w:top w:val="single" w:sz="8"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26">
    <w:name w:val="xl126"/>
    <w:basedOn w:val="Normal"/>
    <w:rsid w:val="0064123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olor w:val="006100"/>
      <w:sz w:val="24"/>
      <w:szCs w:val="24"/>
      <w:lang w:eastAsia="es-ES"/>
    </w:rPr>
  </w:style>
  <w:style w:type="paragraph" w:customStyle="1" w:styleId="xl127">
    <w:name w:val="xl127"/>
    <w:basedOn w:val="Normal"/>
    <w:rsid w:val="0064123A"/>
    <w:pPr>
      <w:pBdr>
        <w:top w:val="single" w:sz="4" w:space="0" w:color="auto"/>
        <w:left w:val="single" w:sz="8" w:space="0" w:color="auto"/>
        <w:bottom w:val="single" w:sz="4"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color w:val="006100"/>
      <w:sz w:val="24"/>
      <w:szCs w:val="24"/>
      <w:lang w:eastAsia="es-ES"/>
    </w:rPr>
  </w:style>
  <w:style w:type="paragraph" w:customStyle="1" w:styleId="xl128">
    <w:name w:val="xl128"/>
    <w:basedOn w:val="Normal"/>
    <w:rsid w:val="0064123A"/>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29">
    <w:name w:val="xl129"/>
    <w:basedOn w:val="Normal"/>
    <w:rsid w:val="0064123A"/>
    <w:pPr>
      <w:pBdr>
        <w:top w:val="single" w:sz="4"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30">
    <w:name w:val="xl130"/>
    <w:basedOn w:val="Normal"/>
    <w:rsid w:val="0064123A"/>
    <w:pPr>
      <w:pBdr>
        <w:top w:val="single" w:sz="4" w:space="0" w:color="auto"/>
        <w:left w:val="single" w:sz="4" w:space="0" w:color="auto"/>
        <w:bottom w:val="single" w:sz="4" w:space="0" w:color="auto"/>
        <w:right w:val="single" w:sz="8" w:space="0" w:color="auto"/>
      </w:pBdr>
      <w:shd w:val="clear" w:color="000000" w:fill="D9D9D9"/>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31">
    <w:name w:val="xl131"/>
    <w:basedOn w:val="Normal"/>
    <w:rsid w:val="0064123A"/>
    <w:pPr>
      <w:pBdr>
        <w:top w:val="single" w:sz="4" w:space="0" w:color="auto"/>
        <w:left w:val="single" w:sz="8" w:space="0" w:color="auto"/>
        <w:right w:val="single" w:sz="4"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32">
    <w:name w:val="xl132"/>
    <w:basedOn w:val="Normal"/>
    <w:rsid w:val="0064123A"/>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33">
    <w:name w:val="xl133"/>
    <w:basedOn w:val="Normal"/>
    <w:rsid w:val="0064123A"/>
    <w:pPr>
      <w:pBdr>
        <w:top w:val="single" w:sz="4" w:space="0" w:color="auto"/>
        <w:left w:val="single" w:sz="4" w:space="0" w:color="auto"/>
        <w:right w:val="single" w:sz="8" w:space="0" w:color="auto"/>
      </w:pBdr>
      <w:spacing w:before="100" w:beforeAutospacing="1" w:after="100" w:afterAutospacing="1" w:line="240" w:lineRule="auto"/>
    </w:pPr>
    <w:rPr>
      <w:rFonts w:ascii="Times New Roman" w:eastAsia="Times New Roman" w:hAnsi="Times New Roman"/>
      <w:color w:val="3F3F76"/>
      <w:sz w:val="24"/>
      <w:szCs w:val="24"/>
      <w:lang w:eastAsia="es-ES"/>
    </w:rPr>
  </w:style>
  <w:style w:type="paragraph" w:customStyle="1" w:styleId="xl134">
    <w:name w:val="xl134"/>
    <w:basedOn w:val="Normal"/>
    <w:rsid w:val="0064123A"/>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35">
    <w:name w:val="xl135"/>
    <w:basedOn w:val="Normal"/>
    <w:rsid w:val="0064123A"/>
    <w:pPr>
      <w:pBdr>
        <w:top w:val="single" w:sz="4" w:space="0" w:color="auto"/>
        <w:left w:val="single" w:sz="4" w:space="0" w:color="auto"/>
        <w:right w:val="single" w:sz="8" w:space="0" w:color="auto"/>
      </w:pBdr>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36">
    <w:name w:val="xl136"/>
    <w:basedOn w:val="Normal"/>
    <w:rsid w:val="0064123A"/>
    <w:pPr>
      <w:pBdr>
        <w:top w:val="single" w:sz="4" w:space="0" w:color="auto"/>
        <w:left w:val="single" w:sz="4"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37">
    <w:name w:val="xl137"/>
    <w:basedOn w:val="Normal"/>
    <w:rsid w:val="0064123A"/>
    <w:pPr>
      <w:pBdr>
        <w:top w:val="single" w:sz="4" w:space="0" w:color="auto"/>
        <w:left w:val="single" w:sz="4" w:space="0" w:color="auto"/>
        <w:right w:val="single" w:sz="8" w:space="0" w:color="auto"/>
      </w:pBdr>
      <w:shd w:val="clear" w:color="000000" w:fill="D9D9D9"/>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38">
    <w:name w:val="xl138"/>
    <w:basedOn w:val="Normal"/>
    <w:rsid w:val="0064123A"/>
    <w:pPr>
      <w:pBdr>
        <w:top w:val="single" w:sz="4" w:space="0" w:color="auto"/>
        <w:left w:val="single" w:sz="4" w:space="0" w:color="auto"/>
        <w:right w:val="single" w:sz="8"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39">
    <w:name w:val="xl139"/>
    <w:basedOn w:val="Normal"/>
    <w:rsid w:val="0064123A"/>
    <w:pPr>
      <w:pBdr>
        <w:top w:val="single" w:sz="8"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olor w:val="006100"/>
      <w:sz w:val="24"/>
      <w:szCs w:val="24"/>
      <w:lang w:eastAsia="es-ES"/>
    </w:rPr>
  </w:style>
  <w:style w:type="paragraph" w:customStyle="1" w:styleId="xl140">
    <w:name w:val="xl140"/>
    <w:basedOn w:val="Normal"/>
    <w:rsid w:val="0064123A"/>
    <w:pPr>
      <w:pBdr>
        <w:top w:val="single" w:sz="4" w:space="0" w:color="auto"/>
        <w:left w:val="single" w:sz="8"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41">
    <w:name w:val="xl141"/>
    <w:basedOn w:val="Normal"/>
    <w:rsid w:val="0064123A"/>
    <w:pPr>
      <w:pBdr>
        <w:top w:val="single" w:sz="8" w:space="0" w:color="auto"/>
        <w:left w:val="single" w:sz="4" w:space="0" w:color="auto"/>
        <w:bottom w:val="single" w:sz="8" w:space="0" w:color="auto"/>
        <w:right w:val="single" w:sz="8" w:space="0" w:color="auto"/>
      </w:pBdr>
      <w:shd w:val="clear" w:color="000000" w:fill="A6A6A6"/>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42">
    <w:name w:val="xl142"/>
    <w:basedOn w:val="Normal"/>
    <w:rsid w:val="0064123A"/>
    <w:pPr>
      <w:pBdr>
        <w:top w:val="single" w:sz="8" w:space="0" w:color="auto"/>
        <w:left w:val="single" w:sz="8" w:space="0" w:color="auto"/>
      </w:pBdr>
      <w:spacing w:before="100" w:beforeAutospacing="1" w:after="100" w:afterAutospacing="1" w:line="240" w:lineRule="auto"/>
      <w:jc w:val="center"/>
      <w:textAlignment w:val="top"/>
    </w:pPr>
    <w:rPr>
      <w:rFonts w:ascii="Times New Roman" w:eastAsia="Times New Roman" w:hAnsi="Times New Roman"/>
      <w:b/>
      <w:bCs/>
      <w:szCs w:val="20"/>
      <w:lang w:eastAsia="es-ES"/>
    </w:rPr>
  </w:style>
  <w:style w:type="paragraph" w:customStyle="1" w:styleId="xl143">
    <w:name w:val="xl143"/>
    <w:basedOn w:val="Normal"/>
    <w:rsid w:val="0064123A"/>
    <w:pPr>
      <w:pBdr>
        <w:top w:val="single" w:sz="8" w:space="0" w:color="auto"/>
        <w:left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b/>
      <w:bCs/>
      <w:szCs w:val="20"/>
      <w:lang w:eastAsia="es-ES"/>
    </w:rPr>
  </w:style>
  <w:style w:type="paragraph" w:customStyle="1" w:styleId="xl144">
    <w:name w:val="xl144"/>
    <w:basedOn w:val="Normal"/>
    <w:rsid w:val="0064123A"/>
    <w:pPr>
      <w:pBdr>
        <w:top w:val="single" w:sz="8" w:space="0" w:color="auto"/>
        <w:left w:val="single" w:sz="8"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b/>
      <w:bCs/>
      <w:szCs w:val="20"/>
      <w:lang w:eastAsia="es-ES"/>
    </w:rPr>
  </w:style>
  <w:style w:type="paragraph" w:customStyle="1" w:styleId="xl145">
    <w:name w:val="xl145"/>
    <w:basedOn w:val="Normal"/>
    <w:rsid w:val="0064123A"/>
    <w:pPr>
      <w:pBdr>
        <w:top w:val="single" w:sz="8" w:space="0" w:color="auto"/>
        <w:left w:val="single" w:sz="4" w:space="0" w:color="auto"/>
        <w:right w:val="single" w:sz="8" w:space="0" w:color="auto"/>
      </w:pBdr>
      <w:spacing w:before="100" w:beforeAutospacing="1" w:after="100" w:afterAutospacing="1" w:line="240" w:lineRule="auto"/>
      <w:jc w:val="center"/>
      <w:textAlignment w:val="top"/>
    </w:pPr>
    <w:rPr>
      <w:rFonts w:ascii="Times New Roman" w:eastAsia="Times New Roman" w:hAnsi="Times New Roman"/>
      <w:b/>
      <w:bCs/>
      <w:szCs w:val="20"/>
      <w:lang w:eastAsia="es-ES"/>
    </w:rPr>
  </w:style>
  <w:style w:type="paragraph" w:customStyle="1" w:styleId="xl146">
    <w:name w:val="xl146"/>
    <w:basedOn w:val="Normal"/>
    <w:rsid w:val="0064123A"/>
    <w:pPr>
      <w:pBdr>
        <w:top w:val="single" w:sz="8" w:space="0" w:color="auto"/>
        <w:left w:val="single" w:sz="8"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b/>
      <w:bCs/>
      <w:szCs w:val="20"/>
      <w:lang w:eastAsia="es-ES"/>
    </w:rPr>
  </w:style>
  <w:style w:type="paragraph" w:customStyle="1" w:styleId="xl147">
    <w:name w:val="xl147"/>
    <w:basedOn w:val="Normal"/>
    <w:rsid w:val="0064123A"/>
    <w:pPr>
      <w:pBdr>
        <w:top w:val="single" w:sz="8" w:space="0" w:color="auto"/>
        <w:left w:val="single" w:sz="4" w:space="0" w:color="auto"/>
      </w:pBdr>
      <w:spacing w:before="100" w:beforeAutospacing="1" w:after="100" w:afterAutospacing="1" w:line="240" w:lineRule="auto"/>
      <w:jc w:val="center"/>
      <w:textAlignment w:val="top"/>
    </w:pPr>
    <w:rPr>
      <w:rFonts w:ascii="Times New Roman" w:eastAsia="Times New Roman" w:hAnsi="Times New Roman"/>
      <w:b/>
      <w:bCs/>
      <w:szCs w:val="20"/>
      <w:lang w:eastAsia="es-ES"/>
    </w:rPr>
  </w:style>
  <w:style w:type="paragraph" w:customStyle="1" w:styleId="xl148">
    <w:name w:val="xl148"/>
    <w:basedOn w:val="Normal"/>
    <w:rsid w:val="0064123A"/>
    <w:pPr>
      <w:pBdr>
        <w:top w:val="single" w:sz="8" w:space="0" w:color="auto"/>
        <w:left w:val="single" w:sz="8" w:space="0" w:color="auto"/>
      </w:pBdr>
      <w:spacing w:before="100" w:beforeAutospacing="1" w:after="100" w:afterAutospacing="1" w:line="240" w:lineRule="auto"/>
      <w:jc w:val="center"/>
      <w:textAlignment w:val="top"/>
    </w:pPr>
    <w:rPr>
      <w:rFonts w:ascii="Times New Roman" w:eastAsia="Times New Roman" w:hAnsi="Times New Roman"/>
      <w:b/>
      <w:bCs/>
      <w:szCs w:val="20"/>
      <w:lang w:eastAsia="es-ES"/>
    </w:rPr>
  </w:style>
  <w:style w:type="paragraph" w:customStyle="1" w:styleId="xl149">
    <w:name w:val="xl149"/>
    <w:basedOn w:val="Normal"/>
    <w:rsid w:val="0064123A"/>
    <w:pPr>
      <w:pBdr>
        <w:top w:val="single" w:sz="8" w:space="0" w:color="auto"/>
        <w:left w:val="single" w:sz="8" w:space="0" w:color="auto"/>
        <w:right w:val="single" w:sz="8" w:space="0" w:color="auto"/>
      </w:pBdr>
      <w:spacing w:before="100" w:beforeAutospacing="1" w:after="100" w:afterAutospacing="1" w:line="240" w:lineRule="auto"/>
      <w:jc w:val="center"/>
      <w:textAlignment w:val="top"/>
    </w:pPr>
    <w:rPr>
      <w:rFonts w:ascii="Times New Roman" w:eastAsia="Times New Roman" w:hAnsi="Times New Roman"/>
      <w:b/>
      <w:bCs/>
      <w:szCs w:val="20"/>
      <w:lang w:eastAsia="es-ES"/>
    </w:rPr>
  </w:style>
  <w:style w:type="paragraph" w:customStyle="1" w:styleId="xl150">
    <w:name w:val="xl150"/>
    <w:basedOn w:val="Normal"/>
    <w:rsid w:val="0064123A"/>
    <w:pPr>
      <w:pBdr>
        <w:top w:val="single" w:sz="8" w:space="0" w:color="auto"/>
        <w:right w:val="single" w:sz="8" w:space="0" w:color="auto"/>
      </w:pBdr>
      <w:spacing w:before="100" w:beforeAutospacing="1" w:after="100" w:afterAutospacing="1" w:line="240" w:lineRule="auto"/>
      <w:jc w:val="center"/>
      <w:textAlignment w:val="top"/>
    </w:pPr>
    <w:rPr>
      <w:rFonts w:ascii="Times New Roman" w:eastAsia="Times New Roman" w:hAnsi="Times New Roman"/>
      <w:b/>
      <w:bCs/>
      <w:szCs w:val="20"/>
      <w:lang w:eastAsia="es-ES"/>
    </w:rPr>
  </w:style>
  <w:style w:type="paragraph" w:customStyle="1" w:styleId="xl151">
    <w:name w:val="xl151"/>
    <w:basedOn w:val="Normal"/>
    <w:rsid w:val="0064123A"/>
    <w:pPr>
      <w:pBdr>
        <w:top w:val="single" w:sz="8" w:space="0" w:color="auto"/>
        <w:right w:val="single" w:sz="8" w:space="0" w:color="auto"/>
      </w:pBdr>
      <w:spacing w:before="100" w:beforeAutospacing="1" w:after="100" w:afterAutospacing="1" w:line="240" w:lineRule="auto"/>
      <w:jc w:val="center"/>
      <w:textAlignment w:val="top"/>
    </w:pPr>
    <w:rPr>
      <w:rFonts w:ascii="Times New Roman" w:eastAsia="Times New Roman" w:hAnsi="Times New Roman"/>
      <w:sz w:val="24"/>
      <w:szCs w:val="24"/>
      <w:lang w:eastAsia="es-ES"/>
    </w:rPr>
  </w:style>
  <w:style w:type="paragraph" w:customStyle="1" w:styleId="xl152">
    <w:name w:val="xl152"/>
    <w:basedOn w:val="Normal"/>
    <w:rsid w:val="0064123A"/>
    <w:pPr>
      <w:pBdr>
        <w:top w:val="single" w:sz="8" w:space="0" w:color="auto"/>
        <w:left w:val="single" w:sz="4" w:space="0" w:color="auto"/>
        <w:bottom w:val="single" w:sz="8" w:space="0" w:color="auto"/>
      </w:pBdr>
      <w:spacing w:before="100" w:beforeAutospacing="1" w:after="100" w:afterAutospacing="1" w:line="240" w:lineRule="auto"/>
    </w:pPr>
    <w:rPr>
      <w:rFonts w:ascii="Times New Roman" w:eastAsia="Times New Roman" w:hAnsi="Times New Roman"/>
      <w:b/>
      <w:bCs/>
      <w:sz w:val="24"/>
      <w:szCs w:val="24"/>
      <w:lang w:eastAsia="es-ES"/>
    </w:rPr>
  </w:style>
  <w:style w:type="paragraph" w:customStyle="1" w:styleId="xl153">
    <w:name w:val="xl153"/>
    <w:basedOn w:val="Normal"/>
    <w:rsid w:val="0064123A"/>
    <w:pPr>
      <w:pBdr>
        <w:top w:val="single" w:sz="4" w:space="0" w:color="auto"/>
        <w:left w:val="single" w:sz="4" w:space="0" w:color="auto"/>
        <w:bottom w:val="single" w:sz="4" w:space="0" w:color="auto"/>
      </w:pBdr>
      <w:spacing w:before="100" w:beforeAutospacing="1" w:after="100" w:afterAutospacing="1" w:line="240" w:lineRule="auto"/>
      <w:jc w:val="right"/>
    </w:pPr>
    <w:rPr>
      <w:rFonts w:ascii="Times New Roman" w:eastAsia="Times New Roman" w:hAnsi="Times New Roman"/>
      <w:sz w:val="24"/>
      <w:szCs w:val="24"/>
      <w:lang w:eastAsia="es-ES"/>
    </w:rPr>
  </w:style>
  <w:style w:type="paragraph" w:customStyle="1" w:styleId="xl154">
    <w:name w:val="xl154"/>
    <w:basedOn w:val="Normal"/>
    <w:rsid w:val="0064123A"/>
    <w:pPr>
      <w:pBdr>
        <w:top w:val="single" w:sz="4" w:space="0" w:color="auto"/>
        <w:left w:val="single" w:sz="4" w:space="0" w:color="auto"/>
        <w:bottom w:val="single" w:sz="8" w:space="0" w:color="auto"/>
      </w:pBdr>
      <w:spacing w:before="100" w:beforeAutospacing="1" w:after="100" w:afterAutospacing="1" w:line="240" w:lineRule="auto"/>
      <w:jc w:val="right"/>
    </w:pPr>
    <w:rPr>
      <w:rFonts w:ascii="Times New Roman" w:eastAsia="Times New Roman" w:hAnsi="Times New Roman"/>
      <w:sz w:val="24"/>
      <w:szCs w:val="24"/>
      <w:lang w:eastAsia="es-ES"/>
    </w:rPr>
  </w:style>
  <w:style w:type="paragraph" w:customStyle="1" w:styleId="xl155">
    <w:name w:val="xl155"/>
    <w:basedOn w:val="Normal"/>
    <w:rsid w:val="0064123A"/>
    <w:pPr>
      <w:pBdr>
        <w:top w:val="single" w:sz="4" w:space="0" w:color="auto"/>
        <w:left w:val="single" w:sz="4" w:space="0" w:color="auto"/>
      </w:pBdr>
      <w:spacing w:before="100" w:beforeAutospacing="1" w:after="100" w:afterAutospacing="1" w:line="240" w:lineRule="auto"/>
      <w:jc w:val="right"/>
    </w:pPr>
    <w:rPr>
      <w:rFonts w:ascii="Times New Roman" w:eastAsia="Times New Roman" w:hAnsi="Times New Roman"/>
      <w:sz w:val="24"/>
      <w:szCs w:val="24"/>
      <w:lang w:eastAsia="es-ES"/>
    </w:rPr>
  </w:style>
  <w:style w:type="paragraph" w:customStyle="1" w:styleId="xl156">
    <w:name w:val="xl156"/>
    <w:basedOn w:val="Normal"/>
    <w:rsid w:val="0064123A"/>
    <w:pPr>
      <w:pBdr>
        <w:top w:val="single" w:sz="8" w:space="0" w:color="auto"/>
        <w:left w:val="single" w:sz="4" w:space="0" w:color="auto"/>
        <w:bottom w:val="single" w:sz="4" w:space="0" w:color="auto"/>
      </w:pBdr>
      <w:spacing w:before="100" w:beforeAutospacing="1" w:after="100" w:afterAutospacing="1" w:line="240" w:lineRule="auto"/>
    </w:pPr>
    <w:rPr>
      <w:rFonts w:eastAsia="Times New Roman"/>
      <w:b/>
      <w:bCs/>
      <w:szCs w:val="20"/>
      <w:lang w:eastAsia="es-ES"/>
    </w:rPr>
  </w:style>
  <w:style w:type="paragraph" w:customStyle="1" w:styleId="xl157">
    <w:name w:val="xl157"/>
    <w:basedOn w:val="Normal"/>
    <w:rsid w:val="0064123A"/>
    <w:pPr>
      <w:pBdr>
        <w:top w:val="single" w:sz="4" w:space="0" w:color="auto"/>
        <w:left w:val="single" w:sz="4" w:space="0" w:color="auto"/>
        <w:bottom w:val="single" w:sz="8" w:space="0" w:color="auto"/>
      </w:pBdr>
      <w:spacing w:before="100" w:beforeAutospacing="1" w:after="100" w:afterAutospacing="1" w:line="240" w:lineRule="auto"/>
      <w:jc w:val="right"/>
    </w:pPr>
    <w:rPr>
      <w:rFonts w:eastAsia="Times New Roman"/>
      <w:szCs w:val="20"/>
      <w:lang w:eastAsia="es-ES"/>
    </w:rPr>
  </w:style>
  <w:style w:type="paragraph" w:customStyle="1" w:styleId="xl158">
    <w:name w:val="xl158"/>
    <w:basedOn w:val="Normal"/>
    <w:rsid w:val="0064123A"/>
    <w:pPr>
      <w:pBdr>
        <w:top w:val="single" w:sz="8" w:space="0" w:color="auto"/>
        <w:left w:val="single" w:sz="4" w:space="0" w:color="auto"/>
        <w:bottom w:val="single" w:sz="8" w:space="0" w:color="auto"/>
      </w:pBdr>
      <w:spacing w:before="100" w:beforeAutospacing="1" w:after="100" w:afterAutospacing="1" w:line="240" w:lineRule="auto"/>
    </w:pPr>
    <w:rPr>
      <w:rFonts w:eastAsia="Times New Roman"/>
      <w:b/>
      <w:bCs/>
      <w:szCs w:val="20"/>
      <w:lang w:eastAsia="es-ES"/>
    </w:rPr>
  </w:style>
  <w:style w:type="paragraph" w:customStyle="1" w:styleId="xl159">
    <w:name w:val="xl159"/>
    <w:basedOn w:val="Normal"/>
    <w:rsid w:val="0064123A"/>
    <w:pPr>
      <w:pBdr>
        <w:top w:val="single" w:sz="4" w:space="0" w:color="auto"/>
        <w:left w:val="single" w:sz="4" w:space="0" w:color="auto"/>
        <w:bottom w:val="single" w:sz="8" w:space="0" w:color="auto"/>
        <w:right w:val="single" w:sz="8" w:space="0" w:color="auto"/>
      </w:pBdr>
      <w:shd w:val="clear" w:color="000000" w:fill="D9D9D9"/>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60">
    <w:name w:val="xl160"/>
    <w:basedOn w:val="Normal"/>
    <w:rsid w:val="0064123A"/>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61">
    <w:name w:val="xl161"/>
    <w:basedOn w:val="Normal"/>
    <w:rsid w:val="0064123A"/>
    <w:pPr>
      <w:pBdr>
        <w:top w:val="single" w:sz="8" w:space="0" w:color="auto"/>
        <w:left w:val="single" w:sz="4" w:space="0" w:color="auto"/>
        <w:right w:val="single" w:sz="8" w:space="0" w:color="auto"/>
      </w:pBdr>
      <w:shd w:val="clear" w:color="000000" w:fill="auto"/>
      <w:spacing w:before="100" w:beforeAutospacing="1" w:after="100" w:afterAutospacing="1" w:line="240" w:lineRule="auto"/>
      <w:jc w:val="center"/>
      <w:textAlignment w:val="top"/>
    </w:pPr>
    <w:rPr>
      <w:rFonts w:ascii="Times New Roman" w:eastAsia="Times New Roman" w:hAnsi="Times New Roman"/>
      <w:b/>
      <w:bCs/>
      <w:color w:val="3F3F76"/>
      <w:szCs w:val="20"/>
      <w:lang w:eastAsia="es-ES"/>
    </w:rPr>
  </w:style>
  <w:style w:type="paragraph" w:customStyle="1" w:styleId="xl162">
    <w:name w:val="xl162"/>
    <w:basedOn w:val="Normal"/>
    <w:rsid w:val="0064123A"/>
    <w:pPr>
      <w:pBdr>
        <w:top w:val="single" w:sz="8" w:space="0" w:color="auto"/>
        <w:left w:val="single" w:sz="8" w:space="0" w:color="auto"/>
        <w:bottom w:val="single" w:sz="8" w:space="0" w:color="auto"/>
        <w:right w:val="single" w:sz="4" w:space="0" w:color="auto"/>
      </w:pBdr>
      <w:shd w:val="clear" w:color="000000" w:fill="auto"/>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63">
    <w:name w:val="xl163"/>
    <w:basedOn w:val="Normal"/>
    <w:rsid w:val="0064123A"/>
    <w:pPr>
      <w:pBdr>
        <w:top w:val="single" w:sz="8" w:space="0" w:color="auto"/>
        <w:left w:val="single" w:sz="4" w:space="0" w:color="auto"/>
        <w:bottom w:val="single" w:sz="8" w:space="0" w:color="auto"/>
        <w:right w:val="single" w:sz="4" w:space="0" w:color="auto"/>
      </w:pBdr>
      <w:shd w:val="clear" w:color="000000" w:fill="auto"/>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64">
    <w:name w:val="xl164"/>
    <w:basedOn w:val="Normal"/>
    <w:rsid w:val="0064123A"/>
    <w:pPr>
      <w:pBdr>
        <w:top w:val="single" w:sz="8" w:space="0" w:color="auto"/>
        <w:left w:val="single" w:sz="4" w:space="0" w:color="auto"/>
        <w:bottom w:val="single" w:sz="8" w:space="0" w:color="auto"/>
        <w:right w:val="single" w:sz="8" w:space="0" w:color="auto"/>
      </w:pBdr>
      <w:shd w:val="clear" w:color="000000" w:fill="auto"/>
      <w:spacing w:before="100" w:beforeAutospacing="1" w:after="100" w:afterAutospacing="1" w:line="240" w:lineRule="auto"/>
      <w:jc w:val="center"/>
    </w:pPr>
    <w:rPr>
      <w:rFonts w:ascii="Times New Roman" w:eastAsia="Times New Roman" w:hAnsi="Times New Roman"/>
      <w:color w:val="3F3F76"/>
      <w:sz w:val="24"/>
      <w:szCs w:val="24"/>
      <w:lang w:eastAsia="es-ES"/>
    </w:rPr>
  </w:style>
  <w:style w:type="paragraph" w:customStyle="1" w:styleId="xl165">
    <w:name w:val="xl165"/>
    <w:basedOn w:val="Normal"/>
    <w:rsid w:val="0064123A"/>
    <w:pPr>
      <w:pBdr>
        <w:top w:val="single" w:sz="8" w:space="0" w:color="auto"/>
        <w:left w:val="single" w:sz="4" w:space="0" w:color="auto"/>
        <w:bottom w:val="single" w:sz="8" w:space="0" w:color="auto"/>
        <w:right w:val="single" w:sz="4" w:space="0" w:color="auto"/>
      </w:pBdr>
      <w:shd w:val="clear" w:color="000000" w:fill="auto"/>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66">
    <w:name w:val="xl166"/>
    <w:basedOn w:val="Normal"/>
    <w:rsid w:val="0064123A"/>
    <w:pPr>
      <w:pBdr>
        <w:top w:val="single" w:sz="8" w:space="0" w:color="auto"/>
        <w:left w:val="single" w:sz="4" w:space="0" w:color="auto"/>
        <w:bottom w:val="single" w:sz="8" w:space="0" w:color="auto"/>
        <w:right w:val="single" w:sz="8" w:space="0" w:color="auto"/>
      </w:pBdr>
      <w:shd w:val="clear" w:color="000000" w:fill="auto"/>
      <w:spacing w:before="100" w:beforeAutospacing="1" w:after="100" w:afterAutospacing="1" w:line="240" w:lineRule="auto"/>
    </w:pPr>
    <w:rPr>
      <w:rFonts w:ascii="Times New Roman" w:eastAsia="Times New Roman" w:hAnsi="Times New Roman"/>
      <w:color w:val="3F3F76"/>
      <w:sz w:val="24"/>
      <w:szCs w:val="24"/>
      <w:lang w:eastAsia="es-ES"/>
    </w:rPr>
  </w:style>
  <w:style w:type="paragraph" w:customStyle="1" w:styleId="xl167">
    <w:name w:val="xl167"/>
    <w:basedOn w:val="Normal"/>
    <w:rsid w:val="0064123A"/>
    <w:pPr>
      <w:pBdr>
        <w:top w:val="single" w:sz="8" w:space="0" w:color="auto"/>
        <w:left w:val="single" w:sz="8" w:space="0" w:color="auto"/>
        <w:bottom w:val="single" w:sz="8"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68">
    <w:name w:val="xl168"/>
    <w:basedOn w:val="Normal"/>
    <w:rsid w:val="0064123A"/>
    <w:pPr>
      <w:pBdr>
        <w:top w:val="single" w:sz="4" w:space="0" w:color="auto"/>
        <w:left w:val="single" w:sz="4" w:space="0" w:color="auto"/>
        <w:bottom w:val="single" w:sz="4" w:space="0" w:color="auto"/>
        <w:right w:val="single" w:sz="4" w:space="0" w:color="auto"/>
      </w:pBdr>
      <w:shd w:val="clear" w:color="000000" w:fill="auto"/>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69">
    <w:name w:val="xl169"/>
    <w:basedOn w:val="Normal"/>
    <w:rsid w:val="0064123A"/>
    <w:pPr>
      <w:pBdr>
        <w:top w:val="single" w:sz="4" w:space="0" w:color="auto"/>
        <w:left w:val="single" w:sz="4" w:space="0" w:color="auto"/>
        <w:bottom w:val="single" w:sz="8" w:space="0" w:color="auto"/>
        <w:right w:val="single" w:sz="4" w:space="0" w:color="auto"/>
      </w:pBdr>
      <w:shd w:val="clear" w:color="000000" w:fill="auto"/>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70">
    <w:name w:val="xl170"/>
    <w:basedOn w:val="Normal"/>
    <w:rsid w:val="0064123A"/>
    <w:pPr>
      <w:pBdr>
        <w:top w:val="single" w:sz="8" w:space="0" w:color="auto"/>
        <w:left w:val="single" w:sz="4" w:space="0" w:color="auto"/>
        <w:bottom w:val="single" w:sz="4" w:space="0" w:color="auto"/>
        <w:right w:val="single" w:sz="4" w:space="0" w:color="auto"/>
      </w:pBdr>
      <w:shd w:val="clear" w:color="000000" w:fill="A6A6A6"/>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71">
    <w:name w:val="xl171"/>
    <w:basedOn w:val="Normal"/>
    <w:rsid w:val="0064123A"/>
    <w:pPr>
      <w:pBdr>
        <w:top w:val="single" w:sz="8" w:space="0" w:color="auto"/>
        <w:left w:val="single" w:sz="8" w:space="0" w:color="auto"/>
        <w:bottom w:val="single" w:sz="8" w:space="0" w:color="auto"/>
        <w:right w:val="single" w:sz="4" w:space="0" w:color="auto"/>
      </w:pBdr>
      <w:shd w:val="clear" w:color="000000" w:fill="auto"/>
      <w:spacing w:before="100" w:beforeAutospacing="1" w:after="100" w:afterAutospacing="1" w:line="240" w:lineRule="auto"/>
    </w:pPr>
    <w:rPr>
      <w:rFonts w:ascii="Times New Roman" w:eastAsia="Times New Roman" w:hAnsi="Times New Roman"/>
      <w:b/>
      <w:bCs/>
      <w:sz w:val="24"/>
      <w:szCs w:val="24"/>
      <w:lang w:eastAsia="es-ES"/>
    </w:rPr>
  </w:style>
  <w:style w:type="paragraph" w:customStyle="1" w:styleId="xl172">
    <w:name w:val="xl172"/>
    <w:basedOn w:val="Normal"/>
    <w:rsid w:val="0064123A"/>
    <w:pPr>
      <w:pBdr>
        <w:top w:val="single" w:sz="8" w:space="0" w:color="auto"/>
        <w:left w:val="single" w:sz="4" w:space="0" w:color="auto"/>
        <w:bottom w:val="single" w:sz="8" w:space="0" w:color="auto"/>
        <w:right w:val="single" w:sz="4" w:space="0" w:color="auto"/>
      </w:pBdr>
      <w:shd w:val="clear" w:color="000000" w:fill="auto"/>
      <w:spacing w:before="100" w:beforeAutospacing="1" w:after="100" w:afterAutospacing="1" w:line="240" w:lineRule="auto"/>
    </w:pPr>
    <w:rPr>
      <w:rFonts w:ascii="Times New Roman" w:eastAsia="Times New Roman" w:hAnsi="Times New Roman"/>
      <w:b/>
      <w:bCs/>
      <w:sz w:val="24"/>
      <w:szCs w:val="24"/>
      <w:lang w:eastAsia="es-ES"/>
    </w:rPr>
  </w:style>
  <w:style w:type="paragraph" w:customStyle="1" w:styleId="xl173">
    <w:name w:val="xl173"/>
    <w:basedOn w:val="Normal"/>
    <w:rsid w:val="0064123A"/>
    <w:pPr>
      <w:pBdr>
        <w:top w:val="single" w:sz="8" w:space="0" w:color="auto"/>
        <w:left w:val="single" w:sz="4" w:space="0" w:color="auto"/>
        <w:bottom w:val="single" w:sz="4" w:space="0" w:color="auto"/>
        <w:right w:val="single" w:sz="4" w:space="0" w:color="auto"/>
      </w:pBdr>
      <w:shd w:val="clear" w:color="000000" w:fill="auto"/>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74">
    <w:name w:val="xl174"/>
    <w:basedOn w:val="Normal"/>
    <w:rsid w:val="0064123A"/>
    <w:pPr>
      <w:pBdr>
        <w:top w:val="single" w:sz="4" w:space="0" w:color="auto"/>
        <w:left w:val="single" w:sz="4" w:space="0" w:color="auto"/>
        <w:right w:val="single" w:sz="4" w:space="0" w:color="auto"/>
      </w:pBdr>
      <w:shd w:val="clear" w:color="000000" w:fill="auto"/>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75">
    <w:name w:val="xl175"/>
    <w:basedOn w:val="Normal"/>
    <w:rsid w:val="0064123A"/>
    <w:pPr>
      <w:pBdr>
        <w:top w:val="single" w:sz="8" w:space="0" w:color="auto"/>
        <w:left w:val="single" w:sz="4" w:space="0" w:color="auto"/>
        <w:bottom w:val="single" w:sz="8" w:space="0" w:color="auto"/>
        <w:right w:val="single" w:sz="8" w:space="0" w:color="auto"/>
      </w:pBdr>
      <w:shd w:val="clear" w:color="000000" w:fill="auto"/>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76">
    <w:name w:val="xl176"/>
    <w:basedOn w:val="Normal"/>
    <w:rsid w:val="0064123A"/>
    <w:pPr>
      <w:spacing w:before="100" w:beforeAutospacing="1" w:after="100" w:afterAutospacing="1" w:line="240" w:lineRule="auto"/>
      <w:jc w:val="right"/>
    </w:pPr>
    <w:rPr>
      <w:rFonts w:ascii="Times New Roman" w:eastAsia="Times New Roman" w:hAnsi="Times New Roman"/>
      <w:b/>
      <w:bCs/>
      <w:sz w:val="24"/>
      <w:szCs w:val="24"/>
      <w:lang w:eastAsia="es-ES"/>
    </w:rPr>
  </w:style>
  <w:style w:type="paragraph" w:customStyle="1" w:styleId="xl177">
    <w:name w:val="xl177"/>
    <w:basedOn w:val="Normal"/>
    <w:rsid w:val="0064123A"/>
    <w:pPr>
      <w:pBdr>
        <w:top w:val="single" w:sz="8" w:space="0" w:color="auto"/>
        <w:left w:val="single" w:sz="8" w:space="0" w:color="auto"/>
      </w:pBdr>
      <w:spacing w:before="100" w:beforeAutospacing="1" w:after="100" w:afterAutospacing="1" w:line="240" w:lineRule="auto"/>
      <w:textAlignment w:val="top"/>
    </w:pPr>
    <w:rPr>
      <w:rFonts w:ascii="Times New Roman" w:eastAsia="Times New Roman" w:hAnsi="Times New Roman"/>
      <w:b/>
      <w:bCs/>
      <w:sz w:val="24"/>
      <w:szCs w:val="24"/>
      <w:lang w:eastAsia="es-ES"/>
    </w:rPr>
  </w:style>
  <w:style w:type="paragraph" w:customStyle="1" w:styleId="xl178">
    <w:name w:val="xl178"/>
    <w:basedOn w:val="Normal"/>
    <w:rsid w:val="0064123A"/>
    <w:pPr>
      <w:spacing w:before="100" w:beforeAutospacing="1" w:after="100" w:afterAutospacing="1" w:line="240" w:lineRule="auto"/>
      <w:textAlignment w:val="top"/>
    </w:pPr>
    <w:rPr>
      <w:rFonts w:ascii="Times New Roman" w:eastAsia="Times New Roman" w:hAnsi="Times New Roman"/>
      <w:b/>
      <w:bCs/>
      <w:sz w:val="24"/>
      <w:szCs w:val="24"/>
      <w:lang w:eastAsia="es-ES"/>
    </w:rPr>
  </w:style>
  <w:style w:type="paragraph" w:customStyle="1" w:styleId="xl179">
    <w:name w:val="xl179"/>
    <w:basedOn w:val="Normal"/>
    <w:rsid w:val="0064123A"/>
    <w:pPr>
      <w:pBdr>
        <w:top w:val="single" w:sz="8" w:space="0" w:color="auto"/>
        <w:left w:val="single" w:sz="8" w:space="0" w:color="auto"/>
        <w:bottom w:val="single" w:sz="8" w:space="0" w:color="auto"/>
        <w:right w:val="single" w:sz="4" w:space="0" w:color="auto"/>
      </w:pBdr>
      <w:shd w:val="clear" w:color="000000" w:fill="FF0000"/>
      <w:spacing w:before="100" w:beforeAutospacing="1" w:after="100" w:afterAutospacing="1" w:line="240" w:lineRule="auto"/>
      <w:jc w:val="right"/>
    </w:pPr>
    <w:rPr>
      <w:rFonts w:ascii="Times New Roman" w:eastAsia="Times New Roman" w:hAnsi="Times New Roman"/>
      <w:b/>
      <w:bCs/>
      <w:sz w:val="24"/>
      <w:szCs w:val="24"/>
      <w:lang w:eastAsia="es-ES"/>
    </w:rPr>
  </w:style>
  <w:style w:type="paragraph" w:customStyle="1" w:styleId="xl180">
    <w:name w:val="xl180"/>
    <w:basedOn w:val="Normal"/>
    <w:rsid w:val="0064123A"/>
    <w:pPr>
      <w:pBdr>
        <w:top w:val="single" w:sz="8" w:space="0" w:color="auto"/>
        <w:left w:val="single" w:sz="8" w:space="0" w:color="auto"/>
        <w:bottom w:val="single" w:sz="8" w:space="0" w:color="auto"/>
        <w:right w:val="single" w:sz="4" w:space="0" w:color="auto"/>
      </w:pBdr>
      <w:shd w:val="clear" w:color="000000" w:fill="FFFF00"/>
      <w:spacing w:before="100" w:beforeAutospacing="1" w:after="100" w:afterAutospacing="1" w:line="240" w:lineRule="auto"/>
      <w:jc w:val="right"/>
    </w:pPr>
    <w:rPr>
      <w:rFonts w:ascii="Times New Roman" w:eastAsia="Times New Roman" w:hAnsi="Times New Roman"/>
      <w:b/>
      <w:bCs/>
      <w:sz w:val="24"/>
      <w:szCs w:val="24"/>
      <w:lang w:eastAsia="es-ES"/>
    </w:rPr>
  </w:style>
  <w:style w:type="paragraph" w:customStyle="1" w:styleId="xl181">
    <w:name w:val="xl181"/>
    <w:basedOn w:val="Normal"/>
    <w:rsid w:val="0064123A"/>
    <w:pPr>
      <w:pBdr>
        <w:top w:val="single" w:sz="8" w:space="0" w:color="auto"/>
        <w:left w:val="single" w:sz="4" w:space="0" w:color="auto"/>
        <w:bottom w:val="single" w:sz="8"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82">
    <w:name w:val="xl182"/>
    <w:basedOn w:val="Normal"/>
    <w:rsid w:val="0064123A"/>
    <w:pPr>
      <w:pBdr>
        <w:top w:val="single" w:sz="8" w:space="0" w:color="auto"/>
        <w:left w:val="single" w:sz="8" w:space="0" w:color="auto"/>
        <w:bottom w:val="single" w:sz="8" w:space="0" w:color="auto"/>
        <w:right w:val="single" w:sz="4" w:space="0" w:color="auto"/>
      </w:pBdr>
      <w:shd w:val="clear" w:color="000000" w:fill="FFFF00"/>
      <w:spacing w:before="100" w:beforeAutospacing="1" w:after="100" w:afterAutospacing="1" w:line="240" w:lineRule="auto"/>
      <w:jc w:val="right"/>
    </w:pPr>
    <w:rPr>
      <w:rFonts w:ascii="Times New Roman" w:eastAsia="Times New Roman" w:hAnsi="Times New Roman"/>
      <w:b/>
      <w:bCs/>
      <w:color w:val="FF0000"/>
      <w:sz w:val="24"/>
      <w:szCs w:val="24"/>
      <w:lang w:eastAsia="es-ES"/>
    </w:rPr>
  </w:style>
  <w:style w:type="paragraph" w:customStyle="1" w:styleId="xl183">
    <w:name w:val="xl183"/>
    <w:basedOn w:val="Normal"/>
    <w:rsid w:val="0064123A"/>
    <w:pPr>
      <w:pBdr>
        <w:top w:val="single" w:sz="8" w:space="0" w:color="auto"/>
        <w:left w:val="single" w:sz="4" w:space="0" w:color="auto"/>
        <w:bottom w:val="single" w:sz="8" w:space="0" w:color="auto"/>
        <w:right w:val="single" w:sz="8" w:space="0" w:color="auto"/>
      </w:pBdr>
      <w:shd w:val="clear" w:color="000000" w:fill="FFFF00"/>
      <w:spacing w:before="100" w:beforeAutospacing="1" w:after="100" w:afterAutospacing="1" w:line="240" w:lineRule="auto"/>
      <w:jc w:val="right"/>
    </w:pPr>
    <w:rPr>
      <w:rFonts w:ascii="Times New Roman" w:eastAsia="Times New Roman" w:hAnsi="Times New Roman"/>
      <w:b/>
      <w:bCs/>
      <w:color w:val="FF0000"/>
      <w:sz w:val="24"/>
      <w:szCs w:val="24"/>
      <w:lang w:eastAsia="es-ES"/>
    </w:rPr>
  </w:style>
  <w:style w:type="paragraph" w:customStyle="1" w:styleId="xl184">
    <w:name w:val="xl184"/>
    <w:basedOn w:val="Normal"/>
    <w:rsid w:val="0064123A"/>
    <w:pPr>
      <w:pBdr>
        <w:top w:val="single" w:sz="8" w:space="0" w:color="auto"/>
        <w:left w:val="single" w:sz="8" w:space="0" w:color="auto"/>
        <w:right w:val="single" w:sz="8"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85">
    <w:name w:val="xl185"/>
    <w:basedOn w:val="Normal"/>
    <w:rsid w:val="0064123A"/>
    <w:pPr>
      <w:pBdr>
        <w:left w:val="single" w:sz="8" w:space="0" w:color="auto"/>
        <w:right w:val="single" w:sz="8"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86">
    <w:name w:val="xl186"/>
    <w:basedOn w:val="Normal"/>
    <w:rsid w:val="0064123A"/>
    <w:pPr>
      <w:pBdr>
        <w:left w:val="single" w:sz="8" w:space="0" w:color="auto"/>
        <w:bottom w:val="single" w:sz="8" w:space="0" w:color="auto"/>
        <w:right w:val="single" w:sz="8"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87">
    <w:name w:val="xl187"/>
    <w:basedOn w:val="Normal"/>
    <w:rsid w:val="0064123A"/>
    <w:pPr>
      <w:shd w:val="clear" w:color="000000" w:fill="FFFF00"/>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88">
    <w:name w:val="xl188"/>
    <w:basedOn w:val="Normal"/>
    <w:rsid w:val="0064123A"/>
    <w:pPr>
      <w:shd w:val="clear" w:color="000000" w:fill="A6A6A6"/>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89">
    <w:name w:val="xl189"/>
    <w:basedOn w:val="Normal"/>
    <w:rsid w:val="0064123A"/>
    <w:pPr>
      <w:pBdr>
        <w:top w:val="single" w:sz="8" w:space="0" w:color="auto"/>
        <w:left w:val="single" w:sz="4" w:space="0" w:color="auto"/>
        <w:bottom w:val="single" w:sz="8" w:space="0" w:color="auto"/>
      </w:pBdr>
      <w:shd w:val="clear" w:color="000000" w:fill="auto"/>
      <w:spacing w:before="100" w:beforeAutospacing="1" w:after="100" w:afterAutospacing="1" w:line="240" w:lineRule="auto"/>
    </w:pPr>
    <w:rPr>
      <w:rFonts w:ascii="Times New Roman" w:eastAsia="Times New Roman" w:hAnsi="Times New Roman"/>
      <w:b/>
      <w:bCs/>
      <w:sz w:val="24"/>
      <w:szCs w:val="24"/>
      <w:lang w:eastAsia="es-ES"/>
    </w:rPr>
  </w:style>
  <w:style w:type="paragraph" w:customStyle="1" w:styleId="xl190">
    <w:name w:val="xl190"/>
    <w:basedOn w:val="Normal"/>
    <w:rsid w:val="0064123A"/>
    <w:pPr>
      <w:pBdr>
        <w:top w:val="single" w:sz="8" w:space="0" w:color="auto"/>
        <w:bottom w:val="single" w:sz="8" w:space="0" w:color="auto"/>
        <w:right w:val="single" w:sz="8" w:space="0" w:color="auto"/>
      </w:pBdr>
      <w:shd w:val="clear" w:color="000000" w:fill="auto"/>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91">
    <w:name w:val="xl191"/>
    <w:basedOn w:val="Normal"/>
    <w:rsid w:val="0064123A"/>
    <w:pPr>
      <w:pBdr>
        <w:top w:val="single" w:sz="8" w:space="0" w:color="auto"/>
        <w:left w:val="single" w:sz="4" w:space="0" w:color="auto"/>
        <w:bottom w:val="single" w:sz="8" w:space="0" w:color="auto"/>
      </w:pBdr>
      <w:shd w:val="clear" w:color="000000" w:fill="auto"/>
      <w:spacing w:before="100" w:beforeAutospacing="1" w:after="100" w:afterAutospacing="1" w:line="240" w:lineRule="auto"/>
    </w:pPr>
    <w:rPr>
      <w:rFonts w:eastAsia="Times New Roman"/>
      <w:b/>
      <w:bCs/>
      <w:szCs w:val="20"/>
      <w:lang w:eastAsia="es-ES"/>
    </w:rPr>
  </w:style>
  <w:style w:type="paragraph" w:customStyle="1" w:styleId="xl192">
    <w:name w:val="xl192"/>
    <w:basedOn w:val="Normal"/>
    <w:rsid w:val="0064123A"/>
    <w:pPr>
      <w:pBdr>
        <w:top w:val="single" w:sz="8" w:space="0" w:color="auto"/>
        <w:left w:val="single" w:sz="4" w:space="0" w:color="auto"/>
        <w:bottom w:val="single" w:sz="8" w:space="0" w:color="auto"/>
        <w:right w:val="single" w:sz="4" w:space="0" w:color="auto"/>
      </w:pBdr>
      <w:shd w:val="clear" w:color="000000" w:fill="FF0000"/>
      <w:spacing w:before="100" w:beforeAutospacing="1" w:after="100" w:afterAutospacing="1" w:line="240" w:lineRule="auto"/>
      <w:jc w:val="center"/>
    </w:pPr>
    <w:rPr>
      <w:rFonts w:ascii="Times New Roman" w:eastAsia="Times New Roman" w:hAnsi="Times New Roman"/>
      <w:b/>
      <w:bCs/>
      <w:sz w:val="24"/>
      <w:szCs w:val="24"/>
      <w:lang w:eastAsia="es-ES"/>
    </w:rPr>
  </w:style>
  <w:style w:type="paragraph" w:customStyle="1" w:styleId="xl193">
    <w:name w:val="xl193"/>
    <w:basedOn w:val="Normal"/>
    <w:rsid w:val="0064123A"/>
    <w:pPr>
      <w:pBdr>
        <w:top w:val="single" w:sz="8" w:space="0" w:color="auto"/>
        <w:left w:val="single" w:sz="8" w:space="0" w:color="auto"/>
        <w:bottom w:val="single" w:sz="8" w:space="0" w:color="auto"/>
        <w:right w:val="single" w:sz="8" w:space="0" w:color="auto"/>
      </w:pBdr>
      <w:shd w:val="clear" w:color="000000" w:fill="auto"/>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94">
    <w:name w:val="xl194"/>
    <w:basedOn w:val="Normal"/>
    <w:rsid w:val="0064123A"/>
    <w:pPr>
      <w:pBdr>
        <w:top w:val="single" w:sz="8" w:space="0" w:color="auto"/>
        <w:left w:val="single" w:sz="4" w:space="0" w:color="auto"/>
        <w:bottom w:val="single" w:sz="8" w:space="0" w:color="auto"/>
        <w:right w:val="single" w:sz="8" w:space="0" w:color="auto"/>
      </w:pBdr>
      <w:shd w:val="clear" w:color="000000" w:fill="FF0000"/>
      <w:spacing w:before="100" w:beforeAutospacing="1" w:after="100" w:afterAutospacing="1" w:line="240" w:lineRule="auto"/>
    </w:pPr>
    <w:rPr>
      <w:rFonts w:ascii="Times New Roman" w:eastAsia="Times New Roman" w:hAnsi="Times New Roman"/>
      <w:color w:val="3F3F76"/>
      <w:sz w:val="24"/>
      <w:szCs w:val="24"/>
      <w:lang w:eastAsia="es-ES"/>
    </w:rPr>
  </w:style>
  <w:style w:type="paragraph" w:customStyle="1" w:styleId="xl195">
    <w:name w:val="xl195"/>
    <w:basedOn w:val="Normal"/>
    <w:rsid w:val="0064123A"/>
    <w:pPr>
      <w:pBdr>
        <w:top w:val="single" w:sz="8"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96">
    <w:name w:val="xl196"/>
    <w:basedOn w:val="Normal"/>
    <w:rsid w:val="0064123A"/>
    <w:pPr>
      <w:pBdr>
        <w:top w:val="single" w:sz="8" w:space="0" w:color="auto"/>
        <w:left w:val="single" w:sz="4" w:space="0" w:color="auto"/>
        <w:bottom w:val="single" w:sz="8" w:space="0" w:color="auto"/>
        <w:right w:val="single" w:sz="4" w:space="0" w:color="auto"/>
      </w:pBdr>
      <w:shd w:val="clear" w:color="000000" w:fill="auto"/>
      <w:spacing w:before="100" w:beforeAutospacing="1" w:after="100" w:afterAutospacing="1" w:line="240" w:lineRule="auto"/>
    </w:pPr>
    <w:rPr>
      <w:rFonts w:ascii="Times New Roman" w:eastAsia="Times New Roman" w:hAnsi="Times New Roman"/>
      <w:b/>
      <w:bCs/>
      <w:sz w:val="24"/>
      <w:szCs w:val="24"/>
      <w:lang w:eastAsia="es-ES"/>
    </w:rPr>
  </w:style>
  <w:style w:type="paragraph" w:customStyle="1" w:styleId="xl197">
    <w:name w:val="xl197"/>
    <w:basedOn w:val="Normal"/>
    <w:rsid w:val="0064123A"/>
    <w:pPr>
      <w:pBdr>
        <w:top w:val="single" w:sz="8" w:space="0" w:color="auto"/>
        <w:left w:val="single" w:sz="4" w:space="0" w:color="auto"/>
      </w:pBdr>
      <w:shd w:val="clear" w:color="000000" w:fill="auto"/>
      <w:spacing w:before="100" w:beforeAutospacing="1" w:after="100" w:afterAutospacing="1" w:line="240" w:lineRule="auto"/>
      <w:jc w:val="center"/>
      <w:textAlignment w:val="top"/>
    </w:pPr>
    <w:rPr>
      <w:rFonts w:ascii="Times New Roman" w:eastAsia="Times New Roman" w:hAnsi="Times New Roman"/>
      <w:b/>
      <w:bCs/>
      <w:szCs w:val="20"/>
      <w:lang w:eastAsia="es-ES"/>
    </w:rPr>
  </w:style>
  <w:style w:type="paragraph" w:customStyle="1" w:styleId="xl198">
    <w:name w:val="xl198"/>
    <w:basedOn w:val="Normal"/>
    <w:rsid w:val="0064123A"/>
    <w:pPr>
      <w:pBdr>
        <w:top w:val="single" w:sz="4" w:space="0" w:color="auto"/>
        <w:left w:val="single" w:sz="4"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99">
    <w:name w:val="xl199"/>
    <w:basedOn w:val="Normal"/>
    <w:rsid w:val="0064123A"/>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200">
    <w:name w:val="xl200"/>
    <w:basedOn w:val="Normal"/>
    <w:rsid w:val="0064123A"/>
    <w:pPr>
      <w:pBdr>
        <w:top w:val="single" w:sz="8" w:space="0" w:color="auto"/>
        <w:left w:val="single" w:sz="8" w:space="0" w:color="auto"/>
        <w:right w:val="single" w:sz="4" w:space="0" w:color="auto"/>
      </w:pBdr>
      <w:spacing w:before="100" w:beforeAutospacing="1" w:after="100" w:afterAutospacing="1" w:line="240" w:lineRule="auto"/>
      <w:jc w:val="right"/>
      <w:textAlignment w:val="top"/>
    </w:pPr>
    <w:rPr>
      <w:rFonts w:ascii="Times New Roman" w:eastAsia="Times New Roman" w:hAnsi="Times New Roman"/>
      <w:b/>
      <w:bCs/>
      <w:sz w:val="24"/>
      <w:szCs w:val="24"/>
      <w:lang w:eastAsia="es-ES"/>
    </w:rPr>
  </w:style>
  <w:style w:type="paragraph" w:customStyle="1" w:styleId="xl201">
    <w:name w:val="xl201"/>
    <w:basedOn w:val="Normal"/>
    <w:rsid w:val="0064123A"/>
    <w:pPr>
      <w:pBdr>
        <w:left w:val="single" w:sz="8" w:space="0" w:color="auto"/>
        <w:right w:val="single" w:sz="4" w:space="0" w:color="auto"/>
      </w:pBdr>
      <w:spacing w:before="100" w:beforeAutospacing="1" w:after="100" w:afterAutospacing="1" w:line="240" w:lineRule="auto"/>
      <w:jc w:val="right"/>
      <w:textAlignment w:val="top"/>
    </w:pPr>
    <w:rPr>
      <w:rFonts w:ascii="Times New Roman" w:eastAsia="Times New Roman" w:hAnsi="Times New Roman"/>
      <w:sz w:val="24"/>
      <w:szCs w:val="24"/>
      <w:lang w:eastAsia="es-ES"/>
    </w:rPr>
  </w:style>
  <w:style w:type="paragraph" w:customStyle="1" w:styleId="xl202">
    <w:name w:val="xl202"/>
    <w:basedOn w:val="Normal"/>
    <w:rsid w:val="0064123A"/>
    <w:pPr>
      <w:pBdr>
        <w:left w:val="single" w:sz="8" w:space="0" w:color="auto"/>
        <w:bottom w:val="single" w:sz="8" w:space="0" w:color="auto"/>
        <w:right w:val="single" w:sz="4" w:space="0" w:color="auto"/>
      </w:pBdr>
      <w:spacing w:before="100" w:beforeAutospacing="1" w:after="100" w:afterAutospacing="1" w:line="240" w:lineRule="auto"/>
      <w:jc w:val="right"/>
      <w:textAlignment w:val="top"/>
    </w:pPr>
    <w:rPr>
      <w:rFonts w:ascii="Times New Roman" w:eastAsia="Times New Roman" w:hAnsi="Times New Roman"/>
      <w:sz w:val="24"/>
      <w:szCs w:val="24"/>
      <w:lang w:eastAsia="es-ES"/>
    </w:rPr>
  </w:style>
  <w:style w:type="paragraph" w:customStyle="1" w:styleId="xl203">
    <w:name w:val="xl203"/>
    <w:basedOn w:val="Normal"/>
    <w:rsid w:val="0064123A"/>
    <w:pPr>
      <w:pBdr>
        <w:top w:val="single" w:sz="8" w:space="0" w:color="auto"/>
        <w:left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sz w:val="24"/>
      <w:szCs w:val="24"/>
      <w:lang w:eastAsia="es-ES"/>
    </w:rPr>
  </w:style>
  <w:style w:type="paragraph" w:customStyle="1" w:styleId="xl204">
    <w:name w:val="xl204"/>
    <w:basedOn w:val="Normal"/>
    <w:rsid w:val="0064123A"/>
    <w:pPr>
      <w:pBdr>
        <w:left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sz w:val="24"/>
      <w:szCs w:val="24"/>
      <w:lang w:eastAsia="es-ES"/>
    </w:rPr>
  </w:style>
  <w:style w:type="paragraph" w:customStyle="1" w:styleId="xl205">
    <w:name w:val="xl205"/>
    <w:basedOn w:val="Normal"/>
    <w:rsid w:val="0064123A"/>
    <w:pPr>
      <w:pBdr>
        <w:left w:val="single" w:sz="8" w:space="0" w:color="auto"/>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sz w:val="24"/>
      <w:szCs w:val="24"/>
      <w:lang w:eastAsia="es-ES"/>
    </w:rPr>
  </w:style>
  <w:style w:type="paragraph" w:customStyle="1" w:styleId="xl206">
    <w:name w:val="xl206"/>
    <w:basedOn w:val="Normal"/>
    <w:rsid w:val="0064123A"/>
    <w:pPr>
      <w:pBdr>
        <w:top w:val="single" w:sz="8" w:space="0" w:color="auto"/>
        <w:left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b/>
      <w:bCs/>
      <w:sz w:val="24"/>
      <w:szCs w:val="24"/>
      <w:lang w:eastAsia="es-ES"/>
    </w:rPr>
  </w:style>
  <w:style w:type="paragraph" w:customStyle="1" w:styleId="xl207">
    <w:name w:val="xl207"/>
    <w:basedOn w:val="Normal"/>
    <w:rsid w:val="0064123A"/>
    <w:pPr>
      <w:pBdr>
        <w:top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b/>
      <w:bCs/>
      <w:sz w:val="24"/>
      <w:szCs w:val="24"/>
      <w:lang w:eastAsia="es-ES"/>
    </w:rPr>
  </w:style>
  <w:style w:type="paragraph" w:customStyle="1" w:styleId="xl208">
    <w:name w:val="xl208"/>
    <w:basedOn w:val="Normal"/>
    <w:rsid w:val="0064123A"/>
    <w:pPr>
      <w:pBdr>
        <w:top w:val="single" w:sz="8"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b/>
      <w:bCs/>
      <w:sz w:val="24"/>
      <w:szCs w:val="24"/>
      <w:lang w:eastAsia="es-ES"/>
    </w:rPr>
  </w:style>
  <w:style w:type="paragraph" w:customStyle="1" w:styleId="xl209">
    <w:name w:val="xl209"/>
    <w:basedOn w:val="Normal"/>
    <w:rsid w:val="0064123A"/>
    <w:pPr>
      <w:pBdr>
        <w:top w:val="single" w:sz="8" w:space="0" w:color="auto"/>
        <w:left w:val="single" w:sz="8" w:space="0" w:color="auto"/>
        <w:bottom w:val="single" w:sz="8" w:space="0" w:color="auto"/>
      </w:pBdr>
      <w:shd w:val="clear" w:color="000000" w:fill="92D050"/>
      <w:spacing w:before="100" w:beforeAutospacing="1" w:after="100" w:afterAutospacing="1" w:line="240" w:lineRule="auto"/>
      <w:jc w:val="center"/>
    </w:pPr>
    <w:rPr>
      <w:rFonts w:ascii="Times New Roman" w:eastAsia="Times New Roman" w:hAnsi="Times New Roman"/>
      <w:b/>
      <w:bCs/>
      <w:sz w:val="24"/>
      <w:szCs w:val="24"/>
      <w:lang w:eastAsia="es-ES"/>
    </w:rPr>
  </w:style>
  <w:style w:type="paragraph" w:customStyle="1" w:styleId="xl210">
    <w:name w:val="xl210"/>
    <w:basedOn w:val="Normal"/>
    <w:rsid w:val="0064123A"/>
    <w:pPr>
      <w:pBdr>
        <w:top w:val="single" w:sz="8" w:space="0" w:color="auto"/>
        <w:bottom w:val="single" w:sz="8" w:space="0" w:color="auto"/>
      </w:pBdr>
      <w:shd w:val="clear" w:color="000000" w:fill="92D050"/>
      <w:spacing w:before="100" w:beforeAutospacing="1" w:after="100" w:afterAutospacing="1" w:line="240" w:lineRule="auto"/>
      <w:jc w:val="center"/>
    </w:pPr>
    <w:rPr>
      <w:rFonts w:ascii="Times New Roman" w:eastAsia="Times New Roman" w:hAnsi="Times New Roman"/>
      <w:b/>
      <w:bCs/>
      <w:sz w:val="24"/>
      <w:szCs w:val="24"/>
      <w:lang w:eastAsia="es-ES"/>
    </w:rPr>
  </w:style>
  <w:style w:type="paragraph" w:customStyle="1" w:styleId="xl211">
    <w:name w:val="xl211"/>
    <w:basedOn w:val="Normal"/>
    <w:rsid w:val="0064123A"/>
    <w:pPr>
      <w:pBdr>
        <w:top w:val="single" w:sz="8" w:space="0" w:color="auto"/>
        <w:bottom w:val="single" w:sz="8" w:space="0" w:color="auto"/>
        <w:right w:val="single" w:sz="8" w:space="0" w:color="auto"/>
      </w:pBdr>
      <w:shd w:val="clear" w:color="000000" w:fill="92D050"/>
      <w:spacing w:before="100" w:beforeAutospacing="1" w:after="100" w:afterAutospacing="1" w:line="240" w:lineRule="auto"/>
      <w:jc w:val="center"/>
    </w:pPr>
    <w:rPr>
      <w:rFonts w:ascii="Times New Roman" w:eastAsia="Times New Roman" w:hAnsi="Times New Roman"/>
      <w:b/>
      <w:bCs/>
      <w:sz w:val="24"/>
      <w:szCs w:val="24"/>
      <w:lang w:eastAsia="es-ES"/>
    </w:rPr>
  </w:style>
  <w:style w:type="paragraph" w:styleId="TDC1">
    <w:name w:val="toc 1"/>
    <w:basedOn w:val="Normal"/>
    <w:next w:val="Normal"/>
    <w:autoRedefine/>
    <w:uiPriority w:val="39"/>
    <w:unhideWhenUsed/>
    <w:rsid w:val="0059189B"/>
    <w:rPr>
      <w:rFonts w:eastAsia="Times New Roman"/>
      <w:bCs/>
      <w:noProof/>
      <w:kern w:val="32"/>
      <w:lang w:eastAsia="es-ES"/>
    </w:rPr>
  </w:style>
  <w:style w:type="numbering" w:customStyle="1" w:styleId="EstiloNumerado">
    <w:name w:val="Estilo Numerado"/>
    <w:basedOn w:val="Sinlista"/>
    <w:rsid w:val="00AF4F11"/>
    <w:pPr>
      <w:numPr>
        <w:numId w:val="3"/>
      </w:numPr>
    </w:pPr>
  </w:style>
  <w:style w:type="paragraph" w:customStyle="1" w:styleId="Guiones">
    <w:name w:val="Guiones"/>
    <w:basedOn w:val="Normal"/>
    <w:next w:val="Normal"/>
    <w:link w:val="GuionesCar"/>
    <w:autoRedefine/>
    <w:rsid w:val="00906F50"/>
    <w:pPr>
      <w:numPr>
        <w:numId w:val="4"/>
      </w:numPr>
      <w:tabs>
        <w:tab w:val="clear" w:pos="2211"/>
        <w:tab w:val="num" w:pos="1540"/>
      </w:tabs>
      <w:spacing w:before="60" w:after="60" w:line="312" w:lineRule="auto"/>
      <w:ind w:left="1540"/>
    </w:pPr>
    <w:rPr>
      <w:rFonts w:eastAsia="Times New Roman"/>
      <w:snapToGrid w:val="0"/>
      <w:lang w:eastAsia="es-ES"/>
    </w:rPr>
  </w:style>
  <w:style w:type="character" w:customStyle="1" w:styleId="GuionesCar">
    <w:name w:val="Guiones Car"/>
    <w:link w:val="Guiones"/>
    <w:rsid w:val="00906F50"/>
    <w:rPr>
      <w:rFonts w:ascii="Verdana" w:eastAsia="Times New Roman" w:hAnsi="Verdana"/>
      <w:snapToGrid w:val="0"/>
      <w:szCs w:val="22"/>
    </w:rPr>
  </w:style>
  <w:style w:type="paragraph" w:styleId="TDC2">
    <w:name w:val="toc 2"/>
    <w:basedOn w:val="Normal"/>
    <w:next w:val="Normal"/>
    <w:autoRedefine/>
    <w:uiPriority w:val="39"/>
    <w:unhideWhenUsed/>
    <w:rsid w:val="00F90B27"/>
    <w:pPr>
      <w:ind w:left="220"/>
    </w:pPr>
  </w:style>
  <w:style w:type="table" w:customStyle="1" w:styleId="TableNormal1">
    <w:name w:val="Table Normal1"/>
    <w:uiPriority w:val="2"/>
    <w:semiHidden/>
    <w:unhideWhenUsed/>
    <w:qFormat/>
    <w:rsid w:val="00756728"/>
    <w:pPr>
      <w:widowControl w:val="0"/>
    </w:pPr>
    <w:rPr>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56728"/>
    <w:pPr>
      <w:widowControl w:val="0"/>
      <w:spacing w:line="240" w:lineRule="auto"/>
    </w:pPr>
    <w:rPr>
      <w:rFonts w:ascii="Calibri" w:hAnsi="Calibri"/>
      <w:lang w:val="en-US"/>
    </w:rPr>
  </w:style>
  <w:style w:type="paragraph" w:customStyle="1" w:styleId="NormalArial">
    <w:name w:val="Normal Arial"/>
    <w:basedOn w:val="Normal"/>
    <w:link w:val="NormalArialCar"/>
    <w:uiPriority w:val="99"/>
    <w:rsid w:val="00840377"/>
    <w:pPr>
      <w:numPr>
        <w:numId w:val="5"/>
      </w:numPr>
    </w:pPr>
    <w:rPr>
      <w:rFonts w:ascii="Arial" w:hAnsi="Arial" w:cs="Arial"/>
      <w:sz w:val="24"/>
      <w:szCs w:val="24"/>
      <w:lang w:val="es-VE"/>
    </w:rPr>
  </w:style>
  <w:style w:type="character" w:customStyle="1" w:styleId="NormalArialCar">
    <w:name w:val="Normal Arial Car"/>
    <w:link w:val="NormalArial"/>
    <w:uiPriority w:val="99"/>
    <w:locked/>
    <w:rsid w:val="00840377"/>
    <w:rPr>
      <w:rFonts w:ascii="Arial" w:hAnsi="Arial" w:cs="Arial"/>
      <w:sz w:val="24"/>
      <w:szCs w:val="24"/>
      <w:lang w:val="es-VE" w:eastAsia="en-US"/>
    </w:rPr>
  </w:style>
  <w:style w:type="paragraph" w:styleId="Descripcin">
    <w:name w:val="caption"/>
    <w:basedOn w:val="Normal"/>
    <w:next w:val="Normal"/>
    <w:link w:val="DescripcinCar"/>
    <w:uiPriority w:val="35"/>
    <w:unhideWhenUsed/>
    <w:qFormat/>
    <w:rsid w:val="00EE1DD2"/>
    <w:rPr>
      <w:b/>
      <w:bCs/>
      <w:szCs w:val="20"/>
    </w:rPr>
  </w:style>
  <w:style w:type="paragraph" w:customStyle="1" w:styleId="Figura">
    <w:name w:val="Figura"/>
    <w:basedOn w:val="Normal"/>
    <w:link w:val="FiguraCar"/>
    <w:qFormat/>
    <w:rsid w:val="00BC47A3"/>
    <w:pPr>
      <w:jc w:val="center"/>
    </w:pPr>
    <w:rPr>
      <w:noProof/>
      <w:sz w:val="16"/>
      <w:szCs w:val="16"/>
    </w:rPr>
  </w:style>
  <w:style w:type="paragraph" w:customStyle="1" w:styleId="Texto">
    <w:name w:val="Texto"/>
    <w:basedOn w:val="Normal"/>
    <w:link w:val="TextoCar"/>
    <w:rsid w:val="0072585B"/>
    <w:rPr>
      <w:szCs w:val="20"/>
      <w:lang w:eastAsia="es-ES"/>
    </w:rPr>
  </w:style>
  <w:style w:type="character" w:customStyle="1" w:styleId="FiguraCar">
    <w:name w:val="Figura Car"/>
    <w:link w:val="Figura"/>
    <w:rsid w:val="00BC47A3"/>
    <w:rPr>
      <w:rFonts w:ascii="Verdana" w:hAnsi="Verdana"/>
      <w:noProof/>
      <w:sz w:val="16"/>
      <w:szCs w:val="16"/>
      <w:lang w:eastAsia="en-US"/>
    </w:rPr>
  </w:style>
  <w:style w:type="paragraph" w:styleId="Tabladeilustraciones">
    <w:name w:val="table of figures"/>
    <w:basedOn w:val="Normal"/>
    <w:next w:val="Normal"/>
    <w:uiPriority w:val="99"/>
    <w:unhideWhenUsed/>
    <w:rsid w:val="00305AB0"/>
    <w:pPr>
      <w:tabs>
        <w:tab w:val="right" w:leader="dot" w:pos="9072"/>
      </w:tabs>
    </w:pPr>
  </w:style>
  <w:style w:type="character" w:customStyle="1" w:styleId="TextoCar">
    <w:name w:val="Texto Car"/>
    <w:link w:val="Texto"/>
    <w:rsid w:val="0072585B"/>
    <w:rPr>
      <w:rFonts w:ascii="Verdana" w:hAnsi="Verdana"/>
    </w:rPr>
  </w:style>
  <w:style w:type="table" w:customStyle="1" w:styleId="Tabladelista7concolores-nfasis11">
    <w:name w:val="Tabla de lista 7 con colores - Énfasis 11"/>
    <w:basedOn w:val="Tablanormal"/>
    <w:uiPriority w:val="52"/>
    <w:rsid w:val="006227F0"/>
    <w:rPr>
      <w:color w:val="2E74B5"/>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5B9BD5"/>
        </w:tcBorders>
        <w:shd w:val="clear" w:color="auto" w:fill="FFFFFF"/>
      </w:tcPr>
    </w:tblStylePr>
    <w:tblStylePr w:type="lastRow">
      <w:rPr>
        <w:rFonts w:ascii="Calibri Light" w:eastAsia="Times New Roman"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5B9BD5"/>
        </w:tcBorders>
        <w:shd w:val="clear" w:color="auto" w:fill="FFFFFF"/>
      </w:tcPr>
    </w:tblStylePr>
    <w:tblStylePr w:type="lastCol">
      <w:rPr>
        <w:rFonts w:ascii="Calibri Light" w:eastAsia="Times New Roman"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51">
    <w:name w:val="Tabla de cuadrícula 4 - Énfasis 51"/>
    <w:basedOn w:val="Tablanormal"/>
    <w:uiPriority w:val="49"/>
    <w:rsid w:val="006227F0"/>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Tabladecuadrcula1clara-nfasis11">
    <w:name w:val="Tabla de cuadrícula 1 clara - Énfasis 11"/>
    <w:basedOn w:val="Tablanormal"/>
    <w:uiPriority w:val="46"/>
    <w:rsid w:val="006227F0"/>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customStyle="1" w:styleId="Tabladecuadrcula2-nfasis11">
    <w:name w:val="Tabla de cuadrícula 2 - Énfasis 11"/>
    <w:basedOn w:val="Tablanormal"/>
    <w:uiPriority w:val="47"/>
    <w:rsid w:val="006227F0"/>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cuadrcula1clara-nfasis51">
    <w:name w:val="Tabla de cuadrícula 1 clara - Énfasis 51"/>
    <w:basedOn w:val="Tablanormal"/>
    <w:uiPriority w:val="46"/>
    <w:rsid w:val="006227F0"/>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Tabladelista3-nfasis11">
    <w:name w:val="Tabla de lista 3 - Énfasis 11"/>
    <w:basedOn w:val="Tablanormal"/>
    <w:uiPriority w:val="48"/>
    <w:rsid w:val="006227F0"/>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paragraph" w:styleId="TDC3">
    <w:name w:val="toc 3"/>
    <w:basedOn w:val="Normal"/>
    <w:next w:val="Normal"/>
    <w:autoRedefine/>
    <w:uiPriority w:val="39"/>
    <w:unhideWhenUsed/>
    <w:rsid w:val="006D0ED3"/>
    <w:pPr>
      <w:spacing w:after="100"/>
      <w:ind w:left="400"/>
    </w:pPr>
  </w:style>
  <w:style w:type="paragraph" w:styleId="Textonotapie">
    <w:name w:val="footnote text"/>
    <w:aliases w:val="ALG1"/>
    <w:basedOn w:val="Normal"/>
    <w:link w:val="TextonotapieCar"/>
    <w:uiPriority w:val="99"/>
    <w:unhideWhenUsed/>
    <w:rsid w:val="00D72708"/>
    <w:pPr>
      <w:spacing w:before="0" w:line="240" w:lineRule="auto"/>
    </w:pPr>
    <w:rPr>
      <w:szCs w:val="20"/>
    </w:rPr>
  </w:style>
  <w:style w:type="character" w:customStyle="1" w:styleId="TextonotapieCar">
    <w:name w:val="Texto nota pie Car"/>
    <w:aliases w:val="ALG1 Car"/>
    <w:basedOn w:val="Fuentedeprrafopredeter"/>
    <w:link w:val="Textonotapie"/>
    <w:uiPriority w:val="99"/>
    <w:rsid w:val="00D72708"/>
    <w:rPr>
      <w:rFonts w:ascii="Verdana" w:hAnsi="Verdana"/>
      <w:lang w:eastAsia="en-US"/>
    </w:rPr>
  </w:style>
  <w:style w:type="character" w:styleId="Refdenotaalpie">
    <w:name w:val="footnote reference"/>
    <w:basedOn w:val="Fuentedeprrafopredeter"/>
    <w:uiPriority w:val="99"/>
    <w:semiHidden/>
    <w:unhideWhenUsed/>
    <w:rsid w:val="00D72708"/>
    <w:rPr>
      <w:vertAlign w:val="superscript"/>
    </w:rPr>
  </w:style>
  <w:style w:type="character" w:styleId="Refdecomentario">
    <w:name w:val="annotation reference"/>
    <w:basedOn w:val="Fuentedeprrafopredeter"/>
    <w:uiPriority w:val="99"/>
    <w:semiHidden/>
    <w:unhideWhenUsed/>
    <w:rsid w:val="00D56C9C"/>
    <w:rPr>
      <w:sz w:val="16"/>
      <w:szCs w:val="16"/>
    </w:rPr>
  </w:style>
  <w:style w:type="paragraph" w:styleId="Textocomentario">
    <w:name w:val="annotation text"/>
    <w:basedOn w:val="Normal"/>
    <w:link w:val="TextocomentarioCar"/>
    <w:uiPriority w:val="99"/>
    <w:semiHidden/>
    <w:unhideWhenUsed/>
    <w:rsid w:val="00D56C9C"/>
    <w:pPr>
      <w:spacing w:line="240" w:lineRule="auto"/>
    </w:pPr>
    <w:rPr>
      <w:szCs w:val="20"/>
    </w:rPr>
  </w:style>
  <w:style w:type="character" w:customStyle="1" w:styleId="TextocomentarioCar">
    <w:name w:val="Texto comentario Car"/>
    <w:basedOn w:val="Fuentedeprrafopredeter"/>
    <w:link w:val="Textocomentario"/>
    <w:uiPriority w:val="99"/>
    <w:semiHidden/>
    <w:rsid w:val="00D56C9C"/>
    <w:rPr>
      <w:rFonts w:ascii="Verdana" w:hAnsi="Verdana"/>
      <w:lang w:eastAsia="en-US"/>
    </w:rPr>
  </w:style>
  <w:style w:type="paragraph" w:styleId="Asuntodelcomentario">
    <w:name w:val="annotation subject"/>
    <w:basedOn w:val="Textocomentario"/>
    <w:next w:val="Textocomentario"/>
    <w:link w:val="AsuntodelcomentarioCar"/>
    <w:uiPriority w:val="99"/>
    <w:semiHidden/>
    <w:unhideWhenUsed/>
    <w:rsid w:val="00D56C9C"/>
    <w:rPr>
      <w:b/>
      <w:bCs/>
    </w:rPr>
  </w:style>
  <w:style w:type="character" w:customStyle="1" w:styleId="AsuntodelcomentarioCar">
    <w:name w:val="Asunto del comentario Car"/>
    <w:basedOn w:val="TextocomentarioCar"/>
    <w:link w:val="Asuntodelcomentario"/>
    <w:uiPriority w:val="99"/>
    <w:semiHidden/>
    <w:rsid w:val="00D56C9C"/>
    <w:rPr>
      <w:rFonts w:ascii="Verdana" w:hAnsi="Verdana"/>
      <w:b/>
      <w:bCs/>
      <w:lang w:eastAsia="en-US"/>
    </w:rPr>
  </w:style>
  <w:style w:type="table" w:customStyle="1" w:styleId="Tabladecuadrcula1clara-nfasis512">
    <w:name w:val="Tabla de cuadrícula 1 clara - Énfasis 512"/>
    <w:basedOn w:val="Tablanormal"/>
    <w:uiPriority w:val="46"/>
    <w:rsid w:val="00EC58B7"/>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Tabladelista7concolores-nfasis111">
    <w:name w:val="Tabla de lista 7 con colores - Énfasis 111"/>
    <w:basedOn w:val="Tablanormal"/>
    <w:uiPriority w:val="52"/>
    <w:rsid w:val="00EC58B7"/>
    <w:rPr>
      <w:color w:val="2E74B5"/>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5B9BD5"/>
        </w:tcBorders>
        <w:shd w:val="clear" w:color="auto" w:fill="FFFFFF"/>
      </w:tcPr>
    </w:tblStylePr>
    <w:tblStylePr w:type="lastRow">
      <w:rPr>
        <w:rFonts w:ascii="Calibri Light" w:eastAsia="Times New Roman"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5B9BD5"/>
        </w:tcBorders>
        <w:shd w:val="clear" w:color="auto" w:fill="FFFFFF"/>
      </w:tcPr>
    </w:tblStylePr>
    <w:tblStylePr w:type="lastCol">
      <w:rPr>
        <w:rFonts w:ascii="Calibri Light" w:eastAsia="Times New Roman"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511">
    <w:name w:val="Tabla de cuadrícula 4 - Énfasis 511"/>
    <w:basedOn w:val="Tablanormal"/>
    <w:uiPriority w:val="49"/>
    <w:rsid w:val="00EC58B7"/>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Tabladecuadrcula1clara-nfasis111">
    <w:name w:val="Tabla de cuadrícula 1 clara - Énfasis 111"/>
    <w:basedOn w:val="Tablanormal"/>
    <w:uiPriority w:val="46"/>
    <w:rsid w:val="00EC58B7"/>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customStyle="1" w:styleId="Tabladecuadrcula2-nfasis111">
    <w:name w:val="Tabla de cuadrícula 2 - Énfasis 111"/>
    <w:basedOn w:val="Tablanormal"/>
    <w:uiPriority w:val="47"/>
    <w:rsid w:val="00EC58B7"/>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lista3-nfasis111">
    <w:name w:val="Tabla de lista 3 - Énfasis 111"/>
    <w:basedOn w:val="Tablanormal"/>
    <w:uiPriority w:val="48"/>
    <w:rsid w:val="00EC58B7"/>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paragraph" w:customStyle="1" w:styleId="Prrafo">
    <w:name w:val="Párrafo"/>
    <w:basedOn w:val="Normal"/>
    <w:link w:val="PrrafoCar"/>
    <w:qFormat/>
    <w:rsid w:val="00EC58B7"/>
    <w:pPr>
      <w:spacing w:before="0" w:after="240" w:line="360" w:lineRule="auto"/>
      <w:ind w:left="1134"/>
    </w:pPr>
    <w:rPr>
      <w:rFonts w:ascii="Arial" w:eastAsia="Times New Roman" w:hAnsi="Arial"/>
      <w:sz w:val="22"/>
      <w:szCs w:val="20"/>
      <w:lang w:eastAsia="es-ES"/>
    </w:rPr>
  </w:style>
  <w:style w:type="character" w:customStyle="1" w:styleId="A6">
    <w:name w:val="A6"/>
    <w:uiPriority w:val="99"/>
    <w:rsid w:val="00EC58B7"/>
    <w:rPr>
      <w:rFonts w:cs="SanukLF-Light"/>
      <w:color w:val="003758"/>
      <w:sz w:val="38"/>
      <w:szCs w:val="38"/>
    </w:rPr>
  </w:style>
  <w:style w:type="paragraph" w:customStyle="1" w:styleId="PDI-TEXTO1">
    <w:name w:val="PDI-TEXTO_1"/>
    <w:basedOn w:val="Normal"/>
    <w:rsid w:val="00EC58B7"/>
    <w:pPr>
      <w:tabs>
        <w:tab w:val="left" w:pos="567"/>
      </w:tabs>
      <w:spacing w:line="240" w:lineRule="auto"/>
      <w:ind w:left="567"/>
    </w:pPr>
    <w:rPr>
      <w:rFonts w:ascii="Arial" w:eastAsia="Times New Roman" w:hAnsi="Arial" w:cs="Arial"/>
      <w:sz w:val="24"/>
      <w:szCs w:val="24"/>
      <w:lang w:eastAsia="es-ES"/>
    </w:rPr>
  </w:style>
  <w:style w:type="paragraph" w:customStyle="1" w:styleId="PDI-TITULO1">
    <w:name w:val="PDI-TITULO_1"/>
    <w:basedOn w:val="Ttulo1"/>
    <w:next w:val="PDI-TEXTO1"/>
    <w:rsid w:val="00EC58B7"/>
    <w:pPr>
      <w:numPr>
        <w:numId w:val="7"/>
      </w:numPr>
      <w:tabs>
        <w:tab w:val="clear" w:pos="1701"/>
        <w:tab w:val="num" w:pos="360"/>
        <w:tab w:val="left" w:pos="567"/>
      </w:tabs>
      <w:spacing w:before="240" w:line="240" w:lineRule="auto"/>
      <w:ind w:left="0" w:firstLine="0"/>
    </w:pPr>
    <w:rPr>
      <w:rFonts w:ascii="Arial" w:hAnsi="Arial" w:cs="Arial"/>
      <w:caps w:val="0"/>
      <w:kern w:val="0"/>
      <w:sz w:val="24"/>
      <w:szCs w:val="24"/>
    </w:rPr>
  </w:style>
  <w:style w:type="paragraph" w:customStyle="1" w:styleId="PDI-TEXTO2">
    <w:name w:val="PDI-TEXTO_2"/>
    <w:basedOn w:val="Normal"/>
    <w:rsid w:val="00EC58B7"/>
    <w:pPr>
      <w:spacing w:line="240" w:lineRule="auto"/>
      <w:ind w:left="1134"/>
    </w:pPr>
    <w:rPr>
      <w:rFonts w:ascii="Arial" w:eastAsia="Times New Roman" w:hAnsi="Arial" w:cs="Arial"/>
      <w:sz w:val="24"/>
      <w:szCs w:val="24"/>
      <w:lang w:eastAsia="es-ES"/>
    </w:rPr>
  </w:style>
  <w:style w:type="paragraph" w:customStyle="1" w:styleId="PDI-TITULO2">
    <w:name w:val="PDI-TITULO_2"/>
    <w:basedOn w:val="Ttulo2"/>
    <w:next w:val="PDI-TEXTO2"/>
    <w:autoRedefine/>
    <w:rsid w:val="00EC58B7"/>
    <w:pPr>
      <w:numPr>
        <w:numId w:val="7"/>
      </w:numPr>
      <w:tabs>
        <w:tab w:val="clear" w:pos="-8"/>
        <w:tab w:val="num" w:pos="133"/>
        <w:tab w:val="num" w:pos="360"/>
        <w:tab w:val="left" w:pos="1134"/>
      </w:tabs>
      <w:spacing w:before="240" w:line="240" w:lineRule="auto"/>
      <w:ind w:left="1267" w:firstLine="0"/>
      <w:jc w:val="left"/>
    </w:pPr>
    <w:rPr>
      <w:rFonts w:ascii="Arial" w:hAnsi="Arial" w:cs="Arial"/>
      <w:iCs w:val="0"/>
      <w:noProof/>
    </w:rPr>
  </w:style>
  <w:style w:type="paragraph" w:customStyle="1" w:styleId="PDI-TITULO3">
    <w:name w:val="PDI-TITULO_3"/>
    <w:basedOn w:val="Ttulo3"/>
    <w:next w:val="Normal"/>
    <w:rsid w:val="00EC58B7"/>
    <w:pPr>
      <w:numPr>
        <w:numId w:val="7"/>
      </w:numPr>
      <w:tabs>
        <w:tab w:val="clear" w:pos="2101"/>
        <w:tab w:val="num" w:pos="360"/>
        <w:tab w:val="left" w:pos="2126"/>
      </w:tabs>
      <w:spacing w:line="240" w:lineRule="auto"/>
      <w:ind w:left="0" w:right="-284" w:firstLine="0"/>
      <w:jc w:val="left"/>
    </w:pPr>
    <w:rPr>
      <w:rFonts w:ascii="Arial" w:hAnsi="Arial" w:cs="Arial"/>
      <w:b w:val="0"/>
      <w:bCs w:val="0"/>
      <w:sz w:val="24"/>
      <w:szCs w:val="24"/>
      <w:u w:val="none"/>
      <w:lang w:val="en-US" w:eastAsia="es-ES"/>
    </w:rPr>
  </w:style>
  <w:style w:type="paragraph" w:customStyle="1" w:styleId="estilo-citas">
    <w:name w:val="estilo-citas"/>
    <w:basedOn w:val="Normal"/>
    <w:rsid w:val="00EC58B7"/>
    <w:pPr>
      <w:numPr>
        <w:numId w:val="8"/>
      </w:numPr>
      <w:tabs>
        <w:tab w:val="left" w:pos="1134"/>
        <w:tab w:val="left" w:pos="1701"/>
        <w:tab w:val="left" w:pos="2268"/>
        <w:tab w:val="left" w:pos="2835"/>
      </w:tabs>
      <w:spacing w:line="240" w:lineRule="auto"/>
      <w:ind w:left="1134" w:hanging="567"/>
    </w:pPr>
    <w:rPr>
      <w:rFonts w:ascii="Arial" w:eastAsia="Times New Roman" w:hAnsi="Arial"/>
      <w:sz w:val="24"/>
      <w:szCs w:val="20"/>
      <w:lang w:val="es-ES_tradnl" w:eastAsia="es-ES"/>
    </w:rPr>
  </w:style>
  <w:style w:type="paragraph" w:customStyle="1" w:styleId="Estilo-tabla">
    <w:name w:val="Estilo-tabla"/>
    <w:basedOn w:val="Normal"/>
    <w:rsid w:val="00EC58B7"/>
    <w:pPr>
      <w:tabs>
        <w:tab w:val="left" w:pos="1134"/>
        <w:tab w:val="left" w:pos="1701"/>
        <w:tab w:val="left" w:pos="2268"/>
        <w:tab w:val="left" w:pos="2835"/>
      </w:tabs>
      <w:spacing w:after="120" w:line="240" w:lineRule="auto"/>
      <w:jc w:val="center"/>
    </w:pPr>
    <w:rPr>
      <w:rFonts w:ascii="Arial" w:eastAsia="Times New Roman" w:hAnsi="Arial"/>
      <w:b/>
      <w:sz w:val="22"/>
      <w:szCs w:val="20"/>
      <w:lang w:val="es-ES_tradnl" w:eastAsia="es-ES"/>
    </w:rPr>
  </w:style>
  <w:style w:type="paragraph" w:styleId="NormalWeb">
    <w:name w:val="Normal (Web)"/>
    <w:basedOn w:val="Normal"/>
    <w:uiPriority w:val="99"/>
    <w:unhideWhenUsed/>
    <w:rsid w:val="0068186E"/>
    <w:pPr>
      <w:spacing w:before="100" w:beforeAutospacing="1" w:after="100" w:afterAutospacing="1" w:line="240" w:lineRule="auto"/>
      <w:jc w:val="left"/>
    </w:pPr>
    <w:rPr>
      <w:rFonts w:ascii="Times New Roman" w:eastAsiaTheme="minorEastAsia" w:hAnsi="Times New Roman"/>
      <w:sz w:val="24"/>
      <w:szCs w:val="24"/>
      <w:lang w:eastAsia="es-ES"/>
    </w:rPr>
  </w:style>
  <w:style w:type="paragraph" w:styleId="Revisin">
    <w:name w:val="Revision"/>
    <w:hidden/>
    <w:uiPriority w:val="99"/>
    <w:semiHidden/>
    <w:rsid w:val="0068186E"/>
    <w:rPr>
      <w:rFonts w:ascii="Verdana" w:hAnsi="Verdana"/>
      <w:szCs w:val="22"/>
      <w:lang w:eastAsia="en-US"/>
    </w:rPr>
  </w:style>
  <w:style w:type="paragraph" w:styleId="TtuloTDC">
    <w:name w:val="TOC Heading"/>
    <w:basedOn w:val="Ttulo1"/>
    <w:next w:val="Normal"/>
    <w:uiPriority w:val="39"/>
    <w:unhideWhenUsed/>
    <w:qFormat/>
    <w:rsid w:val="0068186E"/>
    <w:pPr>
      <w:keepLines/>
      <w:numPr>
        <w:numId w:val="0"/>
      </w:numPr>
      <w:spacing w:before="240" w:line="259" w:lineRule="auto"/>
      <w:outlineLvl w:val="9"/>
    </w:pPr>
    <w:rPr>
      <w:rFonts w:asciiTheme="majorHAnsi" w:eastAsiaTheme="majorEastAsia" w:hAnsiTheme="majorHAnsi" w:cstheme="majorBidi"/>
      <w:b w:val="0"/>
      <w:bCs w:val="0"/>
      <w:color w:val="2E74B5" w:themeColor="accent1" w:themeShade="BF"/>
      <w:kern w:val="0"/>
      <w:sz w:val="32"/>
      <w:szCs w:val="32"/>
      <w:lang w:val="es-VE" w:eastAsia="es-VE"/>
    </w:rPr>
  </w:style>
  <w:style w:type="paragraph" w:customStyle="1" w:styleId="TTULO10">
    <w:name w:val="TÍTULO 1"/>
    <w:basedOn w:val="Normal"/>
    <w:autoRedefine/>
    <w:rsid w:val="0068186E"/>
    <w:pPr>
      <w:spacing w:line="240" w:lineRule="auto"/>
    </w:pPr>
    <w:rPr>
      <w:rFonts w:ascii="Arial" w:eastAsiaTheme="minorHAnsi" w:hAnsi="Arial" w:cstheme="minorBidi"/>
      <w:b/>
      <w:caps/>
      <w:sz w:val="22"/>
    </w:rPr>
  </w:style>
  <w:style w:type="paragraph" w:customStyle="1" w:styleId="TTULO20">
    <w:name w:val="TÍTULO 2"/>
    <w:basedOn w:val="Normal"/>
    <w:next w:val="Normal"/>
    <w:autoRedefine/>
    <w:rsid w:val="0068186E"/>
    <w:pPr>
      <w:spacing w:line="240" w:lineRule="auto"/>
      <w:outlineLvl w:val="1"/>
    </w:pPr>
    <w:rPr>
      <w:rFonts w:ascii="Arial" w:eastAsiaTheme="minorHAnsi" w:hAnsi="Arial" w:cs="Arial"/>
      <w:b/>
      <w:bCs/>
      <w:caps/>
      <w:sz w:val="22"/>
    </w:rPr>
  </w:style>
  <w:style w:type="paragraph" w:customStyle="1" w:styleId="TTULO30">
    <w:name w:val="TÍTULO 3"/>
    <w:basedOn w:val="Normal"/>
    <w:autoRedefine/>
    <w:rsid w:val="0068186E"/>
    <w:pPr>
      <w:spacing w:line="240" w:lineRule="auto"/>
    </w:pPr>
    <w:rPr>
      <w:rFonts w:ascii="Arial" w:eastAsiaTheme="minorHAnsi" w:hAnsi="Arial" w:cstheme="minorBidi"/>
      <w:b/>
      <w:sz w:val="22"/>
      <w:lang w:eastAsia="es-ES_tradnl"/>
    </w:rPr>
  </w:style>
  <w:style w:type="paragraph" w:customStyle="1" w:styleId="TABLA">
    <w:name w:val="TABLA"/>
    <w:basedOn w:val="Figura"/>
    <w:next w:val="Figura"/>
    <w:link w:val="TABLACar"/>
    <w:autoRedefine/>
    <w:qFormat/>
    <w:rsid w:val="008E43AE"/>
    <w:pPr>
      <w:widowControl w:val="0"/>
      <w:tabs>
        <w:tab w:val="left" w:pos="8789"/>
      </w:tabs>
      <w:adjustRightInd w:val="0"/>
      <w:spacing w:after="120" w:line="240" w:lineRule="auto"/>
      <w:textAlignment w:val="baseline"/>
    </w:pPr>
    <w:rPr>
      <w:rFonts w:eastAsia="Times New Roman" w:cs="Arial"/>
      <w:szCs w:val="24"/>
      <w:lang w:eastAsia="es-ES"/>
    </w:rPr>
  </w:style>
  <w:style w:type="paragraph" w:customStyle="1" w:styleId="fuente">
    <w:name w:val="fuente"/>
    <w:basedOn w:val="Normal"/>
    <w:rsid w:val="00D14517"/>
    <w:pPr>
      <w:spacing w:before="0" w:line="240" w:lineRule="auto"/>
      <w:jc w:val="left"/>
    </w:pPr>
    <w:rPr>
      <w:rFonts w:ascii="Arial" w:eastAsia="Cambria" w:hAnsi="Arial"/>
      <w:sz w:val="16"/>
      <w:szCs w:val="20"/>
      <w:lang w:val="es-ES_tradnl"/>
    </w:rPr>
  </w:style>
  <w:style w:type="table" w:customStyle="1" w:styleId="Tablaconcuadrcula1">
    <w:name w:val="Tabla con cuadrícula1"/>
    <w:basedOn w:val="Tablanormal"/>
    <w:next w:val="Tablaconcuadrcula"/>
    <w:uiPriority w:val="39"/>
    <w:rsid w:val="00EA744F"/>
    <w:rPr>
      <w:rFonts w:eastAsia="Times New Roman"/>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017B77"/>
  </w:style>
  <w:style w:type="character" w:customStyle="1" w:styleId="TABLACar">
    <w:name w:val="TABLA Car"/>
    <w:basedOn w:val="FiguraCar"/>
    <w:link w:val="TABLA"/>
    <w:rsid w:val="008E43AE"/>
    <w:rPr>
      <w:rFonts w:ascii="Verdana" w:eastAsia="Times New Roman" w:hAnsi="Verdana" w:cs="Arial"/>
      <w:noProof/>
      <w:sz w:val="18"/>
      <w:szCs w:val="24"/>
      <w:lang w:eastAsia="en-US"/>
    </w:rPr>
  </w:style>
  <w:style w:type="paragraph" w:customStyle="1" w:styleId="GEOreferencia">
    <w:name w:val="GEO referencia"/>
    <w:basedOn w:val="Normal"/>
    <w:rsid w:val="000F250F"/>
    <w:pPr>
      <w:spacing w:before="60" w:after="60"/>
      <w:jc w:val="left"/>
    </w:pPr>
    <w:rPr>
      <w:rFonts w:eastAsia="MS ??"/>
      <w:color w:val="000000"/>
      <w:szCs w:val="20"/>
      <w:lang w:eastAsia="es-ES"/>
    </w:rPr>
  </w:style>
  <w:style w:type="paragraph" w:customStyle="1" w:styleId="TituloP1">
    <w:name w:val="TituloP1"/>
    <w:basedOn w:val="Normal"/>
    <w:link w:val="TituloP1Car"/>
    <w:rsid w:val="000F250F"/>
    <w:pPr>
      <w:tabs>
        <w:tab w:val="left" w:pos="0"/>
        <w:tab w:val="left" w:pos="426"/>
      </w:tabs>
      <w:spacing w:before="240" w:after="200"/>
      <w:ind w:left="360" w:hanging="360"/>
      <w:mirrorIndents/>
    </w:pPr>
    <w:rPr>
      <w:b/>
      <w:sz w:val="26"/>
      <w:szCs w:val="26"/>
    </w:rPr>
  </w:style>
  <w:style w:type="character" w:customStyle="1" w:styleId="TituloP1Car">
    <w:name w:val="TituloP1 Car"/>
    <w:link w:val="TituloP1"/>
    <w:rsid w:val="000F250F"/>
    <w:rPr>
      <w:rFonts w:ascii="Verdana" w:hAnsi="Verdana"/>
      <w:b/>
      <w:sz w:val="26"/>
      <w:szCs w:val="26"/>
      <w:lang w:eastAsia="en-US"/>
    </w:rPr>
  </w:style>
  <w:style w:type="numbering" w:customStyle="1" w:styleId="Sinlista1">
    <w:name w:val="Sin lista1"/>
    <w:next w:val="Sinlista"/>
    <w:uiPriority w:val="99"/>
    <w:semiHidden/>
    <w:unhideWhenUsed/>
    <w:rsid w:val="000F250F"/>
  </w:style>
  <w:style w:type="table" w:customStyle="1" w:styleId="TableNormal11">
    <w:name w:val="Table Normal11"/>
    <w:uiPriority w:val="2"/>
    <w:semiHidden/>
    <w:unhideWhenUsed/>
    <w:qFormat/>
    <w:rsid w:val="000F250F"/>
    <w:pPr>
      <w:widowControl w:val="0"/>
    </w:pPr>
    <w:rPr>
      <w:sz w:val="22"/>
      <w:szCs w:val="22"/>
      <w:lang w:val="en-US" w:eastAsia="en-US"/>
    </w:rPr>
    <w:tblPr>
      <w:tblInd w:w="0" w:type="dxa"/>
      <w:tblCellMar>
        <w:top w:w="0" w:type="dxa"/>
        <w:left w:w="0" w:type="dxa"/>
        <w:bottom w:w="0" w:type="dxa"/>
        <w:right w:w="0" w:type="dxa"/>
      </w:tblCellMar>
    </w:tblPr>
  </w:style>
  <w:style w:type="table" w:customStyle="1" w:styleId="Tabladecuadrcula1clara-nfasis511">
    <w:name w:val="Tabla de cuadrícula 1 clara - Énfasis 511"/>
    <w:basedOn w:val="Tablanormal"/>
    <w:uiPriority w:val="46"/>
    <w:rsid w:val="000F250F"/>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Tablaconcuadrcula11">
    <w:name w:val="Tabla con cuadrícula11"/>
    <w:basedOn w:val="Tablanormal"/>
    <w:next w:val="Tablaconcuadrcula"/>
    <w:uiPriority w:val="59"/>
    <w:rsid w:val="000F250F"/>
    <w:rPr>
      <w:rFonts w:eastAsia="Times New Roman"/>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ENormal">
    <w:name w:val="INE Normal"/>
    <w:basedOn w:val="Normal"/>
    <w:rsid w:val="000F250F"/>
    <w:pPr>
      <w:spacing w:before="0" w:line="240" w:lineRule="auto"/>
      <w:ind w:left="1418" w:right="403"/>
    </w:pPr>
    <w:rPr>
      <w:rFonts w:ascii="Arial" w:eastAsia="Times New Roman" w:hAnsi="Arial"/>
      <w:sz w:val="24"/>
      <w:szCs w:val="24"/>
    </w:rPr>
  </w:style>
  <w:style w:type="paragraph" w:customStyle="1" w:styleId="INENivel1">
    <w:name w:val="INE Nivel 1"/>
    <w:basedOn w:val="Normal"/>
    <w:rsid w:val="000F250F"/>
    <w:pPr>
      <w:numPr>
        <w:numId w:val="9"/>
      </w:numPr>
      <w:spacing w:before="0" w:line="240" w:lineRule="auto"/>
      <w:ind w:right="403"/>
      <w:jc w:val="left"/>
    </w:pPr>
    <w:rPr>
      <w:rFonts w:ascii="Arial" w:eastAsia="Times New Roman" w:hAnsi="Arial"/>
      <w:caps/>
      <w:sz w:val="24"/>
      <w:szCs w:val="24"/>
      <w:u w:val="single"/>
    </w:rPr>
  </w:style>
  <w:style w:type="paragraph" w:styleId="TDC5">
    <w:name w:val="toc 5"/>
    <w:basedOn w:val="Normal"/>
    <w:next w:val="Normal"/>
    <w:autoRedefine/>
    <w:uiPriority w:val="39"/>
    <w:unhideWhenUsed/>
    <w:rsid w:val="000F250F"/>
    <w:pPr>
      <w:spacing w:after="100"/>
    </w:pPr>
    <w:rPr>
      <w:rFonts w:cs="Arial"/>
      <w:noProof/>
      <w:sz w:val="22"/>
      <w:szCs w:val="20"/>
    </w:rPr>
  </w:style>
  <w:style w:type="paragraph" w:styleId="TDC4">
    <w:name w:val="toc 4"/>
    <w:basedOn w:val="Normal"/>
    <w:next w:val="Normal"/>
    <w:autoRedefine/>
    <w:uiPriority w:val="39"/>
    <w:unhideWhenUsed/>
    <w:rsid w:val="000F250F"/>
    <w:pPr>
      <w:spacing w:before="0"/>
      <w:ind w:left="600"/>
      <w:jc w:val="left"/>
    </w:pPr>
    <w:rPr>
      <w:rFonts w:asciiTheme="minorHAnsi" w:hAnsiTheme="minorHAnsi" w:cstheme="minorHAnsi"/>
      <w:sz w:val="18"/>
      <w:szCs w:val="18"/>
    </w:rPr>
  </w:style>
  <w:style w:type="character" w:customStyle="1" w:styleId="EstiloNegritaAmarillooscuro">
    <w:name w:val="Estilo Negrita Amarillo oscuro"/>
    <w:basedOn w:val="Fuentedeprrafopredeter"/>
    <w:rsid w:val="000F250F"/>
    <w:rPr>
      <w:b/>
      <w:bCs/>
      <w:color w:val="auto"/>
    </w:rPr>
  </w:style>
  <w:style w:type="paragraph" w:styleId="TDC6">
    <w:name w:val="toc 6"/>
    <w:basedOn w:val="Normal"/>
    <w:next w:val="Normal"/>
    <w:autoRedefine/>
    <w:uiPriority w:val="39"/>
    <w:unhideWhenUsed/>
    <w:rsid w:val="000F250F"/>
    <w:pPr>
      <w:spacing w:before="0"/>
      <w:ind w:left="10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0F250F"/>
    <w:pPr>
      <w:spacing w:before="0"/>
      <w:ind w:left="120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0F250F"/>
    <w:pPr>
      <w:spacing w:before="0"/>
      <w:ind w:left="140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0F250F"/>
    <w:pPr>
      <w:spacing w:before="0"/>
      <w:ind w:left="1600"/>
      <w:jc w:val="left"/>
    </w:pPr>
    <w:rPr>
      <w:rFonts w:asciiTheme="minorHAnsi" w:hAnsiTheme="minorHAnsi" w:cstheme="minorHAnsi"/>
      <w:sz w:val="18"/>
      <w:szCs w:val="18"/>
    </w:rPr>
  </w:style>
  <w:style w:type="paragraph" w:customStyle="1" w:styleId="TITULO">
    <w:name w:val="TITULO"/>
    <w:link w:val="TITULOCar"/>
    <w:rsid w:val="000F250F"/>
    <w:pPr>
      <w:spacing w:before="120" w:after="120" w:line="360" w:lineRule="auto"/>
      <w:jc w:val="center"/>
    </w:pPr>
    <w:rPr>
      <w:rFonts w:ascii="Eras Demi ITC" w:eastAsiaTheme="minorEastAsia" w:hAnsi="Eras Demi ITC" w:cstheme="minorBidi"/>
      <w:b/>
      <w:caps/>
      <w:sz w:val="24"/>
      <w:szCs w:val="24"/>
      <w14:shadow w14:blurRad="50800" w14:dist="38100" w14:dir="2700000" w14:sx="100000" w14:sy="100000" w14:kx="0" w14:ky="0" w14:algn="tl">
        <w14:srgbClr w14:val="000000">
          <w14:alpha w14:val="60000"/>
        </w14:srgbClr>
      </w14:shadow>
    </w:rPr>
  </w:style>
  <w:style w:type="character" w:customStyle="1" w:styleId="TITULOCar">
    <w:name w:val="TITULO Car"/>
    <w:link w:val="TITULO"/>
    <w:rsid w:val="000F250F"/>
    <w:rPr>
      <w:rFonts w:ascii="Eras Demi ITC" w:eastAsiaTheme="minorEastAsia" w:hAnsi="Eras Demi ITC" w:cstheme="minorBidi"/>
      <w:b/>
      <w:caps/>
      <w:sz w:val="24"/>
      <w:szCs w:val="24"/>
      <w14:shadow w14:blurRad="50800" w14:dist="38100" w14:dir="2700000" w14:sx="100000" w14:sy="100000" w14:kx="0" w14:ky="0" w14:algn="tl">
        <w14:srgbClr w14:val="000000">
          <w14:alpha w14:val="60000"/>
        </w14:srgbClr>
      </w14:shadow>
    </w:rPr>
  </w:style>
  <w:style w:type="character" w:styleId="Textoennegrita">
    <w:name w:val="Strong"/>
    <w:basedOn w:val="Fuentedeprrafopredeter"/>
    <w:uiPriority w:val="22"/>
    <w:qFormat/>
    <w:rsid w:val="000F250F"/>
    <w:rPr>
      <w:b/>
      <w:bCs/>
    </w:rPr>
  </w:style>
  <w:style w:type="table" w:customStyle="1" w:styleId="Tabladecuadrcula1clara-nfasis52">
    <w:name w:val="Tabla de cuadrícula 1 clara - Énfasis 52"/>
    <w:basedOn w:val="Tablanormal"/>
    <w:uiPriority w:val="46"/>
    <w:rsid w:val="000F250F"/>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paragraph" w:customStyle="1" w:styleId="Pa6">
    <w:name w:val="Pa6"/>
    <w:basedOn w:val="Normal"/>
    <w:next w:val="Normal"/>
    <w:uiPriority w:val="99"/>
    <w:rsid w:val="000F250F"/>
    <w:pPr>
      <w:autoSpaceDE w:val="0"/>
      <w:autoSpaceDN w:val="0"/>
      <w:adjustRightInd w:val="0"/>
      <w:spacing w:before="0" w:line="181" w:lineRule="atLeast"/>
      <w:jc w:val="left"/>
    </w:pPr>
    <w:rPr>
      <w:rFonts w:ascii="Calibre Regular" w:eastAsiaTheme="minorHAnsi" w:hAnsi="Calibre Regular" w:cstheme="minorBidi"/>
      <w:sz w:val="24"/>
      <w:szCs w:val="24"/>
      <w:lang w:val="es-VE"/>
    </w:rPr>
  </w:style>
  <w:style w:type="character" w:styleId="Ttulodellibro">
    <w:name w:val="Book Title"/>
    <w:basedOn w:val="Fuentedeprrafopredeter"/>
    <w:uiPriority w:val="33"/>
    <w:qFormat/>
    <w:rsid w:val="00DD2A38"/>
    <w:rPr>
      <w:b/>
      <w:bCs/>
      <w:smallCaps/>
      <w:spacing w:val="5"/>
    </w:rPr>
  </w:style>
  <w:style w:type="paragraph" w:customStyle="1" w:styleId="Listado">
    <w:name w:val="Listado"/>
    <w:basedOn w:val="oman"/>
    <w:link w:val="ListadoCar"/>
    <w:qFormat/>
    <w:rsid w:val="00C849F6"/>
    <w:pPr>
      <w:numPr>
        <w:numId w:val="13"/>
      </w:numPr>
      <w:spacing w:before="120" w:after="0"/>
    </w:pPr>
  </w:style>
  <w:style w:type="paragraph" w:customStyle="1" w:styleId="Espaciofiguras">
    <w:name w:val="Espacio figuras"/>
    <w:basedOn w:val="Figura"/>
    <w:link w:val="EspaciofigurasCar"/>
    <w:rsid w:val="006869A7"/>
    <w:rPr>
      <w:sz w:val="6"/>
      <w:szCs w:val="6"/>
    </w:rPr>
  </w:style>
  <w:style w:type="character" w:customStyle="1" w:styleId="ListadoCar">
    <w:name w:val="Listado Car"/>
    <w:basedOn w:val="PrrafodelistaCar"/>
    <w:link w:val="Listado"/>
    <w:rsid w:val="00C849F6"/>
    <w:rPr>
      <w:rFonts w:ascii="Verdana" w:eastAsia="Times New Roman" w:hAnsi="Verdana"/>
      <w:lang w:val="es-ES_tradnl" w:eastAsia="en-US"/>
    </w:rPr>
  </w:style>
  <w:style w:type="table" w:styleId="Tabladecuadrcula1clara-nfasis5">
    <w:name w:val="Grid Table 1 Light Accent 5"/>
    <w:basedOn w:val="Tablanormal"/>
    <w:uiPriority w:val="46"/>
    <w:rsid w:val="00C96273"/>
    <w:pPr>
      <w:jc w:val="center"/>
    </w:pPr>
    <w:rPr>
      <w:rFonts w:ascii="Verdana" w:hAnsi="Verdana"/>
      <w:sz w:val="18"/>
    </w:rPr>
    <w:tblPr>
      <w:tblStyleRowBandSize w:val="1"/>
      <w:tblStyleColBandSize w:val="1"/>
      <w:jc w:val="center"/>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rPr>
      <w:jc w:val="center"/>
    </w:trPr>
    <w:tcPr>
      <w:vAlign w:val="center"/>
    </w:tc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EspaciofigurasCar">
    <w:name w:val="Espacio figuras Car"/>
    <w:basedOn w:val="FiguraCar"/>
    <w:link w:val="Espaciofiguras"/>
    <w:rsid w:val="006869A7"/>
    <w:rPr>
      <w:rFonts w:ascii="Verdana" w:hAnsi="Verdana"/>
      <w:noProof/>
      <w:sz w:val="6"/>
      <w:szCs w:val="6"/>
      <w:lang w:eastAsia="en-US"/>
    </w:rPr>
  </w:style>
  <w:style w:type="paragraph" w:customStyle="1" w:styleId="Referencias">
    <w:name w:val="Referencias"/>
    <w:basedOn w:val="GEOreferencia"/>
    <w:link w:val="ReferenciasCar"/>
    <w:qFormat/>
    <w:rsid w:val="00B47104"/>
    <w:pPr>
      <w:spacing w:before="120" w:after="0"/>
      <w:ind w:left="360" w:hanging="360"/>
      <w:jc w:val="both"/>
    </w:pPr>
  </w:style>
  <w:style w:type="paragraph" w:styleId="Subttulo">
    <w:name w:val="Subtitle"/>
    <w:basedOn w:val="Normal"/>
    <w:next w:val="Normal"/>
    <w:link w:val="SubttuloCar"/>
    <w:uiPriority w:val="11"/>
    <w:qFormat/>
    <w:rsid w:val="00396558"/>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ReferenciasCar">
    <w:name w:val="Referencias Car"/>
    <w:basedOn w:val="TextonotapieCar"/>
    <w:link w:val="Referencias"/>
    <w:rsid w:val="00B47104"/>
    <w:rPr>
      <w:rFonts w:ascii="Verdana" w:eastAsia="MS ??" w:hAnsi="Verdana"/>
      <w:color w:val="000000"/>
      <w:lang w:eastAsia="en-US"/>
    </w:rPr>
  </w:style>
  <w:style w:type="character" w:customStyle="1" w:styleId="SubttuloCar">
    <w:name w:val="Subtítulo Car"/>
    <w:basedOn w:val="Fuentedeprrafopredeter"/>
    <w:link w:val="Subttulo"/>
    <w:uiPriority w:val="11"/>
    <w:rsid w:val="00396558"/>
    <w:rPr>
      <w:rFonts w:asciiTheme="minorHAnsi" w:eastAsiaTheme="minorEastAsia" w:hAnsiTheme="minorHAnsi" w:cstheme="minorBidi"/>
      <w:color w:val="5A5A5A" w:themeColor="text1" w:themeTint="A5"/>
      <w:spacing w:val="15"/>
      <w:sz w:val="22"/>
      <w:szCs w:val="22"/>
      <w:lang w:eastAsia="en-US"/>
    </w:rPr>
  </w:style>
  <w:style w:type="paragraph" w:customStyle="1" w:styleId="Normal1">
    <w:name w:val="Normal1"/>
    <w:rsid w:val="00C33366"/>
    <w:pPr>
      <w:widowControl w:val="0"/>
      <w:spacing w:before="120" w:line="276" w:lineRule="auto"/>
      <w:jc w:val="both"/>
    </w:pPr>
    <w:rPr>
      <w:rFonts w:ascii="Verdana" w:eastAsia="Verdana" w:hAnsi="Verdana" w:cs="Verdana"/>
      <w:color w:val="000000"/>
      <w:lang w:val="es-VE" w:eastAsia="es-VE"/>
    </w:rPr>
  </w:style>
  <w:style w:type="paragraph" w:customStyle="1" w:styleId="EspacioFigura">
    <w:name w:val="Espacio Figura"/>
    <w:basedOn w:val="Normal"/>
    <w:link w:val="EspacioFiguraCar"/>
    <w:qFormat/>
    <w:rsid w:val="004F111F"/>
    <w:rPr>
      <w:sz w:val="6"/>
      <w:szCs w:val="6"/>
    </w:rPr>
  </w:style>
  <w:style w:type="character" w:customStyle="1" w:styleId="EspacioFiguraCar">
    <w:name w:val="Espacio Figura Car"/>
    <w:basedOn w:val="Fuentedeprrafopredeter"/>
    <w:link w:val="EspacioFigura"/>
    <w:rsid w:val="004F111F"/>
    <w:rPr>
      <w:rFonts w:ascii="Verdana" w:hAnsi="Verdana"/>
      <w:sz w:val="6"/>
      <w:szCs w:val="6"/>
      <w:lang w:eastAsia="en-US"/>
    </w:rPr>
  </w:style>
  <w:style w:type="paragraph" w:customStyle="1" w:styleId="TextoNormal">
    <w:name w:val="Texto Normal"/>
    <w:basedOn w:val="Normal"/>
    <w:link w:val="TextoNormalCar"/>
    <w:qFormat/>
    <w:rsid w:val="004F111F"/>
    <w:rPr>
      <w:szCs w:val="20"/>
    </w:rPr>
  </w:style>
  <w:style w:type="character" w:customStyle="1" w:styleId="TextoNormalCar">
    <w:name w:val="Texto Normal Car"/>
    <w:basedOn w:val="Fuentedeprrafopredeter"/>
    <w:link w:val="TextoNormal"/>
    <w:rsid w:val="004F111F"/>
    <w:rPr>
      <w:rFonts w:ascii="Verdana" w:hAnsi="Verdana"/>
      <w:lang w:eastAsia="en-US"/>
    </w:rPr>
  </w:style>
  <w:style w:type="table" w:styleId="Tabladecuadrcula4-nfasis5">
    <w:name w:val="Grid Table 4 Accent 5"/>
    <w:basedOn w:val="Tablanormal"/>
    <w:uiPriority w:val="49"/>
    <w:rsid w:val="00BF2A92"/>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Listado2">
    <w:name w:val="Listado 2"/>
    <w:basedOn w:val="Listado"/>
    <w:link w:val="Listado2Car"/>
    <w:qFormat/>
    <w:rsid w:val="0072108D"/>
    <w:pPr>
      <w:numPr>
        <w:numId w:val="10"/>
      </w:numPr>
    </w:pPr>
    <w:rPr>
      <w:rFonts w:eastAsia="Calibri"/>
      <w:szCs w:val="22"/>
    </w:rPr>
  </w:style>
  <w:style w:type="table" w:customStyle="1" w:styleId="Tabladecuadrcula1clara-nfasis112">
    <w:name w:val="Tabla de cuadrícula 1 clara - Énfasis 112"/>
    <w:basedOn w:val="Tablanormal"/>
    <w:uiPriority w:val="46"/>
    <w:rsid w:val="001E4A1C"/>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Listado2Car">
    <w:name w:val="Listado 2 Car"/>
    <w:basedOn w:val="ListadoCar"/>
    <w:link w:val="Listado2"/>
    <w:rsid w:val="00AE5A28"/>
    <w:rPr>
      <w:rFonts w:ascii="Verdana" w:eastAsia="Times New Roman" w:hAnsi="Verdana"/>
      <w:szCs w:val="22"/>
      <w:lang w:val="es-ES_tradnl" w:eastAsia="en-US"/>
    </w:rPr>
  </w:style>
  <w:style w:type="paragraph" w:customStyle="1" w:styleId="Encabezado1">
    <w:name w:val="Encabezado 1"/>
    <w:basedOn w:val="Encabezado"/>
    <w:link w:val="Encabezado1Car"/>
    <w:rsid w:val="00A115C7"/>
    <w:pPr>
      <w:tabs>
        <w:tab w:val="clear" w:pos="4252"/>
        <w:tab w:val="clear" w:pos="8504"/>
        <w:tab w:val="center" w:pos="0"/>
        <w:tab w:val="right" w:pos="9071"/>
      </w:tabs>
      <w:contextualSpacing/>
    </w:pPr>
    <w:rPr>
      <w:rFonts w:eastAsia="Times New Roman"/>
      <w:smallCaps/>
      <w:sz w:val="18"/>
      <w:szCs w:val="18"/>
      <w:lang w:eastAsia="es-ES"/>
    </w:rPr>
  </w:style>
  <w:style w:type="character" w:customStyle="1" w:styleId="Encabezado1Car">
    <w:name w:val="Encabezado 1 Car"/>
    <w:link w:val="Encabezado1"/>
    <w:rsid w:val="00A115C7"/>
    <w:rPr>
      <w:rFonts w:ascii="Verdana" w:eastAsia="Times New Roman" w:hAnsi="Verdana"/>
      <w:smallCaps/>
      <w:sz w:val="18"/>
      <w:szCs w:val="18"/>
    </w:rPr>
  </w:style>
  <w:style w:type="character" w:customStyle="1" w:styleId="PrrafoCar">
    <w:name w:val="Párrafo Car"/>
    <w:basedOn w:val="Fuentedeprrafopredeter"/>
    <w:link w:val="Prrafo"/>
    <w:rsid w:val="00A115C7"/>
    <w:rPr>
      <w:rFonts w:ascii="Arial" w:eastAsia="Times New Roman" w:hAnsi="Arial"/>
      <w:sz w:val="22"/>
    </w:rPr>
  </w:style>
  <w:style w:type="paragraph" w:customStyle="1" w:styleId="Encabezado2">
    <w:name w:val="Encabezado 2"/>
    <w:basedOn w:val="Encabezado"/>
    <w:link w:val="Encabezado2Car"/>
    <w:rsid w:val="00A115C7"/>
    <w:pPr>
      <w:pBdr>
        <w:top w:val="single" w:sz="4" w:space="1" w:color="auto"/>
      </w:pBdr>
      <w:tabs>
        <w:tab w:val="clear" w:pos="4252"/>
        <w:tab w:val="clear" w:pos="8504"/>
        <w:tab w:val="center" w:pos="0"/>
        <w:tab w:val="right" w:pos="9071"/>
      </w:tabs>
      <w:spacing w:before="0"/>
      <w:jc w:val="right"/>
    </w:pPr>
    <w:rPr>
      <w:rFonts w:eastAsia="Times New Roman"/>
      <w:b/>
      <w:smallCaps/>
      <w:color w:val="808080"/>
      <w:sz w:val="18"/>
      <w:szCs w:val="18"/>
      <w:lang w:eastAsia="es-ES"/>
    </w:rPr>
  </w:style>
  <w:style w:type="character" w:customStyle="1" w:styleId="Encabezado2Car">
    <w:name w:val="Encabezado 2 Car"/>
    <w:link w:val="Encabezado2"/>
    <w:rsid w:val="00A115C7"/>
    <w:rPr>
      <w:rFonts w:ascii="Verdana" w:eastAsia="Times New Roman" w:hAnsi="Verdana"/>
      <w:b/>
      <w:smallCaps/>
      <w:color w:val="808080"/>
      <w:sz w:val="18"/>
      <w:szCs w:val="18"/>
    </w:rPr>
  </w:style>
  <w:style w:type="paragraph" w:customStyle="1" w:styleId="guionado">
    <w:name w:val="guionado"/>
    <w:basedOn w:val="parrafo1"/>
    <w:autoRedefine/>
    <w:rsid w:val="00A44608"/>
    <w:pPr>
      <w:numPr>
        <w:numId w:val="11"/>
      </w:numPr>
      <w:spacing w:before="0"/>
    </w:pPr>
  </w:style>
  <w:style w:type="paragraph" w:customStyle="1" w:styleId="Figura1">
    <w:name w:val="Figura1"/>
    <w:basedOn w:val="Descripcin"/>
    <w:link w:val="Figura1Car"/>
    <w:rsid w:val="00FD6534"/>
    <w:pPr>
      <w:jc w:val="center"/>
    </w:pPr>
    <w:rPr>
      <w:b w:val="0"/>
      <w:sz w:val="18"/>
      <w:szCs w:val="18"/>
    </w:rPr>
  </w:style>
  <w:style w:type="character" w:customStyle="1" w:styleId="DescripcinCar">
    <w:name w:val="Descripción Car"/>
    <w:basedOn w:val="Fuentedeprrafopredeter"/>
    <w:link w:val="Descripcin"/>
    <w:uiPriority w:val="35"/>
    <w:rsid w:val="00FD6534"/>
    <w:rPr>
      <w:rFonts w:ascii="Verdana" w:hAnsi="Verdana"/>
      <w:b/>
      <w:bCs/>
      <w:lang w:eastAsia="en-US"/>
    </w:rPr>
  </w:style>
  <w:style w:type="character" w:customStyle="1" w:styleId="Figura1Car">
    <w:name w:val="Figura1 Car"/>
    <w:basedOn w:val="DescripcinCar"/>
    <w:link w:val="Figura1"/>
    <w:rsid w:val="00FD6534"/>
    <w:rPr>
      <w:rFonts w:ascii="Verdana" w:hAnsi="Verdana"/>
      <w:b w:val="0"/>
      <w:bCs/>
      <w:sz w:val="18"/>
      <w:szCs w:val="18"/>
      <w:lang w:eastAsia="en-US"/>
    </w:rPr>
  </w:style>
  <w:style w:type="paragraph" w:customStyle="1" w:styleId="figura0">
    <w:name w:val="figura"/>
    <w:basedOn w:val="Normal"/>
    <w:link w:val="figuraCar0"/>
    <w:autoRedefine/>
    <w:rsid w:val="001F6CFC"/>
    <w:pPr>
      <w:spacing w:before="0" w:line="240" w:lineRule="auto"/>
      <w:jc w:val="center"/>
    </w:pPr>
    <w:rPr>
      <w:rFonts w:eastAsia="Times New Roman"/>
      <w:color w:val="000000"/>
      <w:sz w:val="16"/>
      <w:szCs w:val="16"/>
      <w:lang w:val="es-ES_tradnl" w:eastAsia="es-ES"/>
    </w:rPr>
  </w:style>
  <w:style w:type="paragraph" w:customStyle="1" w:styleId="Tabla0">
    <w:name w:val="Tabla"/>
    <w:basedOn w:val="figura0"/>
    <w:link w:val="TablaCar0"/>
    <w:qFormat/>
    <w:rsid w:val="001F6CFC"/>
    <w:pPr>
      <w:spacing w:before="60" w:line="276" w:lineRule="auto"/>
    </w:pPr>
    <w:rPr>
      <w:bCs/>
      <w:sz w:val="18"/>
      <w:szCs w:val="18"/>
    </w:rPr>
  </w:style>
  <w:style w:type="character" w:customStyle="1" w:styleId="figuraCar0">
    <w:name w:val="figura Car"/>
    <w:basedOn w:val="Fuentedeprrafopredeter"/>
    <w:link w:val="figura0"/>
    <w:rsid w:val="001F6CFC"/>
    <w:rPr>
      <w:rFonts w:ascii="Verdana" w:eastAsia="Times New Roman" w:hAnsi="Verdana"/>
      <w:color w:val="000000"/>
      <w:sz w:val="16"/>
      <w:szCs w:val="16"/>
      <w:lang w:val="es-ES_tradnl"/>
    </w:rPr>
  </w:style>
  <w:style w:type="character" w:customStyle="1" w:styleId="TablaCar0">
    <w:name w:val="Tabla Car"/>
    <w:basedOn w:val="figuraCar0"/>
    <w:link w:val="Tabla0"/>
    <w:rsid w:val="001F6CFC"/>
    <w:rPr>
      <w:rFonts w:ascii="Verdana" w:eastAsia="Times New Roman" w:hAnsi="Verdana"/>
      <w:bCs/>
      <w:color w:val="000000"/>
      <w:sz w:val="18"/>
      <w:szCs w:val="18"/>
      <w:lang w:val="es-ES_tradnl"/>
    </w:rPr>
  </w:style>
  <w:style w:type="paragraph" w:customStyle="1" w:styleId="Oman1">
    <w:name w:val="Oman1"/>
    <w:basedOn w:val="Ttulo1"/>
    <w:link w:val="Oman1Car"/>
    <w:rsid w:val="006214A0"/>
    <w:pPr>
      <w:numPr>
        <w:numId w:val="12"/>
      </w:numPr>
      <w:tabs>
        <w:tab w:val="left" w:pos="284"/>
      </w:tabs>
      <w:spacing w:before="240" w:after="240" w:line="240" w:lineRule="auto"/>
      <w:jc w:val="both"/>
    </w:pPr>
    <w:rPr>
      <w:bCs w:val="0"/>
      <w:caps w:val="0"/>
      <w:snapToGrid w:val="0"/>
      <w:kern w:val="28"/>
    </w:rPr>
  </w:style>
  <w:style w:type="paragraph" w:customStyle="1" w:styleId="oman">
    <w:name w:val="oman"/>
    <w:basedOn w:val="Normal"/>
    <w:link w:val="omanCar"/>
    <w:rsid w:val="006214A0"/>
    <w:pPr>
      <w:spacing w:before="0" w:after="240"/>
    </w:pPr>
    <w:rPr>
      <w:rFonts w:eastAsia="Times New Roman"/>
      <w:szCs w:val="20"/>
      <w:lang w:val="es-ES_tradnl" w:eastAsia="es-ES"/>
    </w:rPr>
  </w:style>
  <w:style w:type="character" w:customStyle="1" w:styleId="Oman1Car">
    <w:name w:val="Oman1 Car"/>
    <w:link w:val="Oman1"/>
    <w:rsid w:val="006214A0"/>
    <w:rPr>
      <w:rFonts w:ascii="Verdana" w:eastAsia="Times New Roman" w:hAnsi="Verdana"/>
      <w:b/>
      <w:snapToGrid w:val="0"/>
      <w:kern w:val="28"/>
      <w:sz w:val="26"/>
      <w:szCs w:val="26"/>
    </w:rPr>
  </w:style>
  <w:style w:type="character" w:customStyle="1" w:styleId="omanCar">
    <w:name w:val="oman Car"/>
    <w:link w:val="oman"/>
    <w:rsid w:val="006214A0"/>
    <w:rPr>
      <w:rFonts w:ascii="Verdana" w:eastAsia="Times New Roman" w:hAnsi="Verdana"/>
      <w:lang w:val="es-ES_tradnl"/>
    </w:rPr>
  </w:style>
  <w:style w:type="numbering" w:customStyle="1" w:styleId="EstiloConvietas">
    <w:name w:val="Estilo Con viñetas"/>
    <w:basedOn w:val="Sinlista"/>
    <w:rsid w:val="00C849F6"/>
    <w:pPr>
      <w:numPr>
        <w:numId w:val="13"/>
      </w:numPr>
    </w:pPr>
  </w:style>
  <w:style w:type="character" w:customStyle="1" w:styleId="parrafo1CarCar">
    <w:name w:val="parrafo1 Car Car"/>
    <w:basedOn w:val="Fuentedeprrafopredeter"/>
    <w:rsid w:val="002E4BD4"/>
    <w:rPr>
      <w:rFonts w:ascii="Verdana" w:hAnsi="Verdana"/>
      <w:lang w:val="es-ES_tradnl" w:eastAsia="es-ES" w:bidi="ar-SA"/>
    </w:rPr>
  </w:style>
  <w:style w:type="paragraph" w:customStyle="1" w:styleId="Listado3">
    <w:name w:val="Listado 3"/>
    <w:basedOn w:val="Prrafodelista"/>
    <w:link w:val="Listado3Car"/>
    <w:qFormat/>
    <w:rsid w:val="008306D4"/>
    <w:pPr>
      <w:numPr>
        <w:numId w:val="14"/>
      </w:numPr>
      <w:spacing w:line="276" w:lineRule="auto"/>
      <w:ind w:left="357" w:firstLine="0"/>
    </w:pPr>
    <w:rPr>
      <w:rFonts w:ascii="Verdana" w:hAnsi="Verdana"/>
      <w:lang w:val="es-ES"/>
    </w:rPr>
  </w:style>
  <w:style w:type="character" w:customStyle="1" w:styleId="Listado3Car">
    <w:name w:val="Listado 3 Car"/>
    <w:basedOn w:val="PrrafodelistaCar"/>
    <w:link w:val="Listado3"/>
    <w:rsid w:val="008306D4"/>
    <w:rPr>
      <w:rFonts w:ascii="Verdana" w:eastAsia="Times New Roman" w:hAnsi="Verdana"/>
      <w:lang w:val="en-US" w:eastAsia="en-US"/>
    </w:rPr>
  </w:style>
  <w:style w:type="paragraph" w:styleId="Bibliografa">
    <w:name w:val="Bibliography"/>
    <w:basedOn w:val="Normal"/>
    <w:next w:val="Normal"/>
    <w:uiPriority w:val="37"/>
    <w:unhideWhenUsed/>
    <w:rsid w:val="00CD4D2D"/>
    <w:pPr>
      <w:spacing w:line="480" w:lineRule="auto"/>
      <w:ind w:left="720" w:hanging="720"/>
    </w:pPr>
  </w:style>
  <w:style w:type="paragraph" w:customStyle="1" w:styleId="Notaalpie">
    <w:name w:val="Nota al pie"/>
    <w:basedOn w:val="Textonotapie"/>
    <w:link w:val="NotaalpieCar"/>
    <w:qFormat/>
    <w:rsid w:val="003E0569"/>
    <w:rPr>
      <w:sz w:val="16"/>
    </w:rPr>
  </w:style>
  <w:style w:type="character" w:customStyle="1" w:styleId="Mencinsinresolver1">
    <w:name w:val="Mención sin resolver1"/>
    <w:basedOn w:val="Fuentedeprrafopredeter"/>
    <w:uiPriority w:val="99"/>
    <w:semiHidden/>
    <w:unhideWhenUsed/>
    <w:rsid w:val="00741C24"/>
    <w:rPr>
      <w:color w:val="605E5C"/>
      <w:shd w:val="clear" w:color="auto" w:fill="E1DFDD"/>
    </w:rPr>
  </w:style>
  <w:style w:type="character" w:customStyle="1" w:styleId="NotaalpieCar">
    <w:name w:val="Nota al pie Car"/>
    <w:basedOn w:val="TextonotapieCar"/>
    <w:link w:val="Notaalpie"/>
    <w:rsid w:val="003E0569"/>
    <w:rPr>
      <w:rFonts w:ascii="Verdana" w:hAnsi="Verdana"/>
      <w:sz w:val="16"/>
      <w:lang w:eastAsia="en-US"/>
    </w:rPr>
  </w:style>
  <w:style w:type="paragraph" w:styleId="Fecha">
    <w:name w:val="Date"/>
    <w:basedOn w:val="Normal"/>
    <w:next w:val="Normal"/>
    <w:link w:val="FechaCar"/>
    <w:uiPriority w:val="99"/>
    <w:semiHidden/>
    <w:unhideWhenUsed/>
    <w:rsid w:val="00A1346D"/>
  </w:style>
  <w:style w:type="character" w:customStyle="1" w:styleId="FechaCar">
    <w:name w:val="Fecha Car"/>
    <w:basedOn w:val="Fuentedeprrafopredeter"/>
    <w:link w:val="Fecha"/>
    <w:uiPriority w:val="99"/>
    <w:semiHidden/>
    <w:rsid w:val="00A1346D"/>
    <w:rPr>
      <w:rFonts w:ascii="Verdana" w:hAnsi="Verdana"/>
      <w:szCs w:val="22"/>
      <w:lang w:eastAsia="en-US"/>
    </w:rPr>
  </w:style>
  <w:style w:type="character" w:styleId="Textodelmarcadordeposicin">
    <w:name w:val="Placeholder Text"/>
    <w:basedOn w:val="Fuentedeprrafopredeter"/>
    <w:uiPriority w:val="99"/>
    <w:semiHidden/>
    <w:rsid w:val="00EE2D58"/>
    <w:rPr>
      <w:color w:val="808080"/>
    </w:rPr>
  </w:style>
  <w:style w:type="paragraph" w:customStyle="1" w:styleId="msonormal0">
    <w:name w:val="msonormal"/>
    <w:basedOn w:val="Normal"/>
    <w:rsid w:val="00EE2D58"/>
    <w:pPr>
      <w:spacing w:before="100" w:beforeAutospacing="1" w:after="100" w:afterAutospacing="1" w:line="240" w:lineRule="auto"/>
      <w:jc w:val="left"/>
    </w:pPr>
    <w:rPr>
      <w:rFonts w:ascii="Times New Roman" w:eastAsia="Times New Roman" w:hAnsi="Times New Roman"/>
      <w:sz w:val="24"/>
      <w:szCs w:val="24"/>
      <w:lang w:eastAsia="es-ES"/>
    </w:rPr>
  </w:style>
  <w:style w:type="paragraph" w:styleId="Cita">
    <w:name w:val="Quote"/>
    <w:basedOn w:val="Normal"/>
    <w:next w:val="Normal"/>
    <w:link w:val="CitaCar"/>
    <w:uiPriority w:val="29"/>
    <w:qFormat/>
    <w:rsid w:val="00DF6594"/>
    <w:pPr>
      <w:spacing w:before="200" w:after="160" w:line="240" w:lineRule="auto"/>
      <w:ind w:left="864" w:right="864"/>
      <w:jc w:val="left"/>
    </w:pPr>
    <w:rPr>
      <w:rFonts w:asciiTheme="minorHAnsi" w:eastAsiaTheme="minorHAnsi" w:hAnsiTheme="minorHAnsi" w:cstheme="minorBidi"/>
      <w:iCs/>
      <w:color w:val="000000" w:themeColor="text1"/>
      <w:lang w:val="es-EC"/>
    </w:rPr>
  </w:style>
  <w:style w:type="character" w:customStyle="1" w:styleId="CitaCar">
    <w:name w:val="Cita Car"/>
    <w:basedOn w:val="Fuentedeprrafopredeter"/>
    <w:link w:val="Cita"/>
    <w:uiPriority w:val="29"/>
    <w:rsid w:val="00DF6594"/>
    <w:rPr>
      <w:rFonts w:asciiTheme="minorHAnsi" w:eastAsiaTheme="minorHAnsi" w:hAnsiTheme="minorHAnsi" w:cstheme="minorBidi"/>
      <w:iCs/>
      <w:color w:val="000000" w:themeColor="text1"/>
      <w:szCs w:val="22"/>
      <w:lang w:val="es-EC" w:eastAsia="en-US"/>
    </w:rPr>
  </w:style>
  <w:style w:type="table" w:customStyle="1" w:styleId="Tablaconcuadrcula2">
    <w:name w:val="Tabla con cuadrícula2"/>
    <w:basedOn w:val="Tablanormal"/>
    <w:next w:val="Tablaconcuadrcula"/>
    <w:uiPriority w:val="39"/>
    <w:rsid w:val="00DF6594"/>
    <w:rPr>
      <w:rFonts w:asciiTheme="minorHAnsi" w:eastAsiaTheme="minorHAnsi" w:hAnsiTheme="minorHAnsi" w:cstheme="minorBidi"/>
      <w:sz w:val="22"/>
      <w:szCs w:val="22"/>
      <w:lang w:val="es-EC"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3">
    <w:name w:val="Grid Table 5 Dark Accent 3"/>
    <w:basedOn w:val="Tablanormal"/>
    <w:uiPriority w:val="50"/>
    <w:rsid w:val="00E82311"/>
    <w:rPr>
      <w:rFonts w:asciiTheme="minorHAnsi" w:eastAsiaTheme="minorHAnsi" w:hAnsiTheme="minorHAnsi" w:cstheme="minorBidi"/>
      <w:sz w:val="22"/>
      <w:szCs w:val="22"/>
      <w:lang w:val="es-EC"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aconcuadrcula5oscura-nfasis31">
    <w:name w:val="Tabla con cuadrícula 5 oscura - Énfasis 31"/>
    <w:basedOn w:val="Tablanormal"/>
    <w:next w:val="Tabladecuadrcula5oscura-nfasis3"/>
    <w:uiPriority w:val="50"/>
    <w:rsid w:val="00E82311"/>
    <w:rPr>
      <w:rFonts w:asciiTheme="minorHAnsi" w:eastAsiaTheme="minorHAnsi" w:hAnsiTheme="minorHAnsi" w:cstheme="minorBidi"/>
      <w:sz w:val="22"/>
      <w:szCs w:val="22"/>
      <w:lang w:val="es-EC"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4-nfasis3">
    <w:name w:val="Grid Table 4 Accent 3"/>
    <w:basedOn w:val="Tablanormal"/>
    <w:uiPriority w:val="49"/>
    <w:rsid w:val="00D62C4A"/>
    <w:rPr>
      <w:rFonts w:asciiTheme="minorHAnsi" w:eastAsiaTheme="minorHAnsi" w:hAnsiTheme="minorHAnsi" w:cstheme="minorBidi"/>
      <w:sz w:val="22"/>
      <w:szCs w:val="22"/>
      <w:lang w:val="es-EC"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1127944">
      <w:bodyDiv w:val="1"/>
      <w:marLeft w:val="0"/>
      <w:marRight w:val="0"/>
      <w:marTop w:val="0"/>
      <w:marBottom w:val="0"/>
      <w:divBdr>
        <w:top w:val="none" w:sz="0" w:space="0" w:color="auto"/>
        <w:left w:val="none" w:sz="0" w:space="0" w:color="auto"/>
        <w:bottom w:val="none" w:sz="0" w:space="0" w:color="auto"/>
        <w:right w:val="none" w:sz="0" w:space="0" w:color="auto"/>
      </w:divBdr>
    </w:div>
    <w:div w:id="409238155">
      <w:bodyDiv w:val="1"/>
      <w:marLeft w:val="0"/>
      <w:marRight w:val="0"/>
      <w:marTop w:val="0"/>
      <w:marBottom w:val="0"/>
      <w:divBdr>
        <w:top w:val="none" w:sz="0" w:space="0" w:color="auto"/>
        <w:left w:val="none" w:sz="0" w:space="0" w:color="auto"/>
        <w:bottom w:val="none" w:sz="0" w:space="0" w:color="auto"/>
        <w:right w:val="none" w:sz="0" w:space="0" w:color="auto"/>
      </w:divBdr>
    </w:div>
    <w:div w:id="413671977">
      <w:bodyDiv w:val="1"/>
      <w:marLeft w:val="0"/>
      <w:marRight w:val="0"/>
      <w:marTop w:val="0"/>
      <w:marBottom w:val="0"/>
      <w:divBdr>
        <w:top w:val="none" w:sz="0" w:space="0" w:color="auto"/>
        <w:left w:val="none" w:sz="0" w:space="0" w:color="auto"/>
        <w:bottom w:val="none" w:sz="0" w:space="0" w:color="auto"/>
        <w:right w:val="none" w:sz="0" w:space="0" w:color="auto"/>
      </w:divBdr>
    </w:div>
    <w:div w:id="591012800">
      <w:bodyDiv w:val="1"/>
      <w:marLeft w:val="0"/>
      <w:marRight w:val="0"/>
      <w:marTop w:val="0"/>
      <w:marBottom w:val="0"/>
      <w:divBdr>
        <w:top w:val="none" w:sz="0" w:space="0" w:color="auto"/>
        <w:left w:val="none" w:sz="0" w:space="0" w:color="auto"/>
        <w:bottom w:val="none" w:sz="0" w:space="0" w:color="auto"/>
        <w:right w:val="none" w:sz="0" w:space="0" w:color="auto"/>
      </w:divBdr>
    </w:div>
    <w:div w:id="597716039">
      <w:bodyDiv w:val="1"/>
      <w:marLeft w:val="0"/>
      <w:marRight w:val="0"/>
      <w:marTop w:val="0"/>
      <w:marBottom w:val="0"/>
      <w:divBdr>
        <w:top w:val="none" w:sz="0" w:space="0" w:color="auto"/>
        <w:left w:val="none" w:sz="0" w:space="0" w:color="auto"/>
        <w:bottom w:val="none" w:sz="0" w:space="0" w:color="auto"/>
        <w:right w:val="none" w:sz="0" w:space="0" w:color="auto"/>
      </w:divBdr>
    </w:div>
    <w:div w:id="641232801">
      <w:bodyDiv w:val="1"/>
      <w:marLeft w:val="0"/>
      <w:marRight w:val="0"/>
      <w:marTop w:val="0"/>
      <w:marBottom w:val="0"/>
      <w:divBdr>
        <w:top w:val="none" w:sz="0" w:space="0" w:color="auto"/>
        <w:left w:val="none" w:sz="0" w:space="0" w:color="auto"/>
        <w:bottom w:val="none" w:sz="0" w:space="0" w:color="auto"/>
        <w:right w:val="none" w:sz="0" w:space="0" w:color="auto"/>
      </w:divBdr>
    </w:div>
    <w:div w:id="654649036">
      <w:bodyDiv w:val="1"/>
      <w:marLeft w:val="0"/>
      <w:marRight w:val="0"/>
      <w:marTop w:val="0"/>
      <w:marBottom w:val="0"/>
      <w:divBdr>
        <w:top w:val="none" w:sz="0" w:space="0" w:color="auto"/>
        <w:left w:val="none" w:sz="0" w:space="0" w:color="auto"/>
        <w:bottom w:val="none" w:sz="0" w:space="0" w:color="auto"/>
        <w:right w:val="none" w:sz="0" w:space="0" w:color="auto"/>
      </w:divBdr>
    </w:div>
    <w:div w:id="687221136">
      <w:bodyDiv w:val="1"/>
      <w:marLeft w:val="0"/>
      <w:marRight w:val="0"/>
      <w:marTop w:val="0"/>
      <w:marBottom w:val="0"/>
      <w:divBdr>
        <w:top w:val="none" w:sz="0" w:space="0" w:color="auto"/>
        <w:left w:val="none" w:sz="0" w:space="0" w:color="auto"/>
        <w:bottom w:val="none" w:sz="0" w:space="0" w:color="auto"/>
        <w:right w:val="none" w:sz="0" w:space="0" w:color="auto"/>
      </w:divBdr>
    </w:div>
    <w:div w:id="712540020">
      <w:bodyDiv w:val="1"/>
      <w:marLeft w:val="0"/>
      <w:marRight w:val="0"/>
      <w:marTop w:val="0"/>
      <w:marBottom w:val="0"/>
      <w:divBdr>
        <w:top w:val="none" w:sz="0" w:space="0" w:color="auto"/>
        <w:left w:val="none" w:sz="0" w:space="0" w:color="auto"/>
        <w:bottom w:val="none" w:sz="0" w:space="0" w:color="auto"/>
        <w:right w:val="none" w:sz="0" w:space="0" w:color="auto"/>
      </w:divBdr>
    </w:div>
    <w:div w:id="737022751">
      <w:bodyDiv w:val="1"/>
      <w:marLeft w:val="0"/>
      <w:marRight w:val="0"/>
      <w:marTop w:val="0"/>
      <w:marBottom w:val="0"/>
      <w:divBdr>
        <w:top w:val="none" w:sz="0" w:space="0" w:color="auto"/>
        <w:left w:val="none" w:sz="0" w:space="0" w:color="auto"/>
        <w:bottom w:val="none" w:sz="0" w:space="0" w:color="auto"/>
        <w:right w:val="none" w:sz="0" w:space="0" w:color="auto"/>
      </w:divBdr>
    </w:div>
    <w:div w:id="846554802">
      <w:bodyDiv w:val="1"/>
      <w:marLeft w:val="0"/>
      <w:marRight w:val="0"/>
      <w:marTop w:val="0"/>
      <w:marBottom w:val="0"/>
      <w:divBdr>
        <w:top w:val="none" w:sz="0" w:space="0" w:color="auto"/>
        <w:left w:val="none" w:sz="0" w:space="0" w:color="auto"/>
        <w:bottom w:val="none" w:sz="0" w:space="0" w:color="auto"/>
        <w:right w:val="none" w:sz="0" w:space="0" w:color="auto"/>
      </w:divBdr>
    </w:div>
    <w:div w:id="851148218">
      <w:bodyDiv w:val="1"/>
      <w:marLeft w:val="0"/>
      <w:marRight w:val="0"/>
      <w:marTop w:val="0"/>
      <w:marBottom w:val="0"/>
      <w:divBdr>
        <w:top w:val="none" w:sz="0" w:space="0" w:color="auto"/>
        <w:left w:val="none" w:sz="0" w:space="0" w:color="auto"/>
        <w:bottom w:val="none" w:sz="0" w:space="0" w:color="auto"/>
        <w:right w:val="none" w:sz="0" w:space="0" w:color="auto"/>
      </w:divBdr>
    </w:div>
    <w:div w:id="890578892">
      <w:bodyDiv w:val="1"/>
      <w:marLeft w:val="0"/>
      <w:marRight w:val="0"/>
      <w:marTop w:val="0"/>
      <w:marBottom w:val="0"/>
      <w:divBdr>
        <w:top w:val="none" w:sz="0" w:space="0" w:color="auto"/>
        <w:left w:val="none" w:sz="0" w:space="0" w:color="auto"/>
        <w:bottom w:val="none" w:sz="0" w:space="0" w:color="auto"/>
        <w:right w:val="none" w:sz="0" w:space="0" w:color="auto"/>
      </w:divBdr>
    </w:div>
    <w:div w:id="895045623">
      <w:bodyDiv w:val="1"/>
      <w:marLeft w:val="0"/>
      <w:marRight w:val="0"/>
      <w:marTop w:val="0"/>
      <w:marBottom w:val="0"/>
      <w:divBdr>
        <w:top w:val="none" w:sz="0" w:space="0" w:color="auto"/>
        <w:left w:val="none" w:sz="0" w:space="0" w:color="auto"/>
        <w:bottom w:val="none" w:sz="0" w:space="0" w:color="auto"/>
        <w:right w:val="none" w:sz="0" w:space="0" w:color="auto"/>
      </w:divBdr>
    </w:div>
    <w:div w:id="929317878">
      <w:bodyDiv w:val="1"/>
      <w:marLeft w:val="0"/>
      <w:marRight w:val="0"/>
      <w:marTop w:val="0"/>
      <w:marBottom w:val="0"/>
      <w:divBdr>
        <w:top w:val="none" w:sz="0" w:space="0" w:color="auto"/>
        <w:left w:val="none" w:sz="0" w:space="0" w:color="auto"/>
        <w:bottom w:val="none" w:sz="0" w:space="0" w:color="auto"/>
        <w:right w:val="none" w:sz="0" w:space="0" w:color="auto"/>
      </w:divBdr>
    </w:div>
    <w:div w:id="941381641">
      <w:bodyDiv w:val="1"/>
      <w:marLeft w:val="0"/>
      <w:marRight w:val="0"/>
      <w:marTop w:val="0"/>
      <w:marBottom w:val="0"/>
      <w:divBdr>
        <w:top w:val="none" w:sz="0" w:space="0" w:color="auto"/>
        <w:left w:val="none" w:sz="0" w:space="0" w:color="auto"/>
        <w:bottom w:val="none" w:sz="0" w:space="0" w:color="auto"/>
        <w:right w:val="none" w:sz="0" w:space="0" w:color="auto"/>
      </w:divBdr>
    </w:div>
    <w:div w:id="953944824">
      <w:bodyDiv w:val="1"/>
      <w:marLeft w:val="0"/>
      <w:marRight w:val="0"/>
      <w:marTop w:val="0"/>
      <w:marBottom w:val="0"/>
      <w:divBdr>
        <w:top w:val="none" w:sz="0" w:space="0" w:color="auto"/>
        <w:left w:val="none" w:sz="0" w:space="0" w:color="auto"/>
        <w:bottom w:val="none" w:sz="0" w:space="0" w:color="auto"/>
        <w:right w:val="none" w:sz="0" w:space="0" w:color="auto"/>
      </w:divBdr>
    </w:div>
    <w:div w:id="1079910009">
      <w:bodyDiv w:val="1"/>
      <w:marLeft w:val="0"/>
      <w:marRight w:val="0"/>
      <w:marTop w:val="0"/>
      <w:marBottom w:val="0"/>
      <w:divBdr>
        <w:top w:val="none" w:sz="0" w:space="0" w:color="auto"/>
        <w:left w:val="none" w:sz="0" w:space="0" w:color="auto"/>
        <w:bottom w:val="none" w:sz="0" w:space="0" w:color="auto"/>
        <w:right w:val="none" w:sz="0" w:space="0" w:color="auto"/>
      </w:divBdr>
    </w:div>
    <w:div w:id="1141652855">
      <w:bodyDiv w:val="1"/>
      <w:marLeft w:val="0"/>
      <w:marRight w:val="0"/>
      <w:marTop w:val="0"/>
      <w:marBottom w:val="0"/>
      <w:divBdr>
        <w:top w:val="none" w:sz="0" w:space="0" w:color="auto"/>
        <w:left w:val="none" w:sz="0" w:space="0" w:color="auto"/>
        <w:bottom w:val="none" w:sz="0" w:space="0" w:color="auto"/>
        <w:right w:val="none" w:sz="0" w:space="0" w:color="auto"/>
      </w:divBdr>
      <w:divsChild>
        <w:div w:id="542131507">
          <w:marLeft w:val="720"/>
          <w:marRight w:val="0"/>
          <w:marTop w:val="100"/>
          <w:marBottom w:val="100"/>
          <w:divBdr>
            <w:top w:val="none" w:sz="0" w:space="0" w:color="auto"/>
            <w:left w:val="none" w:sz="0" w:space="0" w:color="auto"/>
            <w:bottom w:val="none" w:sz="0" w:space="0" w:color="auto"/>
            <w:right w:val="none" w:sz="0" w:space="0" w:color="auto"/>
          </w:divBdr>
        </w:div>
        <w:div w:id="704792487">
          <w:marLeft w:val="720"/>
          <w:marRight w:val="0"/>
          <w:marTop w:val="100"/>
          <w:marBottom w:val="100"/>
          <w:divBdr>
            <w:top w:val="none" w:sz="0" w:space="0" w:color="auto"/>
            <w:left w:val="none" w:sz="0" w:space="0" w:color="auto"/>
            <w:bottom w:val="none" w:sz="0" w:space="0" w:color="auto"/>
            <w:right w:val="none" w:sz="0" w:space="0" w:color="auto"/>
          </w:divBdr>
        </w:div>
        <w:div w:id="1055933717">
          <w:marLeft w:val="720"/>
          <w:marRight w:val="0"/>
          <w:marTop w:val="100"/>
          <w:marBottom w:val="100"/>
          <w:divBdr>
            <w:top w:val="none" w:sz="0" w:space="0" w:color="auto"/>
            <w:left w:val="none" w:sz="0" w:space="0" w:color="auto"/>
            <w:bottom w:val="none" w:sz="0" w:space="0" w:color="auto"/>
            <w:right w:val="none" w:sz="0" w:space="0" w:color="auto"/>
          </w:divBdr>
        </w:div>
        <w:div w:id="1520197001">
          <w:marLeft w:val="720"/>
          <w:marRight w:val="0"/>
          <w:marTop w:val="100"/>
          <w:marBottom w:val="100"/>
          <w:divBdr>
            <w:top w:val="none" w:sz="0" w:space="0" w:color="auto"/>
            <w:left w:val="none" w:sz="0" w:space="0" w:color="auto"/>
            <w:bottom w:val="none" w:sz="0" w:space="0" w:color="auto"/>
            <w:right w:val="none" w:sz="0" w:space="0" w:color="auto"/>
          </w:divBdr>
        </w:div>
        <w:div w:id="1636521342">
          <w:marLeft w:val="720"/>
          <w:marRight w:val="0"/>
          <w:marTop w:val="100"/>
          <w:marBottom w:val="100"/>
          <w:divBdr>
            <w:top w:val="none" w:sz="0" w:space="0" w:color="auto"/>
            <w:left w:val="none" w:sz="0" w:space="0" w:color="auto"/>
            <w:bottom w:val="none" w:sz="0" w:space="0" w:color="auto"/>
            <w:right w:val="none" w:sz="0" w:space="0" w:color="auto"/>
          </w:divBdr>
        </w:div>
        <w:div w:id="1844542358">
          <w:marLeft w:val="720"/>
          <w:marRight w:val="0"/>
          <w:marTop w:val="100"/>
          <w:marBottom w:val="100"/>
          <w:divBdr>
            <w:top w:val="none" w:sz="0" w:space="0" w:color="auto"/>
            <w:left w:val="none" w:sz="0" w:space="0" w:color="auto"/>
            <w:bottom w:val="none" w:sz="0" w:space="0" w:color="auto"/>
            <w:right w:val="none" w:sz="0" w:space="0" w:color="auto"/>
          </w:divBdr>
        </w:div>
        <w:div w:id="2060591127">
          <w:marLeft w:val="720"/>
          <w:marRight w:val="0"/>
          <w:marTop w:val="100"/>
          <w:marBottom w:val="100"/>
          <w:divBdr>
            <w:top w:val="none" w:sz="0" w:space="0" w:color="auto"/>
            <w:left w:val="none" w:sz="0" w:space="0" w:color="auto"/>
            <w:bottom w:val="none" w:sz="0" w:space="0" w:color="auto"/>
            <w:right w:val="none" w:sz="0" w:space="0" w:color="auto"/>
          </w:divBdr>
        </w:div>
      </w:divsChild>
    </w:div>
    <w:div w:id="1174219627">
      <w:bodyDiv w:val="1"/>
      <w:marLeft w:val="0"/>
      <w:marRight w:val="0"/>
      <w:marTop w:val="0"/>
      <w:marBottom w:val="0"/>
      <w:divBdr>
        <w:top w:val="none" w:sz="0" w:space="0" w:color="auto"/>
        <w:left w:val="none" w:sz="0" w:space="0" w:color="auto"/>
        <w:bottom w:val="none" w:sz="0" w:space="0" w:color="auto"/>
        <w:right w:val="none" w:sz="0" w:space="0" w:color="auto"/>
      </w:divBdr>
    </w:div>
    <w:div w:id="1258561840">
      <w:bodyDiv w:val="1"/>
      <w:marLeft w:val="0"/>
      <w:marRight w:val="0"/>
      <w:marTop w:val="0"/>
      <w:marBottom w:val="0"/>
      <w:divBdr>
        <w:top w:val="none" w:sz="0" w:space="0" w:color="auto"/>
        <w:left w:val="none" w:sz="0" w:space="0" w:color="auto"/>
        <w:bottom w:val="none" w:sz="0" w:space="0" w:color="auto"/>
        <w:right w:val="none" w:sz="0" w:space="0" w:color="auto"/>
      </w:divBdr>
    </w:div>
    <w:div w:id="1272008037">
      <w:bodyDiv w:val="1"/>
      <w:marLeft w:val="0"/>
      <w:marRight w:val="0"/>
      <w:marTop w:val="0"/>
      <w:marBottom w:val="0"/>
      <w:divBdr>
        <w:top w:val="none" w:sz="0" w:space="0" w:color="auto"/>
        <w:left w:val="none" w:sz="0" w:space="0" w:color="auto"/>
        <w:bottom w:val="none" w:sz="0" w:space="0" w:color="auto"/>
        <w:right w:val="none" w:sz="0" w:space="0" w:color="auto"/>
      </w:divBdr>
    </w:div>
    <w:div w:id="1442603259">
      <w:bodyDiv w:val="1"/>
      <w:marLeft w:val="0"/>
      <w:marRight w:val="0"/>
      <w:marTop w:val="0"/>
      <w:marBottom w:val="0"/>
      <w:divBdr>
        <w:top w:val="none" w:sz="0" w:space="0" w:color="auto"/>
        <w:left w:val="none" w:sz="0" w:space="0" w:color="auto"/>
        <w:bottom w:val="none" w:sz="0" w:space="0" w:color="auto"/>
        <w:right w:val="none" w:sz="0" w:space="0" w:color="auto"/>
      </w:divBdr>
    </w:div>
    <w:div w:id="1676376952">
      <w:bodyDiv w:val="1"/>
      <w:marLeft w:val="0"/>
      <w:marRight w:val="0"/>
      <w:marTop w:val="0"/>
      <w:marBottom w:val="0"/>
      <w:divBdr>
        <w:top w:val="none" w:sz="0" w:space="0" w:color="auto"/>
        <w:left w:val="none" w:sz="0" w:space="0" w:color="auto"/>
        <w:bottom w:val="none" w:sz="0" w:space="0" w:color="auto"/>
        <w:right w:val="none" w:sz="0" w:space="0" w:color="auto"/>
      </w:divBdr>
    </w:div>
    <w:div w:id="1834756125">
      <w:bodyDiv w:val="1"/>
      <w:marLeft w:val="0"/>
      <w:marRight w:val="0"/>
      <w:marTop w:val="0"/>
      <w:marBottom w:val="0"/>
      <w:divBdr>
        <w:top w:val="none" w:sz="0" w:space="0" w:color="auto"/>
        <w:left w:val="none" w:sz="0" w:space="0" w:color="auto"/>
        <w:bottom w:val="none" w:sz="0" w:space="0" w:color="auto"/>
        <w:right w:val="none" w:sz="0" w:space="0" w:color="auto"/>
      </w:divBdr>
    </w:div>
    <w:div w:id="1845582837">
      <w:bodyDiv w:val="1"/>
      <w:marLeft w:val="0"/>
      <w:marRight w:val="0"/>
      <w:marTop w:val="0"/>
      <w:marBottom w:val="0"/>
      <w:divBdr>
        <w:top w:val="none" w:sz="0" w:space="0" w:color="auto"/>
        <w:left w:val="none" w:sz="0" w:space="0" w:color="auto"/>
        <w:bottom w:val="none" w:sz="0" w:space="0" w:color="auto"/>
        <w:right w:val="none" w:sz="0" w:space="0" w:color="auto"/>
      </w:divBdr>
    </w:div>
    <w:div w:id="1857227019">
      <w:bodyDiv w:val="1"/>
      <w:marLeft w:val="0"/>
      <w:marRight w:val="0"/>
      <w:marTop w:val="0"/>
      <w:marBottom w:val="0"/>
      <w:divBdr>
        <w:top w:val="none" w:sz="0" w:space="0" w:color="auto"/>
        <w:left w:val="none" w:sz="0" w:space="0" w:color="auto"/>
        <w:bottom w:val="none" w:sz="0" w:space="0" w:color="auto"/>
        <w:right w:val="none" w:sz="0" w:space="0" w:color="auto"/>
      </w:divBdr>
    </w:div>
    <w:div w:id="1925916976">
      <w:bodyDiv w:val="1"/>
      <w:marLeft w:val="0"/>
      <w:marRight w:val="0"/>
      <w:marTop w:val="0"/>
      <w:marBottom w:val="0"/>
      <w:divBdr>
        <w:top w:val="none" w:sz="0" w:space="0" w:color="auto"/>
        <w:left w:val="none" w:sz="0" w:space="0" w:color="auto"/>
        <w:bottom w:val="none" w:sz="0" w:space="0" w:color="auto"/>
        <w:right w:val="none" w:sz="0" w:space="0" w:color="auto"/>
      </w:divBdr>
    </w:div>
    <w:div w:id="2027170697">
      <w:bodyDiv w:val="1"/>
      <w:marLeft w:val="0"/>
      <w:marRight w:val="0"/>
      <w:marTop w:val="0"/>
      <w:marBottom w:val="0"/>
      <w:divBdr>
        <w:top w:val="none" w:sz="0" w:space="0" w:color="auto"/>
        <w:left w:val="none" w:sz="0" w:space="0" w:color="auto"/>
        <w:bottom w:val="none" w:sz="0" w:space="0" w:color="auto"/>
        <w:right w:val="none" w:sz="0" w:space="0" w:color="auto"/>
      </w:divBdr>
    </w:div>
    <w:div w:id="2087996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footer" Target="footer3.xml"/><Relationship Id="rId42" Type="http://schemas.openxmlformats.org/officeDocument/2006/relationships/header" Target="header8.xml"/><Relationship Id="rId47" Type="http://schemas.openxmlformats.org/officeDocument/2006/relationships/image" Target="media/image28.jpeg"/><Relationship Id="rId63" Type="http://schemas.openxmlformats.org/officeDocument/2006/relationships/chart" Target="charts/chart10.xml"/><Relationship Id="rId68" Type="http://schemas.openxmlformats.org/officeDocument/2006/relationships/image" Target="media/image40.jpeg"/><Relationship Id="rId84" Type="http://schemas.openxmlformats.org/officeDocument/2006/relationships/chart" Target="charts/chart17.xml"/><Relationship Id="rId89" Type="http://schemas.openxmlformats.org/officeDocument/2006/relationships/hyperlink" Target="https://doi.org/10.3390/hydrology9040054" TargetMode="External"/><Relationship Id="rId112" Type="http://schemas.openxmlformats.org/officeDocument/2006/relationships/theme" Target="theme/theme1.xml"/><Relationship Id="rId16" Type="http://schemas.openxmlformats.org/officeDocument/2006/relationships/header" Target="header3.xml"/><Relationship Id="rId107" Type="http://schemas.openxmlformats.org/officeDocument/2006/relationships/hyperlink" Target="https://doi.org/10.1016/j.catena.2021.105227" TargetMode="External"/><Relationship Id="rId11" Type="http://schemas.openxmlformats.org/officeDocument/2006/relationships/image" Target="media/image1.jpeg"/><Relationship Id="rId32" Type="http://schemas.openxmlformats.org/officeDocument/2006/relationships/image" Target="media/image20.jpeg"/><Relationship Id="rId37" Type="http://schemas.openxmlformats.org/officeDocument/2006/relationships/chart" Target="charts/chart2.xml"/><Relationship Id="rId53" Type="http://schemas.openxmlformats.org/officeDocument/2006/relationships/image" Target="media/image34.jpeg"/><Relationship Id="rId58" Type="http://schemas.openxmlformats.org/officeDocument/2006/relationships/chart" Target="charts/chart6.xml"/><Relationship Id="rId74" Type="http://schemas.openxmlformats.org/officeDocument/2006/relationships/image" Target="media/image45.jpeg"/><Relationship Id="rId79" Type="http://schemas.openxmlformats.org/officeDocument/2006/relationships/image" Target="media/image47.jpeg"/><Relationship Id="rId102" Type="http://schemas.openxmlformats.org/officeDocument/2006/relationships/hyperlink" Target="https://doi.org/10.21704/rea.v14i1-2.88" TargetMode="External"/><Relationship Id="rId5" Type="http://schemas.openxmlformats.org/officeDocument/2006/relationships/numbering" Target="numbering.xml"/><Relationship Id="rId90" Type="http://schemas.openxmlformats.org/officeDocument/2006/relationships/hyperlink" Target="https://doi.org/10.5194/hess-8-108-2004" TargetMode="External"/><Relationship Id="rId95" Type="http://schemas.openxmlformats.org/officeDocument/2006/relationships/hyperlink" Target="https://doi.org/10.1002/hyp.13904" TargetMode="External"/><Relationship Id="rId22" Type="http://schemas.openxmlformats.org/officeDocument/2006/relationships/header" Target="header7.xml"/><Relationship Id="rId27" Type="http://schemas.openxmlformats.org/officeDocument/2006/relationships/image" Target="media/image15.jpeg"/><Relationship Id="rId43" Type="http://schemas.openxmlformats.org/officeDocument/2006/relationships/header" Target="header9.xml"/><Relationship Id="rId48" Type="http://schemas.openxmlformats.org/officeDocument/2006/relationships/image" Target="media/image29.jpeg"/><Relationship Id="rId64" Type="http://schemas.openxmlformats.org/officeDocument/2006/relationships/image" Target="media/image38.png"/><Relationship Id="rId69" Type="http://schemas.openxmlformats.org/officeDocument/2006/relationships/chart" Target="charts/chart13.xml"/><Relationship Id="rId80" Type="http://schemas.openxmlformats.org/officeDocument/2006/relationships/chart" Target="charts/chart16.xml"/><Relationship Id="rId85" Type="http://schemas.openxmlformats.org/officeDocument/2006/relationships/chart" Target="charts/chart18.xml"/><Relationship Id="rId12" Type="http://schemas.openxmlformats.org/officeDocument/2006/relationships/image" Target="media/image2.png"/><Relationship Id="rId17" Type="http://schemas.openxmlformats.org/officeDocument/2006/relationships/footer" Target="footer2.xml"/><Relationship Id="rId33" Type="http://schemas.openxmlformats.org/officeDocument/2006/relationships/image" Target="media/image21.jpeg"/><Relationship Id="rId38" Type="http://schemas.openxmlformats.org/officeDocument/2006/relationships/chart" Target="charts/chart3.xml"/><Relationship Id="rId59" Type="http://schemas.openxmlformats.org/officeDocument/2006/relationships/image" Target="media/image37.jpeg"/><Relationship Id="rId103" Type="http://schemas.openxmlformats.org/officeDocument/2006/relationships/hyperlink" Target="https://doi.org/10.1002/2015JD023788" TargetMode="External"/><Relationship Id="rId108" Type="http://schemas.openxmlformats.org/officeDocument/2006/relationships/hyperlink" Target="https://doi.org/10.1002/2015GL066952" TargetMode="External"/><Relationship Id="rId54" Type="http://schemas.openxmlformats.org/officeDocument/2006/relationships/image" Target="media/image35.emf"/><Relationship Id="rId70" Type="http://schemas.openxmlformats.org/officeDocument/2006/relationships/image" Target="media/image41.jpeg"/><Relationship Id="rId75" Type="http://schemas.openxmlformats.org/officeDocument/2006/relationships/chart" Target="charts/chart14.xml"/><Relationship Id="rId91" Type="http://schemas.openxmlformats.org/officeDocument/2006/relationships/hyperlink" Target="https://doi.org/10.1016/j.earscirev.2006.06.002" TargetMode="External"/><Relationship Id="rId96" Type="http://schemas.openxmlformats.org/officeDocument/2006/relationships/hyperlink" Target="https://doi.org/10.1016/j.jhydrol.2011.07.021"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chart" Target="charts/chart1.xml"/><Relationship Id="rId49" Type="http://schemas.openxmlformats.org/officeDocument/2006/relationships/image" Target="media/image30.jpeg"/><Relationship Id="rId57" Type="http://schemas.openxmlformats.org/officeDocument/2006/relationships/chart" Target="charts/chart5.xml"/><Relationship Id="rId106" Type="http://schemas.openxmlformats.org/officeDocument/2006/relationships/hyperlink" Target="https://doi.org/10.1002/2017GL074882" TargetMode="External"/><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header" Target="header10.xml"/><Relationship Id="rId52" Type="http://schemas.openxmlformats.org/officeDocument/2006/relationships/image" Target="media/image33.jpeg"/><Relationship Id="rId60" Type="http://schemas.openxmlformats.org/officeDocument/2006/relationships/chart" Target="charts/chart7.xml"/><Relationship Id="rId65" Type="http://schemas.openxmlformats.org/officeDocument/2006/relationships/image" Target="media/image39.emf"/><Relationship Id="rId73" Type="http://schemas.openxmlformats.org/officeDocument/2006/relationships/image" Target="media/image44.jpeg"/><Relationship Id="rId78" Type="http://schemas.openxmlformats.org/officeDocument/2006/relationships/hyperlink" Target="https://subcuencachambo.files.wordpress.com/2014/09/mapa-de-necesidades-no-satisfechas.jpg" TargetMode="External"/><Relationship Id="rId81" Type="http://schemas.openxmlformats.org/officeDocument/2006/relationships/image" Target="media/image48.jpeg"/><Relationship Id="rId86" Type="http://schemas.openxmlformats.org/officeDocument/2006/relationships/chart" Target="charts/chart19.xml"/><Relationship Id="rId94" Type="http://schemas.openxmlformats.org/officeDocument/2006/relationships/hyperlink" Target="https://doi.org/10.1659/MRD-JOURNAL-D-14-0024.1" TargetMode="External"/><Relationship Id="rId99" Type="http://schemas.openxmlformats.org/officeDocument/2006/relationships/hyperlink" Target="https://www.bivica.org/file/view/id/5394" TargetMode="External"/><Relationship Id="rId101" Type="http://schemas.openxmlformats.org/officeDocument/2006/relationships/hyperlink" Target="https://doi.org/10.3390/w8030094"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24.jpeg"/><Relationship Id="rId109" Type="http://schemas.openxmlformats.org/officeDocument/2006/relationships/header" Target="header11.xml"/><Relationship Id="rId34" Type="http://schemas.openxmlformats.org/officeDocument/2006/relationships/image" Target="media/image22.jpeg"/><Relationship Id="rId50" Type="http://schemas.openxmlformats.org/officeDocument/2006/relationships/image" Target="media/image31.jpeg"/><Relationship Id="rId55" Type="http://schemas.openxmlformats.org/officeDocument/2006/relationships/chart" Target="charts/chart4.xml"/><Relationship Id="rId76" Type="http://schemas.openxmlformats.org/officeDocument/2006/relationships/chart" Target="charts/chart15.xml"/><Relationship Id="rId97" Type="http://schemas.openxmlformats.org/officeDocument/2006/relationships/hyperlink" Target="https://www.academia.edu/18510796/Impactos_del_cambio_de_uso_de_la_tierra_sobre_la_hidrolog%C3%ADa_de_los_p%C3%A1ramos_h%C3%BAmedos_andinos" TargetMode="External"/><Relationship Id="rId104" Type="http://schemas.openxmlformats.org/officeDocument/2006/relationships/hyperlink" Target="https://doi.org/10.1016/j.atmosres.2004.10.024" TargetMode="External"/><Relationship Id="rId7" Type="http://schemas.openxmlformats.org/officeDocument/2006/relationships/settings" Target="settings.xml"/><Relationship Id="rId71" Type="http://schemas.openxmlformats.org/officeDocument/2006/relationships/image" Target="media/image42.jpeg"/><Relationship Id="rId92" Type="http://schemas.openxmlformats.org/officeDocument/2006/relationships/hyperlink" Target="https://doi.org/10.1659/mrd.00007"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5.jpeg"/><Relationship Id="rId45" Type="http://schemas.openxmlformats.org/officeDocument/2006/relationships/footer" Target="footer4.xml"/><Relationship Id="rId66" Type="http://schemas.openxmlformats.org/officeDocument/2006/relationships/chart" Target="charts/chart11.xml"/><Relationship Id="rId87" Type="http://schemas.openxmlformats.org/officeDocument/2006/relationships/image" Target="media/image51.png"/><Relationship Id="rId110" Type="http://schemas.openxmlformats.org/officeDocument/2006/relationships/footer" Target="footer5.xml"/><Relationship Id="rId61" Type="http://schemas.openxmlformats.org/officeDocument/2006/relationships/chart" Target="charts/chart8.xml"/><Relationship Id="rId82" Type="http://schemas.openxmlformats.org/officeDocument/2006/relationships/image" Target="media/image49.jpeg"/><Relationship Id="rId19" Type="http://schemas.openxmlformats.org/officeDocument/2006/relationships/header" Target="header5.xml"/><Relationship Id="rId14" Type="http://schemas.openxmlformats.org/officeDocument/2006/relationships/footer" Target="footer1.xm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6.jpeg"/><Relationship Id="rId77" Type="http://schemas.openxmlformats.org/officeDocument/2006/relationships/image" Target="media/image46.png"/><Relationship Id="rId100" Type="http://schemas.openxmlformats.org/officeDocument/2006/relationships/hyperlink" Target="https://doi.org/10.1111/jbi.13607" TargetMode="External"/><Relationship Id="rId105" Type="http://schemas.openxmlformats.org/officeDocument/2006/relationships/hyperlink" Target="https://doi.org/10.13140/RG.2.2.29456.43526" TargetMode="External"/><Relationship Id="rId8" Type="http://schemas.openxmlformats.org/officeDocument/2006/relationships/webSettings" Target="webSettings.xml"/><Relationship Id="rId51" Type="http://schemas.openxmlformats.org/officeDocument/2006/relationships/image" Target="media/image32.jpeg"/><Relationship Id="rId72" Type="http://schemas.openxmlformats.org/officeDocument/2006/relationships/image" Target="media/image43.jpeg"/><Relationship Id="rId93" Type="http://schemas.openxmlformats.org/officeDocument/2006/relationships/hyperlink" Target="https://doi.org/10.1063/1.5060683" TargetMode="External"/><Relationship Id="rId98" Type="http://schemas.openxmlformats.org/officeDocument/2006/relationships/hyperlink" Target="https://www.tandfonline.com/doi/abs/10.1080/00045608.2013.754655" TargetMode="External"/><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27.jpeg"/><Relationship Id="rId67" Type="http://schemas.openxmlformats.org/officeDocument/2006/relationships/chart" Target="charts/chart12.xml"/><Relationship Id="rId20" Type="http://schemas.openxmlformats.org/officeDocument/2006/relationships/header" Target="header6.xml"/><Relationship Id="rId41" Type="http://schemas.openxmlformats.org/officeDocument/2006/relationships/image" Target="media/image26.jpeg"/><Relationship Id="rId62" Type="http://schemas.openxmlformats.org/officeDocument/2006/relationships/chart" Target="charts/chart9.xml"/><Relationship Id="rId83" Type="http://schemas.openxmlformats.org/officeDocument/2006/relationships/image" Target="media/image50.jpeg"/><Relationship Id="rId88" Type="http://schemas.openxmlformats.org/officeDocument/2006/relationships/hyperlink" Target="https://doi.org/10.1175/JCLI3604.1" TargetMode="External"/><Relationship Id="rId111"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2.png"/><Relationship Id="rId5" Type="http://schemas.openxmlformats.org/officeDocument/2006/relationships/image" Target="media/image9.png"/><Relationship Id="rId4" Type="http://schemas.openxmlformats.org/officeDocument/2006/relationships/image" Target="media/image8.png"/></Relationships>
</file>

<file path=word/_rels/foot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4.png"/><Relationship Id="rId1" Type="http://schemas.openxmlformats.org/officeDocument/2006/relationships/image" Target="media/image3.jpeg"/><Relationship Id="rId4" Type="http://schemas.openxmlformats.org/officeDocument/2006/relationships/image" Target="media/image10.jpeg"/></Relationships>
</file>

<file path=word/_rels/footer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jpeg"/><Relationship Id="rId1" Type="http://schemas.openxmlformats.org/officeDocument/2006/relationships/image" Target="media/image10.jpeg"/><Relationship Id="rId4" Type="http://schemas.openxmlformats.org/officeDocument/2006/relationships/image" Target="media/image9.png"/></Relationships>
</file>

<file path=word/_rels/footer5.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4.png"/><Relationship Id="rId1" Type="http://schemas.openxmlformats.org/officeDocument/2006/relationships/image" Target="media/image3.jpeg"/><Relationship Id="rId4" Type="http://schemas.openxmlformats.org/officeDocument/2006/relationships/image" Target="media/image10.jpeg"/></Relationships>
</file>

<file path=word/_rels/footnotes.xml.rels><?xml version="1.0" encoding="UTF-8" standalone="yes"?>
<Relationships xmlns="http://schemas.openxmlformats.org/package/2006/relationships"><Relationship Id="rId3" Type="http://schemas.openxmlformats.org/officeDocument/2006/relationships/hyperlink" Target="https://www.oas.org/dsd/publications/Unit/oea40s/oea40s.pdf" TargetMode="External"/><Relationship Id="rId2" Type="http://schemas.openxmlformats.org/officeDocument/2006/relationships/hyperlink" Target="https://dle.rae.es/gobernanza?m=form" TargetMode="External"/><Relationship Id="rId1" Type="http://schemas.openxmlformats.org/officeDocument/2006/relationships/hyperlink" Target="https://www.ambiente.gob.ec/programa-socio-bosque/" TargetMode="External"/><Relationship Id="rId6" Type="http://schemas.openxmlformats.org/officeDocument/2006/relationships/hyperlink" Target="http://www.mdgfund.org/es/program/ecuadoragua" TargetMode="External"/><Relationship Id="rId5" Type="http://schemas.openxmlformats.org/officeDocument/2006/relationships/hyperlink" Target="http://www.mdgfund.org/es/program/ecuadoragua" TargetMode="External"/><Relationship Id="rId4" Type="http://schemas.openxmlformats.org/officeDocument/2006/relationships/hyperlink" Target="https://www.derecho-ambiental.org/Derecho/Legislacion/Ley-Creacion-Consejo-Aguas-Paute.html"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jpe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villalonsoa\Desktop\CHAMBO\AJUSTE_PRECIPITACION\Precipitacion%20diaria%20COMPLEMENTARIA_08-06-202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Hoja_de_c_lculo_de_Microsoft_Excel3.xlsx"/></Relationships>
</file>

<file path=word/charts/_rels/chart11.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Usuario\Desktop\ANEXOS%20DIAG%20SOCIAL%20SIB\BANCO%20CENTRAL\banco%20central-cantones%20chimborazo%202007\AGREGADO%20BRUTO%20Ccantonal.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villalonsoa\Desktop\CHAMBO\AJUSTE_PRECIPITACION\MODELO\OPCION2_73subc-lluvias_sinteticas\seriessinteticas_pesossubcuencas_opcion2.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villalonsoa\Desktop\CHAMBO\AJUSTE_PRECIPITACION\MODELO\OPCION2_73subc-lluvias_sinteticas\qsim.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villalonsoa\Desktop\CHAMBO\MODSIM\CHRC\Series_Caudales_y_Demandas_CHRC.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villalonsoa\Desktop\CHAMBO\MODSIM\CHRC\Series_Caudales_y_Demandas_CHRC.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villalonsoa\Desktop\CHAMBO\AJUSTE_PRECIPITACION\MODELO\OPCION2_73subc-lluvias_sinteticas\seriessinteticas_pesossubcuencas_opcion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villalonsoa\Desktop\CHAMBO\AJUSTE_PRECIPITACION\MODELO\OPCION2_73subc-lluvias_sinteticas\seriessinteticas_pesossubcuencas_opcion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Usuario\Downloads\Indicadores%20de%20pobreza%20y%20desigualdad.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embeddings/oleObject1.bin"/></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embeddings/oleObject2.bin"/></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r>
              <a:rPr lang="en-US" sz="800"/>
              <a:t>M0396 - Alao</a:t>
            </a:r>
            <a:br>
              <a:rPr lang="en-US" sz="800"/>
            </a:br>
            <a:r>
              <a:rPr lang="en-US" sz="800"/>
              <a:t>Precipitación mensual media (mm)</a:t>
            </a:r>
          </a:p>
        </c:rich>
      </c:tx>
      <c:layout/>
      <c:overlay val="0"/>
      <c:spPr>
        <a:noFill/>
        <a:ln>
          <a:noFill/>
        </a:ln>
        <a:effectLst/>
      </c:spPr>
      <c:txPr>
        <a:bodyPr rot="0" spcFirstLastPara="1" vertOverflow="ellipsis" vert="horz" wrap="square" anchor="ctr" anchorCtr="1"/>
        <a:lstStyle/>
        <a:p>
          <a:pPr>
            <a:defRPr sz="8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title>
    <c:autoTitleDeleted val="0"/>
    <c:plotArea>
      <c:layout>
        <c:manualLayout>
          <c:layoutTarget val="inner"/>
          <c:xMode val="edge"/>
          <c:yMode val="edge"/>
          <c:x val="0.14878937007874016"/>
          <c:y val="0.1937962962962963"/>
          <c:w val="0.82065507436570417"/>
          <c:h val="0.63766987459900859"/>
        </c:manualLayout>
      </c:layout>
      <c:barChart>
        <c:barDir val="col"/>
        <c:grouping val="clustered"/>
        <c:varyColors val="0"/>
        <c:ser>
          <c:idx val="0"/>
          <c:order val="0"/>
          <c:tx>
            <c:strRef>
              <c:f>'M396'!$D$75</c:f>
              <c:strCache>
                <c:ptCount val="1"/>
                <c:pt idx="0">
                  <c:v>Precipitación mensual media (mm)</c:v>
                </c:pt>
              </c:strCache>
            </c:strRef>
          </c:tx>
          <c:spPr>
            <a:solidFill>
              <a:schemeClr val="accent1">
                <a:lumMod val="60000"/>
                <a:lumOff val="40000"/>
              </a:schemeClr>
            </a:solidFill>
            <a:ln>
              <a:solidFill>
                <a:schemeClr val="tx1"/>
              </a:solidFill>
            </a:ln>
            <a:effectLst/>
          </c:spPr>
          <c:invertIfNegative val="0"/>
          <c:dLbls>
            <c:dLbl>
              <c:idx val="0"/>
              <c:layout/>
              <c:tx>
                <c:rich>
                  <a:bodyPr/>
                  <a:lstStyle/>
                  <a:p>
                    <a:r>
                      <a:rPr lang="en-US"/>
                      <a:t>53,5</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4BE3-4344-BB3F-D1351B43FFAB}"/>
                </c:ext>
              </c:extLst>
            </c:dLbl>
            <c:dLbl>
              <c:idx val="1"/>
              <c:layout/>
              <c:tx>
                <c:rich>
                  <a:bodyPr/>
                  <a:lstStyle/>
                  <a:p>
                    <a:r>
                      <a:rPr lang="en-US"/>
                      <a:t>76,1</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4BE3-4344-BB3F-D1351B43FFAB}"/>
                </c:ext>
              </c:extLst>
            </c:dLbl>
            <c:dLbl>
              <c:idx val="2"/>
              <c:layout/>
              <c:tx>
                <c:rich>
                  <a:bodyPr/>
                  <a:lstStyle/>
                  <a:p>
                    <a:r>
                      <a:rPr lang="en-US"/>
                      <a:t>95,7</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2-4BE3-4344-BB3F-D1351B43FFAB}"/>
                </c:ext>
              </c:extLst>
            </c:dLbl>
            <c:dLbl>
              <c:idx val="3"/>
              <c:layout/>
              <c:tx>
                <c:rich>
                  <a:bodyPr/>
                  <a:lstStyle/>
                  <a:p>
                    <a:r>
                      <a:rPr lang="en-US"/>
                      <a:t>98,3</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3-4BE3-4344-BB3F-D1351B43FFAB}"/>
                </c:ext>
              </c:extLst>
            </c:dLbl>
            <c:dLbl>
              <c:idx val="4"/>
              <c:layout/>
              <c:tx>
                <c:rich>
                  <a:bodyPr/>
                  <a:lstStyle/>
                  <a:p>
                    <a:r>
                      <a:rPr lang="en-US"/>
                      <a:t>97,2</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4-4BE3-4344-BB3F-D1351B43FFAB}"/>
                </c:ext>
              </c:extLst>
            </c:dLbl>
            <c:dLbl>
              <c:idx val="5"/>
              <c:layout/>
              <c:tx>
                <c:rich>
                  <a:bodyPr/>
                  <a:lstStyle/>
                  <a:p>
                    <a:r>
                      <a:rPr lang="en-US"/>
                      <a:t>144,7</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5-4BE3-4344-BB3F-D1351B43FFAB}"/>
                </c:ext>
              </c:extLst>
            </c:dLbl>
            <c:dLbl>
              <c:idx val="6"/>
              <c:layout/>
              <c:tx>
                <c:rich>
                  <a:bodyPr/>
                  <a:lstStyle/>
                  <a:p>
                    <a:r>
                      <a:rPr lang="en-US"/>
                      <a:t>115,0</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6-4BE3-4344-BB3F-D1351B43FFAB}"/>
                </c:ext>
              </c:extLst>
            </c:dLbl>
            <c:dLbl>
              <c:idx val="7"/>
              <c:layout/>
              <c:tx>
                <c:rich>
                  <a:bodyPr/>
                  <a:lstStyle/>
                  <a:p>
                    <a:r>
                      <a:rPr lang="en-US"/>
                      <a:t>89,5</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7-4BE3-4344-BB3F-D1351B43FFAB}"/>
                </c:ext>
              </c:extLst>
            </c:dLbl>
            <c:dLbl>
              <c:idx val="8"/>
              <c:layout/>
              <c:tx>
                <c:rich>
                  <a:bodyPr/>
                  <a:lstStyle/>
                  <a:p>
                    <a:r>
                      <a:rPr lang="en-US"/>
                      <a:t>79,8</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8-4BE3-4344-BB3F-D1351B43FFAB}"/>
                </c:ext>
              </c:extLst>
            </c:dLbl>
            <c:dLbl>
              <c:idx val="9"/>
              <c:layout/>
              <c:tx>
                <c:rich>
                  <a:bodyPr/>
                  <a:lstStyle/>
                  <a:p>
                    <a:r>
                      <a:rPr lang="en-US"/>
                      <a:t>66,4</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9-4BE3-4344-BB3F-D1351B43FFAB}"/>
                </c:ext>
              </c:extLst>
            </c:dLbl>
            <c:dLbl>
              <c:idx val="10"/>
              <c:layout/>
              <c:tx>
                <c:rich>
                  <a:bodyPr/>
                  <a:lstStyle/>
                  <a:p>
                    <a:r>
                      <a:rPr lang="en-US"/>
                      <a:t>69,2</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A-4BE3-4344-BB3F-D1351B43FFAB}"/>
                </c:ext>
              </c:extLst>
            </c:dLbl>
            <c:dLbl>
              <c:idx val="11"/>
              <c:layout/>
              <c:tx>
                <c:rich>
                  <a:bodyPr/>
                  <a:lstStyle/>
                  <a:p>
                    <a:r>
                      <a:rPr lang="en-US"/>
                      <a:t>54,1</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B-4BE3-4344-BB3F-D1351B43FFAB}"/>
                </c:ext>
              </c:extLst>
            </c:dLbl>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'M396'!$C$76:$C$87</c:f>
              <c:strCache>
                <c:ptCount val="12"/>
                <c:pt idx="0">
                  <c:v>Ene</c:v>
                </c:pt>
                <c:pt idx="1">
                  <c:v>Feb</c:v>
                </c:pt>
                <c:pt idx="2">
                  <c:v>Mar</c:v>
                </c:pt>
                <c:pt idx="3">
                  <c:v>Abr</c:v>
                </c:pt>
                <c:pt idx="4">
                  <c:v>May</c:v>
                </c:pt>
                <c:pt idx="5">
                  <c:v>Jun</c:v>
                </c:pt>
                <c:pt idx="6">
                  <c:v>Jul</c:v>
                </c:pt>
                <c:pt idx="7">
                  <c:v>Ago</c:v>
                </c:pt>
                <c:pt idx="8">
                  <c:v>Sep</c:v>
                </c:pt>
                <c:pt idx="9">
                  <c:v>Oct</c:v>
                </c:pt>
                <c:pt idx="10">
                  <c:v>Nov</c:v>
                </c:pt>
                <c:pt idx="11">
                  <c:v>Dic</c:v>
                </c:pt>
              </c:strCache>
            </c:strRef>
          </c:cat>
          <c:val>
            <c:numRef>
              <c:f>'M396'!$D$76:$D$87</c:f>
              <c:numCache>
                <c:formatCode>0.0</c:formatCode>
                <c:ptCount val="12"/>
                <c:pt idx="0">
                  <c:v>53.46551724137931</c:v>
                </c:pt>
                <c:pt idx="1">
                  <c:v>76.099999999999994</c:v>
                </c:pt>
                <c:pt idx="2">
                  <c:v>95.709677419354847</c:v>
                </c:pt>
                <c:pt idx="3">
                  <c:v>98.312903225806465</c:v>
                </c:pt>
                <c:pt idx="4">
                  <c:v>97.216129032258067</c:v>
                </c:pt>
                <c:pt idx="5">
                  <c:v>144.69333333333336</c:v>
                </c:pt>
                <c:pt idx="6">
                  <c:v>115.01290322580647</c:v>
                </c:pt>
                <c:pt idx="7">
                  <c:v>89.461290322580638</c:v>
                </c:pt>
                <c:pt idx="8">
                  <c:v>79.756666666666675</c:v>
                </c:pt>
                <c:pt idx="9">
                  <c:v>66.400000000000006</c:v>
                </c:pt>
                <c:pt idx="10">
                  <c:v>69.199999999999974</c:v>
                </c:pt>
                <c:pt idx="11">
                  <c:v>54.068749999999994</c:v>
                </c:pt>
              </c:numCache>
            </c:numRef>
          </c:val>
          <c:extLst>
            <c:ext xmlns:c16="http://schemas.microsoft.com/office/drawing/2014/chart" uri="{C3380CC4-5D6E-409C-BE32-E72D297353CC}">
              <c16:uniqueId val="{0000000C-4BE3-4344-BB3F-D1351B43FFAB}"/>
            </c:ext>
          </c:extLst>
        </c:ser>
        <c:dLbls>
          <c:dLblPos val="outEnd"/>
          <c:showLegendKey val="0"/>
          <c:showVal val="1"/>
          <c:showCatName val="0"/>
          <c:showSerName val="0"/>
          <c:showPercent val="0"/>
          <c:showBubbleSize val="0"/>
        </c:dLbls>
        <c:gapWidth val="0"/>
        <c:overlap val="-27"/>
        <c:axId val="675511456"/>
        <c:axId val="675516864"/>
      </c:barChart>
      <c:catAx>
        <c:axId val="675511456"/>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r>
                  <a:rPr lang="es-ES"/>
                  <a:t>Meses</a:t>
                </a:r>
              </a:p>
            </c:rich>
          </c:tx>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675516864"/>
        <c:crosses val="autoZero"/>
        <c:auto val="1"/>
        <c:lblAlgn val="ctr"/>
        <c:lblOffset val="100"/>
        <c:noMultiLvlLbl val="0"/>
      </c:catAx>
      <c:valAx>
        <c:axId val="675516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r>
                  <a:rPr lang="es-ES"/>
                  <a:t>Precipitación (mm)</a:t>
                </a:r>
              </a:p>
            </c:rich>
          </c:tx>
          <c:layout/>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67551145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800">
          <a:latin typeface="Verdana" panose="020B0604030504040204" pitchFamily="34" charset="0"/>
          <a:ea typeface="Verdana" panose="020B0604030504040204" pitchFamily="34" charset="0"/>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8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r>
              <a:rPr lang="en-US" sz="800"/>
              <a:t>Nivel de Instrucción del Jefe de Hogar - Provincia de Chimborazo 2013 -2014</a:t>
            </a:r>
          </a:p>
        </c:rich>
      </c:tx>
      <c:layout/>
      <c:overlay val="0"/>
      <c:spPr>
        <a:noFill/>
        <a:ln>
          <a:noFill/>
        </a:ln>
        <a:effectLst/>
      </c:spPr>
      <c:txPr>
        <a:bodyPr rot="0" spcFirstLastPara="1" vertOverflow="ellipsis" vert="horz" wrap="square" anchor="ctr" anchorCtr="1"/>
        <a:lstStyle/>
        <a:p>
          <a:pPr>
            <a:defRPr sz="8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title>
    <c:autoTitleDeleted val="0"/>
    <c:plotArea>
      <c:layout/>
      <c:barChart>
        <c:barDir val="bar"/>
        <c:grouping val="clustered"/>
        <c:varyColors val="0"/>
        <c:ser>
          <c:idx val="0"/>
          <c:order val="0"/>
          <c:tx>
            <c:strRef>
              <c:f>'tasas jefe de hogar'!$E$5</c:f>
              <c:strCache>
                <c:ptCount val="1"/>
                <c:pt idx="0">
                  <c:v>Porcentaje</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'tasas jefe de hogar'!$D$6:$D$12</c:f>
              <c:strCache>
                <c:ptCount val="7"/>
                <c:pt idx="0">
                  <c:v>Tasa de analfabetismo total</c:v>
                </c:pt>
                <c:pt idx="1">
                  <c:v>Instrucción Primaria</c:v>
                </c:pt>
                <c:pt idx="2">
                  <c:v>Instrucción Secundaria</c:v>
                </c:pt>
                <c:pt idx="3">
                  <c:v>Instrucción Superior</c:v>
                </c:pt>
                <c:pt idx="4">
                  <c:v>Analfabetismo población urbana</c:v>
                </c:pt>
                <c:pt idx="5">
                  <c:v>Analfabetismo población rural </c:v>
                </c:pt>
                <c:pt idx="6">
                  <c:v>Analfabetismo población Indígena</c:v>
                </c:pt>
              </c:strCache>
            </c:strRef>
          </c:cat>
          <c:val>
            <c:numRef>
              <c:f>'tasas jefe de hogar'!$E$6:$E$12</c:f>
              <c:numCache>
                <c:formatCode>General</c:formatCode>
                <c:ptCount val="7"/>
                <c:pt idx="0">
                  <c:v>13.6</c:v>
                </c:pt>
                <c:pt idx="1">
                  <c:v>47.5</c:v>
                </c:pt>
                <c:pt idx="2">
                  <c:v>24.9</c:v>
                </c:pt>
                <c:pt idx="3">
                  <c:v>14</c:v>
                </c:pt>
                <c:pt idx="4">
                  <c:v>3.47</c:v>
                </c:pt>
                <c:pt idx="5">
                  <c:v>21.13</c:v>
                </c:pt>
                <c:pt idx="6">
                  <c:v>21.13</c:v>
                </c:pt>
              </c:numCache>
            </c:numRef>
          </c:val>
          <c:extLst>
            <c:ext xmlns:c16="http://schemas.microsoft.com/office/drawing/2014/chart" uri="{C3380CC4-5D6E-409C-BE32-E72D297353CC}">
              <c16:uniqueId val="{00000000-D6B5-4B8C-A05F-5005A86E144A}"/>
            </c:ext>
          </c:extLst>
        </c:ser>
        <c:dLbls>
          <c:showLegendKey val="0"/>
          <c:showVal val="0"/>
          <c:showCatName val="0"/>
          <c:showSerName val="0"/>
          <c:showPercent val="0"/>
          <c:showBubbleSize val="0"/>
        </c:dLbls>
        <c:gapWidth val="182"/>
        <c:axId val="1542086319"/>
        <c:axId val="1545038287"/>
      </c:barChart>
      <c:catAx>
        <c:axId val="154208631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1545038287"/>
        <c:crosses val="autoZero"/>
        <c:auto val="1"/>
        <c:lblAlgn val="ctr"/>
        <c:lblOffset val="100"/>
        <c:noMultiLvlLbl val="0"/>
      </c:catAx>
      <c:valAx>
        <c:axId val="154503828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154208631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Verdana" panose="020B0604030504040204" pitchFamily="34" charset="0"/>
          <a:ea typeface="Verdana" panose="020B0604030504040204" pitchFamily="34" charset="0"/>
        </a:defRPr>
      </a:pPr>
      <a:endParaRPr lang="es-E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r>
              <a:rPr lang="es-EC" sz="800"/>
              <a:t>Indicadores de la PEA  - Datos globales</a:t>
            </a:r>
          </a:p>
          <a:p>
            <a:pPr>
              <a:defRPr sz="800"/>
            </a:pPr>
            <a:r>
              <a:rPr lang="es-EC" sz="800"/>
              <a:t>Años 2018, 2019, 2021 </a:t>
            </a:r>
          </a:p>
        </c:rich>
      </c:tx>
      <c:layout/>
      <c:overlay val="0"/>
      <c:spPr>
        <a:noFill/>
        <a:ln>
          <a:noFill/>
        </a:ln>
        <a:effectLst/>
      </c:spPr>
      <c:txPr>
        <a:bodyPr rot="0" spcFirstLastPara="1" vertOverflow="ellipsis" vert="horz" wrap="square" anchor="ctr" anchorCtr="1"/>
        <a:lstStyle/>
        <a:p>
          <a:pPr>
            <a:defRPr sz="8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title>
    <c:autoTitleDeleted val="0"/>
    <c:plotArea>
      <c:layout/>
      <c:barChart>
        <c:barDir val="bar"/>
        <c:grouping val="stacked"/>
        <c:varyColors val="0"/>
        <c:ser>
          <c:idx val="0"/>
          <c:order val="0"/>
          <c:tx>
            <c:strRef>
              <c:f>Hoja1!$E$31</c:f>
              <c:strCache>
                <c:ptCount val="1"/>
                <c:pt idx="0">
                  <c:v>2018</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Hoja1!$D$32:$D$35</c:f>
              <c:strCache>
                <c:ptCount val="4"/>
                <c:pt idx="0">
                  <c:v>Empleo Global</c:v>
                </c:pt>
                <c:pt idx="1">
                  <c:v>Participación Global</c:v>
                </c:pt>
                <c:pt idx="2">
                  <c:v>Empleo Bruto</c:v>
                </c:pt>
                <c:pt idx="3">
                  <c:v>Participación Bruta</c:v>
                </c:pt>
              </c:strCache>
            </c:strRef>
          </c:cat>
          <c:val>
            <c:numRef>
              <c:f>Hoja1!$E$32:$E$35</c:f>
              <c:numCache>
                <c:formatCode>0.0</c:formatCode>
                <c:ptCount val="4"/>
                <c:pt idx="0">
                  <c:v>98.72</c:v>
                </c:pt>
                <c:pt idx="1">
                  <c:v>82.16</c:v>
                </c:pt>
                <c:pt idx="2">
                  <c:v>81.099999999999994</c:v>
                </c:pt>
                <c:pt idx="3">
                  <c:v>57.82</c:v>
                </c:pt>
              </c:numCache>
            </c:numRef>
          </c:val>
          <c:extLst>
            <c:ext xmlns:c16="http://schemas.microsoft.com/office/drawing/2014/chart" uri="{C3380CC4-5D6E-409C-BE32-E72D297353CC}">
              <c16:uniqueId val="{00000000-7381-48E8-892D-ED8DFA13832C}"/>
            </c:ext>
          </c:extLst>
        </c:ser>
        <c:ser>
          <c:idx val="1"/>
          <c:order val="1"/>
          <c:tx>
            <c:strRef>
              <c:f>Hoja1!$F$31</c:f>
              <c:strCache>
                <c:ptCount val="1"/>
                <c:pt idx="0">
                  <c:v>2019</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Hoja1!$D$32:$D$35</c:f>
              <c:strCache>
                <c:ptCount val="4"/>
                <c:pt idx="0">
                  <c:v>Empleo Global</c:v>
                </c:pt>
                <c:pt idx="1">
                  <c:v>Participación Global</c:v>
                </c:pt>
                <c:pt idx="2">
                  <c:v>Empleo Bruto</c:v>
                </c:pt>
                <c:pt idx="3">
                  <c:v>Participación Bruta</c:v>
                </c:pt>
              </c:strCache>
            </c:strRef>
          </c:cat>
          <c:val>
            <c:numRef>
              <c:f>Hoja1!$F$32:$F$35</c:f>
              <c:numCache>
                <c:formatCode>0.0</c:formatCode>
                <c:ptCount val="4"/>
                <c:pt idx="0">
                  <c:v>98.71</c:v>
                </c:pt>
                <c:pt idx="1">
                  <c:v>82.11</c:v>
                </c:pt>
                <c:pt idx="2">
                  <c:v>81.05</c:v>
                </c:pt>
                <c:pt idx="3">
                  <c:v>56.71</c:v>
                </c:pt>
              </c:numCache>
            </c:numRef>
          </c:val>
          <c:extLst>
            <c:ext xmlns:c16="http://schemas.microsoft.com/office/drawing/2014/chart" uri="{C3380CC4-5D6E-409C-BE32-E72D297353CC}">
              <c16:uniqueId val="{00000001-7381-48E8-892D-ED8DFA13832C}"/>
            </c:ext>
          </c:extLst>
        </c:ser>
        <c:ser>
          <c:idx val="2"/>
          <c:order val="2"/>
          <c:tx>
            <c:strRef>
              <c:f>Hoja1!$G$31</c:f>
              <c:strCache>
                <c:ptCount val="1"/>
                <c:pt idx="0">
                  <c:v>2021</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Hoja1!$D$32:$D$35</c:f>
              <c:strCache>
                <c:ptCount val="4"/>
                <c:pt idx="0">
                  <c:v>Empleo Global</c:v>
                </c:pt>
                <c:pt idx="1">
                  <c:v>Participación Global</c:v>
                </c:pt>
                <c:pt idx="2">
                  <c:v>Empleo Bruto</c:v>
                </c:pt>
                <c:pt idx="3">
                  <c:v>Participación Bruta</c:v>
                </c:pt>
              </c:strCache>
            </c:strRef>
          </c:cat>
          <c:val>
            <c:numRef>
              <c:f>Hoja1!$G$32:$G$35</c:f>
              <c:numCache>
                <c:formatCode>0.0</c:formatCode>
                <c:ptCount val="4"/>
                <c:pt idx="0">
                  <c:v>97.74</c:v>
                </c:pt>
                <c:pt idx="1">
                  <c:v>81.790000000000006</c:v>
                </c:pt>
                <c:pt idx="2">
                  <c:v>79.94</c:v>
                </c:pt>
                <c:pt idx="3">
                  <c:v>56.93</c:v>
                </c:pt>
              </c:numCache>
            </c:numRef>
          </c:val>
          <c:extLst>
            <c:ext xmlns:c16="http://schemas.microsoft.com/office/drawing/2014/chart" uri="{C3380CC4-5D6E-409C-BE32-E72D297353CC}">
              <c16:uniqueId val="{00000002-7381-48E8-892D-ED8DFA13832C}"/>
            </c:ext>
          </c:extLst>
        </c:ser>
        <c:dLbls>
          <c:showLegendKey val="0"/>
          <c:showVal val="0"/>
          <c:showCatName val="0"/>
          <c:showSerName val="0"/>
          <c:showPercent val="0"/>
          <c:showBubbleSize val="0"/>
        </c:dLbls>
        <c:gapWidth val="150"/>
        <c:overlap val="100"/>
        <c:axId val="459770703"/>
        <c:axId val="380480751"/>
      </c:barChart>
      <c:catAx>
        <c:axId val="459770703"/>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380480751"/>
        <c:crosses val="autoZero"/>
        <c:auto val="1"/>
        <c:lblAlgn val="ctr"/>
        <c:lblOffset val="100"/>
        <c:noMultiLvlLbl val="0"/>
      </c:catAx>
      <c:valAx>
        <c:axId val="380480751"/>
        <c:scaling>
          <c:orientation val="minMax"/>
        </c:scaling>
        <c:delete val="1"/>
        <c:axPos val="b"/>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crossAx val="459770703"/>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Verdana" panose="020B0604030504040204" pitchFamily="34" charset="0"/>
          <a:ea typeface="Verdana" panose="020B0604030504040204" pitchFamily="34" charset="0"/>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r>
              <a:rPr lang="es-EC"/>
              <a:t>Indicadores del empleo de la PEA </a:t>
            </a:r>
          </a:p>
          <a:p>
            <a:pPr>
              <a:defRPr/>
            </a:pPr>
            <a:r>
              <a:rPr lang="es-EC"/>
              <a:t>Años 2018,2019,2021</a:t>
            </a:r>
          </a:p>
        </c:rich>
      </c:tx>
      <c:layout/>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title>
    <c:autoTitleDeleted val="0"/>
    <c:plotArea>
      <c:layout/>
      <c:barChart>
        <c:barDir val="bar"/>
        <c:grouping val="stacked"/>
        <c:varyColors val="0"/>
        <c:ser>
          <c:idx val="0"/>
          <c:order val="0"/>
          <c:tx>
            <c:strRef>
              <c:f>Hoja1!$E$46</c:f>
              <c:strCache>
                <c:ptCount val="1"/>
                <c:pt idx="0">
                  <c:v>2018</c:v>
                </c:pt>
              </c:strCache>
            </c:strRef>
          </c:tx>
          <c:spPr>
            <a:solidFill>
              <a:schemeClr val="accent1"/>
            </a:solidFill>
            <a:ln>
              <a:noFill/>
            </a:ln>
            <a:effectLst/>
          </c:spPr>
          <c:invertIfNegative val="0"/>
          <c:dLbls>
            <c:dLbl>
              <c:idx val="3"/>
              <c:delete val="1"/>
              <c:extLst>
                <c:ext xmlns:c15="http://schemas.microsoft.com/office/drawing/2012/chart" uri="{CE6537A1-D6FC-4f65-9D91-7224C49458BB}"/>
                <c:ext xmlns:c16="http://schemas.microsoft.com/office/drawing/2014/chart" uri="{C3380CC4-5D6E-409C-BE32-E72D297353CC}">
                  <c16:uniqueId val="{00000000-E3A5-4B9B-A242-06D57C64C39A}"/>
                </c:ext>
              </c:extLst>
            </c:dLbl>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Hoja1!$D$47:$D$52</c:f>
              <c:strCache>
                <c:ptCount val="6"/>
                <c:pt idx="0">
                  <c:v>Empleo Adecuado/Pleno</c:v>
                </c:pt>
                <c:pt idx="1">
                  <c:v>Subempleo</c:v>
                </c:pt>
                <c:pt idx="2">
                  <c:v>Otro Empleo no pleno</c:v>
                </c:pt>
                <c:pt idx="3">
                  <c:v>Desempleo</c:v>
                </c:pt>
                <c:pt idx="4">
                  <c:v>Sector informal</c:v>
                </c:pt>
                <c:pt idx="5">
                  <c:v>Empleo no Remunerado</c:v>
                </c:pt>
              </c:strCache>
            </c:strRef>
          </c:cat>
          <c:val>
            <c:numRef>
              <c:f>Hoja1!$E$47:$E$52</c:f>
              <c:numCache>
                <c:formatCode>0.0</c:formatCode>
                <c:ptCount val="6"/>
                <c:pt idx="0">
                  <c:v>15.51</c:v>
                </c:pt>
                <c:pt idx="1">
                  <c:v>14.46</c:v>
                </c:pt>
                <c:pt idx="2">
                  <c:v>35.51</c:v>
                </c:pt>
                <c:pt idx="3">
                  <c:v>1.28</c:v>
                </c:pt>
                <c:pt idx="4">
                  <c:v>74.97</c:v>
                </c:pt>
                <c:pt idx="5">
                  <c:v>33.07</c:v>
                </c:pt>
              </c:numCache>
            </c:numRef>
          </c:val>
          <c:extLst>
            <c:ext xmlns:c16="http://schemas.microsoft.com/office/drawing/2014/chart" uri="{C3380CC4-5D6E-409C-BE32-E72D297353CC}">
              <c16:uniqueId val="{00000001-E3A5-4B9B-A242-06D57C64C39A}"/>
            </c:ext>
          </c:extLst>
        </c:ser>
        <c:ser>
          <c:idx val="1"/>
          <c:order val="1"/>
          <c:tx>
            <c:strRef>
              <c:f>Hoja1!$F$46</c:f>
              <c:strCache>
                <c:ptCount val="1"/>
                <c:pt idx="0">
                  <c:v>2019</c:v>
                </c:pt>
              </c:strCache>
            </c:strRef>
          </c:tx>
          <c:spPr>
            <a:solidFill>
              <a:schemeClr val="accent2"/>
            </a:solidFill>
            <a:ln>
              <a:noFill/>
            </a:ln>
            <a:effectLst/>
          </c:spPr>
          <c:invertIfNegative val="0"/>
          <c:dLbls>
            <c:dLbl>
              <c:idx val="3"/>
              <c:delete val="1"/>
              <c:extLst>
                <c:ext xmlns:c15="http://schemas.microsoft.com/office/drawing/2012/chart" uri="{CE6537A1-D6FC-4f65-9D91-7224C49458BB}"/>
                <c:ext xmlns:c16="http://schemas.microsoft.com/office/drawing/2014/chart" uri="{C3380CC4-5D6E-409C-BE32-E72D297353CC}">
                  <c16:uniqueId val="{00000002-E3A5-4B9B-A242-06D57C64C39A}"/>
                </c:ext>
              </c:extLst>
            </c:dLbl>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Hoja1!$D$47:$D$52</c:f>
              <c:strCache>
                <c:ptCount val="6"/>
                <c:pt idx="0">
                  <c:v>Empleo Adecuado/Pleno</c:v>
                </c:pt>
                <c:pt idx="1">
                  <c:v>Subempleo</c:v>
                </c:pt>
                <c:pt idx="2">
                  <c:v>Otro Empleo no pleno</c:v>
                </c:pt>
                <c:pt idx="3">
                  <c:v>Desempleo</c:v>
                </c:pt>
                <c:pt idx="4">
                  <c:v>Sector informal</c:v>
                </c:pt>
                <c:pt idx="5">
                  <c:v>Empleo no Remunerado</c:v>
                </c:pt>
              </c:strCache>
            </c:strRef>
          </c:cat>
          <c:val>
            <c:numRef>
              <c:f>Hoja1!$F$47:$F$52</c:f>
              <c:numCache>
                <c:formatCode>0.0</c:formatCode>
                <c:ptCount val="6"/>
                <c:pt idx="0">
                  <c:v>19.3</c:v>
                </c:pt>
                <c:pt idx="1">
                  <c:v>13.92</c:v>
                </c:pt>
                <c:pt idx="2">
                  <c:v>32.909999999999997</c:v>
                </c:pt>
                <c:pt idx="3">
                  <c:v>1.29</c:v>
                </c:pt>
                <c:pt idx="4">
                  <c:v>71.650000000000006</c:v>
                </c:pt>
                <c:pt idx="5">
                  <c:v>32.4</c:v>
                </c:pt>
              </c:numCache>
            </c:numRef>
          </c:val>
          <c:extLst>
            <c:ext xmlns:c16="http://schemas.microsoft.com/office/drawing/2014/chart" uri="{C3380CC4-5D6E-409C-BE32-E72D297353CC}">
              <c16:uniqueId val="{00000003-E3A5-4B9B-A242-06D57C64C39A}"/>
            </c:ext>
          </c:extLst>
        </c:ser>
        <c:ser>
          <c:idx val="2"/>
          <c:order val="2"/>
          <c:tx>
            <c:strRef>
              <c:f>Hoja1!$G$46</c:f>
              <c:strCache>
                <c:ptCount val="1"/>
                <c:pt idx="0">
                  <c:v>2021</c:v>
                </c:pt>
              </c:strCache>
            </c:strRef>
          </c:tx>
          <c:spPr>
            <a:solidFill>
              <a:schemeClr val="accent3"/>
            </a:solidFill>
            <a:ln>
              <a:noFill/>
            </a:ln>
            <a:effectLst/>
          </c:spPr>
          <c:invertIfNegative val="0"/>
          <c:dLbls>
            <c:dLbl>
              <c:idx val="3"/>
              <c:layout>
                <c:manualLayout>
                  <c:x val="0.22500000000000001"/>
                  <c:y val="0"/>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4-E3A5-4B9B-A242-06D57C64C39A}"/>
                </c:ext>
              </c:extLst>
            </c:dLbl>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Hoja1!$D$47:$D$52</c:f>
              <c:strCache>
                <c:ptCount val="6"/>
                <c:pt idx="0">
                  <c:v>Empleo Adecuado/Pleno</c:v>
                </c:pt>
                <c:pt idx="1">
                  <c:v>Subempleo</c:v>
                </c:pt>
                <c:pt idx="2">
                  <c:v>Otro Empleo no pleno</c:v>
                </c:pt>
                <c:pt idx="3">
                  <c:v>Desempleo</c:v>
                </c:pt>
                <c:pt idx="4">
                  <c:v>Sector informal</c:v>
                </c:pt>
                <c:pt idx="5">
                  <c:v>Empleo no Remunerado</c:v>
                </c:pt>
              </c:strCache>
            </c:strRef>
          </c:cat>
          <c:val>
            <c:numRef>
              <c:f>Hoja1!$G$47:$G$52</c:f>
              <c:numCache>
                <c:formatCode>0.0</c:formatCode>
                <c:ptCount val="6"/>
                <c:pt idx="0">
                  <c:v>16.14</c:v>
                </c:pt>
                <c:pt idx="1">
                  <c:v>24.46</c:v>
                </c:pt>
                <c:pt idx="2">
                  <c:v>30.22</c:v>
                </c:pt>
                <c:pt idx="3">
                  <c:v>2.2599999999999998</c:v>
                </c:pt>
                <c:pt idx="4">
                  <c:v>67.62</c:v>
                </c:pt>
                <c:pt idx="5">
                  <c:v>26.73</c:v>
                </c:pt>
              </c:numCache>
            </c:numRef>
          </c:val>
          <c:extLst>
            <c:ext xmlns:c16="http://schemas.microsoft.com/office/drawing/2014/chart" uri="{C3380CC4-5D6E-409C-BE32-E72D297353CC}">
              <c16:uniqueId val="{00000005-E3A5-4B9B-A242-06D57C64C39A}"/>
            </c:ext>
          </c:extLst>
        </c:ser>
        <c:dLbls>
          <c:showLegendKey val="0"/>
          <c:showVal val="0"/>
          <c:showCatName val="0"/>
          <c:showSerName val="0"/>
          <c:showPercent val="0"/>
          <c:showBubbleSize val="0"/>
        </c:dLbls>
        <c:gapWidth val="150"/>
        <c:overlap val="100"/>
        <c:axId val="330939599"/>
        <c:axId val="382365679"/>
      </c:barChart>
      <c:catAx>
        <c:axId val="33093959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382365679"/>
        <c:crosses val="autoZero"/>
        <c:auto val="1"/>
        <c:lblAlgn val="ctr"/>
        <c:lblOffset val="100"/>
        <c:noMultiLvlLbl val="0"/>
      </c:catAx>
      <c:valAx>
        <c:axId val="382365679"/>
        <c:scaling>
          <c:orientation val="minMax"/>
        </c:scaling>
        <c:delete val="1"/>
        <c:axPos val="b"/>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crossAx val="330939599"/>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Verdana" panose="020B0604030504040204" pitchFamily="34" charset="0"/>
          <a:ea typeface="Verdana" panose="020B0604030504040204" pitchFamily="34" charset="0"/>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r>
              <a:rPr lang="en-US" sz="800"/>
              <a:t>Valor agregado Bruto total Provincia de Chimborazo según Cantones </a:t>
            </a:r>
            <a:endParaRPr lang="es-EC" sz="800"/>
          </a:p>
          <a:p>
            <a:pPr>
              <a:defRPr sz="800"/>
            </a:pPr>
            <a:r>
              <a:rPr lang="en-US" sz="800"/>
              <a:t>Años 2007 -2019</a:t>
            </a:r>
            <a:endParaRPr lang="es-EC" sz="800"/>
          </a:p>
        </c:rich>
      </c:tx>
      <c:layout>
        <c:manualLayout>
          <c:xMode val="edge"/>
          <c:yMode val="edge"/>
          <c:x val="0.11043066491688537"/>
          <c:y val="1.3888888888888888E-2"/>
        </c:manualLayout>
      </c:layout>
      <c:overlay val="0"/>
      <c:spPr>
        <a:noFill/>
        <a:ln>
          <a:noFill/>
        </a:ln>
        <a:effectLst/>
      </c:spPr>
      <c:txPr>
        <a:bodyPr rot="0" spcFirstLastPara="1" vertOverflow="ellipsis" vert="horz" wrap="square" anchor="ctr" anchorCtr="1"/>
        <a:lstStyle/>
        <a:p>
          <a:pPr>
            <a:defRPr sz="8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title>
    <c:autoTitleDeleted val="0"/>
    <c:plotArea>
      <c:layout/>
      <c:barChart>
        <c:barDir val="col"/>
        <c:grouping val="clustered"/>
        <c:varyColors val="0"/>
        <c:ser>
          <c:idx val="0"/>
          <c:order val="0"/>
          <c:tx>
            <c:strRef>
              <c:f>'VAB POR CANTON Y CUENCA-crecimi'!$M$47</c:f>
              <c:strCache>
                <c:ptCount val="1"/>
                <c:pt idx="0">
                  <c:v>Riobamba</c:v>
                </c:pt>
              </c:strCache>
            </c:strRef>
          </c:tx>
          <c:spPr>
            <a:solidFill>
              <a:schemeClr val="accent1"/>
            </a:solidFill>
            <a:ln>
              <a:noFill/>
            </a:ln>
            <a:effectLst/>
            <a:scene3d>
              <a:camera prst="orthographicFront"/>
              <a:lightRig rig="threePt" dir="t"/>
            </a:scene3d>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'VAB POR CANTON Y CUENCA-crecimi'!$N$46:$O$46</c:f>
              <c:strCache>
                <c:ptCount val="2"/>
                <c:pt idx="0">
                  <c:v>Paticipación  2007</c:v>
                </c:pt>
                <c:pt idx="1">
                  <c:v>Paticipación  2019</c:v>
                </c:pt>
              </c:strCache>
            </c:strRef>
          </c:cat>
          <c:val>
            <c:numRef>
              <c:f>'VAB POR CANTON Y CUENCA-crecimi'!$N$47:$O$47</c:f>
              <c:numCache>
                <c:formatCode>_ * #,##0.0_ ;_ * \-#,##0.0_ ;_ * "-"??_ ;_ @_ </c:formatCode>
                <c:ptCount val="2"/>
                <c:pt idx="0">
                  <c:v>61.665280239638186</c:v>
                </c:pt>
                <c:pt idx="1">
                  <c:v>77.637014275609801</c:v>
                </c:pt>
              </c:numCache>
            </c:numRef>
          </c:val>
          <c:extLst>
            <c:ext xmlns:c16="http://schemas.microsoft.com/office/drawing/2014/chart" uri="{C3380CC4-5D6E-409C-BE32-E72D297353CC}">
              <c16:uniqueId val="{00000000-0543-4571-A4A4-E99F542151D0}"/>
            </c:ext>
          </c:extLst>
        </c:ser>
        <c:ser>
          <c:idx val="1"/>
          <c:order val="1"/>
          <c:tx>
            <c:strRef>
              <c:f>'VAB POR CANTON Y CUENCA-crecimi'!$M$48</c:f>
              <c:strCache>
                <c:ptCount val="1"/>
                <c:pt idx="0">
                  <c:v>Alausí</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'VAB POR CANTON Y CUENCA-crecimi'!$N$46:$O$46</c:f>
              <c:strCache>
                <c:ptCount val="2"/>
                <c:pt idx="0">
                  <c:v>Paticipación  2007</c:v>
                </c:pt>
                <c:pt idx="1">
                  <c:v>Paticipación  2019</c:v>
                </c:pt>
              </c:strCache>
            </c:strRef>
          </c:cat>
          <c:val>
            <c:numRef>
              <c:f>'VAB POR CANTON Y CUENCA-crecimi'!$N$48:$O$48</c:f>
              <c:numCache>
                <c:formatCode>_ * #,##0.0_ ;_ * \-#,##0.0_ ;_ * "-"??_ ;_ @_ </c:formatCode>
                <c:ptCount val="2"/>
                <c:pt idx="0">
                  <c:v>7.5343015557261017</c:v>
                </c:pt>
                <c:pt idx="1">
                  <c:v>3.803469447444991</c:v>
                </c:pt>
              </c:numCache>
            </c:numRef>
          </c:val>
          <c:extLst>
            <c:ext xmlns:c16="http://schemas.microsoft.com/office/drawing/2014/chart" uri="{C3380CC4-5D6E-409C-BE32-E72D297353CC}">
              <c16:uniqueId val="{00000001-0543-4571-A4A4-E99F542151D0}"/>
            </c:ext>
          </c:extLst>
        </c:ser>
        <c:ser>
          <c:idx val="2"/>
          <c:order val="2"/>
          <c:tx>
            <c:strRef>
              <c:f>'VAB POR CANTON Y CUENCA-crecimi'!$M$49</c:f>
              <c:strCache>
                <c:ptCount val="1"/>
                <c:pt idx="0">
                  <c:v>Colta</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'VAB POR CANTON Y CUENCA-crecimi'!$N$46:$O$46</c:f>
              <c:strCache>
                <c:ptCount val="2"/>
                <c:pt idx="0">
                  <c:v>Paticipación  2007</c:v>
                </c:pt>
                <c:pt idx="1">
                  <c:v>Paticipación  2019</c:v>
                </c:pt>
              </c:strCache>
            </c:strRef>
          </c:cat>
          <c:val>
            <c:numRef>
              <c:f>'VAB POR CANTON Y CUENCA-crecimi'!$N$49:$O$49</c:f>
              <c:numCache>
                <c:formatCode>_ * #,##0.0_ ;_ * \-#,##0.0_ ;_ * "-"??_ ;_ @_ </c:formatCode>
                <c:ptCount val="2"/>
                <c:pt idx="0">
                  <c:v>6.249363099183463</c:v>
                </c:pt>
                <c:pt idx="1">
                  <c:v>3.2028357786330792</c:v>
                </c:pt>
              </c:numCache>
            </c:numRef>
          </c:val>
          <c:extLst>
            <c:ext xmlns:c16="http://schemas.microsoft.com/office/drawing/2014/chart" uri="{C3380CC4-5D6E-409C-BE32-E72D297353CC}">
              <c16:uniqueId val="{00000002-0543-4571-A4A4-E99F542151D0}"/>
            </c:ext>
          </c:extLst>
        </c:ser>
        <c:ser>
          <c:idx val="3"/>
          <c:order val="3"/>
          <c:tx>
            <c:strRef>
              <c:f>'VAB POR CANTON Y CUENCA-crecimi'!$M$50</c:f>
              <c:strCache>
                <c:ptCount val="1"/>
                <c:pt idx="0">
                  <c:v>Chambo</c:v>
                </c:pt>
              </c:strCache>
            </c:strRef>
          </c:tx>
          <c:spPr>
            <a:solidFill>
              <a:schemeClr val="accent4"/>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'VAB POR CANTON Y CUENCA-crecimi'!$N$46:$O$46</c:f>
              <c:strCache>
                <c:ptCount val="2"/>
                <c:pt idx="0">
                  <c:v>Paticipación  2007</c:v>
                </c:pt>
                <c:pt idx="1">
                  <c:v>Paticipación  2019</c:v>
                </c:pt>
              </c:strCache>
            </c:strRef>
          </c:cat>
          <c:val>
            <c:numRef>
              <c:f>'VAB POR CANTON Y CUENCA-crecimi'!$N$50:$O$50</c:f>
              <c:numCache>
                <c:formatCode>_ * #,##0.0_ ;_ * \-#,##0.0_ ;_ * "-"??_ ;_ @_ </c:formatCode>
                <c:ptCount val="2"/>
                <c:pt idx="0">
                  <c:v>2.7120353794131602</c:v>
                </c:pt>
                <c:pt idx="1">
                  <c:v>1.8947722905647668</c:v>
                </c:pt>
              </c:numCache>
            </c:numRef>
          </c:val>
          <c:extLst>
            <c:ext xmlns:c16="http://schemas.microsoft.com/office/drawing/2014/chart" uri="{C3380CC4-5D6E-409C-BE32-E72D297353CC}">
              <c16:uniqueId val="{00000003-0543-4571-A4A4-E99F542151D0}"/>
            </c:ext>
          </c:extLst>
        </c:ser>
        <c:ser>
          <c:idx val="4"/>
          <c:order val="4"/>
          <c:tx>
            <c:strRef>
              <c:f>'VAB POR CANTON Y CUENCA-crecimi'!$M$51</c:f>
              <c:strCache>
                <c:ptCount val="1"/>
                <c:pt idx="0">
                  <c:v>Guamote</c:v>
                </c:pt>
              </c:strCache>
            </c:strRef>
          </c:tx>
          <c:spPr>
            <a:solidFill>
              <a:schemeClr val="accent5"/>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'VAB POR CANTON Y CUENCA-crecimi'!$N$46:$O$46</c:f>
              <c:strCache>
                <c:ptCount val="2"/>
                <c:pt idx="0">
                  <c:v>Paticipación  2007</c:v>
                </c:pt>
                <c:pt idx="1">
                  <c:v>Paticipación  2019</c:v>
                </c:pt>
              </c:strCache>
            </c:strRef>
          </c:cat>
          <c:val>
            <c:numRef>
              <c:f>'VAB POR CANTON Y CUENCA-crecimi'!$N$51:$O$51</c:f>
              <c:numCache>
                <c:formatCode>_ * #,##0.0_ ;_ * \-#,##0.0_ ;_ * "-"??_ ;_ @_ </c:formatCode>
                <c:ptCount val="2"/>
                <c:pt idx="0">
                  <c:v>5.2799952899832867</c:v>
                </c:pt>
                <c:pt idx="1">
                  <c:v>4.7742482028765627</c:v>
                </c:pt>
              </c:numCache>
            </c:numRef>
          </c:val>
          <c:extLst>
            <c:ext xmlns:c16="http://schemas.microsoft.com/office/drawing/2014/chart" uri="{C3380CC4-5D6E-409C-BE32-E72D297353CC}">
              <c16:uniqueId val="{00000004-0543-4571-A4A4-E99F542151D0}"/>
            </c:ext>
          </c:extLst>
        </c:ser>
        <c:ser>
          <c:idx val="5"/>
          <c:order val="5"/>
          <c:tx>
            <c:strRef>
              <c:f>'VAB POR CANTON Y CUENCA-crecimi'!$M$52</c:f>
              <c:strCache>
                <c:ptCount val="1"/>
                <c:pt idx="0">
                  <c:v>Guano</c:v>
                </c:pt>
              </c:strCache>
            </c:strRef>
          </c:tx>
          <c:spPr>
            <a:solidFill>
              <a:schemeClr val="accent6"/>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'VAB POR CANTON Y CUENCA-crecimi'!$N$46:$O$46</c:f>
              <c:strCache>
                <c:ptCount val="2"/>
                <c:pt idx="0">
                  <c:v>Paticipación  2007</c:v>
                </c:pt>
                <c:pt idx="1">
                  <c:v>Paticipación  2019</c:v>
                </c:pt>
              </c:strCache>
            </c:strRef>
          </c:cat>
          <c:val>
            <c:numRef>
              <c:f>'VAB POR CANTON Y CUENCA-crecimi'!$N$52:$O$52</c:f>
              <c:numCache>
                <c:formatCode>_ * #,##0.0_ ;_ * \-#,##0.0_ ;_ * "-"??_ ;_ @_ </c:formatCode>
                <c:ptCount val="2"/>
                <c:pt idx="0">
                  <c:v>8.1889138002542854</c:v>
                </c:pt>
                <c:pt idx="1">
                  <c:v>4.9398900226876279</c:v>
                </c:pt>
              </c:numCache>
            </c:numRef>
          </c:val>
          <c:extLst>
            <c:ext xmlns:c16="http://schemas.microsoft.com/office/drawing/2014/chart" uri="{C3380CC4-5D6E-409C-BE32-E72D297353CC}">
              <c16:uniqueId val="{00000005-0543-4571-A4A4-E99F542151D0}"/>
            </c:ext>
          </c:extLst>
        </c:ser>
        <c:ser>
          <c:idx val="6"/>
          <c:order val="6"/>
          <c:tx>
            <c:strRef>
              <c:f>'VAB POR CANTON Y CUENCA-crecimi'!$M$53</c:f>
              <c:strCache>
                <c:ptCount val="1"/>
                <c:pt idx="0">
                  <c:v>Penipe</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'VAB POR CANTON Y CUENCA-crecimi'!$N$46:$O$46</c:f>
              <c:strCache>
                <c:ptCount val="2"/>
                <c:pt idx="0">
                  <c:v>Paticipación  2007</c:v>
                </c:pt>
                <c:pt idx="1">
                  <c:v>Paticipación  2019</c:v>
                </c:pt>
              </c:strCache>
            </c:strRef>
          </c:cat>
          <c:val>
            <c:numRef>
              <c:f>'VAB POR CANTON Y CUENCA-crecimi'!$N$53:$O$53</c:f>
              <c:numCache>
                <c:formatCode>_ * #,##0.0_ ;_ * \-#,##0.0_ ;_ * "-"??_ ;_ @_ </c:formatCode>
                <c:ptCount val="2"/>
                <c:pt idx="0">
                  <c:v>1.3776298431236482</c:v>
                </c:pt>
                <c:pt idx="1">
                  <c:v>0.73306555640619597</c:v>
                </c:pt>
              </c:numCache>
            </c:numRef>
          </c:val>
          <c:extLst>
            <c:ext xmlns:c16="http://schemas.microsoft.com/office/drawing/2014/chart" uri="{C3380CC4-5D6E-409C-BE32-E72D297353CC}">
              <c16:uniqueId val="{00000006-0543-4571-A4A4-E99F542151D0}"/>
            </c:ext>
          </c:extLst>
        </c:ser>
        <c:dLbls>
          <c:showLegendKey val="0"/>
          <c:showVal val="0"/>
          <c:showCatName val="0"/>
          <c:showSerName val="0"/>
          <c:showPercent val="0"/>
          <c:showBubbleSize val="0"/>
        </c:dLbls>
        <c:gapWidth val="219"/>
        <c:overlap val="-27"/>
        <c:axId val="2106483952"/>
        <c:axId val="2110485808"/>
      </c:barChart>
      <c:catAx>
        <c:axId val="2106483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2110485808"/>
        <c:crosses val="autoZero"/>
        <c:auto val="1"/>
        <c:lblAlgn val="ctr"/>
        <c:lblOffset val="100"/>
        <c:noMultiLvlLbl val="0"/>
      </c:catAx>
      <c:valAx>
        <c:axId val="2110485808"/>
        <c:scaling>
          <c:orientation val="minMax"/>
        </c:scaling>
        <c:delete val="0"/>
        <c:axPos val="l"/>
        <c:majorGridlines>
          <c:spPr>
            <a:ln w="9525" cap="flat" cmpd="sng" algn="ctr">
              <a:solidFill>
                <a:schemeClr val="tx1">
                  <a:lumMod val="15000"/>
                  <a:lumOff val="85000"/>
                </a:schemeClr>
              </a:solidFill>
              <a:round/>
            </a:ln>
            <a:effectLst/>
          </c:spPr>
        </c:majorGridlines>
        <c:numFmt formatCode="_ * #,##0.0_ ;_ * \-#,##0.0_ ;_ * &quot;-&quot;??_ ;_ @_ "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210648395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Verdana" panose="020B0604030504040204" pitchFamily="34" charset="0"/>
          <a:ea typeface="Verdana" panose="020B0604030504040204" pitchFamily="34" charset="0"/>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s-ES" sz="1000" b="1">
                <a:latin typeface="Verdana" panose="020B0604030504040204" pitchFamily="34" charset="0"/>
                <a:ea typeface="Verdana" panose="020B0604030504040204" pitchFamily="34" charset="0"/>
              </a:rPr>
              <a:t>CHRC</a:t>
            </a:r>
          </a:p>
          <a:p>
            <a:pPr>
              <a:defRPr sz="1000"/>
            </a:pPr>
            <a:r>
              <a:rPr lang="es-ES" sz="1000">
                <a:latin typeface="Verdana" panose="020B0604030504040204" pitchFamily="34" charset="0"/>
                <a:ea typeface="Verdana" panose="020B0604030504040204" pitchFamily="34" charset="0"/>
              </a:rPr>
              <a:t>Caudal medio mensual</a:t>
            </a:r>
          </a:p>
        </c:rich>
      </c:tx>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8.8593601475491252E-2"/>
          <c:y val="0.17171549871445688"/>
          <c:w val="0.88595455297817505"/>
          <c:h val="0.66732939971369654"/>
        </c:manualLayout>
      </c:layout>
      <c:barChart>
        <c:barDir val="col"/>
        <c:grouping val="clustered"/>
        <c:varyColors val="0"/>
        <c:ser>
          <c:idx val="0"/>
          <c:order val="0"/>
          <c:tx>
            <c:strRef>
              <c:f>CaudalCHRCMediasMes!$K$2</c:f>
              <c:strCache>
                <c:ptCount val="1"/>
              </c:strCache>
            </c:strRef>
          </c:tx>
          <c:spPr>
            <a:solidFill>
              <a:schemeClr val="accent1">
                <a:lumMod val="60000"/>
                <a:lumOff val="40000"/>
              </a:schemeClr>
            </a:solidFill>
            <a:ln>
              <a:solidFill>
                <a:schemeClr val="tx1"/>
              </a:solidFill>
            </a:ln>
            <a:effectLst/>
          </c:spPr>
          <c:invertIfNegative val="0"/>
          <c:cat>
            <c:strRef>
              <c:f>CaudalCHRCMediasMes!$J$3:$J$14</c:f>
              <c:strCache>
                <c:ptCount val="12"/>
                <c:pt idx="0">
                  <c:v>ene</c:v>
                </c:pt>
                <c:pt idx="1">
                  <c:v>feb</c:v>
                </c:pt>
                <c:pt idx="2">
                  <c:v>mar</c:v>
                </c:pt>
                <c:pt idx="3">
                  <c:v>abr</c:v>
                </c:pt>
                <c:pt idx="4">
                  <c:v>may</c:v>
                </c:pt>
                <c:pt idx="5">
                  <c:v>jun</c:v>
                </c:pt>
                <c:pt idx="6">
                  <c:v>jul</c:v>
                </c:pt>
                <c:pt idx="7">
                  <c:v>ago</c:v>
                </c:pt>
                <c:pt idx="8">
                  <c:v>sep</c:v>
                </c:pt>
                <c:pt idx="9">
                  <c:v>oct</c:v>
                </c:pt>
                <c:pt idx="10">
                  <c:v>nov</c:v>
                </c:pt>
                <c:pt idx="11">
                  <c:v>dic</c:v>
                </c:pt>
              </c:strCache>
            </c:strRef>
          </c:cat>
          <c:val>
            <c:numRef>
              <c:f>CaudalCHRCMediasMes!$K$3:$K$14</c:f>
              <c:numCache>
                <c:formatCode>General</c:formatCode>
                <c:ptCount val="12"/>
                <c:pt idx="0">
                  <c:v>36.283800315441745</c:v>
                </c:pt>
                <c:pt idx="1">
                  <c:v>54.082082779284477</c:v>
                </c:pt>
                <c:pt idx="2">
                  <c:v>69.509837028193203</c:v>
                </c:pt>
                <c:pt idx="3">
                  <c:v>79.535283617513784</c:v>
                </c:pt>
                <c:pt idx="4">
                  <c:v>103.24015032001952</c:v>
                </c:pt>
                <c:pt idx="5">
                  <c:v>120.24466745621922</c:v>
                </c:pt>
                <c:pt idx="6">
                  <c:v>100.37545518530077</c:v>
                </c:pt>
                <c:pt idx="7">
                  <c:v>90.721792082641755</c:v>
                </c:pt>
                <c:pt idx="8">
                  <c:v>72.852441018451117</c:v>
                </c:pt>
                <c:pt idx="9">
                  <c:v>50.442031990111836</c:v>
                </c:pt>
                <c:pt idx="10">
                  <c:v>31.156701201773107</c:v>
                </c:pt>
                <c:pt idx="11">
                  <c:v>30.929190257770319</c:v>
                </c:pt>
              </c:numCache>
            </c:numRef>
          </c:val>
          <c:extLst>
            <c:ext xmlns:c16="http://schemas.microsoft.com/office/drawing/2014/chart" uri="{C3380CC4-5D6E-409C-BE32-E72D297353CC}">
              <c16:uniqueId val="{00000000-4CD3-4470-AA47-97E577DDC165}"/>
            </c:ext>
          </c:extLst>
        </c:ser>
        <c:dLbls>
          <c:showLegendKey val="0"/>
          <c:showVal val="0"/>
          <c:showCatName val="0"/>
          <c:showSerName val="0"/>
          <c:showPercent val="0"/>
          <c:showBubbleSize val="0"/>
        </c:dLbls>
        <c:gapWidth val="0"/>
        <c:axId val="352066367"/>
        <c:axId val="352064703"/>
      </c:barChart>
      <c:catAx>
        <c:axId val="3520663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Meses</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52064703"/>
        <c:crosses val="autoZero"/>
        <c:auto val="1"/>
        <c:lblAlgn val="ctr"/>
        <c:lblOffset val="100"/>
        <c:noMultiLvlLbl val="0"/>
      </c:catAx>
      <c:valAx>
        <c:axId val="3520647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Caudal (m3/s)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52066367"/>
        <c:crosses val="autoZero"/>
        <c:crossBetween val="between"/>
        <c:majorUnit val="25"/>
        <c:minorUnit val="25"/>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Caudal</a:t>
            </a:r>
            <a:r>
              <a:rPr lang="es-ES" baseline="0"/>
              <a:t> CHRC</a:t>
            </a:r>
            <a:endParaRPr lang="es-E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9.6524353669765084E-2"/>
          <c:y val="0.11421093148575828"/>
          <c:w val="0.88212678655342758"/>
          <c:h val="0.69118316330551055"/>
        </c:manualLayout>
      </c:layout>
      <c:scatterChart>
        <c:scatterStyle val="smoothMarker"/>
        <c:varyColors val="0"/>
        <c:ser>
          <c:idx val="0"/>
          <c:order val="0"/>
          <c:spPr>
            <a:ln w="28575" cap="rnd">
              <a:solidFill>
                <a:schemeClr val="accent1"/>
              </a:solidFill>
              <a:round/>
            </a:ln>
            <a:effectLst/>
          </c:spPr>
          <c:marker>
            <c:symbol val="none"/>
          </c:marker>
          <c:xVal>
            <c:numRef>
              <c:f>QSIM_AC!$A$2:$A$7306</c:f>
              <c:numCache>
                <c:formatCode>m/d/yyyy</c:formatCode>
                <c:ptCount val="7305"/>
                <c:pt idx="0">
                  <c:v>36526</c:v>
                </c:pt>
                <c:pt idx="1">
                  <c:v>36527</c:v>
                </c:pt>
                <c:pt idx="2">
                  <c:v>36528</c:v>
                </c:pt>
                <c:pt idx="3">
                  <c:v>36529</c:v>
                </c:pt>
                <c:pt idx="4">
                  <c:v>36530</c:v>
                </c:pt>
                <c:pt idx="5">
                  <c:v>36531</c:v>
                </c:pt>
                <c:pt idx="6">
                  <c:v>36532</c:v>
                </c:pt>
                <c:pt idx="7">
                  <c:v>36533</c:v>
                </c:pt>
                <c:pt idx="8">
                  <c:v>36534</c:v>
                </c:pt>
                <c:pt idx="9">
                  <c:v>36535</c:v>
                </c:pt>
                <c:pt idx="10">
                  <c:v>36536</c:v>
                </c:pt>
                <c:pt idx="11">
                  <c:v>36537</c:v>
                </c:pt>
                <c:pt idx="12">
                  <c:v>36538</c:v>
                </c:pt>
                <c:pt idx="13">
                  <c:v>36539</c:v>
                </c:pt>
                <c:pt idx="14">
                  <c:v>36540</c:v>
                </c:pt>
                <c:pt idx="15">
                  <c:v>36541</c:v>
                </c:pt>
                <c:pt idx="16">
                  <c:v>36542</c:v>
                </c:pt>
                <c:pt idx="17">
                  <c:v>36543</c:v>
                </c:pt>
                <c:pt idx="18">
                  <c:v>36544</c:v>
                </c:pt>
                <c:pt idx="19">
                  <c:v>36545</c:v>
                </c:pt>
                <c:pt idx="20">
                  <c:v>36546</c:v>
                </c:pt>
                <c:pt idx="21">
                  <c:v>36547</c:v>
                </c:pt>
                <c:pt idx="22">
                  <c:v>36548</c:v>
                </c:pt>
                <c:pt idx="23">
                  <c:v>36549</c:v>
                </c:pt>
                <c:pt idx="24">
                  <c:v>36550</c:v>
                </c:pt>
                <c:pt idx="25">
                  <c:v>36551</c:v>
                </c:pt>
                <c:pt idx="26">
                  <c:v>36552</c:v>
                </c:pt>
                <c:pt idx="27">
                  <c:v>36553</c:v>
                </c:pt>
                <c:pt idx="28">
                  <c:v>36554</c:v>
                </c:pt>
                <c:pt idx="29">
                  <c:v>36555</c:v>
                </c:pt>
                <c:pt idx="30">
                  <c:v>36556</c:v>
                </c:pt>
                <c:pt idx="31">
                  <c:v>36557</c:v>
                </c:pt>
                <c:pt idx="32">
                  <c:v>36558</c:v>
                </c:pt>
                <c:pt idx="33">
                  <c:v>36559</c:v>
                </c:pt>
                <c:pt idx="34">
                  <c:v>36560</c:v>
                </c:pt>
                <c:pt idx="35">
                  <c:v>36561</c:v>
                </c:pt>
                <c:pt idx="36">
                  <c:v>36562</c:v>
                </c:pt>
                <c:pt idx="37">
                  <c:v>36563</c:v>
                </c:pt>
                <c:pt idx="38">
                  <c:v>36564</c:v>
                </c:pt>
                <c:pt idx="39">
                  <c:v>36565</c:v>
                </c:pt>
                <c:pt idx="40">
                  <c:v>36566</c:v>
                </c:pt>
                <c:pt idx="41">
                  <c:v>36567</c:v>
                </c:pt>
                <c:pt idx="42">
                  <c:v>36568</c:v>
                </c:pt>
                <c:pt idx="43">
                  <c:v>36569</c:v>
                </c:pt>
                <c:pt idx="44">
                  <c:v>36570</c:v>
                </c:pt>
                <c:pt idx="45">
                  <c:v>36571</c:v>
                </c:pt>
                <c:pt idx="46">
                  <c:v>36572</c:v>
                </c:pt>
                <c:pt idx="47">
                  <c:v>36573</c:v>
                </c:pt>
                <c:pt idx="48">
                  <c:v>36574</c:v>
                </c:pt>
                <c:pt idx="49">
                  <c:v>36575</c:v>
                </c:pt>
                <c:pt idx="50">
                  <c:v>36576</c:v>
                </c:pt>
                <c:pt idx="51">
                  <c:v>36577</c:v>
                </c:pt>
                <c:pt idx="52">
                  <c:v>36578</c:v>
                </c:pt>
                <c:pt idx="53">
                  <c:v>36579</c:v>
                </c:pt>
                <c:pt idx="54">
                  <c:v>36580</c:v>
                </c:pt>
                <c:pt idx="55">
                  <c:v>36581</c:v>
                </c:pt>
                <c:pt idx="56">
                  <c:v>36582</c:v>
                </c:pt>
                <c:pt idx="57">
                  <c:v>36583</c:v>
                </c:pt>
                <c:pt idx="58">
                  <c:v>36584</c:v>
                </c:pt>
                <c:pt idx="59">
                  <c:v>36585</c:v>
                </c:pt>
                <c:pt idx="60">
                  <c:v>36586</c:v>
                </c:pt>
                <c:pt idx="61">
                  <c:v>36587</c:v>
                </c:pt>
                <c:pt idx="62">
                  <c:v>36588</c:v>
                </c:pt>
                <c:pt idx="63">
                  <c:v>36589</c:v>
                </c:pt>
                <c:pt idx="64">
                  <c:v>36590</c:v>
                </c:pt>
                <c:pt idx="65">
                  <c:v>36591</c:v>
                </c:pt>
                <c:pt idx="66">
                  <c:v>36592</c:v>
                </c:pt>
                <c:pt idx="67">
                  <c:v>36593</c:v>
                </c:pt>
                <c:pt idx="68">
                  <c:v>36594</c:v>
                </c:pt>
                <c:pt idx="69">
                  <c:v>36595</c:v>
                </c:pt>
                <c:pt idx="70">
                  <c:v>36596</c:v>
                </c:pt>
                <c:pt idx="71">
                  <c:v>36597</c:v>
                </c:pt>
                <c:pt idx="72">
                  <c:v>36598</c:v>
                </c:pt>
                <c:pt idx="73">
                  <c:v>36599</c:v>
                </c:pt>
                <c:pt idx="74">
                  <c:v>36600</c:v>
                </c:pt>
                <c:pt idx="75">
                  <c:v>36601</c:v>
                </c:pt>
                <c:pt idx="76">
                  <c:v>36602</c:v>
                </c:pt>
                <c:pt idx="77">
                  <c:v>36603</c:v>
                </c:pt>
                <c:pt idx="78">
                  <c:v>36604</c:v>
                </c:pt>
                <c:pt idx="79">
                  <c:v>36605</c:v>
                </c:pt>
                <c:pt idx="80">
                  <c:v>36606</c:v>
                </c:pt>
                <c:pt idx="81">
                  <c:v>36607</c:v>
                </c:pt>
                <c:pt idx="82">
                  <c:v>36608</c:v>
                </c:pt>
                <c:pt idx="83">
                  <c:v>36609</c:v>
                </c:pt>
                <c:pt idx="84">
                  <c:v>36610</c:v>
                </c:pt>
                <c:pt idx="85">
                  <c:v>36611</c:v>
                </c:pt>
                <c:pt idx="86">
                  <c:v>36612</c:v>
                </c:pt>
                <c:pt idx="87">
                  <c:v>36613</c:v>
                </c:pt>
                <c:pt idx="88">
                  <c:v>36614</c:v>
                </c:pt>
                <c:pt idx="89">
                  <c:v>36615</c:v>
                </c:pt>
                <c:pt idx="90">
                  <c:v>36616</c:v>
                </c:pt>
                <c:pt idx="91">
                  <c:v>36617</c:v>
                </c:pt>
                <c:pt idx="92">
                  <c:v>36618</c:v>
                </c:pt>
                <c:pt idx="93">
                  <c:v>36619</c:v>
                </c:pt>
                <c:pt idx="94">
                  <c:v>36620</c:v>
                </c:pt>
                <c:pt idx="95">
                  <c:v>36621</c:v>
                </c:pt>
                <c:pt idx="96">
                  <c:v>36622</c:v>
                </c:pt>
                <c:pt idx="97">
                  <c:v>36623</c:v>
                </c:pt>
                <c:pt idx="98">
                  <c:v>36624</c:v>
                </c:pt>
                <c:pt idx="99">
                  <c:v>36625</c:v>
                </c:pt>
                <c:pt idx="100">
                  <c:v>36626</c:v>
                </c:pt>
                <c:pt idx="101">
                  <c:v>36627</c:v>
                </c:pt>
                <c:pt idx="102">
                  <c:v>36628</c:v>
                </c:pt>
                <c:pt idx="103">
                  <c:v>36629</c:v>
                </c:pt>
                <c:pt idx="104">
                  <c:v>36630</c:v>
                </c:pt>
                <c:pt idx="105">
                  <c:v>36631</c:v>
                </c:pt>
                <c:pt idx="106">
                  <c:v>36632</c:v>
                </c:pt>
                <c:pt idx="107">
                  <c:v>36633</c:v>
                </c:pt>
                <c:pt idx="108">
                  <c:v>36634</c:v>
                </c:pt>
                <c:pt idx="109">
                  <c:v>36635</c:v>
                </c:pt>
                <c:pt idx="110">
                  <c:v>36636</c:v>
                </c:pt>
                <c:pt idx="111">
                  <c:v>36637</c:v>
                </c:pt>
                <c:pt idx="112">
                  <c:v>36638</c:v>
                </c:pt>
                <c:pt idx="113">
                  <c:v>36639</c:v>
                </c:pt>
                <c:pt idx="114">
                  <c:v>36640</c:v>
                </c:pt>
                <c:pt idx="115">
                  <c:v>36641</c:v>
                </c:pt>
                <c:pt idx="116">
                  <c:v>36642</c:v>
                </c:pt>
                <c:pt idx="117">
                  <c:v>36643</c:v>
                </c:pt>
                <c:pt idx="118">
                  <c:v>36644</c:v>
                </c:pt>
                <c:pt idx="119">
                  <c:v>36645</c:v>
                </c:pt>
                <c:pt idx="120">
                  <c:v>36646</c:v>
                </c:pt>
                <c:pt idx="121">
                  <c:v>36647</c:v>
                </c:pt>
                <c:pt idx="122">
                  <c:v>36648</c:v>
                </c:pt>
                <c:pt idx="123">
                  <c:v>36649</c:v>
                </c:pt>
                <c:pt idx="124">
                  <c:v>36650</c:v>
                </c:pt>
                <c:pt idx="125">
                  <c:v>36651</c:v>
                </c:pt>
                <c:pt idx="126">
                  <c:v>36652</c:v>
                </c:pt>
                <c:pt idx="127">
                  <c:v>36653</c:v>
                </c:pt>
                <c:pt idx="128">
                  <c:v>36654</c:v>
                </c:pt>
                <c:pt idx="129">
                  <c:v>36655</c:v>
                </c:pt>
                <c:pt idx="130">
                  <c:v>36656</c:v>
                </c:pt>
                <c:pt idx="131">
                  <c:v>36657</c:v>
                </c:pt>
                <c:pt idx="132">
                  <c:v>36658</c:v>
                </c:pt>
                <c:pt idx="133">
                  <c:v>36659</c:v>
                </c:pt>
                <c:pt idx="134">
                  <c:v>36660</c:v>
                </c:pt>
                <c:pt idx="135">
                  <c:v>36661</c:v>
                </c:pt>
                <c:pt idx="136">
                  <c:v>36662</c:v>
                </c:pt>
                <c:pt idx="137">
                  <c:v>36663</c:v>
                </c:pt>
                <c:pt idx="138">
                  <c:v>36664</c:v>
                </c:pt>
                <c:pt idx="139">
                  <c:v>36665</c:v>
                </c:pt>
                <c:pt idx="140">
                  <c:v>36666</c:v>
                </c:pt>
                <c:pt idx="141">
                  <c:v>36667</c:v>
                </c:pt>
                <c:pt idx="142">
                  <c:v>36668</c:v>
                </c:pt>
                <c:pt idx="143">
                  <c:v>36669</c:v>
                </c:pt>
                <c:pt idx="144">
                  <c:v>36670</c:v>
                </c:pt>
                <c:pt idx="145">
                  <c:v>36671</c:v>
                </c:pt>
                <c:pt idx="146">
                  <c:v>36672</c:v>
                </c:pt>
                <c:pt idx="147">
                  <c:v>36673</c:v>
                </c:pt>
                <c:pt idx="148">
                  <c:v>36674</c:v>
                </c:pt>
                <c:pt idx="149">
                  <c:v>36675</c:v>
                </c:pt>
                <c:pt idx="150">
                  <c:v>36676</c:v>
                </c:pt>
                <c:pt idx="151">
                  <c:v>36677</c:v>
                </c:pt>
                <c:pt idx="152">
                  <c:v>36678</c:v>
                </c:pt>
                <c:pt idx="153">
                  <c:v>36679</c:v>
                </c:pt>
                <c:pt idx="154">
                  <c:v>36680</c:v>
                </c:pt>
                <c:pt idx="155">
                  <c:v>36681</c:v>
                </c:pt>
                <c:pt idx="156">
                  <c:v>36682</c:v>
                </c:pt>
                <c:pt idx="157">
                  <c:v>36683</c:v>
                </c:pt>
                <c:pt idx="158">
                  <c:v>36684</c:v>
                </c:pt>
                <c:pt idx="159">
                  <c:v>36685</c:v>
                </c:pt>
                <c:pt idx="160">
                  <c:v>36686</c:v>
                </c:pt>
                <c:pt idx="161">
                  <c:v>36687</c:v>
                </c:pt>
                <c:pt idx="162">
                  <c:v>36688</c:v>
                </c:pt>
                <c:pt idx="163">
                  <c:v>36689</c:v>
                </c:pt>
                <c:pt idx="164">
                  <c:v>36690</c:v>
                </c:pt>
                <c:pt idx="165">
                  <c:v>36691</c:v>
                </c:pt>
                <c:pt idx="166">
                  <c:v>36692</c:v>
                </c:pt>
                <c:pt idx="167">
                  <c:v>36693</c:v>
                </c:pt>
                <c:pt idx="168">
                  <c:v>36694</c:v>
                </c:pt>
                <c:pt idx="169">
                  <c:v>36695</c:v>
                </c:pt>
                <c:pt idx="170">
                  <c:v>36696</c:v>
                </c:pt>
                <c:pt idx="171">
                  <c:v>36697</c:v>
                </c:pt>
                <c:pt idx="172">
                  <c:v>36698</c:v>
                </c:pt>
                <c:pt idx="173">
                  <c:v>36699</c:v>
                </c:pt>
                <c:pt idx="174">
                  <c:v>36700</c:v>
                </c:pt>
                <c:pt idx="175">
                  <c:v>36701</c:v>
                </c:pt>
                <c:pt idx="176">
                  <c:v>36702</c:v>
                </c:pt>
                <c:pt idx="177">
                  <c:v>36703</c:v>
                </c:pt>
                <c:pt idx="178">
                  <c:v>36704</c:v>
                </c:pt>
                <c:pt idx="179">
                  <c:v>36705</c:v>
                </c:pt>
                <c:pt idx="180">
                  <c:v>36706</c:v>
                </c:pt>
                <c:pt idx="181">
                  <c:v>36707</c:v>
                </c:pt>
                <c:pt idx="182">
                  <c:v>36708</c:v>
                </c:pt>
                <c:pt idx="183">
                  <c:v>36709</c:v>
                </c:pt>
                <c:pt idx="184">
                  <c:v>36710</c:v>
                </c:pt>
                <c:pt idx="185">
                  <c:v>36711</c:v>
                </c:pt>
                <c:pt idx="186">
                  <c:v>36712</c:v>
                </c:pt>
                <c:pt idx="187">
                  <c:v>36713</c:v>
                </c:pt>
                <c:pt idx="188">
                  <c:v>36714</c:v>
                </c:pt>
                <c:pt idx="189">
                  <c:v>36715</c:v>
                </c:pt>
                <c:pt idx="190">
                  <c:v>36716</c:v>
                </c:pt>
                <c:pt idx="191">
                  <c:v>36717</c:v>
                </c:pt>
                <c:pt idx="192">
                  <c:v>36718</c:v>
                </c:pt>
                <c:pt idx="193">
                  <c:v>36719</c:v>
                </c:pt>
                <c:pt idx="194">
                  <c:v>36720</c:v>
                </c:pt>
                <c:pt idx="195">
                  <c:v>36721</c:v>
                </c:pt>
                <c:pt idx="196">
                  <c:v>36722</c:v>
                </c:pt>
                <c:pt idx="197">
                  <c:v>36723</c:v>
                </c:pt>
                <c:pt idx="198">
                  <c:v>36724</c:v>
                </c:pt>
                <c:pt idx="199">
                  <c:v>36725</c:v>
                </c:pt>
                <c:pt idx="200">
                  <c:v>36726</c:v>
                </c:pt>
                <c:pt idx="201">
                  <c:v>36727</c:v>
                </c:pt>
                <c:pt idx="202">
                  <c:v>36728</c:v>
                </c:pt>
                <c:pt idx="203">
                  <c:v>36729</c:v>
                </c:pt>
                <c:pt idx="204">
                  <c:v>36730</c:v>
                </c:pt>
                <c:pt idx="205">
                  <c:v>36731</c:v>
                </c:pt>
                <c:pt idx="206">
                  <c:v>36732</c:v>
                </c:pt>
                <c:pt idx="207">
                  <c:v>36733</c:v>
                </c:pt>
                <c:pt idx="208">
                  <c:v>36734</c:v>
                </c:pt>
                <c:pt idx="209">
                  <c:v>36735</c:v>
                </c:pt>
                <c:pt idx="210">
                  <c:v>36736</c:v>
                </c:pt>
                <c:pt idx="211">
                  <c:v>36737</c:v>
                </c:pt>
                <c:pt idx="212">
                  <c:v>36738</c:v>
                </c:pt>
                <c:pt idx="213">
                  <c:v>36739</c:v>
                </c:pt>
                <c:pt idx="214">
                  <c:v>36740</c:v>
                </c:pt>
                <c:pt idx="215">
                  <c:v>36741</c:v>
                </c:pt>
                <c:pt idx="216">
                  <c:v>36742</c:v>
                </c:pt>
                <c:pt idx="217">
                  <c:v>36743</c:v>
                </c:pt>
                <c:pt idx="218">
                  <c:v>36744</c:v>
                </c:pt>
                <c:pt idx="219">
                  <c:v>36745</c:v>
                </c:pt>
                <c:pt idx="220">
                  <c:v>36746</c:v>
                </c:pt>
                <c:pt idx="221">
                  <c:v>36747</c:v>
                </c:pt>
                <c:pt idx="222">
                  <c:v>36748</c:v>
                </c:pt>
                <c:pt idx="223">
                  <c:v>36749</c:v>
                </c:pt>
                <c:pt idx="224">
                  <c:v>36750</c:v>
                </c:pt>
                <c:pt idx="225">
                  <c:v>36751</c:v>
                </c:pt>
                <c:pt idx="226">
                  <c:v>36752</c:v>
                </c:pt>
                <c:pt idx="227">
                  <c:v>36753</c:v>
                </c:pt>
                <c:pt idx="228">
                  <c:v>36754</c:v>
                </c:pt>
                <c:pt idx="229">
                  <c:v>36755</c:v>
                </c:pt>
                <c:pt idx="230">
                  <c:v>36756</c:v>
                </c:pt>
                <c:pt idx="231">
                  <c:v>36757</c:v>
                </c:pt>
                <c:pt idx="232">
                  <c:v>36758</c:v>
                </c:pt>
                <c:pt idx="233">
                  <c:v>36759</c:v>
                </c:pt>
                <c:pt idx="234">
                  <c:v>36760</c:v>
                </c:pt>
                <c:pt idx="235">
                  <c:v>36761</c:v>
                </c:pt>
                <c:pt idx="236">
                  <c:v>36762</c:v>
                </c:pt>
                <c:pt idx="237">
                  <c:v>36763</c:v>
                </c:pt>
                <c:pt idx="238">
                  <c:v>36764</c:v>
                </c:pt>
                <c:pt idx="239">
                  <c:v>36765</c:v>
                </c:pt>
                <c:pt idx="240">
                  <c:v>36766</c:v>
                </c:pt>
                <c:pt idx="241">
                  <c:v>36767</c:v>
                </c:pt>
                <c:pt idx="242">
                  <c:v>36768</c:v>
                </c:pt>
                <c:pt idx="243">
                  <c:v>36769</c:v>
                </c:pt>
                <c:pt idx="244">
                  <c:v>36770</c:v>
                </c:pt>
                <c:pt idx="245">
                  <c:v>36771</c:v>
                </c:pt>
                <c:pt idx="246">
                  <c:v>36772</c:v>
                </c:pt>
                <c:pt idx="247">
                  <c:v>36773</c:v>
                </c:pt>
                <c:pt idx="248">
                  <c:v>36774</c:v>
                </c:pt>
                <c:pt idx="249">
                  <c:v>36775</c:v>
                </c:pt>
                <c:pt idx="250">
                  <c:v>36776</c:v>
                </c:pt>
                <c:pt idx="251">
                  <c:v>36777</c:v>
                </c:pt>
                <c:pt idx="252">
                  <c:v>36778</c:v>
                </c:pt>
                <c:pt idx="253">
                  <c:v>36779</c:v>
                </c:pt>
                <c:pt idx="254">
                  <c:v>36780</c:v>
                </c:pt>
                <c:pt idx="255">
                  <c:v>36781</c:v>
                </c:pt>
                <c:pt idx="256">
                  <c:v>36782</c:v>
                </c:pt>
                <c:pt idx="257">
                  <c:v>36783</c:v>
                </c:pt>
                <c:pt idx="258">
                  <c:v>36784</c:v>
                </c:pt>
                <c:pt idx="259">
                  <c:v>36785</c:v>
                </c:pt>
                <c:pt idx="260">
                  <c:v>36786</c:v>
                </c:pt>
                <c:pt idx="261">
                  <c:v>36787</c:v>
                </c:pt>
                <c:pt idx="262">
                  <c:v>36788</c:v>
                </c:pt>
                <c:pt idx="263">
                  <c:v>36789</c:v>
                </c:pt>
                <c:pt idx="264">
                  <c:v>36790</c:v>
                </c:pt>
                <c:pt idx="265">
                  <c:v>36791</c:v>
                </c:pt>
                <c:pt idx="266">
                  <c:v>36792</c:v>
                </c:pt>
                <c:pt idx="267">
                  <c:v>36793</c:v>
                </c:pt>
                <c:pt idx="268">
                  <c:v>36794</c:v>
                </c:pt>
                <c:pt idx="269">
                  <c:v>36795</c:v>
                </c:pt>
                <c:pt idx="270">
                  <c:v>36796</c:v>
                </c:pt>
                <c:pt idx="271">
                  <c:v>36797</c:v>
                </c:pt>
                <c:pt idx="272">
                  <c:v>36798</c:v>
                </c:pt>
                <c:pt idx="273">
                  <c:v>36799</c:v>
                </c:pt>
                <c:pt idx="274">
                  <c:v>36800</c:v>
                </c:pt>
                <c:pt idx="275">
                  <c:v>36801</c:v>
                </c:pt>
                <c:pt idx="276">
                  <c:v>36802</c:v>
                </c:pt>
                <c:pt idx="277">
                  <c:v>36803</c:v>
                </c:pt>
                <c:pt idx="278">
                  <c:v>36804</c:v>
                </c:pt>
                <c:pt idx="279">
                  <c:v>36805</c:v>
                </c:pt>
                <c:pt idx="280">
                  <c:v>36806</c:v>
                </c:pt>
                <c:pt idx="281">
                  <c:v>36807</c:v>
                </c:pt>
                <c:pt idx="282">
                  <c:v>36808</c:v>
                </c:pt>
                <c:pt idx="283">
                  <c:v>36809</c:v>
                </c:pt>
                <c:pt idx="284">
                  <c:v>36810</c:v>
                </c:pt>
                <c:pt idx="285">
                  <c:v>36811</c:v>
                </c:pt>
                <c:pt idx="286">
                  <c:v>36812</c:v>
                </c:pt>
                <c:pt idx="287">
                  <c:v>36813</c:v>
                </c:pt>
                <c:pt idx="288">
                  <c:v>36814</c:v>
                </c:pt>
                <c:pt idx="289">
                  <c:v>36815</c:v>
                </c:pt>
                <c:pt idx="290">
                  <c:v>36816</c:v>
                </c:pt>
                <c:pt idx="291">
                  <c:v>36817</c:v>
                </c:pt>
                <c:pt idx="292">
                  <c:v>36818</c:v>
                </c:pt>
                <c:pt idx="293">
                  <c:v>36819</c:v>
                </c:pt>
                <c:pt idx="294">
                  <c:v>36820</c:v>
                </c:pt>
                <c:pt idx="295">
                  <c:v>36821</c:v>
                </c:pt>
                <c:pt idx="296">
                  <c:v>36822</c:v>
                </c:pt>
                <c:pt idx="297">
                  <c:v>36823</c:v>
                </c:pt>
                <c:pt idx="298">
                  <c:v>36824</c:v>
                </c:pt>
                <c:pt idx="299">
                  <c:v>36825</c:v>
                </c:pt>
                <c:pt idx="300">
                  <c:v>36826</c:v>
                </c:pt>
                <c:pt idx="301">
                  <c:v>36827</c:v>
                </c:pt>
                <c:pt idx="302">
                  <c:v>36828</c:v>
                </c:pt>
                <c:pt idx="303">
                  <c:v>36829</c:v>
                </c:pt>
                <c:pt idx="304">
                  <c:v>36830</c:v>
                </c:pt>
                <c:pt idx="305">
                  <c:v>36831</c:v>
                </c:pt>
                <c:pt idx="306">
                  <c:v>36832</c:v>
                </c:pt>
                <c:pt idx="307">
                  <c:v>36833</c:v>
                </c:pt>
                <c:pt idx="308">
                  <c:v>36834</c:v>
                </c:pt>
                <c:pt idx="309">
                  <c:v>36835</c:v>
                </c:pt>
                <c:pt idx="310">
                  <c:v>36836</c:v>
                </c:pt>
                <c:pt idx="311">
                  <c:v>36837</c:v>
                </c:pt>
                <c:pt idx="312">
                  <c:v>36838</c:v>
                </c:pt>
                <c:pt idx="313">
                  <c:v>36839</c:v>
                </c:pt>
                <c:pt idx="314">
                  <c:v>36840</c:v>
                </c:pt>
                <c:pt idx="315">
                  <c:v>36841</c:v>
                </c:pt>
                <c:pt idx="316">
                  <c:v>36842</c:v>
                </c:pt>
                <c:pt idx="317">
                  <c:v>36843</c:v>
                </c:pt>
                <c:pt idx="318">
                  <c:v>36844</c:v>
                </c:pt>
                <c:pt idx="319">
                  <c:v>36845</c:v>
                </c:pt>
                <c:pt idx="320">
                  <c:v>36846</c:v>
                </c:pt>
                <c:pt idx="321">
                  <c:v>36847</c:v>
                </c:pt>
                <c:pt idx="322">
                  <c:v>36848</c:v>
                </c:pt>
                <c:pt idx="323">
                  <c:v>36849</c:v>
                </c:pt>
                <c:pt idx="324">
                  <c:v>36850</c:v>
                </c:pt>
                <c:pt idx="325">
                  <c:v>36851</c:v>
                </c:pt>
                <c:pt idx="326">
                  <c:v>36852</c:v>
                </c:pt>
                <c:pt idx="327">
                  <c:v>36853</c:v>
                </c:pt>
                <c:pt idx="328">
                  <c:v>36854</c:v>
                </c:pt>
                <c:pt idx="329">
                  <c:v>36855</c:v>
                </c:pt>
                <c:pt idx="330">
                  <c:v>36856</c:v>
                </c:pt>
                <c:pt idx="331">
                  <c:v>36857</c:v>
                </c:pt>
                <c:pt idx="332">
                  <c:v>36858</c:v>
                </c:pt>
                <c:pt idx="333">
                  <c:v>36859</c:v>
                </c:pt>
                <c:pt idx="334">
                  <c:v>36860</c:v>
                </c:pt>
                <c:pt idx="335">
                  <c:v>36861</c:v>
                </c:pt>
                <c:pt idx="336">
                  <c:v>36862</c:v>
                </c:pt>
                <c:pt idx="337">
                  <c:v>36863</c:v>
                </c:pt>
                <c:pt idx="338">
                  <c:v>36864</c:v>
                </c:pt>
                <c:pt idx="339">
                  <c:v>36865</c:v>
                </c:pt>
                <c:pt idx="340">
                  <c:v>36866</c:v>
                </c:pt>
                <c:pt idx="341">
                  <c:v>36867</c:v>
                </c:pt>
                <c:pt idx="342">
                  <c:v>36868</c:v>
                </c:pt>
                <c:pt idx="343">
                  <c:v>36869</c:v>
                </c:pt>
                <c:pt idx="344">
                  <c:v>36870</c:v>
                </c:pt>
                <c:pt idx="345">
                  <c:v>36871</c:v>
                </c:pt>
                <c:pt idx="346">
                  <c:v>36872</c:v>
                </c:pt>
                <c:pt idx="347">
                  <c:v>36873</c:v>
                </c:pt>
                <c:pt idx="348">
                  <c:v>36874</c:v>
                </c:pt>
                <c:pt idx="349">
                  <c:v>36875</c:v>
                </c:pt>
                <c:pt idx="350">
                  <c:v>36876</c:v>
                </c:pt>
                <c:pt idx="351">
                  <c:v>36877</c:v>
                </c:pt>
                <c:pt idx="352">
                  <c:v>36878</c:v>
                </c:pt>
                <c:pt idx="353">
                  <c:v>36879</c:v>
                </c:pt>
                <c:pt idx="354">
                  <c:v>36880</c:v>
                </c:pt>
                <c:pt idx="355">
                  <c:v>36881</c:v>
                </c:pt>
                <c:pt idx="356">
                  <c:v>36882</c:v>
                </c:pt>
                <c:pt idx="357">
                  <c:v>36883</c:v>
                </c:pt>
                <c:pt idx="358">
                  <c:v>36884</c:v>
                </c:pt>
                <c:pt idx="359">
                  <c:v>36885</c:v>
                </c:pt>
                <c:pt idx="360">
                  <c:v>36886</c:v>
                </c:pt>
                <c:pt idx="361">
                  <c:v>36887</c:v>
                </c:pt>
                <c:pt idx="362">
                  <c:v>36888</c:v>
                </c:pt>
                <c:pt idx="363">
                  <c:v>36889</c:v>
                </c:pt>
                <c:pt idx="364">
                  <c:v>36890</c:v>
                </c:pt>
                <c:pt idx="365">
                  <c:v>36891</c:v>
                </c:pt>
                <c:pt idx="366">
                  <c:v>36892</c:v>
                </c:pt>
                <c:pt idx="367">
                  <c:v>36893</c:v>
                </c:pt>
                <c:pt idx="368">
                  <c:v>36894</c:v>
                </c:pt>
                <c:pt idx="369">
                  <c:v>36895</c:v>
                </c:pt>
                <c:pt idx="370">
                  <c:v>36896</c:v>
                </c:pt>
                <c:pt idx="371">
                  <c:v>36897</c:v>
                </c:pt>
                <c:pt idx="372">
                  <c:v>36898</c:v>
                </c:pt>
                <c:pt idx="373">
                  <c:v>36899</c:v>
                </c:pt>
                <c:pt idx="374">
                  <c:v>36900</c:v>
                </c:pt>
                <c:pt idx="375">
                  <c:v>36901</c:v>
                </c:pt>
                <c:pt idx="376">
                  <c:v>36902</c:v>
                </c:pt>
                <c:pt idx="377">
                  <c:v>36903</c:v>
                </c:pt>
                <c:pt idx="378">
                  <c:v>36904</c:v>
                </c:pt>
                <c:pt idx="379">
                  <c:v>36905</c:v>
                </c:pt>
                <c:pt idx="380">
                  <c:v>36906</c:v>
                </c:pt>
                <c:pt idx="381">
                  <c:v>36907</c:v>
                </c:pt>
                <c:pt idx="382">
                  <c:v>36908</c:v>
                </c:pt>
                <c:pt idx="383">
                  <c:v>36909</c:v>
                </c:pt>
                <c:pt idx="384">
                  <c:v>36910</c:v>
                </c:pt>
                <c:pt idx="385">
                  <c:v>36911</c:v>
                </c:pt>
                <c:pt idx="386">
                  <c:v>36912</c:v>
                </c:pt>
                <c:pt idx="387">
                  <c:v>36913</c:v>
                </c:pt>
                <c:pt idx="388">
                  <c:v>36914</c:v>
                </c:pt>
                <c:pt idx="389">
                  <c:v>36915</c:v>
                </c:pt>
                <c:pt idx="390">
                  <c:v>36916</c:v>
                </c:pt>
                <c:pt idx="391">
                  <c:v>36917</c:v>
                </c:pt>
                <c:pt idx="392">
                  <c:v>36918</c:v>
                </c:pt>
                <c:pt idx="393">
                  <c:v>36919</c:v>
                </c:pt>
                <c:pt idx="394">
                  <c:v>36920</c:v>
                </c:pt>
                <c:pt idx="395">
                  <c:v>36921</c:v>
                </c:pt>
                <c:pt idx="396">
                  <c:v>36922</c:v>
                </c:pt>
                <c:pt idx="397">
                  <c:v>36923</c:v>
                </c:pt>
                <c:pt idx="398">
                  <c:v>36924</c:v>
                </c:pt>
                <c:pt idx="399">
                  <c:v>36925</c:v>
                </c:pt>
                <c:pt idx="400">
                  <c:v>36926</c:v>
                </c:pt>
                <c:pt idx="401">
                  <c:v>36927</c:v>
                </c:pt>
                <c:pt idx="402">
                  <c:v>36928</c:v>
                </c:pt>
                <c:pt idx="403">
                  <c:v>36929</c:v>
                </c:pt>
                <c:pt idx="404">
                  <c:v>36930</c:v>
                </c:pt>
                <c:pt idx="405">
                  <c:v>36931</c:v>
                </c:pt>
                <c:pt idx="406">
                  <c:v>36932</c:v>
                </c:pt>
                <c:pt idx="407">
                  <c:v>36933</c:v>
                </c:pt>
                <c:pt idx="408">
                  <c:v>36934</c:v>
                </c:pt>
                <c:pt idx="409">
                  <c:v>36935</c:v>
                </c:pt>
                <c:pt idx="410">
                  <c:v>36936</c:v>
                </c:pt>
                <c:pt idx="411">
                  <c:v>36937</c:v>
                </c:pt>
                <c:pt idx="412">
                  <c:v>36938</c:v>
                </c:pt>
                <c:pt idx="413">
                  <c:v>36939</c:v>
                </c:pt>
                <c:pt idx="414">
                  <c:v>36940</c:v>
                </c:pt>
                <c:pt idx="415">
                  <c:v>36941</c:v>
                </c:pt>
                <c:pt idx="416">
                  <c:v>36942</c:v>
                </c:pt>
                <c:pt idx="417">
                  <c:v>36943</c:v>
                </c:pt>
                <c:pt idx="418">
                  <c:v>36944</c:v>
                </c:pt>
                <c:pt idx="419">
                  <c:v>36945</c:v>
                </c:pt>
                <c:pt idx="420">
                  <c:v>36946</c:v>
                </c:pt>
                <c:pt idx="421">
                  <c:v>36947</c:v>
                </c:pt>
                <c:pt idx="422">
                  <c:v>36948</c:v>
                </c:pt>
                <c:pt idx="423">
                  <c:v>36949</c:v>
                </c:pt>
                <c:pt idx="424">
                  <c:v>36950</c:v>
                </c:pt>
                <c:pt idx="425">
                  <c:v>36951</c:v>
                </c:pt>
                <c:pt idx="426">
                  <c:v>36952</c:v>
                </c:pt>
                <c:pt idx="427">
                  <c:v>36953</c:v>
                </c:pt>
                <c:pt idx="428">
                  <c:v>36954</c:v>
                </c:pt>
                <c:pt idx="429">
                  <c:v>36955</c:v>
                </c:pt>
                <c:pt idx="430">
                  <c:v>36956</c:v>
                </c:pt>
                <c:pt idx="431">
                  <c:v>36957</c:v>
                </c:pt>
                <c:pt idx="432">
                  <c:v>36958</c:v>
                </c:pt>
                <c:pt idx="433">
                  <c:v>36959</c:v>
                </c:pt>
                <c:pt idx="434">
                  <c:v>36960</c:v>
                </c:pt>
                <c:pt idx="435">
                  <c:v>36961</c:v>
                </c:pt>
                <c:pt idx="436">
                  <c:v>36962</c:v>
                </c:pt>
                <c:pt idx="437">
                  <c:v>36963</c:v>
                </c:pt>
                <c:pt idx="438">
                  <c:v>36964</c:v>
                </c:pt>
                <c:pt idx="439">
                  <c:v>36965</c:v>
                </c:pt>
                <c:pt idx="440">
                  <c:v>36966</c:v>
                </c:pt>
                <c:pt idx="441">
                  <c:v>36967</c:v>
                </c:pt>
                <c:pt idx="442">
                  <c:v>36968</c:v>
                </c:pt>
                <c:pt idx="443">
                  <c:v>36969</c:v>
                </c:pt>
                <c:pt idx="444">
                  <c:v>36970</c:v>
                </c:pt>
                <c:pt idx="445">
                  <c:v>36971</c:v>
                </c:pt>
                <c:pt idx="446">
                  <c:v>36972</c:v>
                </c:pt>
                <c:pt idx="447">
                  <c:v>36973</c:v>
                </c:pt>
                <c:pt idx="448">
                  <c:v>36974</c:v>
                </c:pt>
                <c:pt idx="449">
                  <c:v>36975</c:v>
                </c:pt>
                <c:pt idx="450">
                  <c:v>36976</c:v>
                </c:pt>
                <c:pt idx="451">
                  <c:v>36977</c:v>
                </c:pt>
                <c:pt idx="452">
                  <c:v>36978</c:v>
                </c:pt>
                <c:pt idx="453">
                  <c:v>36979</c:v>
                </c:pt>
                <c:pt idx="454">
                  <c:v>36980</c:v>
                </c:pt>
                <c:pt idx="455">
                  <c:v>36981</c:v>
                </c:pt>
                <c:pt idx="456">
                  <c:v>36982</c:v>
                </c:pt>
                <c:pt idx="457">
                  <c:v>36983</c:v>
                </c:pt>
                <c:pt idx="458">
                  <c:v>36984</c:v>
                </c:pt>
                <c:pt idx="459">
                  <c:v>36985</c:v>
                </c:pt>
                <c:pt idx="460">
                  <c:v>36986</c:v>
                </c:pt>
                <c:pt idx="461">
                  <c:v>36987</c:v>
                </c:pt>
                <c:pt idx="462">
                  <c:v>36988</c:v>
                </c:pt>
                <c:pt idx="463">
                  <c:v>36989</c:v>
                </c:pt>
                <c:pt idx="464">
                  <c:v>36990</c:v>
                </c:pt>
                <c:pt idx="465">
                  <c:v>36991</c:v>
                </c:pt>
                <c:pt idx="466">
                  <c:v>36992</c:v>
                </c:pt>
                <c:pt idx="467">
                  <c:v>36993</c:v>
                </c:pt>
                <c:pt idx="468">
                  <c:v>36994</c:v>
                </c:pt>
                <c:pt idx="469">
                  <c:v>36995</c:v>
                </c:pt>
                <c:pt idx="470">
                  <c:v>36996</c:v>
                </c:pt>
                <c:pt idx="471">
                  <c:v>36997</c:v>
                </c:pt>
                <c:pt idx="472">
                  <c:v>36998</c:v>
                </c:pt>
                <c:pt idx="473">
                  <c:v>36999</c:v>
                </c:pt>
                <c:pt idx="474">
                  <c:v>37000</c:v>
                </c:pt>
                <c:pt idx="475">
                  <c:v>37001</c:v>
                </c:pt>
                <c:pt idx="476">
                  <c:v>37002</c:v>
                </c:pt>
                <c:pt idx="477">
                  <c:v>37003</c:v>
                </c:pt>
                <c:pt idx="478">
                  <c:v>37004</c:v>
                </c:pt>
                <c:pt idx="479">
                  <c:v>37005</c:v>
                </c:pt>
                <c:pt idx="480">
                  <c:v>37006</c:v>
                </c:pt>
                <c:pt idx="481">
                  <c:v>37007</c:v>
                </c:pt>
                <c:pt idx="482">
                  <c:v>37008</c:v>
                </c:pt>
                <c:pt idx="483">
                  <c:v>37009</c:v>
                </c:pt>
                <c:pt idx="484">
                  <c:v>37010</c:v>
                </c:pt>
                <c:pt idx="485">
                  <c:v>37011</c:v>
                </c:pt>
                <c:pt idx="486">
                  <c:v>37012</c:v>
                </c:pt>
                <c:pt idx="487">
                  <c:v>37013</c:v>
                </c:pt>
                <c:pt idx="488">
                  <c:v>37014</c:v>
                </c:pt>
                <c:pt idx="489">
                  <c:v>37015</c:v>
                </c:pt>
                <c:pt idx="490">
                  <c:v>37016</c:v>
                </c:pt>
                <c:pt idx="491">
                  <c:v>37017</c:v>
                </c:pt>
                <c:pt idx="492">
                  <c:v>37018</c:v>
                </c:pt>
                <c:pt idx="493">
                  <c:v>37019</c:v>
                </c:pt>
                <c:pt idx="494">
                  <c:v>37020</c:v>
                </c:pt>
                <c:pt idx="495">
                  <c:v>37021</c:v>
                </c:pt>
                <c:pt idx="496">
                  <c:v>37022</c:v>
                </c:pt>
                <c:pt idx="497">
                  <c:v>37023</c:v>
                </c:pt>
                <c:pt idx="498">
                  <c:v>37024</c:v>
                </c:pt>
                <c:pt idx="499">
                  <c:v>37025</c:v>
                </c:pt>
                <c:pt idx="500">
                  <c:v>37026</c:v>
                </c:pt>
                <c:pt idx="501">
                  <c:v>37027</c:v>
                </c:pt>
                <c:pt idx="502">
                  <c:v>37028</c:v>
                </c:pt>
                <c:pt idx="503">
                  <c:v>37029</c:v>
                </c:pt>
                <c:pt idx="504">
                  <c:v>37030</c:v>
                </c:pt>
                <c:pt idx="505">
                  <c:v>37031</c:v>
                </c:pt>
                <c:pt idx="506">
                  <c:v>37032</c:v>
                </c:pt>
                <c:pt idx="507">
                  <c:v>37033</c:v>
                </c:pt>
                <c:pt idx="508">
                  <c:v>37034</c:v>
                </c:pt>
                <c:pt idx="509">
                  <c:v>37035</c:v>
                </c:pt>
                <c:pt idx="510">
                  <c:v>37036</c:v>
                </c:pt>
                <c:pt idx="511">
                  <c:v>37037</c:v>
                </c:pt>
                <c:pt idx="512">
                  <c:v>37038</c:v>
                </c:pt>
                <c:pt idx="513">
                  <c:v>37039</c:v>
                </c:pt>
                <c:pt idx="514">
                  <c:v>37040</c:v>
                </c:pt>
                <c:pt idx="515">
                  <c:v>37041</c:v>
                </c:pt>
                <c:pt idx="516">
                  <c:v>37042</c:v>
                </c:pt>
                <c:pt idx="517">
                  <c:v>37043</c:v>
                </c:pt>
                <c:pt idx="518">
                  <c:v>37044</c:v>
                </c:pt>
                <c:pt idx="519">
                  <c:v>37045</c:v>
                </c:pt>
                <c:pt idx="520">
                  <c:v>37046</c:v>
                </c:pt>
                <c:pt idx="521">
                  <c:v>37047</c:v>
                </c:pt>
                <c:pt idx="522">
                  <c:v>37048</c:v>
                </c:pt>
                <c:pt idx="523">
                  <c:v>37049</c:v>
                </c:pt>
                <c:pt idx="524">
                  <c:v>37050</c:v>
                </c:pt>
                <c:pt idx="525">
                  <c:v>37051</c:v>
                </c:pt>
                <c:pt idx="526">
                  <c:v>37052</c:v>
                </c:pt>
                <c:pt idx="527">
                  <c:v>37053</c:v>
                </c:pt>
                <c:pt idx="528">
                  <c:v>37054</c:v>
                </c:pt>
                <c:pt idx="529">
                  <c:v>37055</c:v>
                </c:pt>
                <c:pt idx="530">
                  <c:v>37056</c:v>
                </c:pt>
                <c:pt idx="531">
                  <c:v>37057</c:v>
                </c:pt>
                <c:pt idx="532">
                  <c:v>37058</c:v>
                </c:pt>
                <c:pt idx="533">
                  <c:v>37059</c:v>
                </c:pt>
                <c:pt idx="534">
                  <c:v>37060</c:v>
                </c:pt>
                <c:pt idx="535">
                  <c:v>37061</c:v>
                </c:pt>
                <c:pt idx="536">
                  <c:v>37062</c:v>
                </c:pt>
                <c:pt idx="537">
                  <c:v>37063</c:v>
                </c:pt>
                <c:pt idx="538">
                  <c:v>37064</c:v>
                </c:pt>
                <c:pt idx="539">
                  <c:v>37065</c:v>
                </c:pt>
                <c:pt idx="540">
                  <c:v>37066</c:v>
                </c:pt>
                <c:pt idx="541">
                  <c:v>37067</c:v>
                </c:pt>
                <c:pt idx="542">
                  <c:v>37068</c:v>
                </c:pt>
                <c:pt idx="543">
                  <c:v>37069</c:v>
                </c:pt>
                <c:pt idx="544">
                  <c:v>37070</c:v>
                </c:pt>
                <c:pt idx="545">
                  <c:v>37071</c:v>
                </c:pt>
                <c:pt idx="546">
                  <c:v>37072</c:v>
                </c:pt>
                <c:pt idx="547">
                  <c:v>37073</c:v>
                </c:pt>
                <c:pt idx="548">
                  <c:v>37074</c:v>
                </c:pt>
                <c:pt idx="549">
                  <c:v>37075</c:v>
                </c:pt>
                <c:pt idx="550">
                  <c:v>37076</c:v>
                </c:pt>
                <c:pt idx="551">
                  <c:v>37077</c:v>
                </c:pt>
                <c:pt idx="552">
                  <c:v>37078</c:v>
                </c:pt>
                <c:pt idx="553">
                  <c:v>37079</c:v>
                </c:pt>
                <c:pt idx="554">
                  <c:v>37080</c:v>
                </c:pt>
                <c:pt idx="555">
                  <c:v>37081</c:v>
                </c:pt>
                <c:pt idx="556">
                  <c:v>37082</c:v>
                </c:pt>
                <c:pt idx="557">
                  <c:v>37083</c:v>
                </c:pt>
                <c:pt idx="558">
                  <c:v>37084</c:v>
                </c:pt>
                <c:pt idx="559">
                  <c:v>37085</c:v>
                </c:pt>
                <c:pt idx="560">
                  <c:v>37086</c:v>
                </c:pt>
                <c:pt idx="561">
                  <c:v>37087</c:v>
                </c:pt>
                <c:pt idx="562">
                  <c:v>37088</c:v>
                </c:pt>
                <c:pt idx="563">
                  <c:v>37089</c:v>
                </c:pt>
                <c:pt idx="564">
                  <c:v>37090</c:v>
                </c:pt>
                <c:pt idx="565">
                  <c:v>37091</c:v>
                </c:pt>
                <c:pt idx="566">
                  <c:v>37092</c:v>
                </c:pt>
                <c:pt idx="567">
                  <c:v>37093</c:v>
                </c:pt>
                <c:pt idx="568">
                  <c:v>37094</c:v>
                </c:pt>
                <c:pt idx="569">
                  <c:v>37095</c:v>
                </c:pt>
                <c:pt idx="570">
                  <c:v>37096</c:v>
                </c:pt>
                <c:pt idx="571">
                  <c:v>37097</c:v>
                </c:pt>
                <c:pt idx="572">
                  <c:v>37098</c:v>
                </c:pt>
                <c:pt idx="573">
                  <c:v>37099</c:v>
                </c:pt>
                <c:pt idx="574">
                  <c:v>37100</c:v>
                </c:pt>
                <c:pt idx="575">
                  <c:v>37101</c:v>
                </c:pt>
                <c:pt idx="576">
                  <c:v>37102</c:v>
                </c:pt>
                <c:pt idx="577">
                  <c:v>37103</c:v>
                </c:pt>
                <c:pt idx="578">
                  <c:v>37104</c:v>
                </c:pt>
                <c:pt idx="579">
                  <c:v>37105</c:v>
                </c:pt>
                <c:pt idx="580">
                  <c:v>37106</c:v>
                </c:pt>
                <c:pt idx="581">
                  <c:v>37107</c:v>
                </c:pt>
                <c:pt idx="582">
                  <c:v>37108</c:v>
                </c:pt>
                <c:pt idx="583">
                  <c:v>37109</c:v>
                </c:pt>
                <c:pt idx="584">
                  <c:v>37110</c:v>
                </c:pt>
                <c:pt idx="585">
                  <c:v>37111</c:v>
                </c:pt>
                <c:pt idx="586">
                  <c:v>37112</c:v>
                </c:pt>
                <c:pt idx="587">
                  <c:v>37113</c:v>
                </c:pt>
                <c:pt idx="588">
                  <c:v>37114</c:v>
                </c:pt>
                <c:pt idx="589">
                  <c:v>37115</c:v>
                </c:pt>
                <c:pt idx="590">
                  <c:v>37116</c:v>
                </c:pt>
                <c:pt idx="591">
                  <c:v>37117</c:v>
                </c:pt>
                <c:pt idx="592">
                  <c:v>37118</c:v>
                </c:pt>
                <c:pt idx="593">
                  <c:v>37119</c:v>
                </c:pt>
                <c:pt idx="594">
                  <c:v>37120</c:v>
                </c:pt>
                <c:pt idx="595">
                  <c:v>37121</c:v>
                </c:pt>
                <c:pt idx="596">
                  <c:v>37122</c:v>
                </c:pt>
                <c:pt idx="597">
                  <c:v>37123</c:v>
                </c:pt>
                <c:pt idx="598">
                  <c:v>37124</c:v>
                </c:pt>
                <c:pt idx="599">
                  <c:v>37125</c:v>
                </c:pt>
                <c:pt idx="600">
                  <c:v>37126</c:v>
                </c:pt>
                <c:pt idx="601">
                  <c:v>37127</c:v>
                </c:pt>
                <c:pt idx="602">
                  <c:v>37128</c:v>
                </c:pt>
                <c:pt idx="603">
                  <c:v>37129</c:v>
                </c:pt>
                <c:pt idx="604">
                  <c:v>37130</c:v>
                </c:pt>
                <c:pt idx="605">
                  <c:v>37131</c:v>
                </c:pt>
                <c:pt idx="606">
                  <c:v>37132</c:v>
                </c:pt>
                <c:pt idx="607">
                  <c:v>37133</c:v>
                </c:pt>
                <c:pt idx="608">
                  <c:v>37134</c:v>
                </c:pt>
                <c:pt idx="609">
                  <c:v>37135</c:v>
                </c:pt>
                <c:pt idx="610">
                  <c:v>37136</c:v>
                </c:pt>
                <c:pt idx="611">
                  <c:v>37137</c:v>
                </c:pt>
                <c:pt idx="612">
                  <c:v>37138</c:v>
                </c:pt>
                <c:pt idx="613">
                  <c:v>37139</c:v>
                </c:pt>
                <c:pt idx="614">
                  <c:v>37140</c:v>
                </c:pt>
                <c:pt idx="615">
                  <c:v>37141</c:v>
                </c:pt>
                <c:pt idx="616">
                  <c:v>37142</c:v>
                </c:pt>
                <c:pt idx="617">
                  <c:v>37143</c:v>
                </c:pt>
                <c:pt idx="618">
                  <c:v>37144</c:v>
                </c:pt>
                <c:pt idx="619">
                  <c:v>37145</c:v>
                </c:pt>
                <c:pt idx="620">
                  <c:v>37146</c:v>
                </c:pt>
                <c:pt idx="621">
                  <c:v>37147</c:v>
                </c:pt>
                <c:pt idx="622">
                  <c:v>37148</c:v>
                </c:pt>
                <c:pt idx="623">
                  <c:v>37149</c:v>
                </c:pt>
                <c:pt idx="624">
                  <c:v>37150</c:v>
                </c:pt>
                <c:pt idx="625">
                  <c:v>37151</c:v>
                </c:pt>
                <c:pt idx="626">
                  <c:v>37152</c:v>
                </c:pt>
                <c:pt idx="627">
                  <c:v>37153</c:v>
                </c:pt>
                <c:pt idx="628">
                  <c:v>37154</c:v>
                </c:pt>
                <c:pt idx="629">
                  <c:v>37155</c:v>
                </c:pt>
                <c:pt idx="630">
                  <c:v>37156</c:v>
                </c:pt>
                <c:pt idx="631">
                  <c:v>37157</c:v>
                </c:pt>
                <c:pt idx="632">
                  <c:v>37158</c:v>
                </c:pt>
                <c:pt idx="633">
                  <c:v>37159</c:v>
                </c:pt>
                <c:pt idx="634">
                  <c:v>37160</c:v>
                </c:pt>
                <c:pt idx="635">
                  <c:v>37161</c:v>
                </c:pt>
                <c:pt idx="636">
                  <c:v>37162</c:v>
                </c:pt>
                <c:pt idx="637">
                  <c:v>37163</c:v>
                </c:pt>
                <c:pt idx="638">
                  <c:v>37164</c:v>
                </c:pt>
                <c:pt idx="639">
                  <c:v>37165</c:v>
                </c:pt>
                <c:pt idx="640">
                  <c:v>37166</c:v>
                </c:pt>
                <c:pt idx="641">
                  <c:v>37167</c:v>
                </c:pt>
                <c:pt idx="642">
                  <c:v>37168</c:v>
                </c:pt>
                <c:pt idx="643">
                  <c:v>37169</c:v>
                </c:pt>
                <c:pt idx="644">
                  <c:v>37170</c:v>
                </c:pt>
                <c:pt idx="645">
                  <c:v>37171</c:v>
                </c:pt>
                <c:pt idx="646">
                  <c:v>37172</c:v>
                </c:pt>
                <c:pt idx="647">
                  <c:v>37173</c:v>
                </c:pt>
                <c:pt idx="648">
                  <c:v>37174</c:v>
                </c:pt>
                <c:pt idx="649">
                  <c:v>37175</c:v>
                </c:pt>
                <c:pt idx="650">
                  <c:v>37176</c:v>
                </c:pt>
                <c:pt idx="651">
                  <c:v>37177</c:v>
                </c:pt>
                <c:pt idx="652">
                  <c:v>37178</c:v>
                </c:pt>
                <c:pt idx="653">
                  <c:v>37179</c:v>
                </c:pt>
                <c:pt idx="654">
                  <c:v>37180</c:v>
                </c:pt>
                <c:pt idx="655">
                  <c:v>37181</c:v>
                </c:pt>
                <c:pt idx="656">
                  <c:v>37182</c:v>
                </c:pt>
                <c:pt idx="657">
                  <c:v>37183</c:v>
                </c:pt>
                <c:pt idx="658">
                  <c:v>37184</c:v>
                </c:pt>
                <c:pt idx="659">
                  <c:v>37185</c:v>
                </c:pt>
                <c:pt idx="660">
                  <c:v>37186</c:v>
                </c:pt>
                <c:pt idx="661">
                  <c:v>37187</c:v>
                </c:pt>
                <c:pt idx="662">
                  <c:v>37188</c:v>
                </c:pt>
                <c:pt idx="663">
                  <c:v>37189</c:v>
                </c:pt>
                <c:pt idx="664">
                  <c:v>37190</c:v>
                </c:pt>
                <c:pt idx="665">
                  <c:v>37191</c:v>
                </c:pt>
                <c:pt idx="666">
                  <c:v>37192</c:v>
                </c:pt>
                <c:pt idx="667">
                  <c:v>37193</c:v>
                </c:pt>
                <c:pt idx="668">
                  <c:v>37194</c:v>
                </c:pt>
                <c:pt idx="669">
                  <c:v>37195</c:v>
                </c:pt>
                <c:pt idx="670">
                  <c:v>37196</c:v>
                </c:pt>
                <c:pt idx="671">
                  <c:v>37197</c:v>
                </c:pt>
                <c:pt idx="672">
                  <c:v>37198</c:v>
                </c:pt>
                <c:pt idx="673">
                  <c:v>37199</c:v>
                </c:pt>
                <c:pt idx="674">
                  <c:v>37200</c:v>
                </c:pt>
                <c:pt idx="675">
                  <c:v>37201</c:v>
                </c:pt>
                <c:pt idx="676">
                  <c:v>37202</c:v>
                </c:pt>
                <c:pt idx="677">
                  <c:v>37203</c:v>
                </c:pt>
                <c:pt idx="678">
                  <c:v>37204</c:v>
                </c:pt>
                <c:pt idx="679">
                  <c:v>37205</c:v>
                </c:pt>
                <c:pt idx="680">
                  <c:v>37206</c:v>
                </c:pt>
                <c:pt idx="681">
                  <c:v>37207</c:v>
                </c:pt>
                <c:pt idx="682">
                  <c:v>37208</c:v>
                </c:pt>
                <c:pt idx="683">
                  <c:v>37209</c:v>
                </c:pt>
                <c:pt idx="684">
                  <c:v>37210</c:v>
                </c:pt>
                <c:pt idx="685">
                  <c:v>37211</c:v>
                </c:pt>
                <c:pt idx="686">
                  <c:v>37212</c:v>
                </c:pt>
                <c:pt idx="687">
                  <c:v>37213</c:v>
                </c:pt>
                <c:pt idx="688">
                  <c:v>37214</c:v>
                </c:pt>
                <c:pt idx="689">
                  <c:v>37215</c:v>
                </c:pt>
                <c:pt idx="690">
                  <c:v>37216</c:v>
                </c:pt>
                <c:pt idx="691">
                  <c:v>37217</c:v>
                </c:pt>
                <c:pt idx="692">
                  <c:v>37218</c:v>
                </c:pt>
                <c:pt idx="693">
                  <c:v>37219</c:v>
                </c:pt>
                <c:pt idx="694">
                  <c:v>37220</c:v>
                </c:pt>
                <c:pt idx="695">
                  <c:v>37221</c:v>
                </c:pt>
                <c:pt idx="696">
                  <c:v>37222</c:v>
                </c:pt>
                <c:pt idx="697">
                  <c:v>37223</c:v>
                </c:pt>
                <c:pt idx="698">
                  <c:v>37224</c:v>
                </c:pt>
                <c:pt idx="699">
                  <c:v>37225</c:v>
                </c:pt>
                <c:pt idx="700">
                  <c:v>37226</c:v>
                </c:pt>
                <c:pt idx="701">
                  <c:v>37227</c:v>
                </c:pt>
                <c:pt idx="702">
                  <c:v>37228</c:v>
                </c:pt>
                <c:pt idx="703">
                  <c:v>37229</c:v>
                </c:pt>
                <c:pt idx="704">
                  <c:v>37230</c:v>
                </c:pt>
                <c:pt idx="705">
                  <c:v>37231</c:v>
                </c:pt>
                <c:pt idx="706">
                  <c:v>37232</c:v>
                </c:pt>
                <c:pt idx="707">
                  <c:v>37233</c:v>
                </c:pt>
                <c:pt idx="708">
                  <c:v>37234</c:v>
                </c:pt>
                <c:pt idx="709">
                  <c:v>37235</c:v>
                </c:pt>
                <c:pt idx="710">
                  <c:v>37236</c:v>
                </c:pt>
                <c:pt idx="711">
                  <c:v>37237</c:v>
                </c:pt>
                <c:pt idx="712">
                  <c:v>37238</c:v>
                </c:pt>
                <c:pt idx="713">
                  <c:v>37239</c:v>
                </c:pt>
                <c:pt idx="714">
                  <c:v>37240</c:v>
                </c:pt>
                <c:pt idx="715">
                  <c:v>37241</c:v>
                </c:pt>
                <c:pt idx="716">
                  <c:v>37242</c:v>
                </c:pt>
                <c:pt idx="717">
                  <c:v>37243</c:v>
                </c:pt>
                <c:pt idx="718">
                  <c:v>37244</c:v>
                </c:pt>
                <c:pt idx="719">
                  <c:v>37245</c:v>
                </c:pt>
                <c:pt idx="720">
                  <c:v>37246</c:v>
                </c:pt>
                <c:pt idx="721">
                  <c:v>37247</c:v>
                </c:pt>
                <c:pt idx="722">
                  <c:v>37248</c:v>
                </c:pt>
                <c:pt idx="723">
                  <c:v>37249</c:v>
                </c:pt>
                <c:pt idx="724">
                  <c:v>37250</c:v>
                </c:pt>
                <c:pt idx="725">
                  <c:v>37251</c:v>
                </c:pt>
                <c:pt idx="726">
                  <c:v>37252</c:v>
                </c:pt>
                <c:pt idx="727">
                  <c:v>37253</c:v>
                </c:pt>
                <c:pt idx="728">
                  <c:v>37254</c:v>
                </c:pt>
                <c:pt idx="729">
                  <c:v>37255</c:v>
                </c:pt>
                <c:pt idx="730">
                  <c:v>37256</c:v>
                </c:pt>
                <c:pt idx="731">
                  <c:v>37257</c:v>
                </c:pt>
                <c:pt idx="732">
                  <c:v>37258</c:v>
                </c:pt>
                <c:pt idx="733">
                  <c:v>37259</c:v>
                </c:pt>
                <c:pt idx="734">
                  <c:v>37260</c:v>
                </c:pt>
                <c:pt idx="735">
                  <c:v>37261</c:v>
                </c:pt>
                <c:pt idx="736">
                  <c:v>37262</c:v>
                </c:pt>
                <c:pt idx="737">
                  <c:v>37263</c:v>
                </c:pt>
                <c:pt idx="738">
                  <c:v>37264</c:v>
                </c:pt>
                <c:pt idx="739">
                  <c:v>37265</c:v>
                </c:pt>
                <c:pt idx="740">
                  <c:v>37266</c:v>
                </c:pt>
                <c:pt idx="741">
                  <c:v>37267</c:v>
                </c:pt>
                <c:pt idx="742">
                  <c:v>37268</c:v>
                </c:pt>
                <c:pt idx="743">
                  <c:v>37269</c:v>
                </c:pt>
                <c:pt idx="744">
                  <c:v>37270</c:v>
                </c:pt>
                <c:pt idx="745">
                  <c:v>37271</c:v>
                </c:pt>
                <c:pt idx="746">
                  <c:v>37272</c:v>
                </c:pt>
                <c:pt idx="747">
                  <c:v>37273</c:v>
                </c:pt>
                <c:pt idx="748">
                  <c:v>37274</c:v>
                </c:pt>
                <c:pt idx="749">
                  <c:v>37275</c:v>
                </c:pt>
                <c:pt idx="750">
                  <c:v>37276</c:v>
                </c:pt>
                <c:pt idx="751">
                  <c:v>37277</c:v>
                </c:pt>
                <c:pt idx="752">
                  <c:v>37278</c:v>
                </c:pt>
                <c:pt idx="753">
                  <c:v>37279</c:v>
                </c:pt>
                <c:pt idx="754">
                  <c:v>37280</c:v>
                </c:pt>
                <c:pt idx="755">
                  <c:v>37281</c:v>
                </c:pt>
                <c:pt idx="756">
                  <c:v>37282</c:v>
                </c:pt>
                <c:pt idx="757">
                  <c:v>37283</c:v>
                </c:pt>
                <c:pt idx="758">
                  <c:v>37284</c:v>
                </c:pt>
                <c:pt idx="759">
                  <c:v>37285</c:v>
                </c:pt>
                <c:pt idx="760">
                  <c:v>37286</c:v>
                </c:pt>
                <c:pt idx="761">
                  <c:v>37287</c:v>
                </c:pt>
                <c:pt idx="762">
                  <c:v>37288</c:v>
                </c:pt>
                <c:pt idx="763">
                  <c:v>37289</c:v>
                </c:pt>
                <c:pt idx="764">
                  <c:v>37290</c:v>
                </c:pt>
                <c:pt idx="765">
                  <c:v>37291</c:v>
                </c:pt>
                <c:pt idx="766">
                  <c:v>37292</c:v>
                </c:pt>
                <c:pt idx="767">
                  <c:v>37293</c:v>
                </c:pt>
                <c:pt idx="768">
                  <c:v>37294</c:v>
                </c:pt>
                <c:pt idx="769">
                  <c:v>37295</c:v>
                </c:pt>
                <c:pt idx="770">
                  <c:v>37296</c:v>
                </c:pt>
                <c:pt idx="771">
                  <c:v>37297</c:v>
                </c:pt>
                <c:pt idx="772">
                  <c:v>37298</c:v>
                </c:pt>
                <c:pt idx="773">
                  <c:v>37299</c:v>
                </c:pt>
                <c:pt idx="774">
                  <c:v>37300</c:v>
                </c:pt>
                <c:pt idx="775">
                  <c:v>37301</c:v>
                </c:pt>
                <c:pt idx="776">
                  <c:v>37302</c:v>
                </c:pt>
                <c:pt idx="777">
                  <c:v>37303</c:v>
                </c:pt>
                <c:pt idx="778">
                  <c:v>37304</c:v>
                </c:pt>
                <c:pt idx="779">
                  <c:v>37305</c:v>
                </c:pt>
                <c:pt idx="780">
                  <c:v>37306</c:v>
                </c:pt>
                <c:pt idx="781">
                  <c:v>37307</c:v>
                </c:pt>
                <c:pt idx="782">
                  <c:v>37308</c:v>
                </c:pt>
                <c:pt idx="783">
                  <c:v>37309</c:v>
                </c:pt>
                <c:pt idx="784">
                  <c:v>37310</c:v>
                </c:pt>
                <c:pt idx="785">
                  <c:v>37311</c:v>
                </c:pt>
                <c:pt idx="786">
                  <c:v>37312</c:v>
                </c:pt>
                <c:pt idx="787">
                  <c:v>37313</c:v>
                </c:pt>
                <c:pt idx="788">
                  <c:v>37314</c:v>
                </c:pt>
                <c:pt idx="789">
                  <c:v>37315</c:v>
                </c:pt>
                <c:pt idx="790">
                  <c:v>37316</c:v>
                </c:pt>
                <c:pt idx="791">
                  <c:v>37317</c:v>
                </c:pt>
                <c:pt idx="792">
                  <c:v>37318</c:v>
                </c:pt>
                <c:pt idx="793">
                  <c:v>37319</c:v>
                </c:pt>
                <c:pt idx="794">
                  <c:v>37320</c:v>
                </c:pt>
                <c:pt idx="795">
                  <c:v>37321</c:v>
                </c:pt>
                <c:pt idx="796">
                  <c:v>37322</c:v>
                </c:pt>
                <c:pt idx="797">
                  <c:v>37323</c:v>
                </c:pt>
                <c:pt idx="798">
                  <c:v>37324</c:v>
                </c:pt>
                <c:pt idx="799">
                  <c:v>37325</c:v>
                </c:pt>
                <c:pt idx="800">
                  <c:v>37326</c:v>
                </c:pt>
                <c:pt idx="801">
                  <c:v>37327</c:v>
                </c:pt>
                <c:pt idx="802">
                  <c:v>37328</c:v>
                </c:pt>
                <c:pt idx="803">
                  <c:v>37329</c:v>
                </c:pt>
                <c:pt idx="804">
                  <c:v>37330</c:v>
                </c:pt>
                <c:pt idx="805">
                  <c:v>37331</c:v>
                </c:pt>
                <c:pt idx="806">
                  <c:v>37332</c:v>
                </c:pt>
                <c:pt idx="807">
                  <c:v>37333</c:v>
                </c:pt>
                <c:pt idx="808">
                  <c:v>37334</c:v>
                </c:pt>
                <c:pt idx="809">
                  <c:v>37335</c:v>
                </c:pt>
                <c:pt idx="810">
                  <c:v>37336</c:v>
                </c:pt>
                <c:pt idx="811">
                  <c:v>37337</c:v>
                </c:pt>
                <c:pt idx="812">
                  <c:v>37338</c:v>
                </c:pt>
                <c:pt idx="813">
                  <c:v>37339</c:v>
                </c:pt>
                <c:pt idx="814">
                  <c:v>37340</c:v>
                </c:pt>
                <c:pt idx="815">
                  <c:v>37341</c:v>
                </c:pt>
                <c:pt idx="816">
                  <c:v>37342</c:v>
                </c:pt>
                <c:pt idx="817">
                  <c:v>37343</c:v>
                </c:pt>
                <c:pt idx="818">
                  <c:v>37344</c:v>
                </c:pt>
                <c:pt idx="819">
                  <c:v>37345</c:v>
                </c:pt>
                <c:pt idx="820">
                  <c:v>37346</c:v>
                </c:pt>
                <c:pt idx="821">
                  <c:v>37347</c:v>
                </c:pt>
                <c:pt idx="822">
                  <c:v>37348</c:v>
                </c:pt>
                <c:pt idx="823">
                  <c:v>37349</c:v>
                </c:pt>
                <c:pt idx="824">
                  <c:v>37350</c:v>
                </c:pt>
                <c:pt idx="825">
                  <c:v>37351</c:v>
                </c:pt>
                <c:pt idx="826">
                  <c:v>37352</c:v>
                </c:pt>
                <c:pt idx="827">
                  <c:v>37353</c:v>
                </c:pt>
                <c:pt idx="828">
                  <c:v>37354</c:v>
                </c:pt>
                <c:pt idx="829">
                  <c:v>37355</c:v>
                </c:pt>
                <c:pt idx="830">
                  <c:v>37356</c:v>
                </c:pt>
                <c:pt idx="831">
                  <c:v>37357</c:v>
                </c:pt>
                <c:pt idx="832">
                  <c:v>37358</c:v>
                </c:pt>
                <c:pt idx="833">
                  <c:v>37359</c:v>
                </c:pt>
                <c:pt idx="834">
                  <c:v>37360</c:v>
                </c:pt>
                <c:pt idx="835">
                  <c:v>37361</c:v>
                </c:pt>
                <c:pt idx="836">
                  <c:v>37362</c:v>
                </c:pt>
                <c:pt idx="837">
                  <c:v>37363</c:v>
                </c:pt>
                <c:pt idx="838">
                  <c:v>37364</c:v>
                </c:pt>
                <c:pt idx="839">
                  <c:v>37365</c:v>
                </c:pt>
                <c:pt idx="840">
                  <c:v>37366</c:v>
                </c:pt>
                <c:pt idx="841">
                  <c:v>37367</c:v>
                </c:pt>
                <c:pt idx="842">
                  <c:v>37368</c:v>
                </c:pt>
                <c:pt idx="843">
                  <c:v>37369</c:v>
                </c:pt>
                <c:pt idx="844">
                  <c:v>37370</c:v>
                </c:pt>
                <c:pt idx="845">
                  <c:v>37371</c:v>
                </c:pt>
                <c:pt idx="846">
                  <c:v>37372</c:v>
                </c:pt>
                <c:pt idx="847">
                  <c:v>37373</c:v>
                </c:pt>
                <c:pt idx="848">
                  <c:v>37374</c:v>
                </c:pt>
                <c:pt idx="849">
                  <c:v>37375</c:v>
                </c:pt>
                <c:pt idx="850">
                  <c:v>37376</c:v>
                </c:pt>
                <c:pt idx="851">
                  <c:v>37377</c:v>
                </c:pt>
                <c:pt idx="852">
                  <c:v>37378</c:v>
                </c:pt>
                <c:pt idx="853">
                  <c:v>37379</c:v>
                </c:pt>
                <c:pt idx="854">
                  <c:v>37380</c:v>
                </c:pt>
                <c:pt idx="855">
                  <c:v>37381</c:v>
                </c:pt>
                <c:pt idx="856">
                  <c:v>37382</c:v>
                </c:pt>
                <c:pt idx="857">
                  <c:v>37383</c:v>
                </c:pt>
                <c:pt idx="858">
                  <c:v>37384</c:v>
                </c:pt>
                <c:pt idx="859">
                  <c:v>37385</c:v>
                </c:pt>
                <c:pt idx="860">
                  <c:v>37386</c:v>
                </c:pt>
                <c:pt idx="861">
                  <c:v>37387</c:v>
                </c:pt>
                <c:pt idx="862">
                  <c:v>37388</c:v>
                </c:pt>
                <c:pt idx="863">
                  <c:v>37389</c:v>
                </c:pt>
                <c:pt idx="864">
                  <c:v>37390</c:v>
                </c:pt>
                <c:pt idx="865">
                  <c:v>37391</c:v>
                </c:pt>
                <c:pt idx="866">
                  <c:v>37392</c:v>
                </c:pt>
                <c:pt idx="867">
                  <c:v>37393</c:v>
                </c:pt>
                <c:pt idx="868">
                  <c:v>37394</c:v>
                </c:pt>
                <c:pt idx="869">
                  <c:v>37395</c:v>
                </c:pt>
                <c:pt idx="870">
                  <c:v>37396</c:v>
                </c:pt>
                <c:pt idx="871">
                  <c:v>37397</c:v>
                </c:pt>
                <c:pt idx="872">
                  <c:v>37398</c:v>
                </c:pt>
                <c:pt idx="873">
                  <c:v>37399</c:v>
                </c:pt>
                <c:pt idx="874">
                  <c:v>37400</c:v>
                </c:pt>
                <c:pt idx="875">
                  <c:v>37401</c:v>
                </c:pt>
                <c:pt idx="876">
                  <c:v>37402</c:v>
                </c:pt>
                <c:pt idx="877">
                  <c:v>37403</c:v>
                </c:pt>
                <c:pt idx="878">
                  <c:v>37404</c:v>
                </c:pt>
                <c:pt idx="879">
                  <c:v>37405</c:v>
                </c:pt>
                <c:pt idx="880">
                  <c:v>37406</c:v>
                </c:pt>
                <c:pt idx="881">
                  <c:v>37407</c:v>
                </c:pt>
                <c:pt idx="882">
                  <c:v>37408</c:v>
                </c:pt>
                <c:pt idx="883">
                  <c:v>37409</c:v>
                </c:pt>
                <c:pt idx="884">
                  <c:v>37410</c:v>
                </c:pt>
                <c:pt idx="885">
                  <c:v>37411</c:v>
                </c:pt>
                <c:pt idx="886">
                  <c:v>37412</c:v>
                </c:pt>
                <c:pt idx="887">
                  <c:v>37413</c:v>
                </c:pt>
                <c:pt idx="888">
                  <c:v>37414</c:v>
                </c:pt>
                <c:pt idx="889">
                  <c:v>37415</c:v>
                </c:pt>
                <c:pt idx="890">
                  <c:v>37416</c:v>
                </c:pt>
                <c:pt idx="891">
                  <c:v>37417</c:v>
                </c:pt>
                <c:pt idx="892">
                  <c:v>37418</c:v>
                </c:pt>
                <c:pt idx="893">
                  <c:v>37419</c:v>
                </c:pt>
                <c:pt idx="894">
                  <c:v>37420</c:v>
                </c:pt>
                <c:pt idx="895">
                  <c:v>37421</c:v>
                </c:pt>
                <c:pt idx="896">
                  <c:v>37422</c:v>
                </c:pt>
                <c:pt idx="897">
                  <c:v>37423</c:v>
                </c:pt>
                <c:pt idx="898">
                  <c:v>37424</c:v>
                </c:pt>
                <c:pt idx="899">
                  <c:v>37425</c:v>
                </c:pt>
                <c:pt idx="900">
                  <c:v>37426</c:v>
                </c:pt>
                <c:pt idx="901">
                  <c:v>37427</c:v>
                </c:pt>
                <c:pt idx="902">
                  <c:v>37428</c:v>
                </c:pt>
                <c:pt idx="903">
                  <c:v>37429</c:v>
                </c:pt>
                <c:pt idx="904">
                  <c:v>37430</c:v>
                </c:pt>
                <c:pt idx="905">
                  <c:v>37431</c:v>
                </c:pt>
                <c:pt idx="906">
                  <c:v>37432</c:v>
                </c:pt>
                <c:pt idx="907">
                  <c:v>37433</c:v>
                </c:pt>
                <c:pt idx="908">
                  <c:v>37434</c:v>
                </c:pt>
                <c:pt idx="909">
                  <c:v>37435</c:v>
                </c:pt>
                <c:pt idx="910">
                  <c:v>37436</c:v>
                </c:pt>
                <c:pt idx="911">
                  <c:v>37437</c:v>
                </c:pt>
                <c:pt idx="912">
                  <c:v>37438</c:v>
                </c:pt>
                <c:pt idx="913">
                  <c:v>37439</c:v>
                </c:pt>
                <c:pt idx="914">
                  <c:v>37440</c:v>
                </c:pt>
                <c:pt idx="915">
                  <c:v>37441</c:v>
                </c:pt>
                <c:pt idx="916">
                  <c:v>37442</c:v>
                </c:pt>
                <c:pt idx="917">
                  <c:v>37443</c:v>
                </c:pt>
                <c:pt idx="918">
                  <c:v>37444</c:v>
                </c:pt>
                <c:pt idx="919">
                  <c:v>37445</c:v>
                </c:pt>
                <c:pt idx="920">
                  <c:v>37446</c:v>
                </c:pt>
                <c:pt idx="921">
                  <c:v>37447</c:v>
                </c:pt>
                <c:pt idx="922">
                  <c:v>37448</c:v>
                </c:pt>
                <c:pt idx="923">
                  <c:v>37449</c:v>
                </c:pt>
                <c:pt idx="924">
                  <c:v>37450</c:v>
                </c:pt>
                <c:pt idx="925">
                  <c:v>37451</c:v>
                </c:pt>
                <c:pt idx="926">
                  <c:v>37452</c:v>
                </c:pt>
                <c:pt idx="927">
                  <c:v>37453</c:v>
                </c:pt>
                <c:pt idx="928">
                  <c:v>37454</c:v>
                </c:pt>
                <c:pt idx="929">
                  <c:v>37455</c:v>
                </c:pt>
                <c:pt idx="930">
                  <c:v>37456</c:v>
                </c:pt>
                <c:pt idx="931">
                  <c:v>37457</c:v>
                </c:pt>
                <c:pt idx="932">
                  <c:v>37458</c:v>
                </c:pt>
                <c:pt idx="933">
                  <c:v>37459</c:v>
                </c:pt>
                <c:pt idx="934">
                  <c:v>37460</c:v>
                </c:pt>
                <c:pt idx="935">
                  <c:v>37461</c:v>
                </c:pt>
                <c:pt idx="936">
                  <c:v>37462</c:v>
                </c:pt>
                <c:pt idx="937">
                  <c:v>37463</c:v>
                </c:pt>
                <c:pt idx="938">
                  <c:v>37464</c:v>
                </c:pt>
                <c:pt idx="939">
                  <c:v>37465</c:v>
                </c:pt>
                <c:pt idx="940">
                  <c:v>37466</c:v>
                </c:pt>
                <c:pt idx="941">
                  <c:v>37467</c:v>
                </c:pt>
                <c:pt idx="942">
                  <c:v>37468</c:v>
                </c:pt>
                <c:pt idx="943">
                  <c:v>37469</c:v>
                </c:pt>
                <c:pt idx="944">
                  <c:v>37470</c:v>
                </c:pt>
                <c:pt idx="945">
                  <c:v>37471</c:v>
                </c:pt>
                <c:pt idx="946">
                  <c:v>37472</c:v>
                </c:pt>
                <c:pt idx="947">
                  <c:v>37473</c:v>
                </c:pt>
                <c:pt idx="948">
                  <c:v>37474</c:v>
                </c:pt>
                <c:pt idx="949">
                  <c:v>37475</c:v>
                </c:pt>
                <c:pt idx="950">
                  <c:v>37476</c:v>
                </c:pt>
                <c:pt idx="951">
                  <c:v>37477</c:v>
                </c:pt>
                <c:pt idx="952">
                  <c:v>37478</c:v>
                </c:pt>
                <c:pt idx="953">
                  <c:v>37479</c:v>
                </c:pt>
                <c:pt idx="954">
                  <c:v>37480</c:v>
                </c:pt>
                <c:pt idx="955">
                  <c:v>37481</c:v>
                </c:pt>
                <c:pt idx="956">
                  <c:v>37482</c:v>
                </c:pt>
                <c:pt idx="957">
                  <c:v>37483</c:v>
                </c:pt>
                <c:pt idx="958">
                  <c:v>37484</c:v>
                </c:pt>
                <c:pt idx="959">
                  <c:v>37485</c:v>
                </c:pt>
                <c:pt idx="960">
                  <c:v>37486</c:v>
                </c:pt>
                <c:pt idx="961">
                  <c:v>37487</c:v>
                </c:pt>
                <c:pt idx="962">
                  <c:v>37488</c:v>
                </c:pt>
                <c:pt idx="963">
                  <c:v>37489</c:v>
                </c:pt>
                <c:pt idx="964">
                  <c:v>37490</c:v>
                </c:pt>
                <c:pt idx="965">
                  <c:v>37491</c:v>
                </c:pt>
                <c:pt idx="966">
                  <c:v>37492</c:v>
                </c:pt>
                <c:pt idx="967">
                  <c:v>37493</c:v>
                </c:pt>
                <c:pt idx="968">
                  <c:v>37494</c:v>
                </c:pt>
                <c:pt idx="969">
                  <c:v>37495</c:v>
                </c:pt>
                <c:pt idx="970">
                  <c:v>37496</c:v>
                </c:pt>
                <c:pt idx="971">
                  <c:v>37497</c:v>
                </c:pt>
                <c:pt idx="972">
                  <c:v>37498</c:v>
                </c:pt>
                <c:pt idx="973">
                  <c:v>37499</c:v>
                </c:pt>
                <c:pt idx="974">
                  <c:v>37500</c:v>
                </c:pt>
                <c:pt idx="975">
                  <c:v>37501</c:v>
                </c:pt>
                <c:pt idx="976">
                  <c:v>37502</c:v>
                </c:pt>
                <c:pt idx="977">
                  <c:v>37503</c:v>
                </c:pt>
                <c:pt idx="978">
                  <c:v>37504</c:v>
                </c:pt>
                <c:pt idx="979">
                  <c:v>37505</c:v>
                </c:pt>
                <c:pt idx="980">
                  <c:v>37506</c:v>
                </c:pt>
                <c:pt idx="981">
                  <c:v>37507</c:v>
                </c:pt>
                <c:pt idx="982">
                  <c:v>37508</c:v>
                </c:pt>
                <c:pt idx="983">
                  <c:v>37509</c:v>
                </c:pt>
                <c:pt idx="984">
                  <c:v>37510</c:v>
                </c:pt>
                <c:pt idx="985">
                  <c:v>37511</c:v>
                </c:pt>
                <c:pt idx="986">
                  <c:v>37512</c:v>
                </c:pt>
                <c:pt idx="987">
                  <c:v>37513</c:v>
                </c:pt>
                <c:pt idx="988">
                  <c:v>37514</c:v>
                </c:pt>
                <c:pt idx="989">
                  <c:v>37515</c:v>
                </c:pt>
                <c:pt idx="990">
                  <c:v>37516</c:v>
                </c:pt>
                <c:pt idx="991">
                  <c:v>37517</c:v>
                </c:pt>
                <c:pt idx="992">
                  <c:v>37518</c:v>
                </c:pt>
                <c:pt idx="993">
                  <c:v>37519</c:v>
                </c:pt>
                <c:pt idx="994">
                  <c:v>37520</c:v>
                </c:pt>
                <c:pt idx="995">
                  <c:v>37521</c:v>
                </c:pt>
                <c:pt idx="996">
                  <c:v>37522</c:v>
                </c:pt>
                <c:pt idx="997">
                  <c:v>37523</c:v>
                </c:pt>
                <c:pt idx="998">
                  <c:v>37524</c:v>
                </c:pt>
                <c:pt idx="999">
                  <c:v>37525</c:v>
                </c:pt>
                <c:pt idx="1000">
                  <c:v>37526</c:v>
                </c:pt>
                <c:pt idx="1001">
                  <c:v>37527</c:v>
                </c:pt>
                <c:pt idx="1002">
                  <c:v>37528</c:v>
                </c:pt>
                <c:pt idx="1003">
                  <c:v>37529</c:v>
                </c:pt>
                <c:pt idx="1004">
                  <c:v>37530</c:v>
                </c:pt>
                <c:pt idx="1005">
                  <c:v>37531</c:v>
                </c:pt>
                <c:pt idx="1006">
                  <c:v>37532</c:v>
                </c:pt>
                <c:pt idx="1007">
                  <c:v>37533</c:v>
                </c:pt>
                <c:pt idx="1008">
                  <c:v>37534</c:v>
                </c:pt>
                <c:pt idx="1009">
                  <c:v>37535</c:v>
                </c:pt>
                <c:pt idx="1010">
                  <c:v>37536</c:v>
                </c:pt>
                <c:pt idx="1011">
                  <c:v>37537</c:v>
                </c:pt>
                <c:pt idx="1012">
                  <c:v>37538</c:v>
                </c:pt>
                <c:pt idx="1013">
                  <c:v>37539</c:v>
                </c:pt>
                <c:pt idx="1014">
                  <c:v>37540</c:v>
                </c:pt>
                <c:pt idx="1015">
                  <c:v>37541</c:v>
                </c:pt>
                <c:pt idx="1016">
                  <c:v>37542</c:v>
                </c:pt>
                <c:pt idx="1017">
                  <c:v>37543</c:v>
                </c:pt>
                <c:pt idx="1018">
                  <c:v>37544</c:v>
                </c:pt>
                <c:pt idx="1019">
                  <c:v>37545</c:v>
                </c:pt>
                <c:pt idx="1020">
                  <c:v>37546</c:v>
                </c:pt>
                <c:pt idx="1021">
                  <c:v>37547</c:v>
                </c:pt>
                <c:pt idx="1022">
                  <c:v>37548</c:v>
                </c:pt>
                <c:pt idx="1023">
                  <c:v>37549</c:v>
                </c:pt>
                <c:pt idx="1024">
                  <c:v>37550</c:v>
                </c:pt>
                <c:pt idx="1025">
                  <c:v>37551</c:v>
                </c:pt>
                <c:pt idx="1026">
                  <c:v>37552</c:v>
                </c:pt>
                <c:pt idx="1027">
                  <c:v>37553</c:v>
                </c:pt>
                <c:pt idx="1028">
                  <c:v>37554</c:v>
                </c:pt>
                <c:pt idx="1029">
                  <c:v>37555</c:v>
                </c:pt>
                <c:pt idx="1030">
                  <c:v>37556</c:v>
                </c:pt>
                <c:pt idx="1031">
                  <c:v>37557</c:v>
                </c:pt>
                <c:pt idx="1032">
                  <c:v>37558</c:v>
                </c:pt>
                <c:pt idx="1033">
                  <c:v>37559</c:v>
                </c:pt>
                <c:pt idx="1034">
                  <c:v>37560</c:v>
                </c:pt>
                <c:pt idx="1035">
                  <c:v>37561</c:v>
                </c:pt>
                <c:pt idx="1036">
                  <c:v>37562</c:v>
                </c:pt>
                <c:pt idx="1037">
                  <c:v>37563</c:v>
                </c:pt>
                <c:pt idx="1038">
                  <c:v>37564</c:v>
                </c:pt>
                <c:pt idx="1039">
                  <c:v>37565</c:v>
                </c:pt>
                <c:pt idx="1040">
                  <c:v>37566</c:v>
                </c:pt>
                <c:pt idx="1041">
                  <c:v>37567</c:v>
                </c:pt>
                <c:pt idx="1042">
                  <c:v>37568</c:v>
                </c:pt>
                <c:pt idx="1043">
                  <c:v>37569</c:v>
                </c:pt>
                <c:pt idx="1044">
                  <c:v>37570</c:v>
                </c:pt>
                <c:pt idx="1045">
                  <c:v>37571</c:v>
                </c:pt>
                <c:pt idx="1046">
                  <c:v>37572</c:v>
                </c:pt>
                <c:pt idx="1047">
                  <c:v>37573</c:v>
                </c:pt>
                <c:pt idx="1048">
                  <c:v>37574</c:v>
                </c:pt>
                <c:pt idx="1049">
                  <c:v>37575</c:v>
                </c:pt>
                <c:pt idx="1050">
                  <c:v>37576</c:v>
                </c:pt>
                <c:pt idx="1051">
                  <c:v>37577</c:v>
                </c:pt>
                <c:pt idx="1052">
                  <c:v>37578</c:v>
                </c:pt>
                <c:pt idx="1053">
                  <c:v>37579</c:v>
                </c:pt>
                <c:pt idx="1054">
                  <c:v>37580</c:v>
                </c:pt>
                <c:pt idx="1055">
                  <c:v>37581</c:v>
                </c:pt>
                <c:pt idx="1056">
                  <c:v>37582</c:v>
                </c:pt>
                <c:pt idx="1057">
                  <c:v>37583</c:v>
                </c:pt>
                <c:pt idx="1058">
                  <c:v>37584</c:v>
                </c:pt>
                <c:pt idx="1059">
                  <c:v>37585</c:v>
                </c:pt>
                <c:pt idx="1060">
                  <c:v>37586</c:v>
                </c:pt>
                <c:pt idx="1061">
                  <c:v>37587</c:v>
                </c:pt>
                <c:pt idx="1062">
                  <c:v>37588</c:v>
                </c:pt>
                <c:pt idx="1063">
                  <c:v>37589</c:v>
                </c:pt>
                <c:pt idx="1064">
                  <c:v>37590</c:v>
                </c:pt>
                <c:pt idx="1065">
                  <c:v>37591</c:v>
                </c:pt>
                <c:pt idx="1066">
                  <c:v>37592</c:v>
                </c:pt>
                <c:pt idx="1067">
                  <c:v>37593</c:v>
                </c:pt>
                <c:pt idx="1068">
                  <c:v>37594</c:v>
                </c:pt>
                <c:pt idx="1069">
                  <c:v>37595</c:v>
                </c:pt>
                <c:pt idx="1070">
                  <c:v>37596</c:v>
                </c:pt>
                <c:pt idx="1071">
                  <c:v>37597</c:v>
                </c:pt>
                <c:pt idx="1072">
                  <c:v>37598</c:v>
                </c:pt>
                <c:pt idx="1073">
                  <c:v>37599</c:v>
                </c:pt>
                <c:pt idx="1074">
                  <c:v>37600</c:v>
                </c:pt>
                <c:pt idx="1075">
                  <c:v>37601</c:v>
                </c:pt>
                <c:pt idx="1076">
                  <c:v>37602</c:v>
                </c:pt>
                <c:pt idx="1077">
                  <c:v>37603</c:v>
                </c:pt>
                <c:pt idx="1078">
                  <c:v>37604</c:v>
                </c:pt>
                <c:pt idx="1079">
                  <c:v>37605</c:v>
                </c:pt>
                <c:pt idx="1080">
                  <c:v>37606</c:v>
                </c:pt>
                <c:pt idx="1081">
                  <c:v>37607</c:v>
                </c:pt>
                <c:pt idx="1082">
                  <c:v>37608</c:v>
                </c:pt>
                <c:pt idx="1083">
                  <c:v>37609</c:v>
                </c:pt>
                <c:pt idx="1084">
                  <c:v>37610</c:v>
                </c:pt>
                <c:pt idx="1085">
                  <c:v>37611</c:v>
                </c:pt>
                <c:pt idx="1086">
                  <c:v>37612</c:v>
                </c:pt>
                <c:pt idx="1087">
                  <c:v>37613</c:v>
                </c:pt>
                <c:pt idx="1088">
                  <c:v>37614</c:v>
                </c:pt>
                <c:pt idx="1089">
                  <c:v>37615</c:v>
                </c:pt>
                <c:pt idx="1090">
                  <c:v>37616</c:v>
                </c:pt>
                <c:pt idx="1091">
                  <c:v>37617</c:v>
                </c:pt>
                <c:pt idx="1092">
                  <c:v>37618</c:v>
                </c:pt>
                <c:pt idx="1093">
                  <c:v>37619</c:v>
                </c:pt>
                <c:pt idx="1094">
                  <c:v>37620</c:v>
                </c:pt>
                <c:pt idx="1095">
                  <c:v>37621</c:v>
                </c:pt>
                <c:pt idx="1096">
                  <c:v>37622</c:v>
                </c:pt>
                <c:pt idx="1097">
                  <c:v>37623</c:v>
                </c:pt>
                <c:pt idx="1098">
                  <c:v>37624</c:v>
                </c:pt>
                <c:pt idx="1099">
                  <c:v>37625</c:v>
                </c:pt>
                <c:pt idx="1100">
                  <c:v>37626</c:v>
                </c:pt>
                <c:pt idx="1101">
                  <c:v>37627</c:v>
                </c:pt>
                <c:pt idx="1102">
                  <c:v>37628</c:v>
                </c:pt>
                <c:pt idx="1103">
                  <c:v>37629</c:v>
                </c:pt>
                <c:pt idx="1104">
                  <c:v>37630</c:v>
                </c:pt>
                <c:pt idx="1105">
                  <c:v>37631</c:v>
                </c:pt>
                <c:pt idx="1106">
                  <c:v>37632</c:v>
                </c:pt>
                <c:pt idx="1107">
                  <c:v>37633</c:v>
                </c:pt>
                <c:pt idx="1108">
                  <c:v>37634</c:v>
                </c:pt>
                <c:pt idx="1109">
                  <c:v>37635</c:v>
                </c:pt>
                <c:pt idx="1110">
                  <c:v>37636</c:v>
                </c:pt>
                <c:pt idx="1111">
                  <c:v>37637</c:v>
                </c:pt>
                <c:pt idx="1112">
                  <c:v>37638</c:v>
                </c:pt>
                <c:pt idx="1113">
                  <c:v>37639</c:v>
                </c:pt>
                <c:pt idx="1114">
                  <c:v>37640</c:v>
                </c:pt>
                <c:pt idx="1115">
                  <c:v>37641</c:v>
                </c:pt>
                <c:pt idx="1116">
                  <c:v>37642</c:v>
                </c:pt>
                <c:pt idx="1117">
                  <c:v>37643</c:v>
                </c:pt>
                <c:pt idx="1118">
                  <c:v>37644</c:v>
                </c:pt>
                <c:pt idx="1119">
                  <c:v>37645</c:v>
                </c:pt>
                <c:pt idx="1120">
                  <c:v>37646</c:v>
                </c:pt>
                <c:pt idx="1121">
                  <c:v>37647</c:v>
                </c:pt>
                <c:pt idx="1122">
                  <c:v>37648</c:v>
                </c:pt>
                <c:pt idx="1123">
                  <c:v>37649</c:v>
                </c:pt>
                <c:pt idx="1124">
                  <c:v>37650</c:v>
                </c:pt>
                <c:pt idx="1125">
                  <c:v>37651</c:v>
                </c:pt>
                <c:pt idx="1126">
                  <c:v>37652</c:v>
                </c:pt>
                <c:pt idx="1127">
                  <c:v>37653</c:v>
                </c:pt>
                <c:pt idx="1128">
                  <c:v>37654</c:v>
                </c:pt>
                <c:pt idx="1129">
                  <c:v>37655</c:v>
                </c:pt>
                <c:pt idx="1130">
                  <c:v>37656</c:v>
                </c:pt>
                <c:pt idx="1131">
                  <c:v>37657</c:v>
                </c:pt>
                <c:pt idx="1132">
                  <c:v>37658</c:v>
                </c:pt>
                <c:pt idx="1133">
                  <c:v>37659</c:v>
                </c:pt>
                <c:pt idx="1134">
                  <c:v>37660</c:v>
                </c:pt>
                <c:pt idx="1135">
                  <c:v>37661</c:v>
                </c:pt>
                <c:pt idx="1136">
                  <c:v>37662</c:v>
                </c:pt>
                <c:pt idx="1137">
                  <c:v>37663</c:v>
                </c:pt>
                <c:pt idx="1138">
                  <c:v>37664</c:v>
                </c:pt>
                <c:pt idx="1139">
                  <c:v>37665</c:v>
                </c:pt>
                <c:pt idx="1140">
                  <c:v>37666</c:v>
                </c:pt>
                <c:pt idx="1141">
                  <c:v>37667</c:v>
                </c:pt>
                <c:pt idx="1142">
                  <c:v>37668</c:v>
                </c:pt>
                <c:pt idx="1143">
                  <c:v>37669</c:v>
                </c:pt>
                <c:pt idx="1144">
                  <c:v>37670</c:v>
                </c:pt>
                <c:pt idx="1145">
                  <c:v>37671</c:v>
                </c:pt>
                <c:pt idx="1146">
                  <c:v>37672</c:v>
                </c:pt>
                <c:pt idx="1147">
                  <c:v>37673</c:v>
                </c:pt>
                <c:pt idx="1148">
                  <c:v>37674</c:v>
                </c:pt>
                <c:pt idx="1149">
                  <c:v>37675</c:v>
                </c:pt>
                <c:pt idx="1150">
                  <c:v>37676</c:v>
                </c:pt>
                <c:pt idx="1151">
                  <c:v>37677</c:v>
                </c:pt>
                <c:pt idx="1152">
                  <c:v>37678</c:v>
                </c:pt>
                <c:pt idx="1153">
                  <c:v>37679</c:v>
                </c:pt>
                <c:pt idx="1154">
                  <c:v>37680</c:v>
                </c:pt>
                <c:pt idx="1155">
                  <c:v>37681</c:v>
                </c:pt>
                <c:pt idx="1156">
                  <c:v>37682</c:v>
                </c:pt>
                <c:pt idx="1157">
                  <c:v>37683</c:v>
                </c:pt>
                <c:pt idx="1158">
                  <c:v>37684</c:v>
                </c:pt>
                <c:pt idx="1159">
                  <c:v>37685</c:v>
                </c:pt>
                <c:pt idx="1160">
                  <c:v>37686</c:v>
                </c:pt>
                <c:pt idx="1161">
                  <c:v>37687</c:v>
                </c:pt>
                <c:pt idx="1162">
                  <c:v>37688</c:v>
                </c:pt>
                <c:pt idx="1163">
                  <c:v>37689</c:v>
                </c:pt>
                <c:pt idx="1164">
                  <c:v>37690</c:v>
                </c:pt>
                <c:pt idx="1165">
                  <c:v>37691</c:v>
                </c:pt>
                <c:pt idx="1166">
                  <c:v>37692</c:v>
                </c:pt>
                <c:pt idx="1167">
                  <c:v>37693</c:v>
                </c:pt>
                <c:pt idx="1168">
                  <c:v>37694</c:v>
                </c:pt>
                <c:pt idx="1169">
                  <c:v>37695</c:v>
                </c:pt>
                <c:pt idx="1170">
                  <c:v>37696</c:v>
                </c:pt>
                <c:pt idx="1171">
                  <c:v>37697</c:v>
                </c:pt>
                <c:pt idx="1172">
                  <c:v>37698</c:v>
                </c:pt>
                <c:pt idx="1173">
                  <c:v>37699</c:v>
                </c:pt>
                <c:pt idx="1174">
                  <c:v>37700</c:v>
                </c:pt>
                <c:pt idx="1175">
                  <c:v>37701</c:v>
                </c:pt>
                <c:pt idx="1176">
                  <c:v>37702</c:v>
                </c:pt>
                <c:pt idx="1177">
                  <c:v>37703</c:v>
                </c:pt>
                <c:pt idx="1178">
                  <c:v>37704</c:v>
                </c:pt>
                <c:pt idx="1179">
                  <c:v>37705</c:v>
                </c:pt>
                <c:pt idx="1180">
                  <c:v>37706</c:v>
                </c:pt>
                <c:pt idx="1181">
                  <c:v>37707</c:v>
                </c:pt>
                <c:pt idx="1182">
                  <c:v>37708</c:v>
                </c:pt>
                <c:pt idx="1183">
                  <c:v>37709</c:v>
                </c:pt>
                <c:pt idx="1184">
                  <c:v>37710</c:v>
                </c:pt>
                <c:pt idx="1185">
                  <c:v>37711</c:v>
                </c:pt>
                <c:pt idx="1186">
                  <c:v>37712</c:v>
                </c:pt>
                <c:pt idx="1187">
                  <c:v>37713</c:v>
                </c:pt>
                <c:pt idx="1188">
                  <c:v>37714</c:v>
                </c:pt>
                <c:pt idx="1189">
                  <c:v>37715</c:v>
                </c:pt>
                <c:pt idx="1190">
                  <c:v>37716</c:v>
                </c:pt>
                <c:pt idx="1191">
                  <c:v>37717</c:v>
                </c:pt>
                <c:pt idx="1192">
                  <c:v>37718</c:v>
                </c:pt>
                <c:pt idx="1193">
                  <c:v>37719</c:v>
                </c:pt>
                <c:pt idx="1194">
                  <c:v>37720</c:v>
                </c:pt>
                <c:pt idx="1195">
                  <c:v>37721</c:v>
                </c:pt>
                <c:pt idx="1196">
                  <c:v>37722</c:v>
                </c:pt>
                <c:pt idx="1197">
                  <c:v>37723</c:v>
                </c:pt>
                <c:pt idx="1198">
                  <c:v>37724</c:v>
                </c:pt>
                <c:pt idx="1199">
                  <c:v>37725</c:v>
                </c:pt>
                <c:pt idx="1200">
                  <c:v>37726</c:v>
                </c:pt>
                <c:pt idx="1201">
                  <c:v>37727</c:v>
                </c:pt>
                <c:pt idx="1202">
                  <c:v>37728</c:v>
                </c:pt>
                <c:pt idx="1203">
                  <c:v>37729</c:v>
                </c:pt>
                <c:pt idx="1204">
                  <c:v>37730</c:v>
                </c:pt>
                <c:pt idx="1205">
                  <c:v>37731</c:v>
                </c:pt>
                <c:pt idx="1206">
                  <c:v>37732</c:v>
                </c:pt>
                <c:pt idx="1207">
                  <c:v>37733</c:v>
                </c:pt>
                <c:pt idx="1208">
                  <c:v>37734</c:v>
                </c:pt>
                <c:pt idx="1209">
                  <c:v>37735</c:v>
                </c:pt>
                <c:pt idx="1210">
                  <c:v>37736</c:v>
                </c:pt>
                <c:pt idx="1211">
                  <c:v>37737</c:v>
                </c:pt>
                <c:pt idx="1212">
                  <c:v>37738</c:v>
                </c:pt>
                <c:pt idx="1213">
                  <c:v>37739</c:v>
                </c:pt>
                <c:pt idx="1214">
                  <c:v>37740</c:v>
                </c:pt>
                <c:pt idx="1215">
                  <c:v>37741</c:v>
                </c:pt>
                <c:pt idx="1216">
                  <c:v>37742</c:v>
                </c:pt>
                <c:pt idx="1217">
                  <c:v>37743</c:v>
                </c:pt>
                <c:pt idx="1218">
                  <c:v>37744</c:v>
                </c:pt>
                <c:pt idx="1219">
                  <c:v>37745</c:v>
                </c:pt>
                <c:pt idx="1220">
                  <c:v>37746</c:v>
                </c:pt>
                <c:pt idx="1221">
                  <c:v>37747</c:v>
                </c:pt>
                <c:pt idx="1222">
                  <c:v>37748</c:v>
                </c:pt>
                <c:pt idx="1223">
                  <c:v>37749</c:v>
                </c:pt>
                <c:pt idx="1224">
                  <c:v>37750</c:v>
                </c:pt>
                <c:pt idx="1225">
                  <c:v>37751</c:v>
                </c:pt>
                <c:pt idx="1226">
                  <c:v>37752</c:v>
                </c:pt>
                <c:pt idx="1227">
                  <c:v>37753</c:v>
                </c:pt>
                <c:pt idx="1228">
                  <c:v>37754</c:v>
                </c:pt>
                <c:pt idx="1229">
                  <c:v>37755</c:v>
                </c:pt>
                <c:pt idx="1230">
                  <c:v>37756</c:v>
                </c:pt>
                <c:pt idx="1231">
                  <c:v>37757</c:v>
                </c:pt>
                <c:pt idx="1232">
                  <c:v>37758</c:v>
                </c:pt>
                <c:pt idx="1233">
                  <c:v>37759</c:v>
                </c:pt>
                <c:pt idx="1234">
                  <c:v>37760</c:v>
                </c:pt>
                <c:pt idx="1235">
                  <c:v>37761</c:v>
                </c:pt>
                <c:pt idx="1236">
                  <c:v>37762</c:v>
                </c:pt>
                <c:pt idx="1237">
                  <c:v>37763</c:v>
                </c:pt>
                <c:pt idx="1238">
                  <c:v>37764</c:v>
                </c:pt>
                <c:pt idx="1239">
                  <c:v>37765</c:v>
                </c:pt>
                <c:pt idx="1240">
                  <c:v>37766</c:v>
                </c:pt>
                <c:pt idx="1241">
                  <c:v>37767</c:v>
                </c:pt>
                <c:pt idx="1242">
                  <c:v>37768</c:v>
                </c:pt>
                <c:pt idx="1243">
                  <c:v>37769</c:v>
                </c:pt>
                <c:pt idx="1244">
                  <c:v>37770</c:v>
                </c:pt>
                <c:pt idx="1245">
                  <c:v>37771</c:v>
                </c:pt>
                <c:pt idx="1246">
                  <c:v>37772</c:v>
                </c:pt>
                <c:pt idx="1247">
                  <c:v>37773</c:v>
                </c:pt>
                <c:pt idx="1248">
                  <c:v>37774</c:v>
                </c:pt>
                <c:pt idx="1249">
                  <c:v>37775</c:v>
                </c:pt>
                <c:pt idx="1250">
                  <c:v>37776</c:v>
                </c:pt>
                <c:pt idx="1251">
                  <c:v>37777</c:v>
                </c:pt>
                <c:pt idx="1252">
                  <c:v>37778</c:v>
                </c:pt>
                <c:pt idx="1253">
                  <c:v>37779</c:v>
                </c:pt>
                <c:pt idx="1254">
                  <c:v>37780</c:v>
                </c:pt>
                <c:pt idx="1255">
                  <c:v>37781</c:v>
                </c:pt>
                <c:pt idx="1256">
                  <c:v>37782</c:v>
                </c:pt>
                <c:pt idx="1257">
                  <c:v>37783</c:v>
                </c:pt>
                <c:pt idx="1258">
                  <c:v>37784</c:v>
                </c:pt>
                <c:pt idx="1259">
                  <c:v>37785</c:v>
                </c:pt>
                <c:pt idx="1260">
                  <c:v>37786</c:v>
                </c:pt>
                <c:pt idx="1261">
                  <c:v>37787</c:v>
                </c:pt>
                <c:pt idx="1262">
                  <c:v>37788</c:v>
                </c:pt>
                <c:pt idx="1263">
                  <c:v>37789</c:v>
                </c:pt>
                <c:pt idx="1264">
                  <c:v>37790</c:v>
                </c:pt>
                <c:pt idx="1265">
                  <c:v>37791</c:v>
                </c:pt>
                <c:pt idx="1266">
                  <c:v>37792</c:v>
                </c:pt>
                <c:pt idx="1267">
                  <c:v>37793</c:v>
                </c:pt>
                <c:pt idx="1268">
                  <c:v>37794</c:v>
                </c:pt>
                <c:pt idx="1269">
                  <c:v>37795</c:v>
                </c:pt>
                <c:pt idx="1270">
                  <c:v>37796</c:v>
                </c:pt>
                <c:pt idx="1271">
                  <c:v>37797</c:v>
                </c:pt>
                <c:pt idx="1272">
                  <c:v>37798</c:v>
                </c:pt>
                <c:pt idx="1273">
                  <c:v>37799</c:v>
                </c:pt>
                <c:pt idx="1274">
                  <c:v>37800</c:v>
                </c:pt>
                <c:pt idx="1275">
                  <c:v>37801</c:v>
                </c:pt>
                <c:pt idx="1276">
                  <c:v>37802</c:v>
                </c:pt>
                <c:pt idx="1277">
                  <c:v>37803</c:v>
                </c:pt>
                <c:pt idx="1278">
                  <c:v>37804</c:v>
                </c:pt>
                <c:pt idx="1279">
                  <c:v>37805</c:v>
                </c:pt>
                <c:pt idx="1280">
                  <c:v>37806</c:v>
                </c:pt>
                <c:pt idx="1281">
                  <c:v>37807</c:v>
                </c:pt>
                <c:pt idx="1282">
                  <c:v>37808</c:v>
                </c:pt>
                <c:pt idx="1283">
                  <c:v>37809</c:v>
                </c:pt>
                <c:pt idx="1284">
                  <c:v>37810</c:v>
                </c:pt>
                <c:pt idx="1285">
                  <c:v>37811</c:v>
                </c:pt>
                <c:pt idx="1286">
                  <c:v>37812</c:v>
                </c:pt>
                <c:pt idx="1287">
                  <c:v>37813</c:v>
                </c:pt>
                <c:pt idx="1288">
                  <c:v>37814</c:v>
                </c:pt>
                <c:pt idx="1289">
                  <c:v>37815</c:v>
                </c:pt>
                <c:pt idx="1290">
                  <c:v>37816</c:v>
                </c:pt>
                <c:pt idx="1291">
                  <c:v>37817</c:v>
                </c:pt>
                <c:pt idx="1292">
                  <c:v>37818</c:v>
                </c:pt>
                <c:pt idx="1293">
                  <c:v>37819</c:v>
                </c:pt>
                <c:pt idx="1294">
                  <c:v>37820</c:v>
                </c:pt>
                <c:pt idx="1295">
                  <c:v>37821</c:v>
                </c:pt>
                <c:pt idx="1296">
                  <c:v>37822</c:v>
                </c:pt>
                <c:pt idx="1297">
                  <c:v>37823</c:v>
                </c:pt>
                <c:pt idx="1298">
                  <c:v>37824</c:v>
                </c:pt>
                <c:pt idx="1299">
                  <c:v>37825</c:v>
                </c:pt>
                <c:pt idx="1300">
                  <c:v>37826</c:v>
                </c:pt>
                <c:pt idx="1301">
                  <c:v>37827</c:v>
                </c:pt>
                <c:pt idx="1302">
                  <c:v>37828</c:v>
                </c:pt>
                <c:pt idx="1303">
                  <c:v>37829</c:v>
                </c:pt>
                <c:pt idx="1304">
                  <c:v>37830</c:v>
                </c:pt>
                <c:pt idx="1305">
                  <c:v>37831</c:v>
                </c:pt>
                <c:pt idx="1306">
                  <c:v>37832</c:v>
                </c:pt>
                <c:pt idx="1307">
                  <c:v>37833</c:v>
                </c:pt>
                <c:pt idx="1308">
                  <c:v>37834</c:v>
                </c:pt>
                <c:pt idx="1309">
                  <c:v>37835</c:v>
                </c:pt>
                <c:pt idx="1310">
                  <c:v>37836</c:v>
                </c:pt>
                <c:pt idx="1311">
                  <c:v>37837</c:v>
                </c:pt>
                <c:pt idx="1312">
                  <c:v>37838</c:v>
                </c:pt>
                <c:pt idx="1313">
                  <c:v>37839</c:v>
                </c:pt>
                <c:pt idx="1314">
                  <c:v>37840</c:v>
                </c:pt>
                <c:pt idx="1315">
                  <c:v>37841</c:v>
                </c:pt>
                <c:pt idx="1316">
                  <c:v>37842</c:v>
                </c:pt>
                <c:pt idx="1317">
                  <c:v>37843</c:v>
                </c:pt>
                <c:pt idx="1318">
                  <c:v>37844</c:v>
                </c:pt>
                <c:pt idx="1319">
                  <c:v>37845</c:v>
                </c:pt>
                <c:pt idx="1320">
                  <c:v>37846</c:v>
                </c:pt>
                <c:pt idx="1321">
                  <c:v>37847</c:v>
                </c:pt>
                <c:pt idx="1322">
                  <c:v>37848</c:v>
                </c:pt>
                <c:pt idx="1323">
                  <c:v>37849</c:v>
                </c:pt>
                <c:pt idx="1324">
                  <c:v>37850</c:v>
                </c:pt>
                <c:pt idx="1325">
                  <c:v>37851</c:v>
                </c:pt>
                <c:pt idx="1326">
                  <c:v>37852</c:v>
                </c:pt>
                <c:pt idx="1327">
                  <c:v>37853</c:v>
                </c:pt>
                <c:pt idx="1328">
                  <c:v>37854</c:v>
                </c:pt>
                <c:pt idx="1329">
                  <c:v>37855</c:v>
                </c:pt>
                <c:pt idx="1330">
                  <c:v>37856</c:v>
                </c:pt>
                <c:pt idx="1331">
                  <c:v>37857</c:v>
                </c:pt>
                <c:pt idx="1332">
                  <c:v>37858</c:v>
                </c:pt>
                <c:pt idx="1333">
                  <c:v>37859</c:v>
                </c:pt>
                <c:pt idx="1334">
                  <c:v>37860</c:v>
                </c:pt>
                <c:pt idx="1335">
                  <c:v>37861</c:v>
                </c:pt>
                <c:pt idx="1336">
                  <c:v>37862</c:v>
                </c:pt>
                <c:pt idx="1337">
                  <c:v>37863</c:v>
                </c:pt>
                <c:pt idx="1338">
                  <c:v>37864</c:v>
                </c:pt>
                <c:pt idx="1339">
                  <c:v>37865</c:v>
                </c:pt>
                <c:pt idx="1340">
                  <c:v>37866</c:v>
                </c:pt>
                <c:pt idx="1341">
                  <c:v>37867</c:v>
                </c:pt>
                <c:pt idx="1342">
                  <c:v>37868</c:v>
                </c:pt>
                <c:pt idx="1343">
                  <c:v>37869</c:v>
                </c:pt>
                <c:pt idx="1344">
                  <c:v>37870</c:v>
                </c:pt>
                <c:pt idx="1345">
                  <c:v>37871</c:v>
                </c:pt>
                <c:pt idx="1346">
                  <c:v>37872</c:v>
                </c:pt>
                <c:pt idx="1347">
                  <c:v>37873</c:v>
                </c:pt>
                <c:pt idx="1348">
                  <c:v>37874</c:v>
                </c:pt>
                <c:pt idx="1349">
                  <c:v>37875</c:v>
                </c:pt>
                <c:pt idx="1350">
                  <c:v>37876</c:v>
                </c:pt>
                <c:pt idx="1351">
                  <c:v>37877</c:v>
                </c:pt>
                <c:pt idx="1352">
                  <c:v>37878</c:v>
                </c:pt>
                <c:pt idx="1353">
                  <c:v>37879</c:v>
                </c:pt>
                <c:pt idx="1354">
                  <c:v>37880</c:v>
                </c:pt>
                <c:pt idx="1355">
                  <c:v>37881</c:v>
                </c:pt>
                <c:pt idx="1356">
                  <c:v>37882</c:v>
                </c:pt>
                <c:pt idx="1357">
                  <c:v>37883</c:v>
                </c:pt>
                <c:pt idx="1358">
                  <c:v>37884</c:v>
                </c:pt>
                <c:pt idx="1359">
                  <c:v>37885</c:v>
                </c:pt>
                <c:pt idx="1360">
                  <c:v>37886</c:v>
                </c:pt>
                <c:pt idx="1361">
                  <c:v>37887</c:v>
                </c:pt>
                <c:pt idx="1362">
                  <c:v>37888</c:v>
                </c:pt>
                <c:pt idx="1363">
                  <c:v>37889</c:v>
                </c:pt>
                <c:pt idx="1364">
                  <c:v>37890</c:v>
                </c:pt>
                <c:pt idx="1365">
                  <c:v>37891</c:v>
                </c:pt>
                <c:pt idx="1366">
                  <c:v>37892</c:v>
                </c:pt>
                <c:pt idx="1367">
                  <c:v>37893</c:v>
                </c:pt>
                <c:pt idx="1368">
                  <c:v>37894</c:v>
                </c:pt>
                <c:pt idx="1369">
                  <c:v>37895</c:v>
                </c:pt>
                <c:pt idx="1370">
                  <c:v>37896</c:v>
                </c:pt>
                <c:pt idx="1371">
                  <c:v>37897</c:v>
                </c:pt>
                <c:pt idx="1372">
                  <c:v>37898</c:v>
                </c:pt>
                <c:pt idx="1373">
                  <c:v>37899</c:v>
                </c:pt>
                <c:pt idx="1374">
                  <c:v>37900</c:v>
                </c:pt>
                <c:pt idx="1375">
                  <c:v>37901</c:v>
                </c:pt>
                <c:pt idx="1376">
                  <c:v>37902</c:v>
                </c:pt>
                <c:pt idx="1377">
                  <c:v>37903</c:v>
                </c:pt>
                <c:pt idx="1378">
                  <c:v>37904</c:v>
                </c:pt>
                <c:pt idx="1379">
                  <c:v>37905</c:v>
                </c:pt>
                <c:pt idx="1380">
                  <c:v>37906</c:v>
                </c:pt>
                <c:pt idx="1381">
                  <c:v>37907</c:v>
                </c:pt>
                <c:pt idx="1382">
                  <c:v>37908</c:v>
                </c:pt>
                <c:pt idx="1383">
                  <c:v>37909</c:v>
                </c:pt>
                <c:pt idx="1384">
                  <c:v>37910</c:v>
                </c:pt>
                <c:pt idx="1385">
                  <c:v>37911</c:v>
                </c:pt>
                <c:pt idx="1386">
                  <c:v>37912</c:v>
                </c:pt>
                <c:pt idx="1387">
                  <c:v>37913</c:v>
                </c:pt>
                <c:pt idx="1388">
                  <c:v>37914</c:v>
                </c:pt>
                <c:pt idx="1389">
                  <c:v>37915</c:v>
                </c:pt>
                <c:pt idx="1390">
                  <c:v>37916</c:v>
                </c:pt>
                <c:pt idx="1391">
                  <c:v>37917</c:v>
                </c:pt>
                <c:pt idx="1392">
                  <c:v>37918</c:v>
                </c:pt>
                <c:pt idx="1393">
                  <c:v>37919</c:v>
                </c:pt>
                <c:pt idx="1394">
                  <c:v>37920</c:v>
                </c:pt>
                <c:pt idx="1395">
                  <c:v>37921</c:v>
                </c:pt>
                <c:pt idx="1396">
                  <c:v>37922</c:v>
                </c:pt>
                <c:pt idx="1397">
                  <c:v>37923</c:v>
                </c:pt>
                <c:pt idx="1398">
                  <c:v>37924</c:v>
                </c:pt>
                <c:pt idx="1399">
                  <c:v>37925</c:v>
                </c:pt>
                <c:pt idx="1400">
                  <c:v>37926</c:v>
                </c:pt>
                <c:pt idx="1401">
                  <c:v>37927</c:v>
                </c:pt>
                <c:pt idx="1402">
                  <c:v>37928</c:v>
                </c:pt>
                <c:pt idx="1403">
                  <c:v>37929</c:v>
                </c:pt>
                <c:pt idx="1404">
                  <c:v>37930</c:v>
                </c:pt>
                <c:pt idx="1405">
                  <c:v>37931</c:v>
                </c:pt>
                <c:pt idx="1406">
                  <c:v>37932</c:v>
                </c:pt>
                <c:pt idx="1407">
                  <c:v>37933</c:v>
                </c:pt>
                <c:pt idx="1408">
                  <c:v>37934</c:v>
                </c:pt>
                <c:pt idx="1409">
                  <c:v>37935</c:v>
                </c:pt>
                <c:pt idx="1410">
                  <c:v>37936</c:v>
                </c:pt>
                <c:pt idx="1411">
                  <c:v>37937</c:v>
                </c:pt>
                <c:pt idx="1412">
                  <c:v>37938</c:v>
                </c:pt>
                <c:pt idx="1413">
                  <c:v>37939</c:v>
                </c:pt>
                <c:pt idx="1414">
                  <c:v>37940</c:v>
                </c:pt>
                <c:pt idx="1415">
                  <c:v>37941</c:v>
                </c:pt>
                <c:pt idx="1416">
                  <c:v>37942</c:v>
                </c:pt>
                <c:pt idx="1417">
                  <c:v>37943</c:v>
                </c:pt>
                <c:pt idx="1418">
                  <c:v>37944</c:v>
                </c:pt>
                <c:pt idx="1419">
                  <c:v>37945</c:v>
                </c:pt>
                <c:pt idx="1420">
                  <c:v>37946</c:v>
                </c:pt>
                <c:pt idx="1421">
                  <c:v>37947</c:v>
                </c:pt>
                <c:pt idx="1422">
                  <c:v>37948</c:v>
                </c:pt>
                <c:pt idx="1423">
                  <c:v>37949</c:v>
                </c:pt>
                <c:pt idx="1424">
                  <c:v>37950</c:v>
                </c:pt>
                <c:pt idx="1425">
                  <c:v>37951</c:v>
                </c:pt>
                <c:pt idx="1426">
                  <c:v>37952</c:v>
                </c:pt>
                <c:pt idx="1427">
                  <c:v>37953</c:v>
                </c:pt>
                <c:pt idx="1428">
                  <c:v>37954</c:v>
                </c:pt>
                <c:pt idx="1429">
                  <c:v>37955</c:v>
                </c:pt>
                <c:pt idx="1430">
                  <c:v>37956</c:v>
                </c:pt>
                <c:pt idx="1431">
                  <c:v>37957</c:v>
                </c:pt>
                <c:pt idx="1432">
                  <c:v>37958</c:v>
                </c:pt>
                <c:pt idx="1433">
                  <c:v>37959</c:v>
                </c:pt>
                <c:pt idx="1434">
                  <c:v>37960</c:v>
                </c:pt>
                <c:pt idx="1435">
                  <c:v>37961</c:v>
                </c:pt>
                <c:pt idx="1436">
                  <c:v>37962</c:v>
                </c:pt>
                <c:pt idx="1437">
                  <c:v>37963</c:v>
                </c:pt>
                <c:pt idx="1438">
                  <c:v>37964</c:v>
                </c:pt>
                <c:pt idx="1439">
                  <c:v>37965</c:v>
                </c:pt>
                <c:pt idx="1440">
                  <c:v>37966</c:v>
                </c:pt>
                <c:pt idx="1441">
                  <c:v>37967</c:v>
                </c:pt>
                <c:pt idx="1442">
                  <c:v>37968</c:v>
                </c:pt>
                <c:pt idx="1443">
                  <c:v>37969</c:v>
                </c:pt>
                <c:pt idx="1444">
                  <c:v>37970</c:v>
                </c:pt>
                <c:pt idx="1445">
                  <c:v>37971</c:v>
                </c:pt>
                <c:pt idx="1446">
                  <c:v>37972</c:v>
                </c:pt>
                <c:pt idx="1447">
                  <c:v>37973</c:v>
                </c:pt>
                <c:pt idx="1448">
                  <c:v>37974</c:v>
                </c:pt>
                <c:pt idx="1449">
                  <c:v>37975</c:v>
                </c:pt>
                <c:pt idx="1450">
                  <c:v>37976</c:v>
                </c:pt>
                <c:pt idx="1451">
                  <c:v>37977</c:v>
                </c:pt>
                <c:pt idx="1452">
                  <c:v>37978</c:v>
                </c:pt>
                <c:pt idx="1453">
                  <c:v>37979</c:v>
                </c:pt>
                <c:pt idx="1454">
                  <c:v>37980</c:v>
                </c:pt>
                <c:pt idx="1455">
                  <c:v>37981</c:v>
                </c:pt>
                <c:pt idx="1456">
                  <c:v>37982</c:v>
                </c:pt>
                <c:pt idx="1457">
                  <c:v>37983</c:v>
                </c:pt>
                <c:pt idx="1458">
                  <c:v>37984</c:v>
                </c:pt>
                <c:pt idx="1459">
                  <c:v>37985</c:v>
                </c:pt>
                <c:pt idx="1460">
                  <c:v>37986</c:v>
                </c:pt>
                <c:pt idx="1461">
                  <c:v>37987</c:v>
                </c:pt>
                <c:pt idx="1462">
                  <c:v>37988</c:v>
                </c:pt>
                <c:pt idx="1463">
                  <c:v>37989</c:v>
                </c:pt>
                <c:pt idx="1464">
                  <c:v>37990</c:v>
                </c:pt>
                <c:pt idx="1465">
                  <c:v>37991</c:v>
                </c:pt>
                <c:pt idx="1466">
                  <c:v>37992</c:v>
                </c:pt>
                <c:pt idx="1467">
                  <c:v>37993</c:v>
                </c:pt>
                <c:pt idx="1468">
                  <c:v>37994</c:v>
                </c:pt>
                <c:pt idx="1469">
                  <c:v>37995</c:v>
                </c:pt>
                <c:pt idx="1470">
                  <c:v>37996</c:v>
                </c:pt>
                <c:pt idx="1471">
                  <c:v>37997</c:v>
                </c:pt>
                <c:pt idx="1472">
                  <c:v>37998</c:v>
                </c:pt>
                <c:pt idx="1473">
                  <c:v>37999</c:v>
                </c:pt>
                <c:pt idx="1474">
                  <c:v>38000</c:v>
                </c:pt>
                <c:pt idx="1475">
                  <c:v>38001</c:v>
                </c:pt>
                <c:pt idx="1476">
                  <c:v>38002</c:v>
                </c:pt>
                <c:pt idx="1477">
                  <c:v>38003</c:v>
                </c:pt>
                <c:pt idx="1478">
                  <c:v>38004</c:v>
                </c:pt>
                <c:pt idx="1479">
                  <c:v>38005</c:v>
                </c:pt>
                <c:pt idx="1480">
                  <c:v>38006</c:v>
                </c:pt>
                <c:pt idx="1481">
                  <c:v>38007</c:v>
                </c:pt>
                <c:pt idx="1482">
                  <c:v>38008</c:v>
                </c:pt>
                <c:pt idx="1483">
                  <c:v>38009</c:v>
                </c:pt>
                <c:pt idx="1484">
                  <c:v>38010</c:v>
                </c:pt>
                <c:pt idx="1485">
                  <c:v>38011</c:v>
                </c:pt>
                <c:pt idx="1486">
                  <c:v>38012</c:v>
                </c:pt>
                <c:pt idx="1487">
                  <c:v>38013</c:v>
                </c:pt>
                <c:pt idx="1488">
                  <c:v>38014</c:v>
                </c:pt>
                <c:pt idx="1489">
                  <c:v>38015</c:v>
                </c:pt>
                <c:pt idx="1490">
                  <c:v>38016</c:v>
                </c:pt>
                <c:pt idx="1491">
                  <c:v>38017</c:v>
                </c:pt>
                <c:pt idx="1492">
                  <c:v>38018</c:v>
                </c:pt>
                <c:pt idx="1493">
                  <c:v>38019</c:v>
                </c:pt>
                <c:pt idx="1494">
                  <c:v>38020</c:v>
                </c:pt>
                <c:pt idx="1495">
                  <c:v>38021</c:v>
                </c:pt>
                <c:pt idx="1496">
                  <c:v>38022</c:v>
                </c:pt>
                <c:pt idx="1497">
                  <c:v>38023</c:v>
                </c:pt>
                <c:pt idx="1498">
                  <c:v>38024</c:v>
                </c:pt>
                <c:pt idx="1499">
                  <c:v>38025</c:v>
                </c:pt>
                <c:pt idx="1500">
                  <c:v>38026</c:v>
                </c:pt>
                <c:pt idx="1501">
                  <c:v>38027</c:v>
                </c:pt>
                <c:pt idx="1502">
                  <c:v>38028</c:v>
                </c:pt>
                <c:pt idx="1503">
                  <c:v>38029</c:v>
                </c:pt>
                <c:pt idx="1504">
                  <c:v>38030</c:v>
                </c:pt>
                <c:pt idx="1505">
                  <c:v>38031</c:v>
                </c:pt>
                <c:pt idx="1506">
                  <c:v>38032</c:v>
                </c:pt>
                <c:pt idx="1507">
                  <c:v>38033</c:v>
                </c:pt>
                <c:pt idx="1508">
                  <c:v>38034</c:v>
                </c:pt>
                <c:pt idx="1509">
                  <c:v>38035</c:v>
                </c:pt>
                <c:pt idx="1510">
                  <c:v>38036</c:v>
                </c:pt>
                <c:pt idx="1511">
                  <c:v>38037</c:v>
                </c:pt>
                <c:pt idx="1512">
                  <c:v>38038</c:v>
                </c:pt>
                <c:pt idx="1513">
                  <c:v>38039</c:v>
                </c:pt>
                <c:pt idx="1514">
                  <c:v>38040</c:v>
                </c:pt>
                <c:pt idx="1515">
                  <c:v>38041</c:v>
                </c:pt>
                <c:pt idx="1516">
                  <c:v>38042</c:v>
                </c:pt>
                <c:pt idx="1517">
                  <c:v>38043</c:v>
                </c:pt>
                <c:pt idx="1518">
                  <c:v>38044</c:v>
                </c:pt>
                <c:pt idx="1519">
                  <c:v>38045</c:v>
                </c:pt>
                <c:pt idx="1520">
                  <c:v>38046</c:v>
                </c:pt>
                <c:pt idx="1521">
                  <c:v>38047</c:v>
                </c:pt>
                <c:pt idx="1522">
                  <c:v>38048</c:v>
                </c:pt>
                <c:pt idx="1523">
                  <c:v>38049</c:v>
                </c:pt>
                <c:pt idx="1524">
                  <c:v>38050</c:v>
                </c:pt>
                <c:pt idx="1525">
                  <c:v>38051</c:v>
                </c:pt>
                <c:pt idx="1526">
                  <c:v>38052</c:v>
                </c:pt>
                <c:pt idx="1527">
                  <c:v>38053</c:v>
                </c:pt>
                <c:pt idx="1528">
                  <c:v>38054</c:v>
                </c:pt>
                <c:pt idx="1529">
                  <c:v>38055</c:v>
                </c:pt>
                <c:pt idx="1530">
                  <c:v>38056</c:v>
                </c:pt>
                <c:pt idx="1531">
                  <c:v>38057</c:v>
                </c:pt>
                <c:pt idx="1532">
                  <c:v>38058</c:v>
                </c:pt>
                <c:pt idx="1533">
                  <c:v>38059</c:v>
                </c:pt>
                <c:pt idx="1534">
                  <c:v>38060</c:v>
                </c:pt>
                <c:pt idx="1535">
                  <c:v>38061</c:v>
                </c:pt>
                <c:pt idx="1536">
                  <c:v>38062</c:v>
                </c:pt>
                <c:pt idx="1537">
                  <c:v>38063</c:v>
                </c:pt>
                <c:pt idx="1538">
                  <c:v>38064</c:v>
                </c:pt>
                <c:pt idx="1539">
                  <c:v>38065</c:v>
                </c:pt>
                <c:pt idx="1540">
                  <c:v>38066</c:v>
                </c:pt>
                <c:pt idx="1541">
                  <c:v>38067</c:v>
                </c:pt>
                <c:pt idx="1542">
                  <c:v>38068</c:v>
                </c:pt>
                <c:pt idx="1543">
                  <c:v>38069</c:v>
                </c:pt>
                <c:pt idx="1544">
                  <c:v>38070</c:v>
                </c:pt>
                <c:pt idx="1545">
                  <c:v>38071</c:v>
                </c:pt>
                <c:pt idx="1546">
                  <c:v>38072</c:v>
                </c:pt>
                <c:pt idx="1547">
                  <c:v>38073</c:v>
                </c:pt>
                <c:pt idx="1548">
                  <c:v>38074</c:v>
                </c:pt>
                <c:pt idx="1549">
                  <c:v>38075</c:v>
                </c:pt>
                <c:pt idx="1550">
                  <c:v>38076</c:v>
                </c:pt>
                <c:pt idx="1551">
                  <c:v>38077</c:v>
                </c:pt>
                <c:pt idx="1552">
                  <c:v>38078</c:v>
                </c:pt>
                <c:pt idx="1553">
                  <c:v>38079</c:v>
                </c:pt>
                <c:pt idx="1554">
                  <c:v>38080</c:v>
                </c:pt>
                <c:pt idx="1555">
                  <c:v>38081</c:v>
                </c:pt>
                <c:pt idx="1556">
                  <c:v>38082</c:v>
                </c:pt>
                <c:pt idx="1557">
                  <c:v>38083</c:v>
                </c:pt>
                <c:pt idx="1558">
                  <c:v>38084</c:v>
                </c:pt>
                <c:pt idx="1559">
                  <c:v>38085</c:v>
                </c:pt>
                <c:pt idx="1560">
                  <c:v>38086</c:v>
                </c:pt>
                <c:pt idx="1561">
                  <c:v>38087</c:v>
                </c:pt>
                <c:pt idx="1562">
                  <c:v>38088</c:v>
                </c:pt>
                <c:pt idx="1563">
                  <c:v>38089</c:v>
                </c:pt>
                <c:pt idx="1564">
                  <c:v>38090</c:v>
                </c:pt>
                <c:pt idx="1565">
                  <c:v>38091</c:v>
                </c:pt>
                <c:pt idx="1566">
                  <c:v>38092</c:v>
                </c:pt>
                <c:pt idx="1567">
                  <c:v>38093</c:v>
                </c:pt>
                <c:pt idx="1568">
                  <c:v>38094</c:v>
                </c:pt>
                <c:pt idx="1569">
                  <c:v>38095</c:v>
                </c:pt>
                <c:pt idx="1570">
                  <c:v>38096</c:v>
                </c:pt>
                <c:pt idx="1571">
                  <c:v>38097</c:v>
                </c:pt>
                <c:pt idx="1572">
                  <c:v>38098</c:v>
                </c:pt>
                <c:pt idx="1573">
                  <c:v>38099</c:v>
                </c:pt>
                <c:pt idx="1574">
                  <c:v>38100</c:v>
                </c:pt>
                <c:pt idx="1575">
                  <c:v>38101</c:v>
                </c:pt>
                <c:pt idx="1576">
                  <c:v>38102</c:v>
                </c:pt>
                <c:pt idx="1577">
                  <c:v>38103</c:v>
                </c:pt>
                <c:pt idx="1578">
                  <c:v>38104</c:v>
                </c:pt>
                <c:pt idx="1579">
                  <c:v>38105</c:v>
                </c:pt>
                <c:pt idx="1580">
                  <c:v>38106</c:v>
                </c:pt>
                <c:pt idx="1581">
                  <c:v>38107</c:v>
                </c:pt>
                <c:pt idx="1582">
                  <c:v>38108</c:v>
                </c:pt>
                <c:pt idx="1583">
                  <c:v>38109</c:v>
                </c:pt>
                <c:pt idx="1584">
                  <c:v>38110</c:v>
                </c:pt>
                <c:pt idx="1585">
                  <c:v>38111</c:v>
                </c:pt>
                <c:pt idx="1586">
                  <c:v>38112</c:v>
                </c:pt>
                <c:pt idx="1587">
                  <c:v>38113</c:v>
                </c:pt>
                <c:pt idx="1588">
                  <c:v>38114</c:v>
                </c:pt>
                <c:pt idx="1589">
                  <c:v>38115</c:v>
                </c:pt>
                <c:pt idx="1590">
                  <c:v>38116</c:v>
                </c:pt>
                <c:pt idx="1591">
                  <c:v>38117</c:v>
                </c:pt>
                <c:pt idx="1592">
                  <c:v>38118</c:v>
                </c:pt>
                <c:pt idx="1593">
                  <c:v>38119</c:v>
                </c:pt>
                <c:pt idx="1594">
                  <c:v>38120</c:v>
                </c:pt>
                <c:pt idx="1595">
                  <c:v>38121</c:v>
                </c:pt>
                <c:pt idx="1596">
                  <c:v>38122</c:v>
                </c:pt>
                <c:pt idx="1597">
                  <c:v>38123</c:v>
                </c:pt>
                <c:pt idx="1598">
                  <c:v>38124</c:v>
                </c:pt>
                <c:pt idx="1599">
                  <c:v>38125</c:v>
                </c:pt>
                <c:pt idx="1600">
                  <c:v>38126</c:v>
                </c:pt>
                <c:pt idx="1601">
                  <c:v>38127</c:v>
                </c:pt>
                <c:pt idx="1602">
                  <c:v>38128</c:v>
                </c:pt>
                <c:pt idx="1603">
                  <c:v>38129</c:v>
                </c:pt>
                <c:pt idx="1604">
                  <c:v>38130</c:v>
                </c:pt>
                <c:pt idx="1605">
                  <c:v>38131</c:v>
                </c:pt>
                <c:pt idx="1606">
                  <c:v>38132</c:v>
                </c:pt>
                <c:pt idx="1607">
                  <c:v>38133</c:v>
                </c:pt>
                <c:pt idx="1608">
                  <c:v>38134</c:v>
                </c:pt>
                <c:pt idx="1609">
                  <c:v>38135</c:v>
                </c:pt>
                <c:pt idx="1610">
                  <c:v>38136</c:v>
                </c:pt>
                <c:pt idx="1611">
                  <c:v>38137</c:v>
                </c:pt>
                <c:pt idx="1612">
                  <c:v>38138</c:v>
                </c:pt>
                <c:pt idx="1613">
                  <c:v>38139</c:v>
                </c:pt>
                <c:pt idx="1614">
                  <c:v>38140</c:v>
                </c:pt>
                <c:pt idx="1615">
                  <c:v>38141</c:v>
                </c:pt>
                <c:pt idx="1616">
                  <c:v>38142</c:v>
                </c:pt>
                <c:pt idx="1617">
                  <c:v>38143</c:v>
                </c:pt>
                <c:pt idx="1618">
                  <c:v>38144</c:v>
                </c:pt>
                <c:pt idx="1619">
                  <c:v>38145</c:v>
                </c:pt>
                <c:pt idx="1620">
                  <c:v>38146</c:v>
                </c:pt>
                <c:pt idx="1621">
                  <c:v>38147</c:v>
                </c:pt>
                <c:pt idx="1622">
                  <c:v>38148</c:v>
                </c:pt>
                <c:pt idx="1623">
                  <c:v>38149</c:v>
                </c:pt>
                <c:pt idx="1624">
                  <c:v>38150</c:v>
                </c:pt>
                <c:pt idx="1625">
                  <c:v>38151</c:v>
                </c:pt>
                <c:pt idx="1626">
                  <c:v>38152</c:v>
                </c:pt>
                <c:pt idx="1627">
                  <c:v>38153</c:v>
                </c:pt>
                <c:pt idx="1628">
                  <c:v>38154</c:v>
                </c:pt>
                <c:pt idx="1629">
                  <c:v>38155</c:v>
                </c:pt>
                <c:pt idx="1630">
                  <c:v>38156</c:v>
                </c:pt>
                <c:pt idx="1631">
                  <c:v>38157</c:v>
                </c:pt>
                <c:pt idx="1632">
                  <c:v>38158</c:v>
                </c:pt>
                <c:pt idx="1633">
                  <c:v>38159</c:v>
                </c:pt>
                <c:pt idx="1634">
                  <c:v>38160</c:v>
                </c:pt>
                <c:pt idx="1635">
                  <c:v>38161</c:v>
                </c:pt>
                <c:pt idx="1636">
                  <c:v>38162</c:v>
                </c:pt>
                <c:pt idx="1637">
                  <c:v>38163</c:v>
                </c:pt>
                <c:pt idx="1638">
                  <c:v>38164</c:v>
                </c:pt>
                <c:pt idx="1639">
                  <c:v>38165</c:v>
                </c:pt>
                <c:pt idx="1640">
                  <c:v>38166</c:v>
                </c:pt>
                <c:pt idx="1641">
                  <c:v>38167</c:v>
                </c:pt>
                <c:pt idx="1642">
                  <c:v>38168</c:v>
                </c:pt>
                <c:pt idx="1643">
                  <c:v>38169</c:v>
                </c:pt>
                <c:pt idx="1644">
                  <c:v>38170</c:v>
                </c:pt>
                <c:pt idx="1645">
                  <c:v>38171</c:v>
                </c:pt>
                <c:pt idx="1646">
                  <c:v>38172</c:v>
                </c:pt>
                <c:pt idx="1647">
                  <c:v>38173</c:v>
                </c:pt>
                <c:pt idx="1648">
                  <c:v>38174</c:v>
                </c:pt>
                <c:pt idx="1649">
                  <c:v>38175</c:v>
                </c:pt>
                <c:pt idx="1650">
                  <c:v>38176</c:v>
                </c:pt>
                <c:pt idx="1651">
                  <c:v>38177</c:v>
                </c:pt>
                <c:pt idx="1652">
                  <c:v>38178</c:v>
                </c:pt>
                <c:pt idx="1653">
                  <c:v>38179</c:v>
                </c:pt>
                <c:pt idx="1654">
                  <c:v>38180</c:v>
                </c:pt>
                <c:pt idx="1655">
                  <c:v>38181</c:v>
                </c:pt>
                <c:pt idx="1656">
                  <c:v>38182</c:v>
                </c:pt>
                <c:pt idx="1657">
                  <c:v>38183</c:v>
                </c:pt>
                <c:pt idx="1658">
                  <c:v>38184</c:v>
                </c:pt>
                <c:pt idx="1659">
                  <c:v>38185</c:v>
                </c:pt>
                <c:pt idx="1660">
                  <c:v>38186</c:v>
                </c:pt>
                <c:pt idx="1661">
                  <c:v>38187</c:v>
                </c:pt>
                <c:pt idx="1662">
                  <c:v>38188</c:v>
                </c:pt>
                <c:pt idx="1663">
                  <c:v>38189</c:v>
                </c:pt>
                <c:pt idx="1664">
                  <c:v>38190</c:v>
                </c:pt>
                <c:pt idx="1665">
                  <c:v>38191</c:v>
                </c:pt>
                <c:pt idx="1666">
                  <c:v>38192</c:v>
                </c:pt>
                <c:pt idx="1667">
                  <c:v>38193</c:v>
                </c:pt>
                <c:pt idx="1668">
                  <c:v>38194</c:v>
                </c:pt>
                <c:pt idx="1669">
                  <c:v>38195</c:v>
                </c:pt>
                <c:pt idx="1670">
                  <c:v>38196</c:v>
                </c:pt>
                <c:pt idx="1671">
                  <c:v>38197</c:v>
                </c:pt>
                <c:pt idx="1672">
                  <c:v>38198</c:v>
                </c:pt>
                <c:pt idx="1673">
                  <c:v>38199</c:v>
                </c:pt>
                <c:pt idx="1674">
                  <c:v>38200</c:v>
                </c:pt>
                <c:pt idx="1675">
                  <c:v>38201</c:v>
                </c:pt>
                <c:pt idx="1676">
                  <c:v>38202</c:v>
                </c:pt>
                <c:pt idx="1677">
                  <c:v>38203</c:v>
                </c:pt>
                <c:pt idx="1678">
                  <c:v>38204</c:v>
                </c:pt>
                <c:pt idx="1679">
                  <c:v>38205</c:v>
                </c:pt>
                <c:pt idx="1680">
                  <c:v>38206</c:v>
                </c:pt>
                <c:pt idx="1681">
                  <c:v>38207</c:v>
                </c:pt>
                <c:pt idx="1682">
                  <c:v>38208</c:v>
                </c:pt>
                <c:pt idx="1683">
                  <c:v>38209</c:v>
                </c:pt>
                <c:pt idx="1684">
                  <c:v>38210</c:v>
                </c:pt>
                <c:pt idx="1685">
                  <c:v>38211</c:v>
                </c:pt>
                <c:pt idx="1686">
                  <c:v>38212</c:v>
                </c:pt>
                <c:pt idx="1687">
                  <c:v>38213</c:v>
                </c:pt>
                <c:pt idx="1688">
                  <c:v>38214</c:v>
                </c:pt>
                <c:pt idx="1689">
                  <c:v>38215</c:v>
                </c:pt>
                <c:pt idx="1690">
                  <c:v>38216</c:v>
                </c:pt>
                <c:pt idx="1691">
                  <c:v>38217</c:v>
                </c:pt>
                <c:pt idx="1692">
                  <c:v>38218</c:v>
                </c:pt>
                <c:pt idx="1693">
                  <c:v>38219</c:v>
                </c:pt>
                <c:pt idx="1694">
                  <c:v>38220</c:v>
                </c:pt>
                <c:pt idx="1695">
                  <c:v>38221</c:v>
                </c:pt>
                <c:pt idx="1696">
                  <c:v>38222</c:v>
                </c:pt>
                <c:pt idx="1697">
                  <c:v>38223</c:v>
                </c:pt>
                <c:pt idx="1698">
                  <c:v>38224</c:v>
                </c:pt>
                <c:pt idx="1699">
                  <c:v>38225</c:v>
                </c:pt>
                <c:pt idx="1700">
                  <c:v>38226</c:v>
                </c:pt>
                <c:pt idx="1701">
                  <c:v>38227</c:v>
                </c:pt>
                <c:pt idx="1702">
                  <c:v>38228</c:v>
                </c:pt>
                <c:pt idx="1703">
                  <c:v>38229</c:v>
                </c:pt>
                <c:pt idx="1704">
                  <c:v>38230</c:v>
                </c:pt>
                <c:pt idx="1705">
                  <c:v>38231</c:v>
                </c:pt>
                <c:pt idx="1706">
                  <c:v>38232</c:v>
                </c:pt>
                <c:pt idx="1707">
                  <c:v>38233</c:v>
                </c:pt>
                <c:pt idx="1708">
                  <c:v>38234</c:v>
                </c:pt>
                <c:pt idx="1709">
                  <c:v>38235</c:v>
                </c:pt>
                <c:pt idx="1710">
                  <c:v>38236</c:v>
                </c:pt>
                <c:pt idx="1711">
                  <c:v>38237</c:v>
                </c:pt>
                <c:pt idx="1712">
                  <c:v>38238</c:v>
                </c:pt>
                <c:pt idx="1713">
                  <c:v>38239</c:v>
                </c:pt>
                <c:pt idx="1714">
                  <c:v>38240</c:v>
                </c:pt>
                <c:pt idx="1715">
                  <c:v>38241</c:v>
                </c:pt>
                <c:pt idx="1716">
                  <c:v>38242</c:v>
                </c:pt>
                <c:pt idx="1717">
                  <c:v>38243</c:v>
                </c:pt>
                <c:pt idx="1718">
                  <c:v>38244</c:v>
                </c:pt>
                <c:pt idx="1719">
                  <c:v>38245</c:v>
                </c:pt>
                <c:pt idx="1720">
                  <c:v>38246</c:v>
                </c:pt>
                <c:pt idx="1721">
                  <c:v>38247</c:v>
                </c:pt>
                <c:pt idx="1722">
                  <c:v>38248</c:v>
                </c:pt>
                <c:pt idx="1723">
                  <c:v>38249</c:v>
                </c:pt>
                <c:pt idx="1724">
                  <c:v>38250</c:v>
                </c:pt>
                <c:pt idx="1725">
                  <c:v>38251</c:v>
                </c:pt>
                <c:pt idx="1726">
                  <c:v>38252</c:v>
                </c:pt>
                <c:pt idx="1727">
                  <c:v>38253</c:v>
                </c:pt>
                <c:pt idx="1728">
                  <c:v>38254</c:v>
                </c:pt>
                <c:pt idx="1729">
                  <c:v>38255</c:v>
                </c:pt>
                <c:pt idx="1730">
                  <c:v>38256</c:v>
                </c:pt>
                <c:pt idx="1731">
                  <c:v>38257</c:v>
                </c:pt>
                <c:pt idx="1732">
                  <c:v>38258</c:v>
                </c:pt>
                <c:pt idx="1733">
                  <c:v>38259</c:v>
                </c:pt>
                <c:pt idx="1734">
                  <c:v>38260</c:v>
                </c:pt>
                <c:pt idx="1735">
                  <c:v>38261</c:v>
                </c:pt>
                <c:pt idx="1736">
                  <c:v>38262</c:v>
                </c:pt>
                <c:pt idx="1737">
                  <c:v>38263</c:v>
                </c:pt>
                <c:pt idx="1738">
                  <c:v>38264</c:v>
                </c:pt>
                <c:pt idx="1739">
                  <c:v>38265</c:v>
                </c:pt>
                <c:pt idx="1740">
                  <c:v>38266</c:v>
                </c:pt>
                <c:pt idx="1741">
                  <c:v>38267</c:v>
                </c:pt>
                <c:pt idx="1742">
                  <c:v>38268</c:v>
                </c:pt>
                <c:pt idx="1743">
                  <c:v>38269</c:v>
                </c:pt>
                <c:pt idx="1744">
                  <c:v>38270</c:v>
                </c:pt>
                <c:pt idx="1745">
                  <c:v>38271</c:v>
                </c:pt>
                <c:pt idx="1746">
                  <c:v>38272</c:v>
                </c:pt>
                <c:pt idx="1747">
                  <c:v>38273</c:v>
                </c:pt>
                <c:pt idx="1748">
                  <c:v>38274</c:v>
                </c:pt>
                <c:pt idx="1749">
                  <c:v>38275</c:v>
                </c:pt>
                <c:pt idx="1750">
                  <c:v>38276</c:v>
                </c:pt>
                <c:pt idx="1751">
                  <c:v>38277</c:v>
                </c:pt>
                <c:pt idx="1752">
                  <c:v>38278</c:v>
                </c:pt>
                <c:pt idx="1753">
                  <c:v>38279</c:v>
                </c:pt>
                <c:pt idx="1754">
                  <c:v>38280</c:v>
                </c:pt>
                <c:pt idx="1755">
                  <c:v>38281</c:v>
                </c:pt>
                <c:pt idx="1756">
                  <c:v>38282</c:v>
                </c:pt>
                <c:pt idx="1757">
                  <c:v>38283</c:v>
                </c:pt>
                <c:pt idx="1758">
                  <c:v>38284</c:v>
                </c:pt>
                <c:pt idx="1759">
                  <c:v>38285</c:v>
                </c:pt>
                <c:pt idx="1760">
                  <c:v>38286</c:v>
                </c:pt>
                <c:pt idx="1761">
                  <c:v>38287</c:v>
                </c:pt>
                <c:pt idx="1762">
                  <c:v>38288</c:v>
                </c:pt>
                <c:pt idx="1763">
                  <c:v>38289</c:v>
                </c:pt>
                <c:pt idx="1764">
                  <c:v>38290</c:v>
                </c:pt>
                <c:pt idx="1765">
                  <c:v>38291</c:v>
                </c:pt>
                <c:pt idx="1766">
                  <c:v>38292</c:v>
                </c:pt>
                <c:pt idx="1767">
                  <c:v>38293</c:v>
                </c:pt>
                <c:pt idx="1768">
                  <c:v>38294</c:v>
                </c:pt>
                <c:pt idx="1769">
                  <c:v>38295</c:v>
                </c:pt>
                <c:pt idx="1770">
                  <c:v>38296</c:v>
                </c:pt>
                <c:pt idx="1771">
                  <c:v>38297</c:v>
                </c:pt>
                <c:pt idx="1772">
                  <c:v>38298</c:v>
                </c:pt>
                <c:pt idx="1773">
                  <c:v>38299</c:v>
                </c:pt>
                <c:pt idx="1774">
                  <c:v>38300</c:v>
                </c:pt>
                <c:pt idx="1775">
                  <c:v>38301</c:v>
                </c:pt>
                <c:pt idx="1776">
                  <c:v>38302</c:v>
                </c:pt>
                <c:pt idx="1777">
                  <c:v>38303</c:v>
                </c:pt>
                <c:pt idx="1778">
                  <c:v>38304</c:v>
                </c:pt>
                <c:pt idx="1779">
                  <c:v>38305</c:v>
                </c:pt>
                <c:pt idx="1780">
                  <c:v>38306</c:v>
                </c:pt>
                <c:pt idx="1781">
                  <c:v>38307</c:v>
                </c:pt>
                <c:pt idx="1782">
                  <c:v>38308</c:v>
                </c:pt>
                <c:pt idx="1783">
                  <c:v>38309</c:v>
                </c:pt>
                <c:pt idx="1784">
                  <c:v>38310</c:v>
                </c:pt>
                <c:pt idx="1785">
                  <c:v>38311</c:v>
                </c:pt>
                <c:pt idx="1786">
                  <c:v>38312</c:v>
                </c:pt>
                <c:pt idx="1787">
                  <c:v>38313</c:v>
                </c:pt>
                <c:pt idx="1788">
                  <c:v>38314</c:v>
                </c:pt>
                <c:pt idx="1789">
                  <c:v>38315</c:v>
                </c:pt>
                <c:pt idx="1790">
                  <c:v>38316</c:v>
                </c:pt>
                <c:pt idx="1791">
                  <c:v>38317</c:v>
                </c:pt>
                <c:pt idx="1792">
                  <c:v>38318</c:v>
                </c:pt>
                <c:pt idx="1793">
                  <c:v>38319</c:v>
                </c:pt>
                <c:pt idx="1794">
                  <c:v>38320</c:v>
                </c:pt>
                <c:pt idx="1795">
                  <c:v>38321</c:v>
                </c:pt>
                <c:pt idx="1796">
                  <c:v>38322</c:v>
                </c:pt>
                <c:pt idx="1797">
                  <c:v>38323</c:v>
                </c:pt>
                <c:pt idx="1798">
                  <c:v>38324</c:v>
                </c:pt>
                <c:pt idx="1799">
                  <c:v>38325</c:v>
                </c:pt>
                <c:pt idx="1800">
                  <c:v>38326</c:v>
                </c:pt>
                <c:pt idx="1801">
                  <c:v>38327</c:v>
                </c:pt>
                <c:pt idx="1802">
                  <c:v>38328</c:v>
                </c:pt>
                <c:pt idx="1803">
                  <c:v>38329</c:v>
                </c:pt>
                <c:pt idx="1804">
                  <c:v>38330</c:v>
                </c:pt>
                <c:pt idx="1805">
                  <c:v>38331</c:v>
                </c:pt>
                <c:pt idx="1806">
                  <c:v>38332</c:v>
                </c:pt>
                <c:pt idx="1807">
                  <c:v>38333</c:v>
                </c:pt>
                <c:pt idx="1808">
                  <c:v>38334</c:v>
                </c:pt>
                <c:pt idx="1809">
                  <c:v>38335</c:v>
                </c:pt>
                <c:pt idx="1810">
                  <c:v>38336</c:v>
                </c:pt>
                <c:pt idx="1811">
                  <c:v>38337</c:v>
                </c:pt>
                <c:pt idx="1812">
                  <c:v>38338</c:v>
                </c:pt>
                <c:pt idx="1813">
                  <c:v>38339</c:v>
                </c:pt>
                <c:pt idx="1814">
                  <c:v>38340</c:v>
                </c:pt>
                <c:pt idx="1815">
                  <c:v>38341</c:v>
                </c:pt>
                <c:pt idx="1816">
                  <c:v>38342</c:v>
                </c:pt>
                <c:pt idx="1817">
                  <c:v>38343</c:v>
                </c:pt>
                <c:pt idx="1818">
                  <c:v>38344</c:v>
                </c:pt>
                <c:pt idx="1819">
                  <c:v>38345</c:v>
                </c:pt>
                <c:pt idx="1820">
                  <c:v>38346</c:v>
                </c:pt>
                <c:pt idx="1821">
                  <c:v>38347</c:v>
                </c:pt>
                <c:pt idx="1822">
                  <c:v>38348</c:v>
                </c:pt>
                <c:pt idx="1823">
                  <c:v>38349</c:v>
                </c:pt>
                <c:pt idx="1824">
                  <c:v>38350</c:v>
                </c:pt>
                <c:pt idx="1825">
                  <c:v>38351</c:v>
                </c:pt>
                <c:pt idx="1826">
                  <c:v>38352</c:v>
                </c:pt>
                <c:pt idx="1827">
                  <c:v>38353</c:v>
                </c:pt>
                <c:pt idx="1828">
                  <c:v>38354</c:v>
                </c:pt>
                <c:pt idx="1829">
                  <c:v>38355</c:v>
                </c:pt>
                <c:pt idx="1830">
                  <c:v>38356</c:v>
                </c:pt>
                <c:pt idx="1831">
                  <c:v>38357</c:v>
                </c:pt>
                <c:pt idx="1832">
                  <c:v>38358</c:v>
                </c:pt>
                <c:pt idx="1833">
                  <c:v>38359</c:v>
                </c:pt>
                <c:pt idx="1834">
                  <c:v>38360</c:v>
                </c:pt>
                <c:pt idx="1835">
                  <c:v>38361</c:v>
                </c:pt>
                <c:pt idx="1836">
                  <c:v>38362</c:v>
                </c:pt>
                <c:pt idx="1837">
                  <c:v>38363</c:v>
                </c:pt>
                <c:pt idx="1838">
                  <c:v>38364</c:v>
                </c:pt>
                <c:pt idx="1839">
                  <c:v>38365</c:v>
                </c:pt>
                <c:pt idx="1840">
                  <c:v>38366</c:v>
                </c:pt>
                <c:pt idx="1841">
                  <c:v>38367</c:v>
                </c:pt>
                <c:pt idx="1842">
                  <c:v>38368</c:v>
                </c:pt>
                <c:pt idx="1843">
                  <c:v>38369</c:v>
                </c:pt>
                <c:pt idx="1844">
                  <c:v>38370</c:v>
                </c:pt>
                <c:pt idx="1845">
                  <c:v>38371</c:v>
                </c:pt>
                <c:pt idx="1846">
                  <c:v>38372</c:v>
                </c:pt>
                <c:pt idx="1847">
                  <c:v>38373</c:v>
                </c:pt>
                <c:pt idx="1848">
                  <c:v>38374</c:v>
                </c:pt>
                <c:pt idx="1849">
                  <c:v>38375</c:v>
                </c:pt>
                <c:pt idx="1850">
                  <c:v>38376</c:v>
                </c:pt>
                <c:pt idx="1851">
                  <c:v>38377</c:v>
                </c:pt>
                <c:pt idx="1852">
                  <c:v>38378</c:v>
                </c:pt>
                <c:pt idx="1853">
                  <c:v>38379</c:v>
                </c:pt>
                <c:pt idx="1854">
                  <c:v>38380</c:v>
                </c:pt>
                <c:pt idx="1855">
                  <c:v>38381</c:v>
                </c:pt>
                <c:pt idx="1856">
                  <c:v>38382</c:v>
                </c:pt>
                <c:pt idx="1857">
                  <c:v>38383</c:v>
                </c:pt>
                <c:pt idx="1858">
                  <c:v>38384</c:v>
                </c:pt>
                <c:pt idx="1859">
                  <c:v>38385</c:v>
                </c:pt>
                <c:pt idx="1860">
                  <c:v>38386</c:v>
                </c:pt>
                <c:pt idx="1861">
                  <c:v>38387</c:v>
                </c:pt>
                <c:pt idx="1862">
                  <c:v>38388</c:v>
                </c:pt>
                <c:pt idx="1863">
                  <c:v>38389</c:v>
                </c:pt>
                <c:pt idx="1864">
                  <c:v>38390</c:v>
                </c:pt>
                <c:pt idx="1865">
                  <c:v>38391</c:v>
                </c:pt>
                <c:pt idx="1866">
                  <c:v>38392</c:v>
                </c:pt>
                <c:pt idx="1867">
                  <c:v>38393</c:v>
                </c:pt>
                <c:pt idx="1868">
                  <c:v>38394</c:v>
                </c:pt>
                <c:pt idx="1869">
                  <c:v>38395</c:v>
                </c:pt>
                <c:pt idx="1870">
                  <c:v>38396</c:v>
                </c:pt>
                <c:pt idx="1871">
                  <c:v>38397</c:v>
                </c:pt>
                <c:pt idx="1872">
                  <c:v>38398</c:v>
                </c:pt>
                <c:pt idx="1873">
                  <c:v>38399</c:v>
                </c:pt>
                <c:pt idx="1874">
                  <c:v>38400</c:v>
                </c:pt>
                <c:pt idx="1875">
                  <c:v>38401</c:v>
                </c:pt>
                <c:pt idx="1876">
                  <c:v>38402</c:v>
                </c:pt>
                <c:pt idx="1877">
                  <c:v>38403</c:v>
                </c:pt>
                <c:pt idx="1878">
                  <c:v>38404</c:v>
                </c:pt>
                <c:pt idx="1879">
                  <c:v>38405</c:v>
                </c:pt>
                <c:pt idx="1880">
                  <c:v>38406</c:v>
                </c:pt>
                <c:pt idx="1881">
                  <c:v>38407</c:v>
                </c:pt>
                <c:pt idx="1882">
                  <c:v>38408</c:v>
                </c:pt>
                <c:pt idx="1883">
                  <c:v>38409</c:v>
                </c:pt>
                <c:pt idx="1884">
                  <c:v>38410</c:v>
                </c:pt>
                <c:pt idx="1885">
                  <c:v>38411</c:v>
                </c:pt>
                <c:pt idx="1886">
                  <c:v>38412</c:v>
                </c:pt>
                <c:pt idx="1887">
                  <c:v>38413</c:v>
                </c:pt>
                <c:pt idx="1888">
                  <c:v>38414</c:v>
                </c:pt>
                <c:pt idx="1889">
                  <c:v>38415</c:v>
                </c:pt>
                <c:pt idx="1890">
                  <c:v>38416</c:v>
                </c:pt>
                <c:pt idx="1891">
                  <c:v>38417</c:v>
                </c:pt>
                <c:pt idx="1892">
                  <c:v>38418</c:v>
                </c:pt>
                <c:pt idx="1893">
                  <c:v>38419</c:v>
                </c:pt>
                <c:pt idx="1894">
                  <c:v>38420</c:v>
                </c:pt>
                <c:pt idx="1895">
                  <c:v>38421</c:v>
                </c:pt>
                <c:pt idx="1896">
                  <c:v>38422</c:v>
                </c:pt>
                <c:pt idx="1897">
                  <c:v>38423</c:v>
                </c:pt>
                <c:pt idx="1898">
                  <c:v>38424</c:v>
                </c:pt>
                <c:pt idx="1899">
                  <c:v>38425</c:v>
                </c:pt>
                <c:pt idx="1900">
                  <c:v>38426</c:v>
                </c:pt>
                <c:pt idx="1901">
                  <c:v>38427</c:v>
                </c:pt>
                <c:pt idx="1902">
                  <c:v>38428</c:v>
                </c:pt>
                <c:pt idx="1903">
                  <c:v>38429</c:v>
                </c:pt>
                <c:pt idx="1904">
                  <c:v>38430</c:v>
                </c:pt>
                <c:pt idx="1905">
                  <c:v>38431</c:v>
                </c:pt>
                <c:pt idx="1906">
                  <c:v>38432</c:v>
                </c:pt>
                <c:pt idx="1907">
                  <c:v>38433</c:v>
                </c:pt>
                <c:pt idx="1908">
                  <c:v>38434</c:v>
                </c:pt>
                <c:pt idx="1909">
                  <c:v>38435</c:v>
                </c:pt>
                <c:pt idx="1910">
                  <c:v>38436</c:v>
                </c:pt>
                <c:pt idx="1911">
                  <c:v>38437</c:v>
                </c:pt>
                <c:pt idx="1912">
                  <c:v>38438</c:v>
                </c:pt>
                <c:pt idx="1913">
                  <c:v>38439</c:v>
                </c:pt>
                <c:pt idx="1914">
                  <c:v>38440</c:v>
                </c:pt>
                <c:pt idx="1915">
                  <c:v>38441</c:v>
                </c:pt>
                <c:pt idx="1916">
                  <c:v>38442</c:v>
                </c:pt>
                <c:pt idx="1917">
                  <c:v>38443</c:v>
                </c:pt>
                <c:pt idx="1918">
                  <c:v>38444</c:v>
                </c:pt>
                <c:pt idx="1919">
                  <c:v>38445</c:v>
                </c:pt>
                <c:pt idx="1920">
                  <c:v>38446</c:v>
                </c:pt>
                <c:pt idx="1921">
                  <c:v>38447</c:v>
                </c:pt>
                <c:pt idx="1922">
                  <c:v>38448</c:v>
                </c:pt>
                <c:pt idx="1923">
                  <c:v>38449</c:v>
                </c:pt>
                <c:pt idx="1924">
                  <c:v>38450</c:v>
                </c:pt>
                <c:pt idx="1925">
                  <c:v>38451</c:v>
                </c:pt>
                <c:pt idx="1926">
                  <c:v>38452</c:v>
                </c:pt>
                <c:pt idx="1927">
                  <c:v>38453</c:v>
                </c:pt>
                <c:pt idx="1928">
                  <c:v>38454</c:v>
                </c:pt>
                <c:pt idx="1929">
                  <c:v>38455</c:v>
                </c:pt>
                <c:pt idx="1930">
                  <c:v>38456</c:v>
                </c:pt>
                <c:pt idx="1931">
                  <c:v>38457</c:v>
                </c:pt>
                <c:pt idx="1932">
                  <c:v>38458</c:v>
                </c:pt>
                <c:pt idx="1933">
                  <c:v>38459</c:v>
                </c:pt>
                <c:pt idx="1934">
                  <c:v>38460</c:v>
                </c:pt>
                <c:pt idx="1935">
                  <c:v>38461</c:v>
                </c:pt>
                <c:pt idx="1936">
                  <c:v>38462</c:v>
                </c:pt>
                <c:pt idx="1937">
                  <c:v>38463</c:v>
                </c:pt>
                <c:pt idx="1938">
                  <c:v>38464</c:v>
                </c:pt>
                <c:pt idx="1939">
                  <c:v>38465</c:v>
                </c:pt>
                <c:pt idx="1940">
                  <c:v>38466</c:v>
                </c:pt>
                <c:pt idx="1941">
                  <c:v>38467</c:v>
                </c:pt>
                <c:pt idx="1942">
                  <c:v>38468</c:v>
                </c:pt>
                <c:pt idx="1943">
                  <c:v>38469</c:v>
                </c:pt>
                <c:pt idx="1944">
                  <c:v>38470</c:v>
                </c:pt>
                <c:pt idx="1945">
                  <c:v>38471</c:v>
                </c:pt>
                <c:pt idx="1946">
                  <c:v>38472</c:v>
                </c:pt>
                <c:pt idx="1947">
                  <c:v>38473</c:v>
                </c:pt>
                <c:pt idx="1948">
                  <c:v>38474</c:v>
                </c:pt>
                <c:pt idx="1949">
                  <c:v>38475</c:v>
                </c:pt>
                <c:pt idx="1950">
                  <c:v>38476</c:v>
                </c:pt>
                <c:pt idx="1951">
                  <c:v>38477</c:v>
                </c:pt>
                <c:pt idx="1952">
                  <c:v>38478</c:v>
                </c:pt>
                <c:pt idx="1953">
                  <c:v>38479</c:v>
                </c:pt>
                <c:pt idx="1954">
                  <c:v>38480</c:v>
                </c:pt>
                <c:pt idx="1955">
                  <c:v>38481</c:v>
                </c:pt>
                <c:pt idx="1956">
                  <c:v>38482</c:v>
                </c:pt>
                <c:pt idx="1957">
                  <c:v>38483</c:v>
                </c:pt>
                <c:pt idx="1958">
                  <c:v>38484</c:v>
                </c:pt>
                <c:pt idx="1959">
                  <c:v>38485</c:v>
                </c:pt>
                <c:pt idx="1960">
                  <c:v>38486</c:v>
                </c:pt>
                <c:pt idx="1961">
                  <c:v>38487</c:v>
                </c:pt>
                <c:pt idx="1962">
                  <c:v>38488</c:v>
                </c:pt>
                <c:pt idx="1963">
                  <c:v>38489</c:v>
                </c:pt>
                <c:pt idx="1964">
                  <c:v>38490</c:v>
                </c:pt>
                <c:pt idx="1965">
                  <c:v>38491</c:v>
                </c:pt>
                <c:pt idx="1966">
                  <c:v>38492</c:v>
                </c:pt>
                <c:pt idx="1967">
                  <c:v>38493</c:v>
                </c:pt>
                <c:pt idx="1968">
                  <c:v>38494</c:v>
                </c:pt>
                <c:pt idx="1969">
                  <c:v>38495</c:v>
                </c:pt>
                <c:pt idx="1970">
                  <c:v>38496</c:v>
                </c:pt>
                <c:pt idx="1971">
                  <c:v>38497</c:v>
                </c:pt>
                <c:pt idx="1972">
                  <c:v>38498</c:v>
                </c:pt>
                <c:pt idx="1973">
                  <c:v>38499</c:v>
                </c:pt>
                <c:pt idx="1974">
                  <c:v>38500</c:v>
                </c:pt>
                <c:pt idx="1975">
                  <c:v>38501</c:v>
                </c:pt>
                <c:pt idx="1976">
                  <c:v>38502</c:v>
                </c:pt>
                <c:pt idx="1977">
                  <c:v>38503</c:v>
                </c:pt>
                <c:pt idx="1978">
                  <c:v>38504</c:v>
                </c:pt>
                <c:pt idx="1979">
                  <c:v>38505</c:v>
                </c:pt>
                <c:pt idx="1980">
                  <c:v>38506</c:v>
                </c:pt>
                <c:pt idx="1981">
                  <c:v>38507</c:v>
                </c:pt>
                <c:pt idx="1982">
                  <c:v>38508</c:v>
                </c:pt>
                <c:pt idx="1983">
                  <c:v>38509</c:v>
                </c:pt>
                <c:pt idx="1984">
                  <c:v>38510</c:v>
                </c:pt>
                <c:pt idx="1985">
                  <c:v>38511</c:v>
                </c:pt>
                <c:pt idx="1986">
                  <c:v>38512</c:v>
                </c:pt>
                <c:pt idx="1987">
                  <c:v>38513</c:v>
                </c:pt>
                <c:pt idx="1988">
                  <c:v>38514</c:v>
                </c:pt>
                <c:pt idx="1989">
                  <c:v>38515</c:v>
                </c:pt>
                <c:pt idx="1990">
                  <c:v>38516</c:v>
                </c:pt>
                <c:pt idx="1991">
                  <c:v>38517</c:v>
                </c:pt>
                <c:pt idx="1992">
                  <c:v>38518</c:v>
                </c:pt>
                <c:pt idx="1993">
                  <c:v>38519</c:v>
                </c:pt>
                <c:pt idx="1994">
                  <c:v>38520</c:v>
                </c:pt>
                <c:pt idx="1995">
                  <c:v>38521</c:v>
                </c:pt>
                <c:pt idx="1996">
                  <c:v>38522</c:v>
                </c:pt>
                <c:pt idx="1997">
                  <c:v>38523</c:v>
                </c:pt>
                <c:pt idx="1998">
                  <c:v>38524</c:v>
                </c:pt>
                <c:pt idx="1999">
                  <c:v>38525</c:v>
                </c:pt>
                <c:pt idx="2000">
                  <c:v>38526</c:v>
                </c:pt>
                <c:pt idx="2001">
                  <c:v>38527</c:v>
                </c:pt>
                <c:pt idx="2002">
                  <c:v>38528</c:v>
                </c:pt>
                <c:pt idx="2003">
                  <c:v>38529</c:v>
                </c:pt>
                <c:pt idx="2004">
                  <c:v>38530</c:v>
                </c:pt>
                <c:pt idx="2005">
                  <c:v>38531</c:v>
                </c:pt>
                <c:pt idx="2006">
                  <c:v>38532</c:v>
                </c:pt>
                <c:pt idx="2007">
                  <c:v>38533</c:v>
                </c:pt>
                <c:pt idx="2008">
                  <c:v>38534</c:v>
                </c:pt>
                <c:pt idx="2009">
                  <c:v>38535</c:v>
                </c:pt>
                <c:pt idx="2010">
                  <c:v>38536</c:v>
                </c:pt>
                <c:pt idx="2011">
                  <c:v>38537</c:v>
                </c:pt>
                <c:pt idx="2012">
                  <c:v>38538</c:v>
                </c:pt>
                <c:pt idx="2013">
                  <c:v>38539</c:v>
                </c:pt>
                <c:pt idx="2014">
                  <c:v>38540</c:v>
                </c:pt>
                <c:pt idx="2015">
                  <c:v>38541</c:v>
                </c:pt>
                <c:pt idx="2016">
                  <c:v>38542</c:v>
                </c:pt>
                <c:pt idx="2017">
                  <c:v>38543</c:v>
                </c:pt>
                <c:pt idx="2018">
                  <c:v>38544</c:v>
                </c:pt>
                <c:pt idx="2019">
                  <c:v>38545</c:v>
                </c:pt>
                <c:pt idx="2020">
                  <c:v>38546</c:v>
                </c:pt>
                <c:pt idx="2021">
                  <c:v>38547</c:v>
                </c:pt>
                <c:pt idx="2022">
                  <c:v>38548</c:v>
                </c:pt>
                <c:pt idx="2023">
                  <c:v>38549</c:v>
                </c:pt>
                <c:pt idx="2024">
                  <c:v>38550</c:v>
                </c:pt>
                <c:pt idx="2025">
                  <c:v>38551</c:v>
                </c:pt>
                <c:pt idx="2026">
                  <c:v>38552</c:v>
                </c:pt>
                <c:pt idx="2027">
                  <c:v>38553</c:v>
                </c:pt>
                <c:pt idx="2028">
                  <c:v>38554</c:v>
                </c:pt>
                <c:pt idx="2029">
                  <c:v>38555</c:v>
                </c:pt>
                <c:pt idx="2030">
                  <c:v>38556</c:v>
                </c:pt>
                <c:pt idx="2031">
                  <c:v>38557</c:v>
                </c:pt>
                <c:pt idx="2032">
                  <c:v>38558</c:v>
                </c:pt>
                <c:pt idx="2033">
                  <c:v>38559</c:v>
                </c:pt>
                <c:pt idx="2034">
                  <c:v>38560</c:v>
                </c:pt>
                <c:pt idx="2035">
                  <c:v>38561</c:v>
                </c:pt>
                <c:pt idx="2036">
                  <c:v>38562</c:v>
                </c:pt>
                <c:pt idx="2037">
                  <c:v>38563</c:v>
                </c:pt>
                <c:pt idx="2038">
                  <c:v>38564</c:v>
                </c:pt>
                <c:pt idx="2039">
                  <c:v>38565</c:v>
                </c:pt>
                <c:pt idx="2040">
                  <c:v>38566</c:v>
                </c:pt>
                <c:pt idx="2041">
                  <c:v>38567</c:v>
                </c:pt>
                <c:pt idx="2042">
                  <c:v>38568</c:v>
                </c:pt>
                <c:pt idx="2043">
                  <c:v>38569</c:v>
                </c:pt>
                <c:pt idx="2044">
                  <c:v>38570</c:v>
                </c:pt>
                <c:pt idx="2045">
                  <c:v>38571</c:v>
                </c:pt>
                <c:pt idx="2046">
                  <c:v>38572</c:v>
                </c:pt>
                <c:pt idx="2047">
                  <c:v>38573</c:v>
                </c:pt>
                <c:pt idx="2048">
                  <c:v>38574</c:v>
                </c:pt>
                <c:pt idx="2049">
                  <c:v>38575</c:v>
                </c:pt>
                <c:pt idx="2050">
                  <c:v>38576</c:v>
                </c:pt>
                <c:pt idx="2051">
                  <c:v>38577</c:v>
                </c:pt>
                <c:pt idx="2052">
                  <c:v>38578</c:v>
                </c:pt>
                <c:pt idx="2053">
                  <c:v>38579</c:v>
                </c:pt>
                <c:pt idx="2054">
                  <c:v>38580</c:v>
                </c:pt>
                <c:pt idx="2055">
                  <c:v>38581</c:v>
                </c:pt>
                <c:pt idx="2056">
                  <c:v>38582</c:v>
                </c:pt>
                <c:pt idx="2057">
                  <c:v>38583</c:v>
                </c:pt>
                <c:pt idx="2058">
                  <c:v>38584</c:v>
                </c:pt>
                <c:pt idx="2059">
                  <c:v>38585</c:v>
                </c:pt>
                <c:pt idx="2060">
                  <c:v>38586</c:v>
                </c:pt>
                <c:pt idx="2061">
                  <c:v>38587</c:v>
                </c:pt>
                <c:pt idx="2062">
                  <c:v>38588</c:v>
                </c:pt>
                <c:pt idx="2063">
                  <c:v>38589</c:v>
                </c:pt>
                <c:pt idx="2064">
                  <c:v>38590</c:v>
                </c:pt>
                <c:pt idx="2065">
                  <c:v>38591</c:v>
                </c:pt>
                <c:pt idx="2066">
                  <c:v>38592</c:v>
                </c:pt>
                <c:pt idx="2067">
                  <c:v>38593</c:v>
                </c:pt>
                <c:pt idx="2068">
                  <c:v>38594</c:v>
                </c:pt>
                <c:pt idx="2069">
                  <c:v>38595</c:v>
                </c:pt>
                <c:pt idx="2070">
                  <c:v>38596</c:v>
                </c:pt>
                <c:pt idx="2071">
                  <c:v>38597</c:v>
                </c:pt>
                <c:pt idx="2072">
                  <c:v>38598</c:v>
                </c:pt>
                <c:pt idx="2073">
                  <c:v>38599</c:v>
                </c:pt>
                <c:pt idx="2074">
                  <c:v>38600</c:v>
                </c:pt>
                <c:pt idx="2075">
                  <c:v>38601</c:v>
                </c:pt>
                <c:pt idx="2076">
                  <c:v>38602</c:v>
                </c:pt>
                <c:pt idx="2077">
                  <c:v>38603</c:v>
                </c:pt>
                <c:pt idx="2078">
                  <c:v>38604</c:v>
                </c:pt>
                <c:pt idx="2079">
                  <c:v>38605</c:v>
                </c:pt>
                <c:pt idx="2080">
                  <c:v>38606</c:v>
                </c:pt>
                <c:pt idx="2081">
                  <c:v>38607</c:v>
                </c:pt>
                <c:pt idx="2082">
                  <c:v>38608</c:v>
                </c:pt>
                <c:pt idx="2083">
                  <c:v>38609</c:v>
                </c:pt>
                <c:pt idx="2084">
                  <c:v>38610</c:v>
                </c:pt>
                <c:pt idx="2085">
                  <c:v>38611</c:v>
                </c:pt>
                <c:pt idx="2086">
                  <c:v>38612</c:v>
                </c:pt>
                <c:pt idx="2087">
                  <c:v>38613</c:v>
                </c:pt>
                <c:pt idx="2088">
                  <c:v>38614</c:v>
                </c:pt>
                <c:pt idx="2089">
                  <c:v>38615</c:v>
                </c:pt>
                <c:pt idx="2090">
                  <c:v>38616</c:v>
                </c:pt>
                <c:pt idx="2091">
                  <c:v>38617</c:v>
                </c:pt>
                <c:pt idx="2092">
                  <c:v>38618</c:v>
                </c:pt>
                <c:pt idx="2093">
                  <c:v>38619</c:v>
                </c:pt>
                <c:pt idx="2094">
                  <c:v>38620</c:v>
                </c:pt>
                <c:pt idx="2095">
                  <c:v>38621</c:v>
                </c:pt>
                <c:pt idx="2096">
                  <c:v>38622</c:v>
                </c:pt>
                <c:pt idx="2097">
                  <c:v>38623</c:v>
                </c:pt>
                <c:pt idx="2098">
                  <c:v>38624</c:v>
                </c:pt>
                <c:pt idx="2099">
                  <c:v>38625</c:v>
                </c:pt>
                <c:pt idx="2100">
                  <c:v>38626</c:v>
                </c:pt>
                <c:pt idx="2101">
                  <c:v>38627</c:v>
                </c:pt>
                <c:pt idx="2102">
                  <c:v>38628</c:v>
                </c:pt>
                <c:pt idx="2103">
                  <c:v>38629</c:v>
                </c:pt>
                <c:pt idx="2104">
                  <c:v>38630</c:v>
                </c:pt>
                <c:pt idx="2105">
                  <c:v>38631</c:v>
                </c:pt>
                <c:pt idx="2106">
                  <c:v>38632</c:v>
                </c:pt>
                <c:pt idx="2107">
                  <c:v>38633</c:v>
                </c:pt>
                <c:pt idx="2108">
                  <c:v>38634</c:v>
                </c:pt>
                <c:pt idx="2109">
                  <c:v>38635</c:v>
                </c:pt>
                <c:pt idx="2110">
                  <c:v>38636</c:v>
                </c:pt>
                <c:pt idx="2111">
                  <c:v>38637</c:v>
                </c:pt>
                <c:pt idx="2112">
                  <c:v>38638</c:v>
                </c:pt>
                <c:pt idx="2113">
                  <c:v>38639</c:v>
                </c:pt>
                <c:pt idx="2114">
                  <c:v>38640</c:v>
                </c:pt>
                <c:pt idx="2115">
                  <c:v>38641</c:v>
                </c:pt>
                <c:pt idx="2116">
                  <c:v>38642</c:v>
                </c:pt>
                <c:pt idx="2117">
                  <c:v>38643</c:v>
                </c:pt>
                <c:pt idx="2118">
                  <c:v>38644</c:v>
                </c:pt>
                <c:pt idx="2119">
                  <c:v>38645</c:v>
                </c:pt>
                <c:pt idx="2120">
                  <c:v>38646</c:v>
                </c:pt>
                <c:pt idx="2121">
                  <c:v>38647</c:v>
                </c:pt>
                <c:pt idx="2122">
                  <c:v>38648</c:v>
                </c:pt>
                <c:pt idx="2123">
                  <c:v>38649</c:v>
                </c:pt>
                <c:pt idx="2124">
                  <c:v>38650</c:v>
                </c:pt>
                <c:pt idx="2125">
                  <c:v>38651</c:v>
                </c:pt>
                <c:pt idx="2126">
                  <c:v>38652</c:v>
                </c:pt>
                <c:pt idx="2127">
                  <c:v>38653</c:v>
                </c:pt>
                <c:pt idx="2128">
                  <c:v>38654</c:v>
                </c:pt>
                <c:pt idx="2129">
                  <c:v>38655</c:v>
                </c:pt>
                <c:pt idx="2130">
                  <c:v>38656</c:v>
                </c:pt>
                <c:pt idx="2131">
                  <c:v>38657</c:v>
                </c:pt>
                <c:pt idx="2132">
                  <c:v>38658</c:v>
                </c:pt>
                <c:pt idx="2133">
                  <c:v>38659</c:v>
                </c:pt>
                <c:pt idx="2134">
                  <c:v>38660</c:v>
                </c:pt>
                <c:pt idx="2135">
                  <c:v>38661</c:v>
                </c:pt>
                <c:pt idx="2136">
                  <c:v>38662</c:v>
                </c:pt>
                <c:pt idx="2137">
                  <c:v>38663</c:v>
                </c:pt>
                <c:pt idx="2138">
                  <c:v>38664</c:v>
                </c:pt>
                <c:pt idx="2139">
                  <c:v>38665</c:v>
                </c:pt>
                <c:pt idx="2140">
                  <c:v>38666</c:v>
                </c:pt>
                <c:pt idx="2141">
                  <c:v>38667</c:v>
                </c:pt>
                <c:pt idx="2142">
                  <c:v>38668</c:v>
                </c:pt>
                <c:pt idx="2143">
                  <c:v>38669</c:v>
                </c:pt>
                <c:pt idx="2144">
                  <c:v>38670</c:v>
                </c:pt>
                <c:pt idx="2145">
                  <c:v>38671</c:v>
                </c:pt>
                <c:pt idx="2146">
                  <c:v>38672</c:v>
                </c:pt>
                <c:pt idx="2147">
                  <c:v>38673</c:v>
                </c:pt>
                <c:pt idx="2148">
                  <c:v>38674</c:v>
                </c:pt>
                <c:pt idx="2149">
                  <c:v>38675</c:v>
                </c:pt>
                <c:pt idx="2150">
                  <c:v>38676</c:v>
                </c:pt>
                <c:pt idx="2151">
                  <c:v>38677</c:v>
                </c:pt>
                <c:pt idx="2152">
                  <c:v>38678</c:v>
                </c:pt>
                <c:pt idx="2153">
                  <c:v>38679</c:v>
                </c:pt>
                <c:pt idx="2154">
                  <c:v>38680</c:v>
                </c:pt>
                <c:pt idx="2155">
                  <c:v>38681</c:v>
                </c:pt>
                <c:pt idx="2156">
                  <c:v>38682</c:v>
                </c:pt>
                <c:pt idx="2157">
                  <c:v>38683</c:v>
                </c:pt>
                <c:pt idx="2158">
                  <c:v>38684</c:v>
                </c:pt>
                <c:pt idx="2159">
                  <c:v>38685</c:v>
                </c:pt>
                <c:pt idx="2160">
                  <c:v>38686</c:v>
                </c:pt>
                <c:pt idx="2161">
                  <c:v>38687</c:v>
                </c:pt>
                <c:pt idx="2162">
                  <c:v>38688</c:v>
                </c:pt>
                <c:pt idx="2163">
                  <c:v>38689</c:v>
                </c:pt>
                <c:pt idx="2164">
                  <c:v>38690</c:v>
                </c:pt>
                <c:pt idx="2165">
                  <c:v>38691</c:v>
                </c:pt>
                <c:pt idx="2166">
                  <c:v>38692</c:v>
                </c:pt>
                <c:pt idx="2167">
                  <c:v>38693</c:v>
                </c:pt>
                <c:pt idx="2168">
                  <c:v>38694</c:v>
                </c:pt>
                <c:pt idx="2169">
                  <c:v>38695</c:v>
                </c:pt>
                <c:pt idx="2170">
                  <c:v>38696</c:v>
                </c:pt>
                <c:pt idx="2171">
                  <c:v>38697</c:v>
                </c:pt>
                <c:pt idx="2172">
                  <c:v>38698</c:v>
                </c:pt>
                <c:pt idx="2173">
                  <c:v>38699</c:v>
                </c:pt>
                <c:pt idx="2174">
                  <c:v>38700</c:v>
                </c:pt>
                <c:pt idx="2175">
                  <c:v>38701</c:v>
                </c:pt>
                <c:pt idx="2176">
                  <c:v>38702</c:v>
                </c:pt>
                <c:pt idx="2177">
                  <c:v>38703</c:v>
                </c:pt>
                <c:pt idx="2178">
                  <c:v>38704</c:v>
                </c:pt>
                <c:pt idx="2179">
                  <c:v>38705</c:v>
                </c:pt>
                <c:pt idx="2180">
                  <c:v>38706</c:v>
                </c:pt>
                <c:pt idx="2181">
                  <c:v>38707</c:v>
                </c:pt>
                <c:pt idx="2182">
                  <c:v>38708</c:v>
                </c:pt>
                <c:pt idx="2183">
                  <c:v>38709</c:v>
                </c:pt>
                <c:pt idx="2184">
                  <c:v>38710</c:v>
                </c:pt>
                <c:pt idx="2185">
                  <c:v>38711</c:v>
                </c:pt>
                <c:pt idx="2186">
                  <c:v>38712</c:v>
                </c:pt>
                <c:pt idx="2187">
                  <c:v>38713</c:v>
                </c:pt>
                <c:pt idx="2188">
                  <c:v>38714</c:v>
                </c:pt>
                <c:pt idx="2189">
                  <c:v>38715</c:v>
                </c:pt>
                <c:pt idx="2190">
                  <c:v>38716</c:v>
                </c:pt>
                <c:pt idx="2191">
                  <c:v>38717</c:v>
                </c:pt>
                <c:pt idx="2192">
                  <c:v>38718</c:v>
                </c:pt>
                <c:pt idx="2193">
                  <c:v>38719</c:v>
                </c:pt>
                <c:pt idx="2194">
                  <c:v>38720</c:v>
                </c:pt>
                <c:pt idx="2195">
                  <c:v>38721</c:v>
                </c:pt>
                <c:pt idx="2196">
                  <c:v>38722</c:v>
                </c:pt>
                <c:pt idx="2197">
                  <c:v>38723</c:v>
                </c:pt>
                <c:pt idx="2198">
                  <c:v>38724</c:v>
                </c:pt>
                <c:pt idx="2199">
                  <c:v>38725</c:v>
                </c:pt>
                <c:pt idx="2200">
                  <c:v>38726</c:v>
                </c:pt>
                <c:pt idx="2201">
                  <c:v>38727</c:v>
                </c:pt>
                <c:pt idx="2202">
                  <c:v>38728</c:v>
                </c:pt>
                <c:pt idx="2203">
                  <c:v>38729</c:v>
                </c:pt>
                <c:pt idx="2204">
                  <c:v>38730</c:v>
                </c:pt>
                <c:pt idx="2205">
                  <c:v>38731</c:v>
                </c:pt>
                <c:pt idx="2206">
                  <c:v>38732</c:v>
                </c:pt>
                <c:pt idx="2207">
                  <c:v>38733</c:v>
                </c:pt>
                <c:pt idx="2208">
                  <c:v>38734</c:v>
                </c:pt>
                <c:pt idx="2209">
                  <c:v>38735</c:v>
                </c:pt>
                <c:pt idx="2210">
                  <c:v>38736</c:v>
                </c:pt>
                <c:pt idx="2211">
                  <c:v>38737</c:v>
                </c:pt>
                <c:pt idx="2212">
                  <c:v>38738</c:v>
                </c:pt>
                <c:pt idx="2213">
                  <c:v>38739</c:v>
                </c:pt>
                <c:pt idx="2214">
                  <c:v>38740</c:v>
                </c:pt>
                <c:pt idx="2215">
                  <c:v>38741</c:v>
                </c:pt>
                <c:pt idx="2216">
                  <c:v>38742</c:v>
                </c:pt>
                <c:pt idx="2217">
                  <c:v>38743</c:v>
                </c:pt>
                <c:pt idx="2218">
                  <c:v>38744</c:v>
                </c:pt>
                <c:pt idx="2219">
                  <c:v>38745</c:v>
                </c:pt>
                <c:pt idx="2220">
                  <c:v>38746</c:v>
                </c:pt>
                <c:pt idx="2221">
                  <c:v>38747</c:v>
                </c:pt>
                <c:pt idx="2222">
                  <c:v>38748</c:v>
                </c:pt>
                <c:pt idx="2223">
                  <c:v>38749</c:v>
                </c:pt>
                <c:pt idx="2224">
                  <c:v>38750</c:v>
                </c:pt>
                <c:pt idx="2225">
                  <c:v>38751</c:v>
                </c:pt>
                <c:pt idx="2226">
                  <c:v>38752</c:v>
                </c:pt>
                <c:pt idx="2227">
                  <c:v>38753</c:v>
                </c:pt>
                <c:pt idx="2228">
                  <c:v>38754</c:v>
                </c:pt>
                <c:pt idx="2229">
                  <c:v>38755</c:v>
                </c:pt>
                <c:pt idx="2230">
                  <c:v>38756</c:v>
                </c:pt>
                <c:pt idx="2231">
                  <c:v>38757</c:v>
                </c:pt>
                <c:pt idx="2232">
                  <c:v>38758</c:v>
                </c:pt>
                <c:pt idx="2233">
                  <c:v>38759</c:v>
                </c:pt>
                <c:pt idx="2234">
                  <c:v>38760</c:v>
                </c:pt>
                <c:pt idx="2235">
                  <c:v>38761</c:v>
                </c:pt>
                <c:pt idx="2236">
                  <c:v>38762</c:v>
                </c:pt>
                <c:pt idx="2237">
                  <c:v>38763</c:v>
                </c:pt>
                <c:pt idx="2238">
                  <c:v>38764</c:v>
                </c:pt>
                <c:pt idx="2239">
                  <c:v>38765</c:v>
                </c:pt>
                <c:pt idx="2240">
                  <c:v>38766</c:v>
                </c:pt>
                <c:pt idx="2241">
                  <c:v>38767</c:v>
                </c:pt>
                <c:pt idx="2242">
                  <c:v>38768</c:v>
                </c:pt>
                <c:pt idx="2243">
                  <c:v>38769</c:v>
                </c:pt>
                <c:pt idx="2244">
                  <c:v>38770</c:v>
                </c:pt>
                <c:pt idx="2245">
                  <c:v>38771</c:v>
                </c:pt>
                <c:pt idx="2246">
                  <c:v>38772</c:v>
                </c:pt>
                <c:pt idx="2247">
                  <c:v>38773</c:v>
                </c:pt>
                <c:pt idx="2248">
                  <c:v>38774</c:v>
                </c:pt>
                <c:pt idx="2249">
                  <c:v>38775</c:v>
                </c:pt>
                <c:pt idx="2250">
                  <c:v>38776</c:v>
                </c:pt>
                <c:pt idx="2251">
                  <c:v>38777</c:v>
                </c:pt>
                <c:pt idx="2252">
                  <c:v>38778</c:v>
                </c:pt>
                <c:pt idx="2253">
                  <c:v>38779</c:v>
                </c:pt>
                <c:pt idx="2254">
                  <c:v>38780</c:v>
                </c:pt>
                <c:pt idx="2255">
                  <c:v>38781</c:v>
                </c:pt>
                <c:pt idx="2256">
                  <c:v>38782</c:v>
                </c:pt>
                <c:pt idx="2257">
                  <c:v>38783</c:v>
                </c:pt>
                <c:pt idx="2258">
                  <c:v>38784</c:v>
                </c:pt>
                <c:pt idx="2259">
                  <c:v>38785</c:v>
                </c:pt>
                <c:pt idx="2260">
                  <c:v>38786</c:v>
                </c:pt>
                <c:pt idx="2261">
                  <c:v>38787</c:v>
                </c:pt>
                <c:pt idx="2262">
                  <c:v>38788</c:v>
                </c:pt>
                <c:pt idx="2263">
                  <c:v>38789</c:v>
                </c:pt>
                <c:pt idx="2264">
                  <c:v>38790</c:v>
                </c:pt>
                <c:pt idx="2265">
                  <c:v>38791</c:v>
                </c:pt>
                <c:pt idx="2266">
                  <c:v>38792</c:v>
                </c:pt>
                <c:pt idx="2267">
                  <c:v>38793</c:v>
                </c:pt>
                <c:pt idx="2268">
                  <c:v>38794</c:v>
                </c:pt>
                <c:pt idx="2269">
                  <c:v>38795</c:v>
                </c:pt>
                <c:pt idx="2270">
                  <c:v>38796</c:v>
                </c:pt>
                <c:pt idx="2271">
                  <c:v>38797</c:v>
                </c:pt>
                <c:pt idx="2272">
                  <c:v>38798</c:v>
                </c:pt>
                <c:pt idx="2273">
                  <c:v>38799</c:v>
                </c:pt>
                <c:pt idx="2274">
                  <c:v>38800</c:v>
                </c:pt>
                <c:pt idx="2275">
                  <c:v>38801</c:v>
                </c:pt>
                <c:pt idx="2276">
                  <c:v>38802</c:v>
                </c:pt>
                <c:pt idx="2277">
                  <c:v>38803</c:v>
                </c:pt>
                <c:pt idx="2278">
                  <c:v>38804</c:v>
                </c:pt>
                <c:pt idx="2279">
                  <c:v>38805</c:v>
                </c:pt>
                <c:pt idx="2280">
                  <c:v>38806</c:v>
                </c:pt>
                <c:pt idx="2281">
                  <c:v>38807</c:v>
                </c:pt>
                <c:pt idx="2282">
                  <c:v>38808</c:v>
                </c:pt>
                <c:pt idx="2283">
                  <c:v>38809</c:v>
                </c:pt>
                <c:pt idx="2284">
                  <c:v>38810</c:v>
                </c:pt>
                <c:pt idx="2285">
                  <c:v>38811</c:v>
                </c:pt>
                <c:pt idx="2286">
                  <c:v>38812</c:v>
                </c:pt>
                <c:pt idx="2287">
                  <c:v>38813</c:v>
                </c:pt>
                <c:pt idx="2288">
                  <c:v>38814</c:v>
                </c:pt>
                <c:pt idx="2289">
                  <c:v>38815</c:v>
                </c:pt>
                <c:pt idx="2290">
                  <c:v>38816</c:v>
                </c:pt>
                <c:pt idx="2291">
                  <c:v>38817</c:v>
                </c:pt>
                <c:pt idx="2292">
                  <c:v>38818</c:v>
                </c:pt>
                <c:pt idx="2293">
                  <c:v>38819</c:v>
                </c:pt>
                <c:pt idx="2294">
                  <c:v>38820</c:v>
                </c:pt>
                <c:pt idx="2295">
                  <c:v>38821</c:v>
                </c:pt>
                <c:pt idx="2296">
                  <c:v>38822</c:v>
                </c:pt>
                <c:pt idx="2297">
                  <c:v>38823</c:v>
                </c:pt>
                <c:pt idx="2298">
                  <c:v>38824</c:v>
                </c:pt>
                <c:pt idx="2299">
                  <c:v>38825</c:v>
                </c:pt>
                <c:pt idx="2300">
                  <c:v>38826</c:v>
                </c:pt>
                <c:pt idx="2301">
                  <c:v>38827</c:v>
                </c:pt>
                <c:pt idx="2302">
                  <c:v>38828</c:v>
                </c:pt>
                <c:pt idx="2303">
                  <c:v>38829</c:v>
                </c:pt>
                <c:pt idx="2304">
                  <c:v>38830</c:v>
                </c:pt>
                <c:pt idx="2305">
                  <c:v>38831</c:v>
                </c:pt>
                <c:pt idx="2306">
                  <c:v>38832</c:v>
                </c:pt>
                <c:pt idx="2307">
                  <c:v>38833</c:v>
                </c:pt>
                <c:pt idx="2308">
                  <c:v>38834</c:v>
                </c:pt>
                <c:pt idx="2309">
                  <c:v>38835</c:v>
                </c:pt>
                <c:pt idx="2310">
                  <c:v>38836</c:v>
                </c:pt>
                <c:pt idx="2311">
                  <c:v>38837</c:v>
                </c:pt>
                <c:pt idx="2312">
                  <c:v>38838</c:v>
                </c:pt>
                <c:pt idx="2313">
                  <c:v>38839</c:v>
                </c:pt>
                <c:pt idx="2314">
                  <c:v>38840</c:v>
                </c:pt>
                <c:pt idx="2315">
                  <c:v>38841</c:v>
                </c:pt>
                <c:pt idx="2316">
                  <c:v>38842</c:v>
                </c:pt>
                <c:pt idx="2317">
                  <c:v>38843</c:v>
                </c:pt>
                <c:pt idx="2318">
                  <c:v>38844</c:v>
                </c:pt>
                <c:pt idx="2319">
                  <c:v>38845</c:v>
                </c:pt>
                <c:pt idx="2320">
                  <c:v>38846</c:v>
                </c:pt>
                <c:pt idx="2321">
                  <c:v>38847</c:v>
                </c:pt>
                <c:pt idx="2322">
                  <c:v>38848</c:v>
                </c:pt>
                <c:pt idx="2323">
                  <c:v>38849</c:v>
                </c:pt>
                <c:pt idx="2324">
                  <c:v>38850</c:v>
                </c:pt>
                <c:pt idx="2325">
                  <c:v>38851</c:v>
                </c:pt>
                <c:pt idx="2326">
                  <c:v>38852</c:v>
                </c:pt>
                <c:pt idx="2327">
                  <c:v>38853</c:v>
                </c:pt>
                <c:pt idx="2328">
                  <c:v>38854</c:v>
                </c:pt>
                <c:pt idx="2329">
                  <c:v>38855</c:v>
                </c:pt>
                <c:pt idx="2330">
                  <c:v>38856</c:v>
                </c:pt>
                <c:pt idx="2331">
                  <c:v>38857</c:v>
                </c:pt>
                <c:pt idx="2332">
                  <c:v>38858</c:v>
                </c:pt>
                <c:pt idx="2333">
                  <c:v>38859</c:v>
                </c:pt>
                <c:pt idx="2334">
                  <c:v>38860</c:v>
                </c:pt>
                <c:pt idx="2335">
                  <c:v>38861</c:v>
                </c:pt>
                <c:pt idx="2336">
                  <c:v>38862</c:v>
                </c:pt>
                <c:pt idx="2337">
                  <c:v>38863</c:v>
                </c:pt>
                <c:pt idx="2338">
                  <c:v>38864</c:v>
                </c:pt>
                <c:pt idx="2339">
                  <c:v>38865</c:v>
                </c:pt>
                <c:pt idx="2340">
                  <c:v>38866</c:v>
                </c:pt>
                <c:pt idx="2341">
                  <c:v>38867</c:v>
                </c:pt>
                <c:pt idx="2342">
                  <c:v>38868</c:v>
                </c:pt>
                <c:pt idx="2343">
                  <c:v>38869</c:v>
                </c:pt>
                <c:pt idx="2344">
                  <c:v>38870</c:v>
                </c:pt>
                <c:pt idx="2345">
                  <c:v>38871</c:v>
                </c:pt>
                <c:pt idx="2346">
                  <c:v>38872</c:v>
                </c:pt>
                <c:pt idx="2347">
                  <c:v>38873</c:v>
                </c:pt>
                <c:pt idx="2348">
                  <c:v>38874</c:v>
                </c:pt>
                <c:pt idx="2349">
                  <c:v>38875</c:v>
                </c:pt>
                <c:pt idx="2350">
                  <c:v>38876</c:v>
                </c:pt>
                <c:pt idx="2351">
                  <c:v>38877</c:v>
                </c:pt>
                <c:pt idx="2352">
                  <c:v>38878</c:v>
                </c:pt>
                <c:pt idx="2353">
                  <c:v>38879</c:v>
                </c:pt>
                <c:pt idx="2354">
                  <c:v>38880</c:v>
                </c:pt>
                <c:pt idx="2355">
                  <c:v>38881</c:v>
                </c:pt>
                <c:pt idx="2356">
                  <c:v>38882</c:v>
                </c:pt>
                <c:pt idx="2357">
                  <c:v>38883</c:v>
                </c:pt>
                <c:pt idx="2358">
                  <c:v>38884</c:v>
                </c:pt>
                <c:pt idx="2359">
                  <c:v>38885</c:v>
                </c:pt>
                <c:pt idx="2360">
                  <c:v>38886</c:v>
                </c:pt>
                <c:pt idx="2361">
                  <c:v>38887</c:v>
                </c:pt>
                <c:pt idx="2362">
                  <c:v>38888</c:v>
                </c:pt>
                <c:pt idx="2363">
                  <c:v>38889</c:v>
                </c:pt>
                <c:pt idx="2364">
                  <c:v>38890</c:v>
                </c:pt>
                <c:pt idx="2365">
                  <c:v>38891</c:v>
                </c:pt>
                <c:pt idx="2366">
                  <c:v>38892</c:v>
                </c:pt>
                <c:pt idx="2367">
                  <c:v>38893</c:v>
                </c:pt>
                <c:pt idx="2368">
                  <c:v>38894</c:v>
                </c:pt>
                <c:pt idx="2369">
                  <c:v>38895</c:v>
                </c:pt>
                <c:pt idx="2370">
                  <c:v>38896</c:v>
                </c:pt>
                <c:pt idx="2371">
                  <c:v>38897</c:v>
                </c:pt>
                <c:pt idx="2372">
                  <c:v>38898</c:v>
                </c:pt>
                <c:pt idx="2373">
                  <c:v>38899</c:v>
                </c:pt>
                <c:pt idx="2374">
                  <c:v>38900</c:v>
                </c:pt>
                <c:pt idx="2375">
                  <c:v>38901</c:v>
                </c:pt>
                <c:pt idx="2376">
                  <c:v>38902</c:v>
                </c:pt>
                <c:pt idx="2377">
                  <c:v>38903</c:v>
                </c:pt>
                <c:pt idx="2378">
                  <c:v>38904</c:v>
                </c:pt>
                <c:pt idx="2379">
                  <c:v>38905</c:v>
                </c:pt>
                <c:pt idx="2380">
                  <c:v>38906</c:v>
                </c:pt>
                <c:pt idx="2381">
                  <c:v>38907</c:v>
                </c:pt>
                <c:pt idx="2382">
                  <c:v>38908</c:v>
                </c:pt>
                <c:pt idx="2383">
                  <c:v>38909</c:v>
                </c:pt>
                <c:pt idx="2384">
                  <c:v>38910</c:v>
                </c:pt>
                <c:pt idx="2385">
                  <c:v>38911</c:v>
                </c:pt>
                <c:pt idx="2386">
                  <c:v>38912</c:v>
                </c:pt>
                <c:pt idx="2387">
                  <c:v>38913</c:v>
                </c:pt>
                <c:pt idx="2388">
                  <c:v>38914</c:v>
                </c:pt>
                <c:pt idx="2389">
                  <c:v>38915</c:v>
                </c:pt>
                <c:pt idx="2390">
                  <c:v>38916</c:v>
                </c:pt>
                <c:pt idx="2391">
                  <c:v>38917</c:v>
                </c:pt>
                <c:pt idx="2392">
                  <c:v>38918</c:v>
                </c:pt>
                <c:pt idx="2393">
                  <c:v>38919</c:v>
                </c:pt>
                <c:pt idx="2394">
                  <c:v>38920</c:v>
                </c:pt>
                <c:pt idx="2395">
                  <c:v>38921</c:v>
                </c:pt>
                <c:pt idx="2396">
                  <c:v>38922</c:v>
                </c:pt>
                <c:pt idx="2397">
                  <c:v>38923</c:v>
                </c:pt>
                <c:pt idx="2398">
                  <c:v>38924</c:v>
                </c:pt>
                <c:pt idx="2399">
                  <c:v>38925</c:v>
                </c:pt>
                <c:pt idx="2400">
                  <c:v>38926</c:v>
                </c:pt>
                <c:pt idx="2401">
                  <c:v>38927</c:v>
                </c:pt>
                <c:pt idx="2402">
                  <c:v>38928</c:v>
                </c:pt>
                <c:pt idx="2403">
                  <c:v>38929</c:v>
                </c:pt>
                <c:pt idx="2404">
                  <c:v>38930</c:v>
                </c:pt>
                <c:pt idx="2405">
                  <c:v>38931</c:v>
                </c:pt>
                <c:pt idx="2406">
                  <c:v>38932</c:v>
                </c:pt>
                <c:pt idx="2407">
                  <c:v>38933</c:v>
                </c:pt>
                <c:pt idx="2408">
                  <c:v>38934</c:v>
                </c:pt>
                <c:pt idx="2409">
                  <c:v>38935</c:v>
                </c:pt>
                <c:pt idx="2410">
                  <c:v>38936</c:v>
                </c:pt>
                <c:pt idx="2411">
                  <c:v>38937</c:v>
                </c:pt>
                <c:pt idx="2412">
                  <c:v>38938</c:v>
                </c:pt>
                <c:pt idx="2413">
                  <c:v>38939</c:v>
                </c:pt>
                <c:pt idx="2414">
                  <c:v>38940</c:v>
                </c:pt>
                <c:pt idx="2415">
                  <c:v>38941</c:v>
                </c:pt>
                <c:pt idx="2416">
                  <c:v>38942</c:v>
                </c:pt>
                <c:pt idx="2417">
                  <c:v>38943</c:v>
                </c:pt>
                <c:pt idx="2418">
                  <c:v>38944</c:v>
                </c:pt>
                <c:pt idx="2419">
                  <c:v>38945</c:v>
                </c:pt>
                <c:pt idx="2420">
                  <c:v>38946</c:v>
                </c:pt>
                <c:pt idx="2421">
                  <c:v>38947</c:v>
                </c:pt>
                <c:pt idx="2422">
                  <c:v>38948</c:v>
                </c:pt>
                <c:pt idx="2423">
                  <c:v>38949</c:v>
                </c:pt>
                <c:pt idx="2424">
                  <c:v>38950</c:v>
                </c:pt>
                <c:pt idx="2425">
                  <c:v>38951</c:v>
                </c:pt>
                <c:pt idx="2426">
                  <c:v>38952</c:v>
                </c:pt>
                <c:pt idx="2427">
                  <c:v>38953</c:v>
                </c:pt>
                <c:pt idx="2428">
                  <c:v>38954</c:v>
                </c:pt>
                <c:pt idx="2429">
                  <c:v>38955</c:v>
                </c:pt>
                <c:pt idx="2430">
                  <c:v>38956</c:v>
                </c:pt>
                <c:pt idx="2431">
                  <c:v>38957</c:v>
                </c:pt>
                <c:pt idx="2432">
                  <c:v>38958</c:v>
                </c:pt>
                <c:pt idx="2433">
                  <c:v>38959</c:v>
                </c:pt>
                <c:pt idx="2434">
                  <c:v>38960</c:v>
                </c:pt>
                <c:pt idx="2435">
                  <c:v>38961</c:v>
                </c:pt>
                <c:pt idx="2436">
                  <c:v>38962</c:v>
                </c:pt>
                <c:pt idx="2437">
                  <c:v>38963</c:v>
                </c:pt>
                <c:pt idx="2438">
                  <c:v>38964</c:v>
                </c:pt>
                <c:pt idx="2439">
                  <c:v>38965</c:v>
                </c:pt>
                <c:pt idx="2440">
                  <c:v>38966</c:v>
                </c:pt>
                <c:pt idx="2441">
                  <c:v>38967</c:v>
                </c:pt>
                <c:pt idx="2442">
                  <c:v>38968</c:v>
                </c:pt>
                <c:pt idx="2443">
                  <c:v>38969</c:v>
                </c:pt>
                <c:pt idx="2444">
                  <c:v>38970</c:v>
                </c:pt>
                <c:pt idx="2445">
                  <c:v>38971</c:v>
                </c:pt>
                <c:pt idx="2446">
                  <c:v>38972</c:v>
                </c:pt>
                <c:pt idx="2447">
                  <c:v>38973</c:v>
                </c:pt>
                <c:pt idx="2448">
                  <c:v>38974</c:v>
                </c:pt>
                <c:pt idx="2449">
                  <c:v>38975</c:v>
                </c:pt>
                <c:pt idx="2450">
                  <c:v>38976</c:v>
                </c:pt>
                <c:pt idx="2451">
                  <c:v>38977</c:v>
                </c:pt>
                <c:pt idx="2452">
                  <c:v>38978</c:v>
                </c:pt>
                <c:pt idx="2453">
                  <c:v>38979</c:v>
                </c:pt>
                <c:pt idx="2454">
                  <c:v>38980</c:v>
                </c:pt>
                <c:pt idx="2455">
                  <c:v>38981</c:v>
                </c:pt>
                <c:pt idx="2456">
                  <c:v>38982</c:v>
                </c:pt>
                <c:pt idx="2457">
                  <c:v>38983</c:v>
                </c:pt>
                <c:pt idx="2458">
                  <c:v>38984</c:v>
                </c:pt>
                <c:pt idx="2459">
                  <c:v>38985</c:v>
                </c:pt>
                <c:pt idx="2460">
                  <c:v>38986</c:v>
                </c:pt>
                <c:pt idx="2461">
                  <c:v>38987</c:v>
                </c:pt>
                <c:pt idx="2462">
                  <c:v>38988</c:v>
                </c:pt>
                <c:pt idx="2463">
                  <c:v>38989</c:v>
                </c:pt>
                <c:pt idx="2464">
                  <c:v>38990</c:v>
                </c:pt>
                <c:pt idx="2465">
                  <c:v>38991</c:v>
                </c:pt>
                <c:pt idx="2466">
                  <c:v>38992</c:v>
                </c:pt>
                <c:pt idx="2467">
                  <c:v>38993</c:v>
                </c:pt>
                <c:pt idx="2468">
                  <c:v>38994</c:v>
                </c:pt>
                <c:pt idx="2469">
                  <c:v>38995</c:v>
                </c:pt>
                <c:pt idx="2470">
                  <c:v>38996</c:v>
                </c:pt>
                <c:pt idx="2471">
                  <c:v>38997</c:v>
                </c:pt>
                <c:pt idx="2472">
                  <c:v>38998</c:v>
                </c:pt>
                <c:pt idx="2473">
                  <c:v>38999</c:v>
                </c:pt>
                <c:pt idx="2474">
                  <c:v>39000</c:v>
                </c:pt>
                <c:pt idx="2475">
                  <c:v>39001</c:v>
                </c:pt>
                <c:pt idx="2476">
                  <c:v>39002</c:v>
                </c:pt>
                <c:pt idx="2477">
                  <c:v>39003</c:v>
                </c:pt>
                <c:pt idx="2478">
                  <c:v>39004</c:v>
                </c:pt>
                <c:pt idx="2479">
                  <c:v>39005</c:v>
                </c:pt>
                <c:pt idx="2480">
                  <c:v>39006</c:v>
                </c:pt>
                <c:pt idx="2481">
                  <c:v>39007</c:v>
                </c:pt>
                <c:pt idx="2482">
                  <c:v>39008</c:v>
                </c:pt>
                <c:pt idx="2483">
                  <c:v>39009</c:v>
                </c:pt>
                <c:pt idx="2484">
                  <c:v>39010</c:v>
                </c:pt>
                <c:pt idx="2485">
                  <c:v>39011</c:v>
                </c:pt>
                <c:pt idx="2486">
                  <c:v>39012</c:v>
                </c:pt>
                <c:pt idx="2487">
                  <c:v>39013</c:v>
                </c:pt>
                <c:pt idx="2488">
                  <c:v>39014</c:v>
                </c:pt>
                <c:pt idx="2489">
                  <c:v>39015</c:v>
                </c:pt>
                <c:pt idx="2490">
                  <c:v>39016</c:v>
                </c:pt>
                <c:pt idx="2491">
                  <c:v>39017</c:v>
                </c:pt>
                <c:pt idx="2492">
                  <c:v>39018</c:v>
                </c:pt>
                <c:pt idx="2493">
                  <c:v>39019</c:v>
                </c:pt>
                <c:pt idx="2494">
                  <c:v>39020</c:v>
                </c:pt>
                <c:pt idx="2495">
                  <c:v>39021</c:v>
                </c:pt>
                <c:pt idx="2496">
                  <c:v>39022</c:v>
                </c:pt>
                <c:pt idx="2497">
                  <c:v>39023</c:v>
                </c:pt>
                <c:pt idx="2498">
                  <c:v>39024</c:v>
                </c:pt>
                <c:pt idx="2499">
                  <c:v>39025</c:v>
                </c:pt>
                <c:pt idx="2500">
                  <c:v>39026</c:v>
                </c:pt>
                <c:pt idx="2501">
                  <c:v>39027</c:v>
                </c:pt>
                <c:pt idx="2502">
                  <c:v>39028</c:v>
                </c:pt>
                <c:pt idx="2503">
                  <c:v>39029</c:v>
                </c:pt>
                <c:pt idx="2504">
                  <c:v>39030</c:v>
                </c:pt>
                <c:pt idx="2505">
                  <c:v>39031</c:v>
                </c:pt>
                <c:pt idx="2506">
                  <c:v>39032</c:v>
                </c:pt>
                <c:pt idx="2507">
                  <c:v>39033</c:v>
                </c:pt>
                <c:pt idx="2508">
                  <c:v>39034</c:v>
                </c:pt>
                <c:pt idx="2509">
                  <c:v>39035</c:v>
                </c:pt>
                <c:pt idx="2510">
                  <c:v>39036</c:v>
                </c:pt>
                <c:pt idx="2511">
                  <c:v>39037</c:v>
                </c:pt>
                <c:pt idx="2512">
                  <c:v>39038</c:v>
                </c:pt>
                <c:pt idx="2513">
                  <c:v>39039</c:v>
                </c:pt>
                <c:pt idx="2514">
                  <c:v>39040</c:v>
                </c:pt>
                <c:pt idx="2515">
                  <c:v>39041</c:v>
                </c:pt>
                <c:pt idx="2516">
                  <c:v>39042</c:v>
                </c:pt>
                <c:pt idx="2517">
                  <c:v>39043</c:v>
                </c:pt>
                <c:pt idx="2518">
                  <c:v>39044</c:v>
                </c:pt>
                <c:pt idx="2519">
                  <c:v>39045</c:v>
                </c:pt>
                <c:pt idx="2520">
                  <c:v>39046</c:v>
                </c:pt>
                <c:pt idx="2521">
                  <c:v>39047</c:v>
                </c:pt>
                <c:pt idx="2522">
                  <c:v>39048</c:v>
                </c:pt>
                <c:pt idx="2523">
                  <c:v>39049</c:v>
                </c:pt>
                <c:pt idx="2524">
                  <c:v>39050</c:v>
                </c:pt>
                <c:pt idx="2525">
                  <c:v>39051</c:v>
                </c:pt>
                <c:pt idx="2526">
                  <c:v>39052</c:v>
                </c:pt>
                <c:pt idx="2527">
                  <c:v>39053</c:v>
                </c:pt>
                <c:pt idx="2528">
                  <c:v>39054</c:v>
                </c:pt>
                <c:pt idx="2529">
                  <c:v>39055</c:v>
                </c:pt>
                <c:pt idx="2530">
                  <c:v>39056</c:v>
                </c:pt>
                <c:pt idx="2531">
                  <c:v>39057</c:v>
                </c:pt>
                <c:pt idx="2532">
                  <c:v>39058</c:v>
                </c:pt>
                <c:pt idx="2533">
                  <c:v>39059</c:v>
                </c:pt>
                <c:pt idx="2534">
                  <c:v>39060</c:v>
                </c:pt>
                <c:pt idx="2535">
                  <c:v>39061</c:v>
                </c:pt>
                <c:pt idx="2536">
                  <c:v>39062</c:v>
                </c:pt>
                <c:pt idx="2537">
                  <c:v>39063</c:v>
                </c:pt>
                <c:pt idx="2538">
                  <c:v>39064</c:v>
                </c:pt>
                <c:pt idx="2539">
                  <c:v>39065</c:v>
                </c:pt>
                <c:pt idx="2540">
                  <c:v>39066</c:v>
                </c:pt>
                <c:pt idx="2541">
                  <c:v>39067</c:v>
                </c:pt>
                <c:pt idx="2542">
                  <c:v>39068</c:v>
                </c:pt>
                <c:pt idx="2543">
                  <c:v>39069</c:v>
                </c:pt>
                <c:pt idx="2544">
                  <c:v>39070</c:v>
                </c:pt>
                <c:pt idx="2545">
                  <c:v>39071</c:v>
                </c:pt>
                <c:pt idx="2546">
                  <c:v>39072</c:v>
                </c:pt>
                <c:pt idx="2547">
                  <c:v>39073</c:v>
                </c:pt>
                <c:pt idx="2548">
                  <c:v>39074</c:v>
                </c:pt>
                <c:pt idx="2549">
                  <c:v>39075</c:v>
                </c:pt>
                <c:pt idx="2550">
                  <c:v>39076</c:v>
                </c:pt>
                <c:pt idx="2551">
                  <c:v>39077</c:v>
                </c:pt>
                <c:pt idx="2552">
                  <c:v>39078</c:v>
                </c:pt>
                <c:pt idx="2553">
                  <c:v>39079</c:v>
                </c:pt>
                <c:pt idx="2554">
                  <c:v>39080</c:v>
                </c:pt>
                <c:pt idx="2555">
                  <c:v>39081</c:v>
                </c:pt>
                <c:pt idx="2556">
                  <c:v>39082</c:v>
                </c:pt>
                <c:pt idx="2557">
                  <c:v>39083</c:v>
                </c:pt>
                <c:pt idx="2558">
                  <c:v>39084</c:v>
                </c:pt>
                <c:pt idx="2559">
                  <c:v>39085</c:v>
                </c:pt>
                <c:pt idx="2560">
                  <c:v>39086</c:v>
                </c:pt>
                <c:pt idx="2561">
                  <c:v>39087</c:v>
                </c:pt>
                <c:pt idx="2562">
                  <c:v>39088</c:v>
                </c:pt>
                <c:pt idx="2563">
                  <c:v>39089</c:v>
                </c:pt>
                <c:pt idx="2564">
                  <c:v>39090</c:v>
                </c:pt>
                <c:pt idx="2565">
                  <c:v>39091</c:v>
                </c:pt>
                <c:pt idx="2566">
                  <c:v>39092</c:v>
                </c:pt>
                <c:pt idx="2567">
                  <c:v>39093</c:v>
                </c:pt>
                <c:pt idx="2568">
                  <c:v>39094</c:v>
                </c:pt>
                <c:pt idx="2569">
                  <c:v>39095</c:v>
                </c:pt>
                <c:pt idx="2570">
                  <c:v>39096</c:v>
                </c:pt>
                <c:pt idx="2571">
                  <c:v>39097</c:v>
                </c:pt>
                <c:pt idx="2572">
                  <c:v>39098</c:v>
                </c:pt>
                <c:pt idx="2573">
                  <c:v>39099</c:v>
                </c:pt>
                <c:pt idx="2574">
                  <c:v>39100</c:v>
                </c:pt>
                <c:pt idx="2575">
                  <c:v>39101</c:v>
                </c:pt>
                <c:pt idx="2576">
                  <c:v>39102</c:v>
                </c:pt>
                <c:pt idx="2577">
                  <c:v>39103</c:v>
                </c:pt>
                <c:pt idx="2578">
                  <c:v>39104</c:v>
                </c:pt>
                <c:pt idx="2579">
                  <c:v>39105</c:v>
                </c:pt>
                <c:pt idx="2580">
                  <c:v>39106</c:v>
                </c:pt>
                <c:pt idx="2581">
                  <c:v>39107</c:v>
                </c:pt>
                <c:pt idx="2582">
                  <c:v>39108</c:v>
                </c:pt>
                <c:pt idx="2583">
                  <c:v>39109</c:v>
                </c:pt>
                <c:pt idx="2584">
                  <c:v>39110</c:v>
                </c:pt>
                <c:pt idx="2585">
                  <c:v>39111</c:v>
                </c:pt>
                <c:pt idx="2586">
                  <c:v>39112</c:v>
                </c:pt>
                <c:pt idx="2587">
                  <c:v>39113</c:v>
                </c:pt>
                <c:pt idx="2588">
                  <c:v>39114</c:v>
                </c:pt>
                <c:pt idx="2589">
                  <c:v>39115</c:v>
                </c:pt>
                <c:pt idx="2590">
                  <c:v>39116</c:v>
                </c:pt>
                <c:pt idx="2591">
                  <c:v>39117</c:v>
                </c:pt>
                <c:pt idx="2592">
                  <c:v>39118</c:v>
                </c:pt>
                <c:pt idx="2593">
                  <c:v>39119</c:v>
                </c:pt>
                <c:pt idx="2594">
                  <c:v>39120</c:v>
                </c:pt>
                <c:pt idx="2595">
                  <c:v>39121</c:v>
                </c:pt>
                <c:pt idx="2596">
                  <c:v>39122</c:v>
                </c:pt>
                <c:pt idx="2597">
                  <c:v>39123</c:v>
                </c:pt>
                <c:pt idx="2598">
                  <c:v>39124</c:v>
                </c:pt>
                <c:pt idx="2599">
                  <c:v>39125</c:v>
                </c:pt>
                <c:pt idx="2600">
                  <c:v>39126</c:v>
                </c:pt>
                <c:pt idx="2601">
                  <c:v>39127</c:v>
                </c:pt>
                <c:pt idx="2602">
                  <c:v>39128</c:v>
                </c:pt>
                <c:pt idx="2603">
                  <c:v>39129</c:v>
                </c:pt>
                <c:pt idx="2604">
                  <c:v>39130</c:v>
                </c:pt>
                <c:pt idx="2605">
                  <c:v>39131</c:v>
                </c:pt>
                <c:pt idx="2606">
                  <c:v>39132</c:v>
                </c:pt>
                <c:pt idx="2607">
                  <c:v>39133</c:v>
                </c:pt>
                <c:pt idx="2608">
                  <c:v>39134</c:v>
                </c:pt>
                <c:pt idx="2609">
                  <c:v>39135</c:v>
                </c:pt>
                <c:pt idx="2610">
                  <c:v>39136</c:v>
                </c:pt>
                <c:pt idx="2611">
                  <c:v>39137</c:v>
                </c:pt>
                <c:pt idx="2612">
                  <c:v>39138</c:v>
                </c:pt>
                <c:pt idx="2613">
                  <c:v>39139</c:v>
                </c:pt>
                <c:pt idx="2614">
                  <c:v>39140</c:v>
                </c:pt>
                <c:pt idx="2615">
                  <c:v>39141</c:v>
                </c:pt>
                <c:pt idx="2616">
                  <c:v>39142</c:v>
                </c:pt>
                <c:pt idx="2617">
                  <c:v>39143</c:v>
                </c:pt>
                <c:pt idx="2618">
                  <c:v>39144</c:v>
                </c:pt>
                <c:pt idx="2619">
                  <c:v>39145</c:v>
                </c:pt>
                <c:pt idx="2620">
                  <c:v>39146</c:v>
                </c:pt>
                <c:pt idx="2621">
                  <c:v>39147</c:v>
                </c:pt>
                <c:pt idx="2622">
                  <c:v>39148</c:v>
                </c:pt>
                <c:pt idx="2623">
                  <c:v>39149</c:v>
                </c:pt>
                <c:pt idx="2624">
                  <c:v>39150</c:v>
                </c:pt>
                <c:pt idx="2625">
                  <c:v>39151</c:v>
                </c:pt>
                <c:pt idx="2626">
                  <c:v>39152</c:v>
                </c:pt>
                <c:pt idx="2627">
                  <c:v>39153</c:v>
                </c:pt>
                <c:pt idx="2628">
                  <c:v>39154</c:v>
                </c:pt>
                <c:pt idx="2629">
                  <c:v>39155</c:v>
                </c:pt>
                <c:pt idx="2630">
                  <c:v>39156</c:v>
                </c:pt>
                <c:pt idx="2631">
                  <c:v>39157</c:v>
                </c:pt>
                <c:pt idx="2632">
                  <c:v>39158</c:v>
                </c:pt>
                <c:pt idx="2633">
                  <c:v>39159</c:v>
                </c:pt>
                <c:pt idx="2634">
                  <c:v>39160</c:v>
                </c:pt>
                <c:pt idx="2635">
                  <c:v>39161</c:v>
                </c:pt>
                <c:pt idx="2636">
                  <c:v>39162</c:v>
                </c:pt>
                <c:pt idx="2637">
                  <c:v>39163</c:v>
                </c:pt>
                <c:pt idx="2638">
                  <c:v>39164</c:v>
                </c:pt>
                <c:pt idx="2639">
                  <c:v>39165</c:v>
                </c:pt>
                <c:pt idx="2640">
                  <c:v>39166</c:v>
                </c:pt>
                <c:pt idx="2641">
                  <c:v>39167</c:v>
                </c:pt>
                <c:pt idx="2642">
                  <c:v>39168</c:v>
                </c:pt>
                <c:pt idx="2643">
                  <c:v>39169</c:v>
                </c:pt>
                <c:pt idx="2644">
                  <c:v>39170</c:v>
                </c:pt>
                <c:pt idx="2645">
                  <c:v>39171</c:v>
                </c:pt>
                <c:pt idx="2646">
                  <c:v>39172</c:v>
                </c:pt>
                <c:pt idx="2647">
                  <c:v>39173</c:v>
                </c:pt>
                <c:pt idx="2648">
                  <c:v>39174</c:v>
                </c:pt>
                <c:pt idx="2649">
                  <c:v>39175</c:v>
                </c:pt>
                <c:pt idx="2650">
                  <c:v>39176</c:v>
                </c:pt>
                <c:pt idx="2651">
                  <c:v>39177</c:v>
                </c:pt>
                <c:pt idx="2652">
                  <c:v>39178</c:v>
                </c:pt>
                <c:pt idx="2653">
                  <c:v>39179</c:v>
                </c:pt>
                <c:pt idx="2654">
                  <c:v>39180</c:v>
                </c:pt>
                <c:pt idx="2655">
                  <c:v>39181</c:v>
                </c:pt>
                <c:pt idx="2656">
                  <c:v>39182</c:v>
                </c:pt>
                <c:pt idx="2657">
                  <c:v>39183</c:v>
                </c:pt>
                <c:pt idx="2658">
                  <c:v>39184</c:v>
                </c:pt>
                <c:pt idx="2659">
                  <c:v>39185</c:v>
                </c:pt>
                <c:pt idx="2660">
                  <c:v>39186</c:v>
                </c:pt>
                <c:pt idx="2661">
                  <c:v>39187</c:v>
                </c:pt>
                <c:pt idx="2662">
                  <c:v>39188</c:v>
                </c:pt>
                <c:pt idx="2663">
                  <c:v>39189</c:v>
                </c:pt>
                <c:pt idx="2664">
                  <c:v>39190</c:v>
                </c:pt>
                <c:pt idx="2665">
                  <c:v>39191</c:v>
                </c:pt>
                <c:pt idx="2666">
                  <c:v>39192</c:v>
                </c:pt>
                <c:pt idx="2667">
                  <c:v>39193</c:v>
                </c:pt>
                <c:pt idx="2668">
                  <c:v>39194</c:v>
                </c:pt>
                <c:pt idx="2669">
                  <c:v>39195</c:v>
                </c:pt>
                <c:pt idx="2670">
                  <c:v>39196</c:v>
                </c:pt>
                <c:pt idx="2671">
                  <c:v>39197</c:v>
                </c:pt>
                <c:pt idx="2672">
                  <c:v>39198</c:v>
                </c:pt>
                <c:pt idx="2673">
                  <c:v>39199</c:v>
                </c:pt>
                <c:pt idx="2674">
                  <c:v>39200</c:v>
                </c:pt>
                <c:pt idx="2675">
                  <c:v>39201</c:v>
                </c:pt>
                <c:pt idx="2676">
                  <c:v>39202</c:v>
                </c:pt>
                <c:pt idx="2677">
                  <c:v>39203</c:v>
                </c:pt>
                <c:pt idx="2678">
                  <c:v>39204</c:v>
                </c:pt>
                <c:pt idx="2679">
                  <c:v>39205</c:v>
                </c:pt>
                <c:pt idx="2680">
                  <c:v>39206</c:v>
                </c:pt>
                <c:pt idx="2681">
                  <c:v>39207</c:v>
                </c:pt>
                <c:pt idx="2682">
                  <c:v>39208</c:v>
                </c:pt>
                <c:pt idx="2683">
                  <c:v>39209</c:v>
                </c:pt>
                <c:pt idx="2684">
                  <c:v>39210</c:v>
                </c:pt>
                <c:pt idx="2685">
                  <c:v>39211</c:v>
                </c:pt>
                <c:pt idx="2686">
                  <c:v>39212</c:v>
                </c:pt>
                <c:pt idx="2687">
                  <c:v>39213</c:v>
                </c:pt>
                <c:pt idx="2688">
                  <c:v>39214</c:v>
                </c:pt>
                <c:pt idx="2689">
                  <c:v>39215</c:v>
                </c:pt>
                <c:pt idx="2690">
                  <c:v>39216</c:v>
                </c:pt>
                <c:pt idx="2691">
                  <c:v>39217</c:v>
                </c:pt>
                <c:pt idx="2692">
                  <c:v>39218</c:v>
                </c:pt>
                <c:pt idx="2693">
                  <c:v>39219</c:v>
                </c:pt>
                <c:pt idx="2694">
                  <c:v>39220</c:v>
                </c:pt>
                <c:pt idx="2695">
                  <c:v>39221</c:v>
                </c:pt>
                <c:pt idx="2696">
                  <c:v>39222</c:v>
                </c:pt>
                <c:pt idx="2697">
                  <c:v>39223</c:v>
                </c:pt>
                <c:pt idx="2698">
                  <c:v>39224</c:v>
                </c:pt>
                <c:pt idx="2699">
                  <c:v>39225</c:v>
                </c:pt>
                <c:pt idx="2700">
                  <c:v>39226</c:v>
                </c:pt>
                <c:pt idx="2701">
                  <c:v>39227</c:v>
                </c:pt>
                <c:pt idx="2702">
                  <c:v>39228</c:v>
                </c:pt>
                <c:pt idx="2703">
                  <c:v>39229</c:v>
                </c:pt>
                <c:pt idx="2704">
                  <c:v>39230</c:v>
                </c:pt>
                <c:pt idx="2705">
                  <c:v>39231</c:v>
                </c:pt>
                <c:pt idx="2706">
                  <c:v>39232</c:v>
                </c:pt>
                <c:pt idx="2707">
                  <c:v>39233</c:v>
                </c:pt>
                <c:pt idx="2708">
                  <c:v>39234</c:v>
                </c:pt>
                <c:pt idx="2709">
                  <c:v>39235</c:v>
                </c:pt>
                <c:pt idx="2710">
                  <c:v>39236</c:v>
                </c:pt>
                <c:pt idx="2711">
                  <c:v>39237</c:v>
                </c:pt>
                <c:pt idx="2712">
                  <c:v>39238</c:v>
                </c:pt>
                <c:pt idx="2713">
                  <c:v>39239</c:v>
                </c:pt>
                <c:pt idx="2714">
                  <c:v>39240</c:v>
                </c:pt>
                <c:pt idx="2715">
                  <c:v>39241</c:v>
                </c:pt>
                <c:pt idx="2716">
                  <c:v>39242</c:v>
                </c:pt>
                <c:pt idx="2717">
                  <c:v>39243</c:v>
                </c:pt>
                <c:pt idx="2718">
                  <c:v>39244</c:v>
                </c:pt>
                <c:pt idx="2719">
                  <c:v>39245</c:v>
                </c:pt>
                <c:pt idx="2720">
                  <c:v>39246</c:v>
                </c:pt>
                <c:pt idx="2721">
                  <c:v>39247</c:v>
                </c:pt>
                <c:pt idx="2722">
                  <c:v>39248</c:v>
                </c:pt>
                <c:pt idx="2723">
                  <c:v>39249</c:v>
                </c:pt>
                <c:pt idx="2724">
                  <c:v>39250</c:v>
                </c:pt>
                <c:pt idx="2725">
                  <c:v>39251</c:v>
                </c:pt>
                <c:pt idx="2726">
                  <c:v>39252</c:v>
                </c:pt>
                <c:pt idx="2727">
                  <c:v>39253</c:v>
                </c:pt>
                <c:pt idx="2728">
                  <c:v>39254</c:v>
                </c:pt>
                <c:pt idx="2729">
                  <c:v>39255</c:v>
                </c:pt>
                <c:pt idx="2730">
                  <c:v>39256</c:v>
                </c:pt>
                <c:pt idx="2731">
                  <c:v>39257</c:v>
                </c:pt>
                <c:pt idx="2732">
                  <c:v>39258</c:v>
                </c:pt>
                <c:pt idx="2733">
                  <c:v>39259</c:v>
                </c:pt>
                <c:pt idx="2734">
                  <c:v>39260</c:v>
                </c:pt>
                <c:pt idx="2735">
                  <c:v>39261</c:v>
                </c:pt>
                <c:pt idx="2736">
                  <c:v>39262</c:v>
                </c:pt>
                <c:pt idx="2737">
                  <c:v>39263</c:v>
                </c:pt>
                <c:pt idx="2738">
                  <c:v>39264</c:v>
                </c:pt>
                <c:pt idx="2739">
                  <c:v>39265</c:v>
                </c:pt>
                <c:pt idx="2740">
                  <c:v>39266</c:v>
                </c:pt>
                <c:pt idx="2741">
                  <c:v>39267</c:v>
                </c:pt>
                <c:pt idx="2742">
                  <c:v>39268</c:v>
                </c:pt>
                <c:pt idx="2743">
                  <c:v>39269</c:v>
                </c:pt>
                <c:pt idx="2744">
                  <c:v>39270</c:v>
                </c:pt>
                <c:pt idx="2745">
                  <c:v>39271</c:v>
                </c:pt>
                <c:pt idx="2746">
                  <c:v>39272</c:v>
                </c:pt>
                <c:pt idx="2747">
                  <c:v>39273</c:v>
                </c:pt>
                <c:pt idx="2748">
                  <c:v>39274</c:v>
                </c:pt>
                <c:pt idx="2749">
                  <c:v>39275</c:v>
                </c:pt>
                <c:pt idx="2750">
                  <c:v>39276</c:v>
                </c:pt>
                <c:pt idx="2751">
                  <c:v>39277</c:v>
                </c:pt>
                <c:pt idx="2752">
                  <c:v>39278</c:v>
                </c:pt>
                <c:pt idx="2753">
                  <c:v>39279</c:v>
                </c:pt>
                <c:pt idx="2754">
                  <c:v>39280</c:v>
                </c:pt>
                <c:pt idx="2755">
                  <c:v>39281</c:v>
                </c:pt>
                <c:pt idx="2756">
                  <c:v>39282</c:v>
                </c:pt>
                <c:pt idx="2757">
                  <c:v>39283</c:v>
                </c:pt>
                <c:pt idx="2758">
                  <c:v>39284</c:v>
                </c:pt>
                <c:pt idx="2759">
                  <c:v>39285</c:v>
                </c:pt>
                <c:pt idx="2760">
                  <c:v>39286</c:v>
                </c:pt>
                <c:pt idx="2761">
                  <c:v>39287</c:v>
                </c:pt>
                <c:pt idx="2762">
                  <c:v>39288</c:v>
                </c:pt>
                <c:pt idx="2763">
                  <c:v>39289</c:v>
                </c:pt>
                <c:pt idx="2764">
                  <c:v>39290</c:v>
                </c:pt>
                <c:pt idx="2765">
                  <c:v>39291</c:v>
                </c:pt>
                <c:pt idx="2766">
                  <c:v>39292</c:v>
                </c:pt>
                <c:pt idx="2767">
                  <c:v>39293</c:v>
                </c:pt>
                <c:pt idx="2768">
                  <c:v>39294</c:v>
                </c:pt>
                <c:pt idx="2769">
                  <c:v>39295</c:v>
                </c:pt>
                <c:pt idx="2770">
                  <c:v>39296</c:v>
                </c:pt>
                <c:pt idx="2771">
                  <c:v>39297</c:v>
                </c:pt>
                <c:pt idx="2772">
                  <c:v>39298</c:v>
                </c:pt>
                <c:pt idx="2773">
                  <c:v>39299</c:v>
                </c:pt>
                <c:pt idx="2774">
                  <c:v>39300</c:v>
                </c:pt>
                <c:pt idx="2775">
                  <c:v>39301</c:v>
                </c:pt>
                <c:pt idx="2776">
                  <c:v>39302</c:v>
                </c:pt>
                <c:pt idx="2777">
                  <c:v>39303</c:v>
                </c:pt>
                <c:pt idx="2778">
                  <c:v>39304</c:v>
                </c:pt>
                <c:pt idx="2779">
                  <c:v>39305</c:v>
                </c:pt>
                <c:pt idx="2780">
                  <c:v>39306</c:v>
                </c:pt>
                <c:pt idx="2781">
                  <c:v>39307</c:v>
                </c:pt>
                <c:pt idx="2782">
                  <c:v>39308</c:v>
                </c:pt>
                <c:pt idx="2783">
                  <c:v>39309</c:v>
                </c:pt>
                <c:pt idx="2784">
                  <c:v>39310</c:v>
                </c:pt>
                <c:pt idx="2785">
                  <c:v>39311</c:v>
                </c:pt>
                <c:pt idx="2786">
                  <c:v>39312</c:v>
                </c:pt>
                <c:pt idx="2787">
                  <c:v>39313</c:v>
                </c:pt>
                <c:pt idx="2788">
                  <c:v>39314</c:v>
                </c:pt>
                <c:pt idx="2789">
                  <c:v>39315</c:v>
                </c:pt>
                <c:pt idx="2790">
                  <c:v>39316</c:v>
                </c:pt>
                <c:pt idx="2791">
                  <c:v>39317</c:v>
                </c:pt>
                <c:pt idx="2792">
                  <c:v>39318</c:v>
                </c:pt>
                <c:pt idx="2793">
                  <c:v>39319</c:v>
                </c:pt>
                <c:pt idx="2794">
                  <c:v>39320</c:v>
                </c:pt>
                <c:pt idx="2795">
                  <c:v>39321</c:v>
                </c:pt>
                <c:pt idx="2796">
                  <c:v>39322</c:v>
                </c:pt>
                <c:pt idx="2797">
                  <c:v>39323</c:v>
                </c:pt>
                <c:pt idx="2798">
                  <c:v>39324</c:v>
                </c:pt>
                <c:pt idx="2799">
                  <c:v>39325</c:v>
                </c:pt>
                <c:pt idx="2800">
                  <c:v>39326</c:v>
                </c:pt>
                <c:pt idx="2801">
                  <c:v>39327</c:v>
                </c:pt>
                <c:pt idx="2802">
                  <c:v>39328</c:v>
                </c:pt>
                <c:pt idx="2803">
                  <c:v>39329</c:v>
                </c:pt>
                <c:pt idx="2804">
                  <c:v>39330</c:v>
                </c:pt>
                <c:pt idx="2805">
                  <c:v>39331</c:v>
                </c:pt>
                <c:pt idx="2806">
                  <c:v>39332</c:v>
                </c:pt>
                <c:pt idx="2807">
                  <c:v>39333</c:v>
                </c:pt>
                <c:pt idx="2808">
                  <c:v>39334</c:v>
                </c:pt>
                <c:pt idx="2809">
                  <c:v>39335</c:v>
                </c:pt>
                <c:pt idx="2810">
                  <c:v>39336</c:v>
                </c:pt>
                <c:pt idx="2811">
                  <c:v>39337</c:v>
                </c:pt>
                <c:pt idx="2812">
                  <c:v>39338</c:v>
                </c:pt>
                <c:pt idx="2813">
                  <c:v>39339</c:v>
                </c:pt>
                <c:pt idx="2814">
                  <c:v>39340</c:v>
                </c:pt>
                <c:pt idx="2815">
                  <c:v>39341</c:v>
                </c:pt>
                <c:pt idx="2816">
                  <c:v>39342</c:v>
                </c:pt>
                <c:pt idx="2817">
                  <c:v>39343</c:v>
                </c:pt>
                <c:pt idx="2818">
                  <c:v>39344</c:v>
                </c:pt>
                <c:pt idx="2819">
                  <c:v>39345</c:v>
                </c:pt>
                <c:pt idx="2820">
                  <c:v>39346</c:v>
                </c:pt>
                <c:pt idx="2821">
                  <c:v>39347</c:v>
                </c:pt>
                <c:pt idx="2822">
                  <c:v>39348</c:v>
                </c:pt>
                <c:pt idx="2823">
                  <c:v>39349</c:v>
                </c:pt>
                <c:pt idx="2824">
                  <c:v>39350</c:v>
                </c:pt>
                <c:pt idx="2825">
                  <c:v>39351</c:v>
                </c:pt>
                <c:pt idx="2826">
                  <c:v>39352</c:v>
                </c:pt>
                <c:pt idx="2827">
                  <c:v>39353</c:v>
                </c:pt>
                <c:pt idx="2828">
                  <c:v>39354</c:v>
                </c:pt>
                <c:pt idx="2829">
                  <c:v>39355</c:v>
                </c:pt>
                <c:pt idx="2830">
                  <c:v>39356</c:v>
                </c:pt>
                <c:pt idx="2831">
                  <c:v>39357</c:v>
                </c:pt>
                <c:pt idx="2832">
                  <c:v>39358</c:v>
                </c:pt>
                <c:pt idx="2833">
                  <c:v>39359</c:v>
                </c:pt>
                <c:pt idx="2834">
                  <c:v>39360</c:v>
                </c:pt>
                <c:pt idx="2835">
                  <c:v>39361</c:v>
                </c:pt>
                <c:pt idx="2836">
                  <c:v>39362</c:v>
                </c:pt>
                <c:pt idx="2837">
                  <c:v>39363</c:v>
                </c:pt>
                <c:pt idx="2838">
                  <c:v>39364</c:v>
                </c:pt>
                <c:pt idx="2839">
                  <c:v>39365</c:v>
                </c:pt>
                <c:pt idx="2840">
                  <c:v>39366</c:v>
                </c:pt>
                <c:pt idx="2841">
                  <c:v>39367</c:v>
                </c:pt>
                <c:pt idx="2842">
                  <c:v>39368</c:v>
                </c:pt>
                <c:pt idx="2843">
                  <c:v>39369</c:v>
                </c:pt>
                <c:pt idx="2844">
                  <c:v>39370</c:v>
                </c:pt>
                <c:pt idx="2845">
                  <c:v>39371</c:v>
                </c:pt>
                <c:pt idx="2846">
                  <c:v>39372</c:v>
                </c:pt>
                <c:pt idx="2847">
                  <c:v>39373</c:v>
                </c:pt>
                <c:pt idx="2848">
                  <c:v>39374</c:v>
                </c:pt>
                <c:pt idx="2849">
                  <c:v>39375</c:v>
                </c:pt>
                <c:pt idx="2850">
                  <c:v>39376</c:v>
                </c:pt>
                <c:pt idx="2851">
                  <c:v>39377</c:v>
                </c:pt>
                <c:pt idx="2852">
                  <c:v>39378</c:v>
                </c:pt>
                <c:pt idx="2853">
                  <c:v>39379</c:v>
                </c:pt>
                <c:pt idx="2854">
                  <c:v>39380</c:v>
                </c:pt>
                <c:pt idx="2855">
                  <c:v>39381</c:v>
                </c:pt>
                <c:pt idx="2856">
                  <c:v>39382</c:v>
                </c:pt>
                <c:pt idx="2857">
                  <c:v>39383</c:v>
                </c:pt>
                <c:pt idx="2858">
                  <c:v>39384</c:v>
                </c:pt>
                <c:pt idx="2859">
                  <c:v>39385</c:v>
                </c:pt>
                <c:pt idx="2860">
                  <c:v>39386</c:v>
                </c:pt>
                <c:pt idx="2861">
                  <c:v>39387</c:v>
                </c:pt>
                <c:pt idx="2862">
                  <c:v>39388</c:v>
                </c:pt>
                <c:pt idx="2863">
                  <c:v>39389</c:v>
                </c:pt>
                <c:pt idx="2864">
                  <c:v>39390</c:v>
                </c:pt>
                <c:pt idx="2865">
                  <c:v>39391</c:v>
                </c:pt>
                <c:pt idx="2866">
                  <c:v>39392</c:v>
                </c:pt>
                <c:pt idx="2867">
                  <c:v>39393</c:v>
                </c:pt>
                <c:pt idx="2868">
                  <c:v>39394</c:v>
                </c:pt>
                <c:pt idx="2869">
                  <c:v>39395</c:v>
                </c:pt>
                <c:pt idx="2870">
                  <c:v>39396</c:v>
                </c:pt>
                <c:pt idx="2871">
                  <c:v>39397</c:v>
                </c:pt>
                <c:pt idx="2872">
                  <c:v>39398</c:v>
                </c:pt>
                <c:pt idx="2873">
                  <c:v>39399</c:v>
                </c:pt>
                <c:pt idx="2874">
                  <c:v>39400</c:v>
                </c:pt>
                <c:pt idx="2875">
                  <c:v>39401</c:v>
                </c:pt>
                <c:pt idx="2876">
                  <c:v>39402</c:v>
                </c:pt>
                <c:pt idx="2877">
                  <c:v>39403</c:v>
                </c:pt>
                <c:pt idx="2878">
                  <c:v>39404</c:v>
                </c:pt>
                <c:pt idx="2879">
                  <c:v>39405</c:v>
                </c:pt>
                <c:pt idx="2880">
                  <c:v>39406</c:v>
                </c:pt>
                <c:pt idx="2881">
                  <c:v>39407</c:v>
                </c:pt>
                <c:pt idx="2882">
                  <c:v>39408</c:v>
                </c:pt>
                <c:pt idx="2883">
                  <c:v>39409</c:v>
                </c:pt>
                <c:pt idx="2884">
                  <c:v>39410</c:v>
                </c:pt>
                <c:pt idx="2885">
                  <c:v>39411</c:v>
                </c:pt>
                <c:pt idx="2886">
                  <c:v>39412</c:v>
                </c:pt>
                <c:pt idx="2887">
                  <c:v>39413</c:v>
                </c:pt>
                <c:pt idx="2888">
                  <c:v>39414</c:v>
                </c:pt>
                <c:pt idx="2889">
                  <c:v>39415</c:v>
                </c:pt>
                <c:pt idx="2890">
                  <c:v>39416</c:v>
                </c:pt>
                <c:pt idx="2891">
                  <c:v>39417</c:v>
                </c:pt>
                <c:pt idx="2892">
                  <c:v>39418</c:v>
                </c:pt>
                <c:pt idx="2893">
                  <c:v>39419</c:v>
                </c:pt>
                <c:pt idx="2894">
                  <c:v>39420</c:v>
                </c:pt>
                <c:pt idx="2895">
                  <c:v>39421</c:v>
                </c:pt>
                <c:pt idx="2896">
                  <c:v>39422</c:v>
                </c:pt>
                <c:pt idx="2897">
                  <c:v>39423</c:v>
                </c:pt>
                <c:pt idx="2898">
                  <c:v>39424</c:v>
                </c:pt>
                <c:pt idx="2899">
                  <c:v>39425</c:v>
                </c:pt>
                <c:pt idx="2900">
                  <c:v>39426</c:v>
                </c:pt>
                <c:pt idx="2901">
                  <c:v>39427</c:v>
                </c:pt>
                <c:pt idx="2902">
                  <c:v>39428</c:v>
                </c:pt>
                <c:pt idx="2903">
                  <c:v>39429</c:v>
                </c:pt>
                <c:pt idx="2904">
                  <c:v>39430</c:v>
                </c:pt>
                <c:pt idx="2905">
                  <c:v>39431</c:v>
                </c:pt>
                <c:pt idx="2906">
                  <c:v>39432</c:v>
                </c:pt>
                <c:pt idx="2907">
                  <c:v>39433</c:v>
                </c:pt>
                <c:pt idx="2908">
                  <c:v>39434</c:v>
                </c:pt>
                <c:pt idx="2909">
                  <c:v>39435</c:v>
                </c:pt>
                <c:pt idx="2910">
                  <c:v>39436</c:v>
                </c:pt>
                <c:pt idx="2911">
                  <c:v>39437</c:v>
                </c:pt>
                <c:pt idx="2912">
                  <c:v>39438</c:v>
                </c:pt>
                <c:pt idx="2913">
                  <c:v>39439</c:v>
                </c:pt>
                <c:pt idx="2914">
                  <c:v>39440</c:v>
                </c:pt>
                <c:pt idx="2915">
                  <c:v>39441</c:v>
                </c:pt>
                <c:pt idx="2916">
                  <c:v>39442</c:v>
                </c:pt>
                <c:pt idx="2917">
                  <c:v>39443</c:v>
                </c:pt>
                <c:pt idx="2918">
                  <c:v>39444</c:v>
                </c:pt>
                <c:pt idx="2919">
                  <c:v>39445</c:v>
                </c:pt>
                <c:pt idx="2920">
                  <c:v>39446</c:v>
                </c:pt>
                <c:pt idx="2921">
                  <c:v>39447</c:v>
                </c:pt>
                <c:pt idx="2922">
                  <c:v>39448</c:v>
                </c:pt>
                <c:pt idx="2923">
                  <c:v>39449</c:v>
                </c:pt>
                <c:pt idx="2924">
                  <c:v>39450</c:v>
                </c:pt>
                <c:pt idx="2925">
                  <c:v>39451</c:v>
                </c:pt>
                <c:pt idx="2926">
                  <c:v>39452</c:v>
                </c:pt>
                <c:pt idx="2927">
                  <c:v>39453</c:v>
                </c:pt>
                <c:pt idx="2928">
                  <c:v>39454</c:v>
                </c:pt>
                <c:pt idx="2929">
                  <c:v>39455</c:v>
                </c:pt>
                <c:pt idx="2930">
                  <c:v>39456</c:v>
                </c:pt>
                <c:pt idx="2931">
                  <c:v>39457</c:v>
                </c:pt>
                <c:pt idx="2932">
                  <c:v>39458</c:v>
                </c:pt>
                <c:pt idx="2933">
                  <c:v>39459</c:v>
                </c:pt>
                <c:pt idx="2934">
                  <c:v>39460</c:v>
                </c:pt>
                <c:pt idx="2935">
                  <c:v>39461</c:v>
                </c:pt>
                <c:pt idx="2936">
                  <c:v>39462</c:v>
                </c:pt>
                <c:pt idx="2937">
                  <c:v>39463</c:v>
                </c:pt>
                <c:pt idx="2938">
                  <c:v>39464</c:v>
                </c:pt>
                <c:pt idx="2939">
                  <c:v>39465</c:v>
                </c:pt>
                <c:pt idx="2940">
                  <c:v>39466</c:v>
                </c:pt>
                <c:pt idx="2941">
                  <c:v>39467</c:v>
                </c:pt>
                <c:pt idx="2942">
                  <c:v>39468</c:v>
                </c:pt>
                <c:pt idx="2943">
                  <c:v>39469</c:v>
                </c:pt>
                <c:pt idx="2944">
                  <c:v>39470</c:v>
                </c:pt>
                <c:pt idx="2945">
                  <c:v>39471</c:v>
                </c:pt>
                <c:pt idx="2946">
                  <c:v>39472</c:v>
                </c:pt>
                <c:pt idx="2947">
                  <c:v>39473</c:v>
                </c:pt>
                <c:pt idx="2948">
                  <c:v>39474</c:v>
                </c:pt>
                <c:pt idx="2949">
                  <c:v>39475</c:v>
                </c:pt>
                <c:pt idx="2950">
                  <c:v>39476</c:v>
                </c:pt>
                <c:pt idx="2951">
                  <c:v>39477</c:v>
                </c:pt>
                <c:pt idx="2952">
                  <c:v>39478</c:v>
                </c:pt>
                <c:pt idx="2953">
                  <c:v>39479</c:v>
                </c:pt>
                <c:pt idx="2954">
                  <c:v>39480</c:v>
                </c:pt>
                <c:pt idx="2955">
                  <c:v>39481</c:v>
                </c:pt>
                <c:pt idx="2956">
                  <c:v>39482</c:v>
                </c:pt>
                <c:pt idx="2957">
                  <c:v>39483</c:v>
                </c:pt>
                <c:pt idx="2958">
                  <c:v>39484</c:v>
                </c:pt>
                <c:pt idx="2959">
                  <c:v>39485</c:v>
                </c:pt>
                <c:pt idx="2960">
                  <c:v>39486</c:v>
                </c:pt>
                <c:pt idx="2961">
                  <c:v>39487</c:v>
                </c:pt>
                <c:pt idx="2962">
                  <c:v>39488</c:v>
                </c:pt>
                <c:pt idx="2963">
                  <c:v>39489</c:v>
                </c:pt>
                <c:pt idx="2964">
                  <c:v>39490</c:v>
                </c:pt>
                <c:pt idx="2965">
                  <c:v>39491</c:v>
                </c:pt>
                <c:pt idx="2966">
                  <c:v>39492</c:v>
                </c:pt>
                <c:pt idx="2967">
                  <c:v>39493</c:v>
                </c:pt>
                <c:pt idx="2968">
                  <c:v>39494</c:v>
                </c:pt>
                <c:pt idx="2969">
                  <c:v>39495</c:v>
                </c:pt>
                <c:pt idx="2970">
                  <c:v>39496</c:v>
                </c:pt>
                <c:pt idx="2971">
                  <c:v>39497</c:v>
                </c:pt>
                <c:pt idx="2972">
                  <c:v>39498</c:v>
                </c:pt>
                <c:pt idx="2973">
                  <c:v>39499</c:v>
                </c:pt>
                <c:pt idx="2974">
                  <c:v>39500</c:v>
                </c:pt>
                <c:pt idx="2975">
                  <c:v>39501</c:v>
                </c:pt>
                <c:pt idx="2976">
                  <c:v>39502</c:v>
                </c:pt>
                <c:pt idx="2977">
                  <c:v>39503</c:v>
                </c:pt>
                <c:pt idx="2978">
                  <c:v>39504</c:v>
                </c:pt>
                <c:pt idx="2979">
                  <c:v>39505</c:v>
                </c:pt>
                <c:pt idx="2980">
                  <c:v>39506</c:v>
                </c:pt>
                <c:pt idx="2981">
                  <c:v>39507</c:v>
                </c:pt>
                <c:pt idx="2982">
                  <c:v>39508</c:v>
                </c:pt>
                <c:pt idx="2983">
                  <c:v>39509</c:v>
                </c:pt>
                <c:pt idx="2984">
                  <c:v>39510</c:v>
                </c:pt>
                <c:pt idx="2985">
                  <c:v>39511</c:v>
                </c:pt>
                <c:pt idx="2986">
                  <c:v>39512</c:v>
                </c:pt>
                <c:pt idx="2987">
                  <c:v>39513</c:v>
                </c:pt>
                <c:pt idx="2988">
                  <c:v>39514</c:v>
                </c:pt>
                <c:pt idx="2989">
                  <c:v>39515</c:v>
                </c:pt>
                <c:pt idx="2990">
                  <c:v>39516</c:v>
                </c:pt>
                <c:pt idx="2991">
                  <c:v>39517</c:v>
                </c:pt>
                <c:pt idx="2992">
                  <c:v>39518</c:v>
                </c:pt>
                <c:pt idx="2993">
                  <c:v>39519</c:v>
                </c:pt>
                <c:pt idx="2994">
                  <c:v>39520</c:v>
                </c:pt>
                <c:pt idx="2995">
                  <c:v>39521</c:v>
                </c:pt>
                <c:pt idx="2996">
                  <c:v>39522</c:v>
                </c:pt>
                <c:pt idx="2997">
                  <c:v>39523</c:v>
                </c:pt>
                <c:pt idx="2998">
                  <c:v>39524</c:v>
                </c:pt>
                <c:pt idx="2999">
                  <c:v>39525</c:v>
                </c:pt>
                <c:pt idx="3000">
                  <c:v>39526</c:v>
                </c:pt>
                <c:pt idx="3001">
                  <c:v>39527</c:v>
                </c:pt>
                <c:pt idx="3002">
                  <c:v>39528</c:v>
                </c:pt>
                <c:pt idx="3003">
                  <c:v>39529</c:v>
                </c:pt>
                <c:pt idx="3004">
                  <c:v>39530</c:v>
                </c:pt>
                <c:pt idx="3005">
                  <c:v>39531</c:v>
                </c:pt>
                <c:pt idx="3006">
                  <c:v>39532</c:v>
                </c:pt>
                <c:pt idx="3007">
                  <c:v>39533</c:v>
                </c:pt>
                <c:pt idx="3008">
                  <c:v>39534</c:v>
                </c:pt>
                <c:pt idx="3009">
                  <c:v>39535</c:v>
                </c:pt>
                <c:pt idx="3010">
                  <c:v>39536</c:v>
                </c:pt>
                <c:pt idx="3011">
                  <c:v>39537</c:v>
                </c:pt>
                <c:pt idx="3012">
                  <c:v>39538</c:v>
                </c:pt>
                <c:pt idx="3013">
                  <c:v>39539</c:v>
                </c:pt>
                <c:pt idx="3014">
                  <c:v>39540</c:v>
                </c:pt>
                <c:pt idx="3015">
                  <c:v>39541</c:v>
                </c:pt>
                <c:pt idx="3016">
                  <c:v>39542</c:v>
                </c:pt>
                <c:pt idx="3017">
                  <c:v>39543</c:v>
                </c:pt>
                <c:pt idx="3018">
                  <c:v>39544</c:v>
                </c:pt>
                <c:pt idx="3019">
                  <c:v>39545</c:v>
                </c:pt>
                <c:pt idx="3020">
                  <c:v>39546</c:v>
                </c:pt>
                <c:pt idx="3021">
                  <c:v>39547</c:v>
                </c:pt>
                <c:pt idx="3022">
                  <c:v>39548</c:v>
                </c:pt>
                <c:pt idx="3023">
                  <c:v>39549</c:v>
                </c:pt>
                <c:pt idx="3024">
                  <c:v>39550</c:v>
                </c:pt>
                <c:pt idx="3025">
                  <c:v>39551</c:v>
                </c:pt>
                <c:pt idx="3026">
                  <c:v>39552</c:v>
                </c:pt>
                <c:pt idx="3027">
                  <c:v>39553</c:v>
                </c:pt>
                <c:pt idx="3028">
                  <c:v>39554</c:v>
                </c:pt>
                <c:pt idx="3029">
                  <c:v>39555</c:v>
                </c:pt>
                <c:pt idx="3030">
                  <c:v>39556</c:v>
                </c:pt>
                <c:pt idx="3031">
                  <c:v>39557</c:v>
                </c:pt>
                <c:pt idx="3032">
                  <c:v>39558</c:v>
                </c:pt>
                <c:pt idx="3033">
                  <c:v>39559</c:v>
                </c:pt>
                <c:pt idx="3034">
                  <c:v>39560</c:v>
                </c:pt>
                <c:pt idx="3035">
                  <c:v>39561</c:v>
                </c:pt>
                <c:pt idx="3036">
                  <c:v>39562</c:v>
                </c:pt>
                <c:pt idx="3037">
                  <c:v>39563</c:v>
                </c:pt>
                <c:pt idx="3038">
                  <c:v>39564</c:v>
                </c:pt>
                <c:pt idx="3039">
                  <c:v>39565</c:v>
                </c:pt>
                <c:pt idx="3040">
                  <c:v>39566</c:v>
                </c:pt>
                <c:pt idx="3041">
                  <c:v>39567</c:v>
                </c:pt>
                <c:pt idx="3042">
                  <c:v>39568</c:v>
                </c:pt>
                <c:pt idx="3043">
                  <c:v>39569</c:v>
                </c:pt>
                <c:pt idx="3044">
                  <c:v>39570</c:v>
                </c:pt>
                <c:pt idx="3045">
                  <c:v>39571</c:v>
                </c:pt>
                <c:pt idx="3046">
                  <c:v>39572</c:v>
                </c:pt>
                <c:pt idx="3047">
                  <c:v>39573</c:v>
                </c:pt>
                <c:pt idx="3048">
                  <c:v>39574</c:v>
                </c:pt>
                <c:pt idx="3049">
                  <c:v>39575</c:v>
                </c:pt>
                <c:pt idx="3050">
                  <c:v>39576</c:v>
                </c:pt>
                <c:pt idx="3051">
                  <c:v>39577</c:v>
                </c:pt>
                <c:pt idx="3052">
                  <c:v>39578</c:v>
                </c:pt>
                <c:pt idx="3053">
                  <c:v>39579</c:v>
                </c:pt>
                <c:pt idx="3054">
                  <c:v>39580</c:v>
                </c:pt>
                <c:pt idx="3055">
                  <c:v>39581</c:v>
                </c:pt>
                <c:pt idx="3056">
                  <c:v>39582</c:v>
                </c:pt>
                <c:pt idx="3057">
                  <c:v>39583</c:v>
                </c:pt>
                <c:pt idx="3058">
                  <c:v>39584</c:v>
                </c:pt>
                <c:pt idx="3059">
                  <c:v>39585</c:v>
                </c:pt>
                <c:pt idx="3060">
                  <c:v>39586</c:v>
                </c:pt>
                <c:pt idx="3061">
                  <c:v>39587</c:v>
                </c:pt>
                <c:pt idx="3062">
                  <c:v>39588</c:v>
                </c:pt>
                <c:pt idx="3063">
                  <c:v>39589</c:v>
                </c:pt>
                <c:pt idx="3064">
                  <c:v>39590</c:v>
                </c:pt>
                <c:pt idx="3065">
                  <c:v>39591</c:v>
                </c:pt>
                <c:pt idx="3066">
                  <c:v>39592</c:v>
                </c:pt>
                <c:pt idx="3067">
                  <c:v>39593</c:v>
                </c:pt>
                <c:pt idx="3068">
                  <c:v>39594</c:v>
                </c:pt>
                <c:pt idx="3069">
                  <c:v>39595</c:v>
                </c:pt>
                <c:pt idx="3070">
                  <c:v>39596</c:v>
                </c:pt>
                <c:pt idx="3071">
                  <c:v>39597</c:v>
                </c:pt>
                <c:pt idx="3072">
                  <c:v>39598</c:v>
                </c:pt>
                <c:pt idx="3073">
                  <c:v>39599</c:v>
                </c:pt>
                <c:pt idx="3074">
                  <c:v>39600</c:v>
                </c:pt>
                <c:pt idx="3075">
                  <c:v>39601</c:v>
                </c:pt>
                <c:pt idx="3076">
                  <c:v>39602</c:v>
                </c:pt>
                <c:pt idx="3077">
                  <c:v>39603</c:v>
                </c:pt>
                <c:pt idx="3078">
                  <c:v>39604</c:v>
                </c:pt>
                <c:pt idx="3079">
                  <c:v>39605</c:v>
                </c:pt>
                <c:pt idx="3080">
                  <c:v>39606</c:v>
                </c:pt>
                <c:pt idx="3081">
                  <c:v>39607</c:v>
                </c:pt>
                <c:pt idx="3082">
                  <c:v>39608</c:v>
                </c:pt>
                <c:pt idx="3083">
                  <c:v>39609</c:v>
                </c:pt>
                <c:pt idx="3084">
                  <c:v>39610</c:v>
                </c:pt>
                <c:pt idx="3085">
                  <c:v>39611</c:v>
                </c:pt>
                <c:pt idx="3086">
                  <c:v>39612</c:v>
                </c:pt>
                <c:pt idx="3087">
                  <c:v>39613</c:v>
                </c:pt>
                <c:pt idx="3088">
                  <c:v>39614</c:v>
                </c:pt>
                <c:pt idx="3089">
                  <c:v>39615</c:v>
                </c:pt>
                <c:pt idx="3090">
                  <c:v>39616</c:v>
                </c:pt>
                <c:pt idx="3091">
                  <c:v>39617</c:v>
                </c:pt>
                <c:pt idx="3092">
                  <c:v>39618</c:v>
                </c:pt>
                <c:pt idx="3093">
                  <c:v>39619</c:v>
                </c:pt>
                <c:pt idx="3094">
                  <c:v>39620</c:v>
                </c:pt>
                <c:pt idx="3095">
                  <c:v>39621</c:v>
                </c:pt>
                <c:pt idx="3096">
                  <c:v>39622</c:v>
                </c:pt>
                <c:pt idx="3097">
                  <c:v>39623</c:v>
                </c:pt>
                <c:pt idx="3098">
                  <c:v>39624</c:v>
                </c:pt>
                <c:pt idx="3099">
                  <c:v>39625</c:v>
                </c:pt>
                <c:pt idx="3100">
                  <c:v>39626</c:v>
                </c:pt>
                <c:pt idx="3101">
                  <c:v>39627</c:v>
                </c:pt>
                <c:pt idx="3102">
                  <c:v>39628</c:v>
                </c:pt>
                <c:pt idx="3103">
                  <c:v>39629</c:v>
                </c:pt>
                <c:pt idx="3104">
                  <c:v>39630</c:v>
                </c:pt>
                <c:pt idx="3105">
                  <c:v>39631</c:v>
                </c:pt>
                <c:pt idx="3106">
                  <c:v>39632</c:v>
                </c:pt>
                <c:pt idx="3107">
                  <c:v>39633</c:v>
                </c:pt>
                <c:pt idx="3108">
                  <c:v>39634</c:v>
                </c:pt>
                <c:pt idx="3109">
                  <c:v>39635</c:v>
                </c:pt>
                <c:pt idx="3110">
                  <c:v>39636</c:v>
                </c:pt>
                <c:pt idx="3111">
                  <c:v>39637</c:v>
                </c:pt>
                <c:pt idx="3112">
                  <c:v>39638</c:v>
                </c:pt>
                <c:pt idx="3113">
                  <c:v>39639</c:v>
                </c:pt>
                <c:pt idx="3114">
                  <c:v>39640</c:v>
                </c:pt>
                <c:pt idx="3115">
                  <c:v>39641</c:v>
                </c:pt>
                <c:pt idx="3116">
                  <c:v>39642</c:v>
                </c:pt>
                <c:pt idx="3117">
                  <c:v>39643</c:v>
                </c:pt>
                <c:pt idx="3118">
                  <c:v>39644</c:v>
                </c:pt>
                <c:pt idx="3119">
                  <c:v>39645</c:v>
                </c:pt>
                <c:pt idx="3120">
                  <c:v>39646</c:v>
                </c:pt>
                <c:pt idx="3121">
                  <c:v>39647</c:v>
                </c:pt>
                <c:pt idx="3122">
                  <c:v>39648</c:v>
                </c:pt>
                <c:pt idx="3123">
                  <c:v>39649</c:v>
                </c:pt>
                <c:pt idx="3124">
                  <c:v>39650</c:v>
                </c:pt>
                <c:pt idx="3125">
                  <c:v>39651</c:v>
                </c:pt>
                <c:pt idx="3126">
                  <c:v>39652</c:v>
                </c:pt>
                <c:pt idx="3127">
                  <c:v>39653</c:v>
                </c:pt>
                <c:pt idx="3128">
                  <c:v>39654</c:v>
                </c:pt>
                <c:pt idx="3129">
                  <c:v>39655</c:v>
                </c:pt>
                <c:pt idx="3130">
                  <c:v>39656</c:v>
                </c:pt>
                <c:pt idx="3131">
                  <c:v>39657</c:v>
                </c:pt>
                <c:pt idx="3132">
                  <c:v>39658</c:v>
                </c:pt>
                <c:pt idx="3133">
                  <c:v>39659</c:v>
                </c:pt>
                <c:pt idx="3134">
                  <c:v>39660</c:v>
                </c:pt>
                <c:pt idx="3135">
                  <c:v>39661</c:v>
                </c:pt>
                <c:pt idx="3136">
                  <c:v>39662</c:v>
                </c:pt>
                <c:pt idx="3137">
                  <c:v>39663</c:v>
                </c:pt>
                <c:pt idx="3138">
                  <c:v>39664</c:v>
                </c:pt>
                <c:pt idx="3139">
                  <c:v>39665</c:v>
                </c:pt>
                <c:pt idx="3140">
                  <c:v>39666</c:v>
                </c:pt>
                <c:pt idx="3141">
                  <c:v>39667</c:v>
                </c:pt>
                <c:pt idx="3142">
                  <c:v>39668</c:v>
                </c:pt>
                <c:pt idx="3143">
                  <c:v>39669</c:v>
                </c:pt>
                <c:pt idx="3144">
                  <c:v>39670</c:v>
                </c:pt>
                <c:pt idx="3145">
                  <c:v>39671</c:v>
                </c:pt>
                <c:pt idx="3146">
                  <c:v>39672</c:v>
                </c:pt>
                <c:pt idx="3147">
                  <c:v>39673</c:v>
                </c:pt>
                <c:pt idx="3148">
                  <c:v>39674</c:v>
                </c:pt>
                <c:pt idx="3149">
                  <c:v>39675</c:v>
                </c:pt>
                <c:pt idx="3150">
                  <c:v>39676</c:v>
                </c:pt>
                <c:pt idx="3151">
                  <c:v>39677</c:v>
                </c:pt>
                <c:pt idx="3152">
                  <c:v>39678</c:v>
                </c:pt>
                <c:pt idx="3153">
                  <c:v>39679</c:v>
                </c:pt>
                <c:pt idx="3154">
                  <c:v>39680</c:v>
                </c:pt>
                <c:pt idx="3155">
                  <c:v>39681</c:v>
                </c:pt>
                <c:pt idx="3156">
                  <c:v>39682</c:v>
                </c:pt>
                <c:pt idx="3157">
                  <c:v>39683</c:v>
                </c:pt>
                <c:pt idx="3158">
                  <c:v>39684</c:v>
                </c:pt>
                <c:pt idx="3159">
                  <c:v>39685</c:v>
                </c:pt>
                <c:pt idx="3160">
                  <c:v>39686</c:v>
                </c:pt>
                <c:pt idx="3161">
                  <c:v>39687</c:v>
                </c:pt>
                <c:pt idx="3162">
                  <c:v>39688</c:v>
                </c:pt>
                <c:pt idx="3163">
                  <c:v>39689</c:v>
                </c:pt>
                <c:pt idx="3164">
                  <c:v>39690</c:v>
                </c:pt>
                <c:pt idx="3165">
                  <c:v>39691</c:v>
                </c:pt>
                <c:pt idx="3166">
                  <c:v>39692</c:v>
                </c:pt>
                <c:pt idx="3167">
                  <c:v>39693</c:v>
                </c:pt>
                <c:pt idx="3168">
                  <c:v>39694</c:v>
                </c:pt>
                <c:pt idx="3169">
                  <c:v>39695</c:v>
                </c:pt>
                <c:pt idx="3170">
                  <c:v>39696</c:v>
                </c:pt>
                <c:pt idx="3171">
                  <c:v>39697</c:v>
                </c:pt>
                <c:pt idx="3172">
                  <c:v>39698</c:v>
                </c:pt>
                <c:pt idx="3173">
                  <c:v>39699</c:v>
                </c:pt>
                <c:pt idx="3174">
                  <c:v>39700</c:v>
                </c:pt>
                <c:pt idx="3175">
                  <c:v>39701</c:v>
                </c:pt>
                <c:pt idx="3176">
                  <c:v>39702</c:v>
                </c:pt>
                <c:pt idx="3177">
                  <c:v>39703</c:v>
                </c:pt>
                <c:pt idx="3178">
                  <c:v>39704</c:v>
                </c:pt>
                <c:pt idx="3179">
                  <c:v>39705</c:v>
                </c:pt>
                <c:pt idx="3180">
                  <c:v>39706</c:v>
                </c:pt>
                <c:pt idx="3181">
                  <c:v>39707</c:v>
                </c:pt>
                <c:pt idx="3182">
                  <c:v>39708</c:v>
                </c:pt>
                <c:pt idx="3183">
                  <c:v>39709</c:v>
                </c:pt>
                <c:pt idx="3184">
                  <c:v>39710</c:v>
                </c:pt>
                <c:pt idx="3185">
                  <c:v>39711</c:v>
                </c:pt>
                <c:pt idx="3186">
                  <c:v>39712</c:v>
                </c:pt>
                <c:pt idx="3187">
                  <c:v>39713</c:v>
                </c:pt>
                <c:pt idx="3188">
                  <c:v>39714</c:v>
                </c:pt>
                <c:pt idx="3189">
                  <c:v>39715</c:v>
                </c:pt>
                <c:pt idx="3190">
                  <c:v>39716</c:v>
                </c:pt>
                <c:pt idx="3191">
                  <c:v>39717</c:v>
                </c:pt>
                <c:pt idx="3192">
                  <c:v>39718</c:v>
                </c:pt>
                <c:pt idx="3193">
                  <c:v>39719</c:v>
                </c:pt>
                <c:pt idx="3194">
                  <c:v>39720</c:v>
                </c:pt>
                <c:pt idx="3195">
                  <c:v>39721</c:v>
                </c:pt>
                <c:pt idx="3196">
                  <c:v>39722</c:v>
                </c:pt>
                <c:pt idx="3197">
                  <c:v>39723</c:v>
                </c:pt>
                <c:pt idx="3198">
                  <c:v>39724</c:v>
                </c:pt>
                <c:pt idx="3199">
                  <c:v>39725</c:v>
                </c:pt>
                <c:pt idx="3200">
                  <c:v>39726</c:v>
                </c:pt>
                <c:pt idx="3201">
                  <c:v>39727</c:v>
                </c:pt>
                <c:pt idx="3202">
                  <c:v>39728</c:v>
                </c:pt>
                <c:pt idx="3203">
                  <c:v>39729</c:v>
                </c:pt>
                <c:pt idx="3204">
                  <c:v>39730</c:v>
                </c:pt>
                <c:pt idx="3205">
                  <c:v>39731</c:v>
                </c:pt>
                <c:pt idx="3206">
                  <c:v>39732</c:v>
                </c:pt>
                <c:pt idx="3207">
                  <c:v>39733</c:v>
                </c:pt>
                <c:pt idx="3208">
                  <c:v>39734</c:v>
                </c:pt>
                <c:pt idx="3209">
                  <c:v>39735</c:v>
                </c:pt>
                <c:pt idx="3210">
                  <c:v>39736</c:v>
                </c:pt>
                <c:pt idx="3211">
                  <c:v>39737</c:v>
                </c:pt>
                <c:pt idx="3212">
                  <c:v>39738</c:v>
                </c:pt>
                <c:pt idx="3213">
                  <c:v>39739</c:v>
                </c:pt>
                <c:pt idx="3214">
                  <c:v>39740</c:v>
                </c:pt>
                <c:pt idx="3215">
                  <c:v>39741</c:v>
                </c:pt>
                <c:pt idx="3216">
                  <c:v>39742</c:v>
                </c:pt>
                <c:pt idx="3217">
                  <c:v>39743</c:v>
                </c:pt>
                <c:pt idx="3218">
                  <c:v>39744</c:v>
                </c:pt>
                <c:pt idx="3219">
                  <c:v>39745</c:v>
                </c:pt>
                <c:pt idx="3220">
                  <c:v>39746</c:v>
                </c:pt>
                <c:pt idx="3221">
                  <c:v>39747</c:v>
                </c:pt>
                <c:pt idx="3222">
                  <c:v>39748</c:v>
                </c:pt>
                <c:pt idx="3223">
                  <c:v>39749</c:v>
                </c:pt>
                <c:pt idx="3224">
                  <c:v>39750</c:v>
                </c:pt>
                <c:pt idx="3225">
                  <c:v>39751</c:v>
                </c:pt>
                <c:pt idx="3226">
                  <c:v>39752</c:v>
                </c:pt>
                <c:pt idx="3227">
                  <c:v>39753</c:v>
                </c:pt>
                <c:pt idx="3228">
                  <c:v>39754</c:v>
                </c:pt>
                <c:pt idx="3229">
                  <c:v>39755</c:v>
                </c:pt>
                <c:pt idx="3230">
                  <c:v>39756</c:v>
                </c:pt>
                <c:pt idx="3231">
                  <c:v>39757</c:v>
                </c:pt>
                <c:pt idx="3232">
                  <c:v>39758</c:v>
                </c:pt>
                <c:pt idx="3233">
                  <c:v>39759</c:v>
                </c:pt>
                <c:pt idx="3234">
                  <c:v>39760</c:v>
                </c:pt>
                <c:pt idx="3235">
                  <c:v>39761</c:v>
                </c:pt>
                <c:pt idx="3236">
                  <c:v>39762</c:v>
                </c:pt>
                <c:pt idx="3237">
                  <c:v>39763</c:v>
                </c:pt>
                <c:pt idx="3238">
                  <c:v>39764</c:v>
                </c:pt>
                <c:pt idx="3239">
                  <c:v>39765</c:v>
                </c:pt>
                <c:pt idx="3240">
                  <c:v>39766</c:v>
                </c:pt>
                <c:pt idx="3241">
                  <c:v>39767</c:v>
                </c:pt>
                <c:pt idx="3242">
                  <c:v>39768</c:v>
                </c:pt>
                <c:pt idx="3243">
                  <c:v>39769</c:v>
                </c:pt>
                <c:pt idx="3244">
                  <c:v>39770</c:v>
                </c:pt>
                <c:pt idx="3245">
                  <c:v>39771</c:v>
                </c:pt>
                <c:pt idx="3246">
                  <c:v>39772</c:v>
                </c:pt>
                <c:pt idx="3247">
                  <c:v>39773</c:v>
                </c:pt>
                <c:pt idx="3248">
                  <c:v>39774</c:v>
                </c:pt>
                <c:pt idx="3249">
                  <c:v>39775</c:v>
                </c:pt>
                <c:pt idx="3250">
                  <c:v>39776</c:v>
                </c:pt>
                <c:pt idx="3251">
                  <c:v>39777</c:v>
                </c:pt>
                <c:pt idx="3252">
                  <c:v>39778</c:v>
                </c:pt>
                <c:pt idx="3253">
                  <c:v>39779</c:v>
                </c:pt>
                <c:pt idx="3254">
                  <c:v>39780</c:v>
                </c:pt>
                <c:pt idx="3255">
                  <c:v>39781</c:v>
                </c:pt>
                <c:pt idx="3256">
                  <c:v>39782</c:v>
                </c:pt>
                <c:pt idx="3257">
                  <c:v>39783</c:v>
                </c:pt>
                <c:pt idx="3258">
                  <c:v>39784</c:v>
                </c:pt>
                <c:pt idx="3259">
                  <c:v>39785</c:v>
                </c:pt>
                <c:pt idx="3260">
                  <c:v>39786</c:v>
                </c:pt>
                <c:pt idx="3261">
                  <c:v>39787</c:v>
                </c:pt>
                <c:pt idx="3262">
                  <c:v>39788</c:v>
                </c:pt>
                <c:pt idx="3263">
                  <c:v>39789</c:v>
                </c:pt>
                <c:pt idx="3264">
                  <c:v>39790</c:v>
                </c:pt>
                <c:pt idx="3265">
                  <c:v>39791</c:v>
                </c:pt>
                <c:pt idx="3266">
                  <c:v>39792</c:v>
                </c:pt>
                <c:pt idx="3267">
                  <c:v>39793</c:v>
                </c:pt>
                <c:pt idx="3268">
                  <c:v>39794</c:v>
                </c:pt>
                <c:pt idx="3269">
                  <c:v>39795</c:v>
                </c:pt>
                <c:pt idx="3270">
                  <c:v>39796</c:v>
                </c:pt>
                <c:pt idx="3271">
                  <c:v>39797</c:v>
                </c:pt>
                <c:pt idx="3272">
                  <c:v>39798</c:v>
                </c:pt>
                <c:pt idx="3273">
                  <c:v>39799</c:v>
                </c:pt>
                <c:pt idx="3274">
                  <c:v>39800</c:v>
                </c:pt>
                <c:pt idx="3275">
                  <c:v>39801</c:v>
                </c:pt>
                <c:pt idx="3276">
                  <c:v>39802</c:v>
                </c:pt>
                <c:pt idx="3277">
                  <c:v>39803</c:v>
                </c:pt>
                <c:pt idx="3278">
                  <c:v>39804</c:v>
                </c:pt>
                <c:pt idx="3279">
                  <c:v>39805</c:v>
                </c:pt>
                <c:pt idx="3280">
                  <c:v>39806</c:v>
                </c:pt>
                <c:pt idx="3281">
                  <c:v>39807</c:v>
                </c:pt>
                <c:pt idx="3282">
                  <c:v>39808</c:v>
                </c:pt>
                <c:pt idx="3283">
                  <c:v>39809</c:v>
                </c:pt>
                <c:pt idx="3284">
                  <c:v>39810</c:v>
                </c:pt>
                <c:pt idx="3285">
                  <c:v>39811</c:v>
                </c:pt>
                <c:pt idx="3286">
                  <c:v>39812</c:v>
                </c:pt>
                <c:pt idx="3287">
                  <c:v>39813</c:v>
                </c:pt>
                <c:pt idx="3288">
                  <c:v>39814</c:v>
                </c:pt>
                <c:pt idx="3289">
                  <c:v>39815</c:v>
                </c:pt>
                <c:pt idx="3290">
                  <c:v>39816</c:v>
                </c:pt>
                <c:pt idx="3291">
                  <c:v>39817</c:v>
                </c:pt>
                <c:pt idx="3292">
                  <c:v>39818</c:v>
                </c:pt>
                <c:pt idx="3293">
                  <c:v>39819</c:v>
                </c:pt>
                <c:pt idx="3294">
                  <c:v>39820</c:v>
                </c:pt>
                <c:pt idx="3295">
                  <c:v>39821</c:v>
                </c:pt>
                <c:pt idx="3296">
                  <c:v>39822</c:v>
                </c:pt>
                <c:pt idx="3297">
                  <c:v>39823</c:v>
                </c:pt>
                <c:pt idx="3298">
                  <c:v>39824</c:v>
                </c:pt>
                <c:pt idx="3299">
                  <c:v>39825</c:v>
                </c:pt>
                <c:pt idx="3300">
                  <c:v>39826</c:v>
                </c:pt>
                <c:pt idx="3301">
                  <c:v>39827</c:v>
                </c:pt>
                <c:pt idx="3302">
                  <c:v>39828</c:v>
                </c:pt>
                <c:pt idx="3303">
                  <c:v>39829</c:v>
                </c:pt>
                <c:pt idx="3304">
                  <c:v>39830</c:v>
                </c:pt>
                <c:pt idx="3305">
                  <c:v>39831</c:v>
                </c:pt>
                <c:pt idx="3306">
                  <c:v>39832</c:v>
                </c:pt>
                <c:pt idx="3307">
                  <c:v>39833</c:v>
                </c:pt>
                <c:pt idx="3308">
                  <c:v>39834</c:v>
                </c:pt>
                <c:pt idx="3309">
                  <c:v>39835</c:v>
                </c:pt>
                <c:pt idx="3310">
                  <c:v>39836</c:v>
                </c:pt>
                <c:pt idx="3311">
                  <c:v>39837</c:v>
                </c:pt>
                <c:pt idx="3312">
                  <c:v>39838</c:v>
                </c:pt>
                <c:pt idx="3313">
                  <c:v>39839</c:v>
                </c:pt>
                <c:pt idx="3314">
                  <c:v>39840</c:v>
                </c:pt>
                <c:pt idx="3315">
                  <c:v>39841</c:v>
                </c:pt>
                <c:pt idx="3316">
                  <c:v>39842</c:v>
                </c:pt>
                <c:pt idx="3317">
                  <c:v>39843</c:v>
                </c:pt>
                <c:pt idx="3318">
                  <c:v>39844</c:v>
                </c:pt>
                <c:pt idx="3319">
                  <c:v>39845</c:v>
                </c:pt>
                <c:pt idx="3320">
                  <c:v>39846</c:v>
                </c:pt>
                <c:pt idx="3321">
                  <c:v>39847</c:v>
                </c:pt>
                <c:pt idx="3322">
                  <c:v>39848</c:v>
                </c:pt>
                <c:pt idx="3323">
                  <c:v>39849</c:v>
                </c:pt>
                <c:pt idx="3324">
                  <c:v>39850</c:v>
                </c:pt>
                <c:pt idx="3325">
                  <c:v>39851</c:v>
                </c:pt>
                <c:pt idx="3326">
                  <c:v>39852</c:v>
                </c:pt>
                <c:pt idx="3327">
                  <c:v>39853</c:v>
                </c:pt>
                <c:pt idx="3328">
                  <c:v>39854</c:v>
                </c:pt>
                <c:pt idx="3329">
                  <c:v>39855</c:v>
                </c:pt>
                <c:pt idx="3330">
                  <c:v>39856</c:v>
                </c:pt>
                <c:pt idx="3331">
                  <c:v>39857</c:v>
                </c:pt>
                <c:pt idx="3332">
                  <c:v>39858</c:v>
                </c:pt>
                <c:pt idx="3333">
                  <c:v>39859</c:v>
                </c:pt>
                <c:pt idx="3334">
                  <c:v>39860</c:v>
                </c:pt>
                <c:pt idx="3335">
                  <c:v>39861</c:v>
                </c:pt>
                <c:pt idx="3336">
                  <c:v>39862</c:v>
                </c:pt>
                <c:pt idx="3337">
                  <c:v>39863</c:v>
                </c:pt>
                <c:pt idx="3338">
                  <c:v>39864</c:v>
                </c:pt>
                <c:pt idx="3339">
                  <c:v>39865</c:v>
                </c:pt>
                <c:pt idx="3340">
                  <c:v>39866</c:v>
                </c:pt>
                <c:pt idx="3341">
                  <c:v>39867</c:v>
                </c:pt>
                <c:pt idx="3342">
                  <c:v>39868</c:v>
                </c:pt>
                <c:pt idx="3343">
                  <c:v>39869</c:v>
                </c:pt>
                <c:pt idx="3344">
                  <c:v>39870</c:v>
                </c:pt>
                <c:pt idx="3345">
                  <c:v>39871</c:v>
                </c:pt>
                <c:pt idx="3346">
                  <c:v>39872</c:v>
                </c:pt>
                <c:pt idx="3347">
                  <c:v>39873</c:v>
                </c:pt>
                <c:pt idx="3348">
                  <c:v>39874</c:v>
                </c:pt>
                <c:pt idx="3349">
                  <c:v>39875</c:v>
                </c:pt>
                <c:pt idx="3350">
                  <c:v>39876</c:v>
                </c:pt>
                <c:pt idx="3351">
                  <c:v>39877</c:v>
                </c:pt>
                <c:pt idx="3352">
                  <c:v>39878</c:v>
                </c:pt>
                <c:pt idx="3353">
                  <c:v>39879</c:v>
                </c:pt>
                <c:pt idx="3354">
                  <c:v>39880</c:v>
                </c:pt>
                <c:pt idx="3355">
                  <c:v>39881</c:v>
                </c:pt>
                <c:pt idx="3356">
                  <c:v>39882</c:v>
                </c:pt>
                <c:pt idx="3357">
                  <c:v>39883</c:v>
                </c:pt>
                <c:pt idx="3358">
                  <c:v>39884</c:v>
                </c:pt>
                <c:pt idx="3359">
                  <c:v>39885</c:v>
                </c:pt>
                <c:pt idx="3360">
                  <c:v>39886</c:v>
                </c:pt>
                <c:pt idx="3361">
                  <c:v>39887</c:v>
                </c:pt>
                <c:pt idx="3362">
                  <c:v>39888</c:v>
                </c:pt>
                <c:pt idx="3363">
                  <c:v>39889</c:v>
                </c:pt>
                <c:pt idx="3364">
                  <c:v>39890</c:v>
                </c:pt>
                <c:pt idx="3365">
                  <c:v>39891</c:v>
                </c:pt>
                <c:pt idx="3366">
                  <c:v>39892</c:v>
                </c:pt>
                <c:pt idx="3367">
                  <c:v>39893</c:v>
                </c:pt>
                <c:pt idx="3368">
                  <c:v>39894</c:v>
                </c:pt>
                <c:pt idx="3369">
                  <c:v>39895</c:v>
                </c:pt>
                <c:pt idx="3370">
                  <c:v>39896</c:v>
                </c:pt>
                <c:pt idx="3371">
                  <c:v>39897</c:v>
                </c:pt>
                <c:pt idx="3372">
                  <c:v>39898</c:v>
                </c:pt>
                <c:pt idx="3373">
                  <c:v>39899</c:v>
                </c:pt>
                <c:pt idx="3374">
                  <c:v>39900</c:v>
                </c:pt>
                <c:pt idx="3375">
                  <c:v>39901</c:v>
                </c:pt>
                <c:pt idx="3376">
                  <c:v>39902</c:v>
                </c:pt>
                <c:pt idx="3377">
                  <c:v>39903</c:v>
                </c:pt>
                <c:pt idx="3378">
                  <c:v>39904</c:v>
                </c:pt>
                <c:pt idx="3379">
                  <c:v>39905</c:v>
                </c:pt>
                <c:pt idx="3380">
                  <c:v>39906</c:v>
                </c:pt>
                <c:pt idx="3381">
                  <c:v>39907</c:v>
                </c:pt>
                <c:pt idx="3382">
                  <c:v>39908</c:v>
                </c:pt>
                <c:pt idx="3383">
                  <c:v>39909</c:v>
                </c:pt>
                <c:pt idx="3384">
                  <c:v>39910</c:v>
                </c:pt>
                <c:pt idx="3385">
                  <c:v>39911</c:v>
                </c:pt>
                <c:pt idx="3386">
                  <c:v>39912</c:v>
                </c:pt>
                <c:pt idx="3387">
                  <c:v>39913</c:v>
                </c:pt>
                <c:pt idx="3388">
                  <c:v>39914</c:v>
                </c:pt>
                <c:pt idx="3389">
                  <c:v>39915</c:v>
                </c:pt>
                <c:pt idx="3390">
                  <c:v>39916</c:v>
                </c:pt>
                <c:pt idx="3391">
                  <c:v>39917</c:v>
                </c:pt>
                <c:pt idx="3392">
                  <c:v>39918</c:v>
                </c:pt>
                <c:pt idx="3393">
                  <c:v>39919</c:v>
                </c:pt>
                <c:pt idx="3394">
                  <c:v>39920</c:v>
                </c:pt>
                <c:pt idx="3395">
                  <c:v>39921</c:v>
                </c:pt>
                <c:pt idx="3396">
                  <c:v>39922</c:v>
                </c:pt>
                <c:pt idx="3397">
                  <c:v>39923</c:v>
                </c:pt>
                <c:pt idx="3398">
                  <c:v>39924</c:v>
                </c:pt>
                <c:pt idx="3399">
                  <c:v>39925</c:v>
                </c:pt>
                <c:pt idx="3400">
                  <c:v>39926</c:v>
                </c:pt>
                <c:pt idx="3401">
                  <c:v>39927</c:v>
                </c:pt>
                <c:pt idx="3402">
                  <c:v>39928</c:v>
                </c:pt>
                <c:pt idx="3403">
                  <c:v>39929</c:v>
                </c:pt>
                <c:pt idx="3404">
                  <c:v>39930</c:v>
                </c:pt>
                <c:pt idx="3405">
                  <c:v>39931</c:v>
                </c:pt>
                <c:pt idx="3406">
                  <c:v>39932</c:v>
                </c:pt>
                <c:pt idx="3407">
                  <c:v>39933</c:v>
                </c:pt>
                <c:pt idx="3408">
                  <c:v>39934</c:v>
                </c:pt>
                <c:pt idx="3409">
                  <c:v>39935</c:v>
                </c:pt>
                <c:pt idx="3410">
                  <c:v>39936</c:v>
                </c:pt>
                <c:pt idx="3411">
                  <c:v>39937</c:v>
                </c:pt>
                <c:pt idx="3412">
                  <c:v>39938</c:v>
                </c:pt>
                <c:pt idx="3413">
                  <c:v>39939</c:v>
                </c:pt>
                <c:pt idx="3414">
                  <c:v>39940</c:v>
                </c:pt>
                <c:pt idx="3415">
                  <c:v>39941</c:v>
                </c:pt>
                <c:pt idx="3416">
                  <c:v>39942</c:v>
                </c:pt>
                <c:pt idx="3417">
                  <c:v>39943</c:v>
                </c:pt>
                <c:pt idx="3418">
                  <c:v>39944</c:v>
                </c:pt>
                <c:pt idx="3419">
                  <c:v>39945</c:v>
                </c:pt>
                <c:pt idx="3420">
                  <c:v>39946</c:v>
                </c:pt>
                <c:pt idx="3421">
                  <c:v>39947</c:v>
                </c:pt>
                <c:pt idx="3422">
                  <c:v>39948</c:v>
                </c:pt>
                <c:pt idx="3423">
                  <c:v>39949</c:v>
                </c:pt>
                <c:pt idx="3424">
                  <c:v>39950</c:v>
                </c:pt>
                <c:pt idx="3425">
                  <c:v>39951</c:v>
                </c:pt>
                <c:pt idx="3426">
                  <c:v>39952</c:v>
                </c:pt>
                <c:pt idx="3427">
                  <c:v>39953</c:v>
                </c:pt>
                <c:pt idx="3428">
                  <c:v>39954</c:v>
                </c:pt>
                <c:pt idx="3429">
                  <c:v>39955</c:v>
                </c:pt>
                <c:pt idx="3430">
                  <c:v>39956</c:v>
                </c:pt>
                <c:pt idx="3431">
                  <c:v>39957</c:v>
                </c:pt>
                <c:pt idx="3432">
                  <c:v>39958</c:v>
                </c:pt>
                <c:pt idx="3433">
                  <c:v>39959</c:v>
                </c:pt>
                <c:pt idx="3434">
                  <c:v>39960</c:v>
                </c:pt>
                <c:pt idx="3435">
                  <c:v>39961</c:v>
                </c:pt>
                <c:pt idx="3436">
                  <c:v>39962</c:v>
                </c:pt>
                <c:pt idx="3437">
                  <c:v>39963</c:v>
                </c:pt>
                <c:pt idx="3438">
                  <c:v>39964</c:v>
                </c:pt>
                <c:pt idx="3439">
                  <c:v>39965</c:v>
                </c:pt>
                <c:pt idx="3440">
                  <c:v>39966</c:v>
                </c:pt>
                <c:pt idx="3441">
                  <c:v>39967</c:v>
                </c:pt>
                <c:pt idx="3442">
                  <c:v>39968</c:v>
                </c:pt>
                <c:pt idx="3443">
                  <c:v>39969</c:v>
                </c:pt>
                <c:pt idx="3444">
                  <c:v>39970</c:v>
                </c:pt>
                <c:pt idx="3445">
                  <c:v>39971</c:v>
                </c:pt>
                <c:pt idx="3446">
                  <c:v>39972</c:v>
                </c:pt>
                <c:pt idx="3447">
                  <c:v>39973</c:v>
                </c:pt>
                <c:pt idx="3448">
                  <c:v>39974</c:v>
                </c:pt>
                <c:pt idx="3449">
                  <c:v>39975</c:v>
                </c:pt>
                <c:pt idx="3450">
                  <c:v>39976</c:v>
                </c:pt>
                <c:pt idx="3451">
                  <c:v>39977</c:v>
                </c:pt>
                <c:pt idx="3452">
                  <c:v>39978</c:v>
                </c:pt>
                <c:pt idx="3453">
                  <c:v>39979</c:v>
                </c:pt>
                <c:pt idx="3454">
                  <c:v>39980</c:v>
                </c:pt>
                <c:pt idx="3455">
                  <c:v>39981</c:v>
                </c:pt>
                <c:pt idx="3456">
                  <c:v>39982</c:v>
                </c:pt>
                <c:pt idx="3457">
                  <c:v>39983</c:v>
                </c:pt>
                <c:pt idx="3458">
                  <c:v>39984</c:v>
                </c:pt>
                <c:pt idx="3459">
                  <c:v>39985</c:v>
                </c:pt>
                <c:pt idx="3460">
                  <c:v>39986</c:v>
                </c:pt>
                <c:pt idx="3461">
                  <c:v>39987</c:v>
                </c:pt>
                <c:pt idx="3462">
                  <c:v>39988</c:v>
                </c:pt>
                <c:pt idx="3463">
                  <c:v>39989</c:v>
                </c:pt>
                <c:pt idx="3464">
                  <c:v>39990</c:v>
                </c:pt>
                <c:pt idx="3465">
                  <c:v>39991</c:v>
                </c:pt>
                <c:pt idx="3466">
                  <c:v>39992</c:v>
                </c:pt>
                <c:pt idx="3467">
                  <c:v>39993</c:v>
                </c:pt>
                <c:pt idx="3468">
                  <c:v>39994</c:v>
                </c:pt>
                <c:pt idx="3469">
                  <c:v>39995</c:v>
                </c:pt>
                <c:pt idx="3470">
                  <c:v>39996</c:v>
                </c:pt>
                <c:pt idx="3471">
                  <c:v>39997</c:v>
                </c:pt>
                <c:pt idx="3472">
                  <c:v>39998</c:v>
                </c:pt>
                <c:pt idx="3473">
                  <c:v>39999</c:v>
                </c:pt>
                <c:pt idx="3474">
                  <c:v>40000</c:v>
                </c:pt>
                <c:pt idx="3475">
                  <c:v>40001</c:v>
                </c:pt>
                <c:pt idx="3476">
                  <c:v>40002</c:v>
                </c:pt>
                <c:pt idx="3477">
                  <c:v>40003</c:v>
                </c:pt>
                <c:pt idx="3478">
                  <c:v>40004</c:v>
                </c:pt>
                <c:pt idx="3479">
                  <c:v>40005</c:v>
                </c:pt>
                <c:pt idx="3480">
                  <c:v>40006</c:v>
                </c:pt>
                <c:pt idx="3481">
                  <c:v>40007</c:v>
                </c:pt>
                <c:pt idx="3482">
                  <c:v>40008</c:v>
                </c:pt>
                <c:pt idx="3483">
                  <c:v>40009</c:v>
                </c:pt>
                <c:pt idx="3484">
                  <c:v>40010</c:v>
                </c:pt>
                <c:pt idx="3485">
                  <c:v>40011</c:v>
                </c:pt>
                <c:pt idx="3486">
                  <c:v>40012</c:v>
                </c:pt>
                <c:pt idx="3487">
                  <c:v>40013</c:v>
                </c:pt>
                <c:pt idx="3488">
                  <c:v>40014</c:v>
                </c:pt>
                <c:pt idx="3489">
                  <c:v>40015</c:v>
                </c:pt>
                <c:pt idx="3490">
                  <c:v>40016</c:v>
                </c:pt>
                <c:pt idx="3491">
                  <c:v>40017</c:v>
                </c:pt>
                <c:pt idx="3492">
                  <c:v>40018</c:v>
                </c:pt>
                <c:pt idx="3493">
                  <c:v>40019</c:v>
                </c:pt>
                <c:pt idx="3494">
                  <c:v>40020</c:v>
                </c:pt>
                <c:pt idx="3495">
                  <c:v>40021</c:v>
                </c:pt>
                <c:pt idx="3496">
                  <c:v>40022</c:v>
                </c:pt>
                <c:pt idx="3497">
                  <c:v>40023</c:v>
                </c:pt>
                <c:pt idx="3498">
                  <c:v>40024</c:v>
                </c:pt>
                <c:pt idx="3499">
                  <c:v>40025</c:v>
                </c:pt>
                <c:pt idx="3500">
                  <c:v>40026</c:v>
                </c:pt>
                <c:pt idx="3501">
                  <c:v>40027</c:v>
                </c:pt>
                <c:pt idx="3502">
                  <c:v>40028</c:v>
                </c:pt>
                <c:pt idx="3503">
                  <c:v>40029</c:v>
                </c:pt>
                <c:pt idx="3504">
                  <c:v>40030</c:v>
                </c:pt>
                <c:pt idx="3505">
                  <c:v>40031</c:v>
                </c:pt>
                <c:pt idx="3506">
                  <c:v>40032</c:v>
                </c:pt>
                <c:pt idx="3507">
                  <c:v>40033</c:v>
                </c:pt>
                <c:pt idx="3508">
                  <c:v>40034</c:v>
                </c:pt>
                <c:pt idx="3509">
                  <c:v>40035</c:v>
                </c:pt>
                <c:pt idx="3510">
                  <c:v>40036</c:v>
                </c:pt>
                <c:pt idx="3511">
                  <c:v>40037</c:v>
                </c:pt>
                <c:pt idx="3512">
                  <c:v>40038</c:v>
                </c:pt>
                <c:pt idx="3513">
                  <c:v>40039</c:v>
                </c:pt>
                <c:pt idx="3514">
                  <c:v>40040</c:v>
                </c:pt>
                <c:pt idx="3515">
                  <c:v>40041</c:v>
                </c:pt>
                <c:pt idx="3516">
                  <c:v>40042</c:v>
                </c:pt>
                <c:pt idx="3517">
                  <c:v>40043</c:v>
                </c:pt>
                <c:pt idx="3518">
                  <c:v>40044</c:v>
                </c:pt>
                <c:pt idx="3519">
                  <c:v>40045</c:v>
                </c:pt>
                <c:pt idx="3520">
                  <c:v>40046</c:v>
                </c:pt>
                <c:pt idx="3521">
                  <c:v>40047</c:v>
                </c:pt>
                <c:pt idx="3522">
                  <c:v>40048</c:v>
                </c:pt>
                <c:pt idx="3523">
                  <c:v>40049</c:v>
                </c:pt>
                <c:pt idx="3524">
                  <c:v>40050</c:v>
                </c:pt>
                <c:pt idx="3525">
                  <c:v>40051</c:v>
                </c:pt>
                <c:pt idx="3526">
                  <c:v>40052</c:v>
                </c:pt>
                <c:pt idx="3527">
                  <c:v>40053</c:v>
                </c:pt>
                <c:pt idx="3528">
                  <c:v>40054</c:v>
                </c:pt>
                <c:pt idx="3529">
                  <c:v>40055</c:v>
                </c:pt>
                <c:pt idx="3530">
                  <c:v>40056</c:v>
                </c:pt>
                <c:pt idx="3531">
                  <c:v>40057</c:v>
                </c:pt>
                <c:pt idx="3532">
                  <c:v>40058</c:v>
                </c:pt>
                <c:pt idx="3533">
                  <c:v>40059</c:v>
                </c:pt>
                <c:pt idx="3534">
                  <c:v>40060</c:v>
                </c:pt>
                <c:pt idx="3535">
                  <c:v>40061</c:v>
                </c:pt>
                <c:pt idx="3536">
                  <c:v>40062</c:v>
                </c:pt>
                <c:pt idx="3537">
                  <c:v>40063</c:v>
                </c:pt>
                <c:pt idx="3538">
                  <c:v>40064</c:v>
                </c:pt>
                <c:pt idx="3539">
                  <c:v>40065</c:v>
                </c:pt>
                <c:pt idx="3540">
                  <c:v>40066</c:v>
                </c:pt>
                <c:pt idx="3541">
                  <c:v>40067</c:v>
                </c:pt>
                <c:pt idx="3542">
                  <c:v>40068</c:v>
                </c:pt>
                <c:pt idx="3543">
                  <c:v>40069</c:v>
                </c:pt>
                <c:pt idx="3544">
                  <c:v>40070</c:v>
                </c:pt>
                <c:pt idx="3545">
                  <c:v>40071</c:v>
                </c:pt>
                <c:pt idx="3546">
                  <c:v>40072</c:v>
                </c:pt>
                <c:pt idx="3547">
                  <c:v>40073</c:v>
                </c:pt>
                <c:pt idx="3548">
                  <c:v>40074</c:v>
                </c:pt>
                <c:pt idx="3549">
                  <c:v>40075</c:v>
                </c:pt>
                <c:pt idx="3550">
                  <c:v>40076</c:v>
                </c:pt>
                <c:pt idx="3551">
                  <c:v>40077</c:v>
                </c:pt>
                <c:pt idx="3552">
                  <c:v>40078</c:v>
                </c:pt>
                <c:pt idx="3553">
                  <c:v>40079</c:v>
                </c:pt>
                <c:pt idx="3554">
                  <c:v>40080</c:v>
                </c:pt>
                <c:pt idx="3555">
                  <c:v>40081</c:v>
                </c:pt>
                <c:pt idx="3556">
                  <c:v>40082</c:v>
                </c:pt>
                <c:pt idx="3557">
                  <c:v>40083</c:v>
                </c:pt>
                <c:pt idx="3558">
                  <c:v>40084</c:v>
                </c:pt>
                <c:pt idx="3559">
                  <c:v>40085</c:v>
                </c:pt>
                <c:pt idx="3560">
                  <c:v>40086</c:v>
                </c:pt>
                <c:pt idx="3561">
                  <c:v>40087</c:v>
                </c:pt>
                <c:pt idx="3562">
                  <c:v>40088</c:v>
                </c:pt>
                <c:pt idx="3563">
                  <c:v>40089</c:v>
                </c:pt>
                <c:pt idx="3564">
                  <c:v>40090</c:v>
                </c:pt>
                <c:pt idx="3565">
                  <c:v>40091</c:v>
                </c:pt>
                <c:pt idx="3566">
                  <c:v>40092</c:v>
                </c:pt>
                <c:pt idx="3567">
                  <c:v>40093</c:v>
                </c:pt>
                <c:pt idx="3568">
                  <c:v>40094</c:v>
                </c:pt>
                <c:pt idx="3569">
                  <c:v>40095</c:v>
                </c:pt>
                <c:pt idx="3570">
                  <c:v>40096</c:v>
                </c:pt>
                <c:pt idx="3571">
                  <c:v>40097</c:v>
                </c:pt>
                <c:pt idx="3572">
                  <c:v>40098</c:v>
                </c:pt>
                <c:pt idx="3573">
                  <c:v>40099</c:v>
                </c:pt>
                <c:pt idx="3574">
                  <c:v>40100</c:v>
                </c:pt>
                <c:pt idx="3575">
                  <c:v>40101</c:v>
                </c:pt>
                <c:pt idx="3576">
                  <c:v>40102</c:v>
                </c:pt>
                <c:pt idx="3577">
                  <c:v>40103</c:v>
                </c:pt>
                <c:pt idx="3578">
                  <c:v>40104</c:v>
                </c:pt>
                <c:pt idx="3579">
                  <c:v>40105</c:v>
                </c:pt>
                <c:pt idx="3580">
                  <c:v>40106</c:v>
                </c:pt>
                <c:pt idx="3581">
                  <c:v>40107</c:v>
                </c:pt>
                <c:pt idx="3582">
                  <c:v>40108</c:v>
                </c:pt>
                <c:pt idx="3583">
                  <c:v>40109</c:v>
                </c:pt>
                <c:pt idx="3584">
                  <c:v>40110</c:v>
                </c:pt>
                <c:pt idx="3585">
                  <c:v>40111</c:v>
                </c:pt>
                <c:pt idx="3586">
                  <c:v>40112</c:v>
                </c:pt>
                <c:pt idx="3587">
                  <c:v>40113</c:v>
                </c:pt>
                <c:pt idx="3588">
                  <c:v>40114</c:v>
                </c:pt>
                <c:pt idx="3589">
                  <c:v>40115</c:v>
                </c:pt>
                <c:pt idx="3590">
                  <c:v>40116</c:v>
                </c:pt>
                <c:pt idx="3591">
                  <c:v>40117</c:v>
                </c:pt>
                <c:pt idx="3592">
                  <c:v>40118</c:v>
                </c:pt>
                <c:pt idx="3593">
                  <c:v>40119</c:v>
                </c:pt>
                <c:pt idx="3594">
                  <c:v>40120</c:v>
                </c:pt>
                <c:pt idx="3595">
                  <c:v>40121</c:v>
                </c:pt>
                <c:pt idx="3596">
                  <c:v>40122</c:v>
                </c:pt>
                <c:pt idx="3597">
                  <c:v>40123</c:v>
                </c:pt>
                <c:pt idx="3598">
                  <c:v>40124</c:v>
                </c:pt>
                <c:pt idx="3599">
                  <c:v>40125</c:v>
                </c:pt>
                <c:pt idx="3600">
                  <c:v>40126</c:v>
                </c:pt>
                <c:pt idx="3601">
                  <c:v>40127</c:v>
                </c:pt>
                <c:pt idx="3602">
                  <c:v>40128</c:v>
                </c:pt>
                <c:pt idx="3603">
                  <c:v>40129</c:v>
                </c:pt>
                <c:pt idx="3604">
                  <c:v>40130</c:v>
                </c:pt>
                <c:pt idx="3605">
                  <c:v>40131</c:v>
                </c:pt>
                <c:pt idx="3606">
                  <c:v>40132</c:v>
                </c:pt>
                <c:pt idx="3607">
                  <c:v>40133</c:v>
                </c:pt>
                <c:pt idx="3608">
                  <c:v>40134</c:v>
                </c:pt>
                <c:pt idx="3609">
                  <c:v>40135</c:v>
                </c:pt>
                <c:pt idx="3610">
                  <c:v>40136</c:v>
                </c:pt>
                <c:pt idx="3611">
                  <c:v>40137</c:v>
                </c:pt>
                <c:pt idx="3612">
                  <c:v>40138</c:v>
                </c:pt>
                <c:pt idx="3613">
                  <c:v>40139</c:v>
                </c:pt>
                <c:pt idx="3614">
                  <c:v>40140</c:v>
                </c:pt>
                <c:pt idx="3615">
                  <c:v>40141</c:v>
                </c:pt>
                <c:pt idx="3616">
                  <c:v>40142</c:v>
                </c:pt>
                <c:pt idx="3617">
                  <c:v>40143</c:v>
                </c:pt>
                <c:pt idx="3618">
                  <c:v>40144</c:v>
                </c:pt>
                <c:pt idx="3619">
                  <c:v>40145</c:v>
                </c:pt>
                <c:pt idx="3620">
                  <c:v>40146</c:v>
                </c:pt>
                <c:pt idx="3621">
                  <c:v>40147</c:v>
                </c:pt>
                <c:pt idx="3622">
                  <c:v>40148</c:v>
                </c:pt>
                <c:pt idx="3623">
                  <c:v>40149</c:v>
                </c:pt>
                <c:pt idx="3624">
                  <c:v>40150</c:v>
                </c:pt>
                <c:pt idx="3625">
                  <c:v>40151</c:v>
                </c:pt>
                <c:pt idx="3626">
                  <c:v>40152</c:v>
                </c:pt>
                <c:pt idx="3627">
                  <c:v>40153</c:v>
                </c:pt>
                <c:pt idx="3628">
                  <c:v>40154</c:v>
                </c:pt>
                <c:pt idx="3629">
                  <c:v>40155</c:v>
                </c:pt>
                <c:pt idx="3630">
                  <c:v>40156</c:v>
                </c:pt>
                <c:pt idx="3631">
                  <c:v>40157</c:v>
                </c:pt>
                <c:pt idx="3632">
                  <c:v>40158</c:v>
                </c:pt>
                <c:pt idx="3633">
                  <c:v>40159</c:v>
                </c:pt>
                <c:pt idx="3634">
                  <c:v>40160</c:v>
                </c:pt>
                <c:pt idx="3635">
                  <c:v>40161</c:v>
                </c:pt>
                <c:pt idx="3636">
                  <c:v>40162</c:v>
                </c:pt>
                <c:pt idx="3637">
                  <c:v>40163</c:v>
                </c:pt>
                <c:pt idx="3638">
                  <c:v>40164</c:v>
                </c:pt>
                <c:pt idx="3639">
                  <c:v>40165</c:v>
                </c:pt>
                <c:pt idx="3640">
                  <c:v>40166</c:v>
                </c:pt>
                <c:pt idx="3641">
                  <c:v>40167</c:v>
                </c:pt>
                <c:pt idx="3642">
                  <c:v>40168</c:v>
                </c:pt>
                <c:pt idx="3643">
                  <c:v>40169</c:v>
                </c:pt>
                <c:pt idx="3644">
                  <c:v>40170</c:v>
                </c:pt>
                <c:pt idx="3645">
                  <c:v>40171</c:v>
                </c:pt>
                <c:pt idx="3646">
                  <c:v>40172</c:v>
                </c:pt>
                <c:pt idx="3647">
                  <c:v>40173</c:v>
                </c:pt>
                <c:pt idx="3648">
                  <c:v>40174</c:v>
                </c:pt>
                <c:pt idx="3649">
                  <c:v>40175</c:v>
                </c:pt>
                <c:pt idx="3650">
                  <c:v>40176</c:v>
                </c:pt>
                <c:pt idx="3651">
                  <c:v>40177</c:v>
                </c:pt>
                <c:pt idx="3652">
                  <c:v>40178</c:v>
                </c:pt>
                <c:pt idx="3653">
                  <c:v>40179</c:v>
                </c:pt>
                <c:pt idx="3654">
                  <c:v>40180</c:v>
                </c:pt>
                <c:pt idx="3655">
                  <c:v>40181</c:v>
                </c:pt>
                <c:pt idx="3656">
                  <c:v>40182</c:v>
                </c:pt>
                <c:pt idx="3657">
                  <c:v>40183</c:v>
                </c:pt>
                <c:pt idx="3658">
                  <c:v>40184</c:v>
                </c:pt>
                <c:pt idx="3659">
                  <c:v>40185</c:v>
                </c:pt>
                <c:pt idx="3660">
                  <c:v>40186</c:v>
                </c:pt>
                <c:pt idx="3661">
                  <c:v>40187</c:v>
                </c:pt>
                <c:pt idx="3662">
                  <c:v>40188</c:v>
                </c:pt>
                <c:pt idx="3663">
                  <c:v>40189</c:v>
                </c:pt>
                <c:pt idx="3664">
                  <c:v>40190</c:v>
                </c:pt>
                <c:pt idx="3665">
                  <c:v>40191</c:v>
                </c:pt>
                <c:pt idx="3666">
                  <c:v>40192</c:v>
                </c:pt>
                <c:pt idx="3667">
                  <c:v>40193</c:v>
                </c:pt>
                <c:pt idx="3668">
                  <c:v>40194</c:v>
                </c:pt>
                <c:pt idx="3669">
                  <c:v>40195</c:v>
                </c:pt>
                <c:pt idx="3670">
                  <c:v>40196</c:v>
                </c:pt>
                <c:pt idx="3671">
                  <c:v>40197</c:v>
                </c:pt>
                <c:pt idx="3672">
                  <c:v>40198</c:v>
                </c:pt>
                <c:pt idx="3673">
                  <c:v>40199</c:v>
                </c:pt>
                <c:pt idx="3674">
                  <c:v>40200</c:v>
                </c:pt>
                <c:pt idx="3675">
                  <c:v>40201</c:v>
                </c:pt>
                <c:pt idx="3676">
                  <c:v>40202</c:v>
                </c:pt>
                <c:pt idx="3677">
                  <c:v>40203</c:v>
                </c:pt>
                <c:pt idx="3678">
                  <c:v>40204</c:v>
                </c:pt>
                <c:pt idx="3679">
                  <c:v>40205</c:v>
                </c:pt>
                <c:pt idx="3680">
                  <c:v>40206</c:v>
                </c:pt>
                <c:pt idx="3681">
                  <c:v>40207</c:v>
                </c:pt>
                <c:pt idx="3682">
                  <c:v>40208</c:v>
                </c:pt>
                <c:pt idx="3683">
                  <c:v>40209</c:v>
                </c:pt>
                <c:pt idx="3684">
                  <c:v>40210</c:v>
                </c:pt>
                <c:pt idx="3685">
                  <c:v>40211</c:v>
                </c:pt>
                <c:pt idx="3686">
                  <c:v>40212</c:v>
                </c:pt>
                <c:pt idx="3687">
                  <c:v>40213</c:v>
                </c:pt>
                <c:pt idx="3688">
                  <c:v>40214</c:v>
                </c:pt>
                <c:pt idx="3689">
                  <c:v>40215</c:v>
                </c:pt>
                <c:pt idx="3690">
                  <c:v>40216</c:v>
                </c:pt>
                <c:pt idx="3691">
                  <c:v>40217</c:v>
                </c:pt>
                <c:pt idx="3692">
                  <c:v>40218</c:v>
                </c:pt>
                <c:pt idx="3693">
                  <c:v>40219</c:v>
                </c:pt>
                <c:pt idx="3694">
                  <c:v>40220</c:v>
                </c:pt>
                <c:pt idx="3695">
                  <c:v>40221</c:v>
                </c:pt>
                <c:pt idx="3696">
                  <c:v>40222</c:v>
                </c:pt>
                <c:pt idx="3697">
                  <c:v>40223</c:v>
                </c:pt>
                <c:pt idx="3698">
                  <c:v>40224</c:v>
                </c:pt>
                <c:pt idx="3699">
                  <c:v>40225</c:v>
                </c:pt>
                <c:pt idx="3700">
                  <c:v>40226</c:v>
                </c:pt>
                <c:pt idx="3701">
                  <c:v>40227</c:v>
                </c:pt>
                <c:pt idx="3702">
                  <c:v>40228</c:v>
                </c:pt>
                <c:pt idx="3703">
                  <c:v>40229</c:v>
                </c:pt>
                <c:pt idx="3704">
                  <c:v>40230</c:v>
                </c:pt>
                <c:pt idx="3705">
                  <c:v>40231</c:v>
                </c:pt>
                <c:pt idx="3706">
                  <c:v>40232</c:v>
                </c:pt>
                <c:pt idx="3707">
                  <c:v>40233</c:v>
                </c:pt>
                <c:pt idx="3708">
                  <c:v>40234</c:v>
                </c:pt>
                <c:pt idx="3709">
                  <c:v>40235</c:v>
                </c:pt>
                <c:pt idx="3710">
                  <c:v>40236</c:v>
                </c:pt>
                <c:pt idx="3711">
                  <c:v>40237</c:v>
                </c:pt>
                <c:pt idx="3712">
                  <c:v>40238</c:v>
                </c:pt>
                <c:pt idx="3713">
                  <c:v>40239</c:v>
                </c:pt>
                <c:pt idx="3714">
                  <c:v>40240</c:v>
                </c:pt>
                <c:pt idx="3715">
                  <c:v>40241</c:v>
                </c:pt>
                <c:pt idx="3716">
                  <c:v>40242</c:v>
                </c:pt>
                <c:pt idx="3717">
                  <c:v>40243</c:v>
                </c:pt>
                <c:pt idx="3718">
                  <c:v>40244</c:v>
                </c:pt>
                <c:pt idx="3719">
                  <c:v>40245</c:v>
                </c:pt>
                <c:pt idx="3720">
                  <c:v>40246</c:v>
                </c:pt>
                <c:pt idx="3721">
                  <c:v>40247</c:v>
                </c:pt>
                <c:pt idx="3722">
                  <c:v>40248</c:v>
                </c:pt>
                <c:pt idx="3723">
                  <c:v>40249</c:v>
                </c:pt>
                <c:pt idx="3724">
                  <c:v>40250</c:v>
                </c:pt>
                <c:pt idx="3725">
                  <c:v>40251</c:v>
                </c:pt>
                <c:pt idx="3726">
                  <c:v>40252</c:v>
                </c:pt>
                <c:pt idx="3727">
                  <c:v>40253</c:v>
                </c:pt>
                <c:pt idx="3728">
                  <c:v>40254</c:v>
                </c:pt>
                <c:pt idx="3729">
                  <c:v>40255</c:v>
                </c:pt>
                <c:pt idx="3730">
                  <c:v>40256</c:v>
                </c:pt>
                <c:pt idx="3731">
                  <c:v>40257</c:v>
                </c:pt>
                <c:pt idx="3732">
                  <c:v>40258</c:v>
                </c:pt>
                <c:pt idx="3733">
                  <c:v>40259</c:v>
                </c:pt>
                <c:pt idx="3734">
                  <c:v>40260</c:v>
                </c:pt>
                <c:pt idx="3735">
                  <c:v>40261</c:v>
                </c:pt>
                <c:pt idx="3736">
                  <c:v>40262</c:v>
                </c:pt>
                <c:pt idx="3737">
                  <c:v>40263</c:v>
                </c:pt>
                <c:pt idx="3738">
                  <c:v>40264</c:v>
                </c:pt>
                <c:pt idx="3739">
                  <c:v>40265</c:v>
                </c:pt>
                <c:pt idx="3740">
                  <c:v>40266</c:v>
                </c:pt>
                <c:pt idx="3741">
                  <c:v>40267</c:v>
                </c:pt>
                <c:pt idx="3742">
                  <c:v>40268</c:v>
                </c:pt>
                <c:pt idx="3743">
                  <c:v>40269</c:v>
                </c:pt>
                <c:pt idx="3744">
                  <c:v>40270</c:v>
                </c:pt>
                <c:pt idx="3745">
                  <c:v>40271</c:v>
                </c:pt>
                <c:pt idx="3746">
                  <c:v>40272</c:v>
                </c:pt>
                <c:pt idx="3747">
                  <c:v>40273</c:v>
                </c:pt>
                <c:pt idx="3748">
                  <c:v>40274</c:v>
                </c:pt>
                <c:pt idx="3749">
                  <c:v>40275</c:v>
                </c:pt>
                <c:pt idx="3750">
                  <c:v>40276</c:v>
                </c:pt>
                <c:pt idx="3751">
                  <c:v>40277</c:v>
                </c:pt>
                <c:pt idx="3752">
                  <c:v>40278</c:v>
                </c:pt>
                <c:pt idx="3753">
                  <c:v>40279</c:v>
                </c:pt>
                <c:pt idx="3754">
                  <c:v>40280</c:v>
                </c:pt>
                <c:pt idx="3755">
                  <c:v>40281</c:v>
                </c:pt>
                <c:pt idx="3756">
                  <c:v>40282</c:v>
                </c:pt>
                <c:pt idx="3757">
                  <c:v>40283</c:v>
                </c:pt>
                <c:pt idx="3758">
                  <c:v>40284</c:v>
                </c:pt>
                <c:pt idx="3759">
                  <c:v>40285</c:v>
                </c:pt>
                <c:pt idx="3760">
                  <c:v>40286</c:v>
                </c:pt>
                <c:pt idx="3761">
                  <c:v>40287</c:v>
                </c:pt>
                <c:pt idx="3762">
                  <c:v>40288</c:v>
                </c:pt>
                <c:pt idx="3763">
                  <c:v>40289</c:v>
                </c:pt>
                <c:pt idx="3764">
                  <c:v>40290</c:v>
                </c:pt>
                <c:pt idx="3765">
                  <c:v>40291</c:v>
                </c:pt>
                <c:pt idx="3766">
                  <c:v>40292</c:v>
                </c:pt>
                <c:pt idx="3767">
                  <c:v>40293</c:v>
                </c:pt>
                <c:pt idx="3768">
                  <c:v>40294</c:v>
                </c:pt>
                <c:pt idx="3769">
                  <c:v>40295</c:v>
                </c:pt>
                <c:pt idx="3770">
                  <c:v>40296</c:v>
                </c:pt>
                <c:pt idx="3771">
                  <c:v>40297</c:v>
                </c:pt>
                <c:pt idx="3772">
                  <c:v>40298</c:v>
                </c:pt>
                <c:pt idx="3773">
                  <c:v>40299</c:v>
                </c:pt>
                <c:pt idx="3774">
                  <c:v>40300</c:v>
                </c:pt>
                <c:pt idx="3775">
                  <c:v>40301</c:v>
                </c:pt>
                <c:pt idx="3776">
                  <c:v>40302</c:v>
                </c:pt>
                <c:pt idx="3777">
                  <c:v>40303</c:v>
                </c:pt>
                <c:pt idx="3778">
                  <c:v>40304</c:v>
                </c:pt>
                <c:pt idx="3779">
                  <c:v>40305</c:v>
                </c:pt>
                <c:pt idx="3780">
                  <c:v>40306</c:v>
                </c:pt>
                <c:pt idx="3781">
                  <c:v>40307</c:v>
                </c:pt>
                <c:pt idx="3782">
                  <c:v>40308</c:v>
                </c:pt>
                <c:pt idx="3783">
                  <c:v>40309</c:v>
                </c:pt>
                <c:pt idx="3784">
                  <c:v>40310</c:v>
                </c:pt>
                <c:pt idx="3785">
                  <c:v>40311</c:v>
                </c:pt>
                <c:pt idx="3786">
                  <c:v>40312</c:v>
                </c:pt>
                <c:pt idx="3787">
                  <c:v>40313</c:v>
                </c:pt>
                <c:pt idx="3788">
                  <c:v>40314</c:v>
                </c:pt>
                <c:pt idx="3789">
                  <c:v>40315</c:v>
                </c:pt>
                <c:pt idx="3790">
                  <c:v>40316</c:v>
                </c:pt>
                <c:pt idx="3791">
                  <c:v>40317</c:v>
                </c:pt>
                <c:pt idx="3792">
                  <c:v>40318</c:v>
                </c:pt>
                <c:pt idx="3793">
                  <c:v>40319</c:v>
                </c:pt>
                <c:pt idx="3794">
                  <c:v>40320</c:v>
                </c:pt>
                <c:pt idx="3795">
                  <c:v>40321</c:v>
                </c:pt>
                <c:pt idx="3796">
                  <c:v>40322</c:v>
                </c:pt>
                <c:pt idx="3797">
                  <c:v>40323</c:v>
                </c:pt>
                <c:pt idx="3798">
                  <c:v>40324</c:v>
                </c:pt>
                <c:pt idx="3799">
                  <c:v>40325</c:v>
                </c:pt>
                <c:pt idx="3800">
                  <c:v>40326</c:v>
                </c:pt>
                <c:pt idx="3801">
                  <c:v>40327</c:v>
                </c:pt>
                <c:pt idx="3802">
                  <c:v>40328</c:v>
                </c:pt>
                <c:pt idx="3803">
                  <c:v>40329</c:v>
                </c:pt>
                <c:pt idx="3804">
                  <c:v>40330</c:v>
                </c:pt>
                <c:pt idx="3805">
                  <c:v>40331</c:v>
                </c:pt>
                <c:pt idx="3806">
                  <c:v>40332</c:v>
                </c:pt>
                <c:pt idx="3807">
                  <c:v>40333</c:v>
                </c:pt>
                <c:pt idx="3808">
                  <c:v>40334</c:v>
                </c:pt>
                <c:pt idx="3809">
                  <c:v>40335</c:v>
                </c:pt>
                <c:pt idx="3810">
                  <c:v>40336</c:v>
                </c:pt>
                <c:pt idx="3811">
                  <c:v>40337</c:v>
                </c:pt>
                <c:pt idx="3812">
                  <c:v>40338</c:v>
                </c:pt>
                <c:pt idx="3813">
                  <c:v>40339</c:v>
                </c:pt>
                <c:pt idx="3814">
                  <c:v>40340</c:v>
                </c:pt>
                <c:pt idx="3815">
                  <c:v>40341</c:v>
                </c:pt>
                <c:pt idx="3816">
                  <c:v>40342</c:v>
                </c:pt>
                <c:pt idx="3817">
                  <c:v>40343</c:v>
                </c:pt>
                <c:pt idx="3818">
                  <c:v>40344</c:v>
                </c:pt>
                <c:pt idx="3819">
                  <c:v>40345</c:v>
                </c:pt>
                <c:pt idx="3820">
                  <c:v>40346</c:v>
                </c:pt>
                <c:pt idx="3821">
                  <c:v>40347</c:v>
                </c:pt>
                <c:pt idx="3822">
                  <c:v>40348</c:v>
                </c:pt>
                <c:pt idx="3823">
                  <c:v>40349</c:v>
                </c:pt>
                <c:pt idx="3824">
                  <c:v>40350</c:v>
                </c:pt>
                <c:pt idx="3825">
                  <c:v>40351</c:v>
                </c:pt>
                <c:pt idx="3826">
                  <c:v>40352</c:v>
                </c:pt>
                <c:pt idx="3827">
                  <c:v>40353</c:v>
                </c:pt>
                <c:pt idx="3828">
                  <c:v>40354</c:v>
                </c:pt>
                <c:pt idx="3829">
                  <c:v>40355</c:v>
                </c:pt>
                <c:pt idx="3830">
                  <c:v>40356</c:v>
                </c:pt>
                <c:pt idx="3831">
                  <c:v>40357</c:v>
                </c:pt>
                <c:pt idx="3832">
                  <c:v>40358</c:v>
                </c:pt>
                <c:pt idx="3833">
                  <c:v>40359</c:v>
                </c:pt>
                <c:pt idx="3834">
                  <c:v>40360</c:v>
                </c:pt>
                <c:pt idx="3835">
                  <c:v>40361</c:v>
                </c:pt>
                <c:pt idx="3836">
                  <c:v>40362</c:v>
                </c:pt>
                <c:pt idx="3837">
                  <c:v>40363</c:v>
                </c:pt>
                <c:pt idx="3838">
                  <c:v>40364</c:v>
                </c:pt>
                <c:pt idx="3839">
                  <c:v>40365</c:v>
                </c:pt>
                <c:pt idx="3840">
                  <c:v>40366</c:v>
                </c:pt>
                <c:pt idx="3841">
                  <c:v>40367</c:v>
                </c:pt>
                <c:pt idx="3842">
                  <c:v>40368</c:v>
                </c:pt>
                <c:pt idx="3843">
                  <c:v>40369</c:v>
                </c:pt>
                <c:pt idx="3844">
                  <c:v>40370</c:v>
                </c:pt>
                <c:pt idx="3845">
                  <c:v>40371</c:v>
                </c:pt>
                <c:pt idx="3846">
                  <c:v>40372</c:v>
                </c:pt>
                <c:pt idx="3847">
                  <c:v>40373</c:v>
                </c:pt>
                <c:pt idx="3848">
                  <c:v>40374</c:v>
                </c:pt>
                <c:pt idx="3849">
                  <c:v>40375</c:v>
                </c:pt>
                <c:pt idx="3850">
                  <c:v>40376</c:v>
                </c:pt>
                <c:pt idx="3851">
                  <c:v>40377</c:v>
                </c:pt>
                <c:pt idx="3852">
                  <c:v>40378</c:v>
                </c:pt>
                <c:pt idx="3853">
                  <c:v>40379</c:v>
                </c:pt>
                <c:pt idx="3854">
                  <c:v>40380</c:v>
                </c:pt>
                <c:pt idx="3855">
                  <c:v>40381</c:v>
                </c:pt>
                <c:pt idx="3856">
                  <c:v>40382</c:v>
                </c:pt>
                <c:pt idx="3857">
                  <c:v>40383</c:v>
                </c:pt>
                <c:pt idx="3858">
                  <c:v>40384</c:v>
                </c:pt>
                <c:pt idx="3859">
                  <c:v>40385</c:v>
                </c:pt>
                <c:pt idx="3860">
                  <c:v>40386</c:v>
                </c:pt>
                <c:pt idx="3861">
                  <c:v>40387</c:v>
                </c:pt>
                <c:pt idx="3862">
                  <c:v>40388</c:v>
                </c:pt>
                <c:pt idx="3863">
                  <c:v>40389</c:v>
                </c:pt>
                <c:pt idx="3864">
                  <c:v>40390</c:v>
                </c:pt>
                <c:pt idx="3865">
                  <c:v>40391</c:v>
                </c:pt>
                <c:pt idx="3866">
                  <c:v>40392</c:v>
                </c:pt>
                <c:pt idx="3867">
                  <c:v>40393</c:v>
                </c:pt>
                <c:pt idx="3868">
                  <c:v>40394</c:v>
                </c:pt>
                <c:pt idx="3869">
                  <c:v>40395</c:v>
                </c:pt>
                <c:pt idx="3870">
                  <c:v>40396</c:v>
                </c:pt>
                <c:pt idx="3871">
                  <c:v>40397</c:v>
                </c:pt>
                <c:pt idx="3872">
                  <c:v>40398</c:v>
                </c:pt>
                <c:pt idx="3873">
                  <c:v>40399</c:v>
                </c:pt>
                <c:pt idx="3874">
                  <c:v>40400</c:v>
                </c:pt>
                <c:pt idx="3875">
                  <c:v>40401</c:v>
                </c:pt>
                <c:pt idx="3876">
                  <c:v>40402</c:v>
                </c:pt>
                <c:pt idx="3877">
                  <c:v>40403</c:v>
                </c:pt>
                <c:pt idx="3878">
                  <c:v>40404</c:v>
                </c:pt>
                <c:pt idx="3879">
                  <c:v>40405</c:v>
                </c:pt>
                <c:pt idx="3880">
                  <c:v>40406</c:v>
                </c:pt>
                <c:pt idx="3881">
                  <c:v>40407</c:v>
                </c:pt>
                <c:pt idx="3882">
                  <c:v>40408</c:v>
                </c:pt>
                <c:pt idx="3883">
                  <c:v>40409</c:v>
                </c:pt>
                <c:pt idx="3884">
                  <c:v>40410</c:v>
                </c:pt>
                <c:pt idx="3885">
                  <c:v>40411</c:v>
                </c:pt>
                <c:pt idx="3886">
                  <c:v>40412</c:v>
                </c:pt>
                <c:pt idx="3887">
                  <c:v>40413</c:v>
                </c:pt>
                <c:pt idx="3888">
                  <c:v>40414</c:v>
                </c:pt>
                <c:pt idx="3889">
                  <c:v>40415</c:v>
                </c:pt>
                <c:pt idx="3890">
                  <c:v>40416</c:v>
                </c:pt>
                <c:pt idx="3891">
                  <c:v>40417</c:v>
                </c:pt>
                <c:pt idx="3892">
                  <c:v>40418</c:v>
                </c:pt>
                <c:pt idx="3893">
                  <c:v>40419</c:v>
                </c:pt>
                <c:pt idx="3894">
                  <c:v>40420</c:v>
                </c:pt>
                <c:pt idx="3895">
                  <c:v>40421</c:v>
                </c:pt>
                <c:pt idx="3896">
                  <c:v>40422</c:v>
                </c:pt>
                <c:pt idx="3897">
                  <c:v>40423</c:v>
                </c:pt>
                <c:pt idx="3898">
                  <c:v>40424</c:v>
                </c:pt>
                <c:pt idx="3899">
                  <c:v>40425</c:v>
                </c:pt>
                <c:pt idx="3900">
                  <c:v>40426</c:v>
                </c:pt>
                <c:pt idx="3901">
                  <c:v>40427</c:v>
                </c:pt>
                <c:pt idx="3902">
                  <c:v>40428</c:v>
                </c:pt>
                <c:pt idx="3903">
                  <c:v>40429</c:v>
                </c:pt>
                <c:pt idx="3904">
                  <c:v>40430</c:v>
                </c:pt>
                <c:pt idx="3905">
                  <c:v>40431</c:v>
                </c:pt>
                <c:pt idx="3906">
                  <c:v>40432</c:v>
                </c:pt>
                <c:pt idx="3907">
                  <c:v>40433</c:v>
                </c:pt>
                <c:pt idx="3908">
                  <c:v>40434</c:v>
                </c:pt>
                <c:pt idx="3909">
                  <c:v>40435</c:v>
                </c:pt>
                <c:pt idx="3910">
                  <c:v>40436</c:v>
                </c:pt>
                <c:pt idx="3911">
                  <c:v>40437</c:v>
                </c:pt>
                <c:pt idx="3912">
                  <c:v>40438</c:v>
                </c:pt>
                <c:pt idx="3913">
                  <c:v>40439</c:v>
                </c:pt>
                <c:pt idx="3914">
                  <c:v>40440</c:v>
                </c:pt>
                <c:pt idx="3915">
                  <c:v>40441</c:v>
                </c:pt>
                <c:pt idx="3916">
                  <c:v>40442</c:v>
                </c:pt>
                <c:pt idx="3917">
                  <c:v>40443</c:v>
                </c:pt>
                <c:pt idx="3918">
                  <c:v>40444</c:v>
                </c:pt>
                <c:pt idx="3919">
                  <c:v>40445</c:v>
                </c:pt>
                <c:pt idx="3920">
                  <c:v>40446</c:v>
                </c:pt>
                <c:pt idx="3921">
                  <c:v>40447</c:v>
                </c:pt>
                <c:pt idx="3922">
                  <c:v>40448</c:v>
                </c:pt>
                <c:pt idx="3923">
                  <c:v>40449</c:v>
                </c:pt>
                <c:pt idx="3924">
                  <c:v>40450</c:v>
                </c:pt>
                <c:pt idx="3925">
                  <c:v>40451</c:v>
                </c:pt>
                <c:pt idx="3926">
                  <c:v>40452</c:v>
                </c:pt>
                <c:pt idx="3927">
                  <c:v>40453</c:v>
                </c:pt>
                <c:pt idx="3928">
                  <c:v>40454</c:v>
                </c:pt>
                <c:pt idx="3929">
                  <c:v>40455</c:v>
                </c:pt>
                <c:pt idx="3930">
                  <c:v>40456</c:v>
                </c:pt>
                <c:pt idx="3931">
                  <c:v>40457</c:v>
                </c:pt>
                <c:pt idx="3932">
                  <c:v>40458</c:v>
                </c:pt>
                <c:pt idx="3933">
                  <c:v>40459</c:v>
                </c:pt>
                <c:pt idx="3934">
                  <c:v>40460</c:v>
                </c:pt>
                <c:pt idx="3935">
                  <c:v>40461</c:v>
                </c:pt>
                <c:pt idx="3936">
                  <c:v>40462</c:v>
                </c:pt>
                <c:pt idx="3937">
                  <c:v>40463</c:v>
                </c:pt>
                <c:pt idx="3938">
                  <c:v>40464</c:v>
                </c:pt>
                <c:pt idx="3939">
                  <c:v>40465</c:v>
                </c:pt>
                <c:pt idx="3940">
                  <c:v>40466</c:v>
                </c:pt>
                <c:pt idx="3941">
                  <c:v>40467</c:v>
                </c:pt>
                <c:pt idx="3942">
                  <c:v>40468</c:v>
                </c:pt>
                <c:pt idx="3943">
                  <c:v>40469</c:v>
                </c:pt>
                <c:pt idx="3944">
                  <c:v>40470</c:v>
                </c:pt>
                <c:pt idx="3945">
                  <c:v>40471</c:v>
                </c:pt>
                <c:pt idx="3946">
                  <c:v>40472</c:v>
                </c:pt>
                <c:pt idx="3947">
                  <c:v>40473</c:v>
                </c:pt>
                <c:pt idx="3948">
                  <c:v>40474</c:v>
                </c:pt>
                <c:pt idx="3949">
                  <c:v>40475</c:v>
                </c:pt>
                <c:pt idx="3950">
                  <c:v>40476</c:v>
                </c:pt>
                <c:pt idx="3951">
                  <c:v>40477</c:v>
                </c:pt>
                <c:pt idx="3952">
                  <c:v>40478</c:v>
                </c:pt>
                <c:pt idx="3953">
                  <c:v>40479</c:v>
                </c:pt>
                <c:pt idx="3954">
                  <c:v>40480</c:v>
                </c:pt>
                <c:pt idx="3955">
                  <c:v>40481</c:v>
                </c:pt>
                <c:pt idx="3956">
                  <c:v>40482</c:v>
                </c:pt>
                <c:pt idx="3957">
                  <c:v>40483</c:v>
                </c:pt>
                <c:pt idx="3958">
                  <c:v>40484</c:v>
                </c:pt>
                <c:pt idx="3959">
                  <c:v>40485</c:v>
                </c:pt>
                <c:pt idx="3960">
                  <c:v>40486</c:v>
                </c:pt>
                <c:pt idx="3961">
                  <c:v>40487</c:v>
                </c:pt>
                <c:pt idx="3962">
                  <c:v>40488</c:v>
                </c:pt>
                <c:pt idx="3963">
                  <c:v>40489</c:v>
                </c:pt>
                <c:pt idx="3964">
                  <c:v>40490</c:v>
                </c:pt>
                <c:pt idx="3965">
                  <c:v>40491</c:v>
                </c:pt>
                <c:pt idx="3966">
                  <c:v>40492</c:v>
                </c:pt>
                <c:pt idx="3967">
                  <c:v>40493</c:v>
                </c:pt>
                <c:pt idx="3968">
                  <c:v>40494</c:v>
                </c:pt>
                <c:pt idx="3969">
                  <c:v>40495</c:v>
                </c:pt>
                <c:pt idx="3970">
                  <c:v>40496</c:v>
                </c:pt>
                <c:pt idx="3971">
                  <c:v>40497</c:v>
                </c:pt>
                <c:pt idx="3972">
                  <c:v>40498</c:v>
                </c:pt>
                <c:pt idx="3973">
                  <c:v>40499</c:v>
                </c:pt>
                <c:pt idx="3974">
                  <c:v>40500</c:v>
                </c:pt>
                <c:pt idx="3975">
                  <c:v>40501</c:v>
                </c:pt>
                <c:pt idx="3976">
                  <c:v>40502</c:v>
                </c:pt>
                <c:pt idx="3977">
                  <c:v>40503</c:v>
                </c:pt>
                <c:pt idx="3978">
                  <c:v>40504</c:v>
                </c:pt>
                <c:pt idx="3979">
                  <c:v>40505</c:v>
                </c:pt>
                <c:pt idx="3980">
                  <c:v>40506</c:v>
                </c:pt>
                <c:pt idx="3981">
                  <c:v>40507</c:v>
                </c:pt>
                <c:pt idx="3982">
                  <c:v>40508</c:v>
                </c:pt>
                <c:pt idx="3983">
                  <c:v>40509</c:v>
                </c:pt>
                <c:pt idx="3984">
                  <c:v>40510</c:v>
                </c:pt>
                <c:pt idx="3985">
                  <c:v>40511</c:v>
                </c:pt>
                <c:pt idx="3986">
                  <c:v>40512</c:v>
                </c:pt>
                <c:pt idx="3987">
                  <c:v>40513</c:v>
                </c:pt>
                <c:pt idx="3988">
                  <c:v>40514</c:v>
                </c:pt>
                <c:pt idx="3989">
                  <c:v>40515</c:v>
                </c:pt>
                <c:pt idx="3990">
                  <c:v>40516</c:v>
                </c:pt>
                <c:pt idx="3991">
                  <c:v>40517</c:v>
                </c:pt>
                <c:pt idx="3992">
                  <c:v>40518</c:v>
                </c:pt>
                <c:pt idx="3993">
                  <c:v>40519</c:v>
                </c:pt>
                <c:pt idx="3994">
                  <c:v>40520</c:v>
                </c:pt>
                <c:pt idx="3995">
                  <c:v>40521</c:v>
                </c:pt>
                <c:pt idx="3996">
                  <c:v>40522</c:v>
                </c:pt>
                <c:pt idx="3997">
                  <c:v>40523</c:v>
                </c:pt>
                <c:pt idx="3998">
                  <c:v>40524</c:v>
                </c:pt>
                <c:pt idx="3999">
                  <c:v>40525</c:v>
                </c:pt>
                <c:pt idx="4000">
                  <c:v>40526</c:v>
                </c:pt>
                <c:pt idx="4001">
                  <c:v>40527</c:v>
                </c:pt>
                <c:pt idx="4002">
                  <c:v>40528</c:v>
                </c:pt>
                <c:pt idx="4003">
                  <c:v>40529</c:v>
                </c:pt>
                <c:pt idx="4004">
                  <c:v>40530</c:v>
                </c:pt>
                <c:pt idx="4005">
                  <c:v>40531</c:v>
                </c:pt>
                <c:pt idx="4006">
                  <c:v>40532</c:v>
                </c:pt>
                <c:pt idx="4007">
                  <c:v>40533</c:v>
                </c:pt>
                <c:pt idx="4008">
                  <c:v>40534</c:v>
                </c:pt>
                <c:pt idx="4009">
                  <c:v>40535</c:v>
                </c:pt>
                <c:pt idx="4010">
                  <c:v>40536</c:v>
                </c:pt>
                <c:pt idx="4011">
                  <c:v>40537</c:v>
                </c:pt>
                <c:pt idx="4012">
                  <c:v>40538</c:v>
                </c:pt>
                <c:pt idx="4013">
                  <c:v>40539</c:v>
                </c:pt>
                <c:pt idx="4014">
                  <c:v>40540</c:v>
                </c:pt>
                <c:pt idx="4015">
                  <c:v>40541</c:v>
                </c:pt>
                <c:pt idx="4016">
                  <c:v>40542</c:v>
                </c:pt>
                <c:pt idx="4017">
                  <c:v>40543</c:v>
                </c:pt>
                <c:pt idx="4018">
                  <c:v>40544</c:v>
                </c:pt>
                <c:pt idx="4019">
                  <c:v>40545</c:v>
                </c:pt>
                <c:pt idx="4020">
                  <c:v>40546</c:v>
                </c:pt>
                <c:pt idx="4021">
                  <c:v>40547</c:v>
                </c:pt>
                <c:pt idx="4022">
                  <c:v>40548</c:v>
                </c:pt>
                <c:pt idx="4023">
                  <c:v>40549</c:v>
                </c:pt>
                <c:pt idx="4024">
                  <c:v>40550</c:v>
                </c:pt>
                <c:pt idx="4025">
                  <c:v>40551</c:v>
                </c:pt>
                <c:pt idx="4026">
                  <c:v>40552</c:v>
                </c:pt>
                <c:pt idx="4027">
                  <c:v>40553</c:v>
                </c:pt>
                <c:pt idx="4028">
                  <c:v>40554</c:v>
                </c:pt>
                <c:pt idx="4029">
                  <c:v>40555</c:v>
                </c:pt>
                <c:pt idx="4030">
                  <c:v>40556</c:v>
                </c:pt>
                <c:pt idx="4031">
                  <c:v>40557</c:v>
                </c:pt>
                <c:pt idx="4032">
                  <c:v>40558</c:v>
                </c:pt>
                <c:pt idx="4033">
                  <c:v>40559</c:v>
                </c:pt>
                <c:pt idx="4034">
                  <c:v>40560</c:v>
                </c:pt>
                <c:pt idx="4035">
                  <c:v>40561</c:v>
                </c:pt>
                <c:pt idx="4036">
                  <c:v>40562</c:v>
                </c:pt>
                <c:pt idx="4037">
                  <c:v>40563</c:v>
                </c:pt>
                <c:pt idx="4038">
                  <c:v>40564</c:v>
                </c:pt>
                <c:pt idx="4039">
                  <c:v>40565</c:v>
                </c:pt>
                <c:pt idx="4040">
                  <c:v>40566</c:v>
                </c:pt>
                <c:pt idx="4041">
                  <c:v>40567</c:v>
                </c:pt>
                <c:pt idx="4042">
                  <c:v>40568</c:v>
                </c:pt>
                <c:pt idx="4043">
                  <c:v>40569</c:v>
                </c:pt>
                <c:pt idx="4044">
                  <c:v>40570</c:v>
                </c:pt>
                <c:pt idx="4045">
                  <c:v>40571</c:v>
                </c:pt>
                <c:pt idx="4046">
                  <c:v>40572</c:v>
                </c:pt>
                <c:pt idx="4047">
                  <c:v>40573</c:v>
                </c:pt>
                <c:pt idx="4048">
                  <c:v>40574</c:v>
                </c:pt>
                <c:pt idx="4049">
                  <c:v>40575</c:v>
                </c:pt>
                <c:pt idx="4050">
                  <c:v>40576</c:v>
                </c:pt>
                <c:pt idx="4051">
                  <c:v>40577</c:v>
                </c:pt>
                <c:pt idx="4052">
                  <c:v>40578</c:v>
                </c:pt>
                <c:pt idx="4053">
                  <c:v>40579</c:v>
                </c:pt>
                <c:pt idx="4054">
                  <c:v>40580</c:v>
                </c:pt>
                <c:pt idx="4055">
                  <c:v>40581</c:v>
                </c:pt>
                <c:pt idx="4056">
                  <c:v>40582</c:v>
                </c:pt>
                <c:pt idx="4057">
                  <c:v>40583</c:v>
                </c:pt>
                <c:pt idx="4058">
                  <c:v>40584</c:v>
                </c:pt>
                <c:pt idx="4059">
                  <c:v>40585</c:v>
                </c:pt>
                <c:pt idx="4060">
                  <c:v>40586</c:v>
                </c:pt>
                <c:pt idx="4061">
                  <c:v>40587</c:v>
                </c:pt>
                <c:pt idx="4062">
                  <c:v>40588</c:v>
                </c:pt>
                <c:pt idx="4063">
                  <c:v>40589</c:v>
                </c:pt>
                <c:pt idx="4064">
                  <c:v>40590</c:v>
                </c:pt>
                <c:pt idx="4065">
                  <c:v>40591</c:v>
                </c:pt>
                <c:pt idx="4066">
                  <c:v>40592</c:v>
                </c:pt>
                <c:pt idx="4067">
                  <c:v>40593</c:v>
                </c:pt>
                <c:pt idx="4068">
                  <c:v>40594</c:v>
                </c:pt>
                <c:pt idx="4069">
                  <c:v>40595</c:v>
                </c:pt>
                <c:pt idx="4070">
                  <c:v>40596</c:v>
                </c:pt>
                <c:pt idx="4071">
                  <c:v>40597</c:v>
                </c:pt>
                <c:pt idx="4072">
                  <c:v>40598</c:v>
                </c:pt>
                <c:pt idx="4073">
                  <c:v>40599</c:v>
                </c:pt>
                <c:pt idx="4074">
                  <c:v>40600</c:v>
                </c:pt>
                <c:pt idx="4075">
                  <c:v>40601</c:v>
                </c:pt>
                <c:pt idx="4076">
                  <c:v>40602</c:v>
                </c:pt>
                <c:pt idx="4077">
                  <c:v>40603</c:v>
                </c:pt>
                <c:pt idx="4078">
                  <c:v>40604</c:v>
                </c:pt>
                <c:pt idx="4079">
                  <c:v>40605</c:v>
                </c:pt>
                <c:pt idx="4080">
                  <c:v>40606</c:v>
                </c:pt>
                <c:pt idx="4081">
                  <c:v>40607</c:v>
                </c:pt>
                <c:pt idx="4082">
                  <c:v>40608</c:v>
                </c:pt>
                <c:pt idx="4083">
                  <c:v>40609</c:v>
                </c:pt>
                <c:pt idx="4084">
                  <c:v>40610</c:v>
                </c:pt>
                <c:pt idx="4085">
                  <c:v>40611</c:v>
                </c:pt>
                <c:pt idx="4086">
                  <c:v>40612</c:v>
                </c:pt>
                <c:pt idx="4087">
                  <c:v>40613</c:v>
                </c:pt>
                <c:pt idx="4088">
                  <c:v>40614</c:v>
                </c:pt>
                <c:pt idx="4089">
                  <c:v>40615</c:v>
                </c:pt>
                <c:pt idx="4090">
                  <c:v>40616</c:v>
                </c:pt>
                <c:pt idx="4091">
                  <c:v>40617</c:v>
                </c:pt>
                <c:pt idx="4092">
                  <c:v>40618</c:v>
                </c:pt>
                <c:pt idx="4093">
                  <c:v>40619</c:v>
                </c:pt>
                <c:pt idx="4094">
                  <c:v>40620</c:v>
                </c:pt>
                <c:pt idx="4095">
                  <c:v>40621</c:v>
                </c:pt>
                <c:pt idx="4096">
                  <c:v>40622</c:v>
                </c:pt>
                <c:pt idx="4097">
                  <c:v>40623</c:v>
                </c:pt>
                <c:pt idx="4098">
                  <c:v>40624</c:v>
                </c:pt>
                <c:pt idx="4099">
                  <c:v>40625</c:v>
                </c:pt>
                <c:pt idx="4100">
                  <c:v>40626</c:v>
                </c:pt>
                <c:pt idx="4101">
                  <c:v>40627</c:v>
                </c:pt>
                <c:pt idx="4102">
                  <c:v>40628</c:v>
                </c:pt>
                <c:pt idx="4103">
                  <c:v>40629</c:v>
                </c:pt>
                <c:pt idx="4104">
                  <c:v>40630</c:v>
                </c:pt>
                <c:pt idx="4105">
                  <c:v>40631</c:v>
                </c:pt>
                <c:pt idx="4106">
                  <c:v>40632</c:v>
                </c:pt>
                <c:pt idx="4107">
                  <c:v>40633</c:v>
                </c:pt>
                <c:pt idx="4108">
                  <c:v>40634</c:v>
                </c:pt>
                <c:pt idx="4109">
                  <c:v>40635</c:v>
                </c:pt>
                <c:pt idx="4110">
                  <c:v>40636</c:v>
                </c:pt>
                <c:pt idx="4111">
                  <c:v>40637</c:v>
                </c:pt>
                <c:pt idx="4112">
                  <c:v>40638</c:v>
                </c:pt>
                <c:pt idx="4113">
                  <c:v>40639</c:v>
                </c:pt>
                <c:pt idx="4114">
                  <c:v>40640</c:v>
                </c:pt>
                <c:pt idx="4115">
                  <c:v>40641</c:v>
                </c:pt>
                <c:pt idx="4116">
                  <c:v>40642</c:v>
                </c:pt>
                <c:pt idx="4117">
                  <c:v>40643</c:v>
                </c:pt>
                <c:pt idx="4118">
                  <c:v>40644</c:v>
                </c:pt>
                <c:pt idx="4119">
                  <c:v>40645</c:v>
                </c:pt>
                <c:pt idx="4120">
                  <c:v>40646</c:v>
                </c:pt>
                <c:pt idx="4121">
                  <c:v>40647</c:v>
                </c:pt>
                <c:pt idx="4122">
                  <c:v>40648</c:v>
                </c:pt>
                <c:pt idx="4123">
                  <c:v>40649</c:v>
                </c:pt>
                <c:pt idx="4124">
                  <c:v>40650</c:v>
                </c:pt>
                <c:pt idx="4125">
                  <c:v>40651</c:v>
                </c:pt>
                <c:pt idx="4126">
                  <c:v>40652</c:v>
                </c:pt>
                <c:pt idx="4127">
                  <c:v>40653</c:v>
                </c:pt>
                <c:pt idx="4128">
                  <c:v>40654</c:v>
                </c:pt>
                <c:pt idx="4129">
                  <c:v>40655</c:v>
                </c:pt>
                <c:pt idx="4130">
                  <c:v>40656</c:v>
                </c:pt>
                <c:pt idx="4131">
                  <c:v>40657</c:v>
                </c:pt>
                <c:pt idx="4132">
                  <c:v>40658</c:v>
                </c:pt>
                <c:pt idx="4133">
                  <c:v>40659</c:v>
                </c:pt>
                <c:pt idx="4134">
                  <c:v>40660</c:v>
                </c:pt>
                <c:pt idx="4135">
                  <c:v>40661</c:v>
                </c:pt>
                <c:pt idx="4136">
                  <c:v>40662</c:v>
                </c:pt>
                <c:pt idx="4137">
                  <c:v>40663</c:v>
                </c:pt>
                <c:pt idx="4138">
                  <c:v>40664</c:v>
                </c:pt>
                <c:pt idx="4139">
                  <c:v>40665</c:v>
                </c:pt>
                <c:pt idx="4140">
                  <c:v>40666</c:v>
                </c:pt>
                <c:pt idx="4141">
                  <c:v>40667</c:v>
                </c:pt>
                <c:pt idx="4142">
                  <c:v>40668</c:v>
                </c:pt>
                <c:pt idx="4143">
                  <c:v>40669</c:v>
                </c:pt>
                <c:pt idx="4144">
                  <c:v>40670</c:v>
                </c:pt>
                <c:pt idx="4145">
                  <c:v>40671</c:v>
                </c:pt>
                <c:pt idx="4146">
                  <c:v>40672</c:v>
                </c:pt>
                <c:pt idx="4147">
                  <c:v>40673</c:v>
                </c:pt>
                <c:pt idx="4148">
                  <c:v>40674</c:v>
                </c:pt>
                <c:pt idx="4149">
                  <c:v>40675</c:v>
                </c:pt>
                <c:pt idx="4150">
                  <c:v>40676</c:v>
                </c:pt>
                <c:pt idx="4151">
                  <c:v>40677</c:v>
                </c:pt>
                <c:pt idx="4152">
                  <c:v>40678</c:v>
                </c:pt>
                <c:pt idx="4153">
                  <c:v>40679</c:v>
                </c:pt>
                <c:pt idx="4154">
                  <c:v>40680</c:v>
                </c:pt>
                <c:pt idx="4155">
                  <c:v>40681</c:v>
                </c:pt>
                <c:pt idx="4156">
                  <c:v>40682</c:v>
                </c:pt>
                <c:pt idx="4157">
                  <c:v>40683</c:v>
                </c:pt>
                <c:pt idx="4158">
                  <c:v>40684</c:v>
                </c:pt>
                <c:pt idx="4159">
                  <c:v>40685</c:v>
                </c:pt>
                <c:pt idx="4160">
                  <c:v>40686</c:v>
                </c:pt>
                <c:pt idx="4161">
                  <c:v>40687</c:v>
                </c:pt>
                <c:pt idx="4162">
                  <c:v>40688</c:v>
                </c:pt>
                <c:pt idx="4163">
                  <c:v>40689</c:v>
                </c:pt>
                <c:pt idx="4164">
                  <c:v>40690</c:v>
                </c:pt>
                <c:pt idx="4165">
                  <c:v>40691</c:v>
                </c:pt>
                <c:pt idx="4166">
                  <c:v>40692</c:v>
                </c:pt>
                <c:pt idx="4167">
                  <c:v>40693</c:v>
                </c:pt>
                <c:pt idx="4168">
                  <c:v>40694</c:v>
                </c:pt>
                <c:pt idx="4169">
                  <c:v>40695</c:v>
                </c:pt>
                <c:pt idx="4170">
                  <c:v>40696</c:v>
                </c:pt>
                <c:pt idx="4171">
                  <c:v>40697</c:v>
                </c:pt>
                <c:pt idx="4172">
                  <c:v>40698</c:v>
                </c:pt>
                <c:pt idx="4173">
                  <c:v>40699</c:v>
                </c:pt>
                <c:pt idx="4174">
                  <c:v>40700</c:v>
                </c:pt>
                <c:pt idx="4175">
                  <c:v>40701</c:v>
                </c:pt>
                <c:pt idx="4176">
                  <c:v>40702</c:v>
                </c:pt>
                <c:pt idx="4177">
                  <c:v>40703</c:v>
                </c:pt>
                <c:pt idx="4178">
                  <c:v>40704</c:v>
                </c:pt>
                <c:pt idx="4179">
                  <c:v>40705</c:v>
                </c:pt>
                <c:pt idx="4180">
                  <c:v>40706</c:v>
                </c:pt>
                <c:pt idx="4181">
                  <c:v>40707</c:v>
                </c:pt>
                <c:pt idx="4182">
                  <c:v>40708</c:v>
                </c:pt>
                <c:pt idx="4183">
                  <c:v>40709</c:v>
                </c:pt>
                <c:pt idx="4184">
                  <c:v>40710</c:v>
                </c:pt>
                <c:pt idx="4185">
                  <c:v>40711</c:v>
                </c:pt>
                <c:pt idx="4186">
                  <c:v>40712</c:v>
                </c:pt>
                <c:pt idx="4187">
                  <c:v>40713</c:v>
                </c:pt>
                <c:pt idx="4188">
                  <c:v>40714</c:v>
                </c:pt>
                <c:pt idx="4189">
                  <c:v>40715</c:v>
                </c:pt>
                <c:pt idx="4190">
                  <c:v>40716</c:v>
                </c:pt>
                <c:pt idx="4191">
                  <c:v>40717</c:v>
                </c:pt>
                <c:pt idx="4192">
                  <c:v>40718</c:v>
                </c:pt>
                <c:pt idx="4193">
                  <c:v>40719</c:v>
                </c:pt>
                <c:pt idx="4194">
                  <c:v>40720</c:v>
                </c:pt>
                <c:pt idx="4195">
                  <c:v>40721</c:v>
                </c:pt>
                <c:pt idx="4196">
                  <c:v>40722</c:v>
                </c:pt>
                <c:pt idx="4197">
                  <c:v>40723</c:v>
                </c:pt>
                <c:pt idx="4198">
                  <c:v>40724</c:v>
                </c:pt>
                <c:pt idx="4199">
                  <c:v>40725</c:v>
                </c:pt>
                <c:pt idx="4200">
                  <c:v>40726</c:v>
                </c:pt>
                <c:pt idx="4201">
                  <c:v>40727</c:v>
                </c:pt>
                <c:pt idx="4202">
                  <c:v>40728</c:v>
                </c:pt>
                <c:pt idx="4203">
                  <c:v>40729</c:v>
                </c:pt>
                <c:pt idx="4204">
                  <c:v>40730</c:v>
                </c:pt>
                <c:pt idx="4205">
                  <c:v>40731</c:v>
                </c:pt>
                <c:pt idx="4206">
                  <c:v>40732</c:v>
                </c:pt>
                <c:pt idx="4207">
                  <c:v>40733</c:v>
                </c:pt>
                <c:pt idx="4208">
                  <c:v>40734</c:v>
                </c:pt>
                <c:pt idx="4209">
                  <c:v>40735</c:v>
                </c:pt>
                <c:pt idx="4210">
                  <c:v>40736</c:v>
                </c:pt>
                <c:pt idx="4211">
                  <c:v>40737</c:v>
                </c:pt>
                <c:pt idx="4212">
                  <c:v>40738</c:v>
                </c:pt>
                <c:pt idx="4213">
                  <c:v>40739</c:v>
                </c:pt>
                <c:pt idx="4214">
                  <c:v>40740</c:v>
                </c:pt>
                <c:pt idx="4215">
                  <c:v>40741</c:v>
                </c:pt>
                <c:pt idx="4216">
                  <c:v>40742</c:v>
                </c:pt>
                <c:pt idx="4217">
                  <c:v>40743</c:v>
                </c:pt>
                <c:pt idx="4218">
                  <c:v>40744</c:v>
                </c:pt>
                <c:pt idx="4219">
                  <c:v>40745</c:v>
                </c:pt>
                <c:pt idx="4220">
                  <c:v>40746</c:v>
                </c:pt>
                <c:pt idx="4221">
                  <c:v>40747</c:v>
                </c:pt>
                <c:pt idx="4222">
                  <c:v>40748</c:v>
                </c:pt>
                <c:pt idx="4223">
                  <c:v>40749</c:v>
                </c:pt>
                <c:pt idx="4224">
                  <c:v>40750</c:v>
                </c:pt>
                <c:pt idx="4225">
                  <c:v>40751</c:v>
                </c:pt>
                <c:pt idx="4226">
                  <c:v>40752</c:v>
                </c:pt>
                <c:pt idx="4227">
                  <c:v>40753</c:v>
                </c:pt>
                <c:pt idx="4228">
                  <c:v>40754</c:v>
                </c:pt>
                <c:pt idx="4229">
                  <c:v>40755</c:v>
                </c:pt>
                <c:pt idx="4230">
                  <c:v>40756</c:v>
                </c:pt>
                <c:pt idx="4231">
                  <c:v>40757</c:v>
                </c:pt>
                <c:pt idx="4232">
                  <c:v>40758</c:v>
                </c:pt>
                <c:pt idx="4233">
                  <c:v>40759</c:v>
                </c:pt>
                <c:pt idx="4234">
                  <c:v>40760</c:v>
                </c:pt>
                <c:pt idx="4235">
                  <c:v>40761</c:v>
                </c:pt>
                <c:pt idx="4236">
                  <c:v>40762</c:v>
                </c:pt>
                <c:pt idx="4237">
                  <c:v>40763</c:v>
                </c:pt>
                <c:pt idx="4238">
                  <c:v>40764</c:v>
                </c:pt>
                <c:pt idx="4239">
                  <c:v>40765</c:v>
                </c:pt>
                <c:pt idx="4240">
                  <c:v>40766</c:v>
                </c:pt>
                <c:pt idx="4241">
                  <c:v>40767</c:v>
                </c:pt>
                <c:pt idx="4242">
                  <c:v>40768</c:v>
                </c:pt>
                <c:pt idx="4243">
                  <c:v>40769</c:v>
                </c:pt>
                <c:pt idx="4244">
                  <c:v>40770</c:v>
                </c:pt>
                <c:pt idx="4245">
                  <c:v>40771</c:v>
                </c:pt>
                <c:pt idx="4246">
                  <c:v>40772</c:v>
                </c:pt>
                <c:pt idx="4247">
                  <c:v>40773</c:v>
                </c:pt>
                <c:pt idx="4248">
                  <c:v>40774</c:v>
                </c:pt>
                <c:pt idx="4249">
                  <c:v>40775</c:v>
                </c:pt>
                <c:pt idx="4250">
                  <c:v>40776</c:v>
                </c:pt>
                <c:pt idx="4251">
                  <c:v>40777</c:v>
                </c:pt>
                <c:pt idx="4252">
                  <c:v>40778</c:v>
                </c:pt>
                <c:pt idx="4253">
                  <c:v>40779</c:v>
                </c:pt>
                <c:pt idx="4254">
                  <c:v>40780</c:v>
                </c:pt>
                <c:pt idx="4255">
                  <c:v>40781</c:v>
                </c:pt>
                <c:pt idx="4256">
                  <c:v>40782</c:v>
                </c:pt>
                <c:pt idx="4257">
                  <c:v>40783</c:v>
                </c:pt>
                <c:pt idx="4258">
                  <c:v>40784</c:v>
                </c:pt>
                <c:pt idx="4259">
                  <c:v>40785</c:v>
                </c:pt>
                <c:pt idx="4260">
                  <c:v>40786</c:v>
                </c:pt>
                <c:pt idx="4261">
                  <c:v>40787</c:v>
                </c:pt>
                <c:pt idx="4262">
                  <c:v>40788</c:v>
                </c:pt>
                <c:pt idx="4263">
                  <c:v>40789</c:v>
                </c:pt>
                <c:pt idx="4264">
                  <c:v>40790</c:v>
                </c:pt>
                <c:pt idx="4265">
                  <c:v>40791</c:v>
                </c:pt>
                <c:pt idx="4266">
                  <c:v>40792</c:v>
                </c:pt>
                <c:pt idx="4267">
                  <c:v>40793</c:v>
                </c:pt>
                <c:pt idx="4268">
                  <c:v>40794</c:v>
                </c:pt>
                <c:pt idx="4269">
                  <c:v>40795</c:v>
                </c:pt>
                <c:pt idx="4270">
                  <c:v>40796</c:v>
                </c:pt>
                <c:pt idx="4271">
                  <c:v>40797</c:v>
                </c:pt>
                <c:pt idx="4272">
                  <c:v>40798</c:v>
                </c:pt>
                <c:pt idx="4273">
                  <c:v>40799</c:v>
                </c:pt>
                <c:pt idx="4274">
                  <c:v>40800</c:v>
                </c:pt>
                <c:pt idx="4275">
                  <c:v>40801</c:v>
                </c:pt>
                <c:pt idx="4276">
                  <c:v>40802</c:v>
                </c:pt>
                <c:pt idx="4277">
                  <c:v>40803</c:v>
                </c:pt>
                <c:pt idx="4278">
                  <c:v>40804</c:v>
                </c:pt>
                <c:pt idx="4279">
                  <c:v>40805</c:v>
                </c:pt>
                <c:pt idx="4280">
                  <c:v>40806</c:v>
                </c:pt>
                <c:pt idx="4281">
                  <c:v>40807</c:v>
                </c:pt>
                <c:pt idx="4282">
                  <c:v>40808</c:v>
                </c:pt>
                <c:pt idx="4283">
                  <c:v>40809</c:v>
                </c:pt>
                <c:pt idx="4284">
                  <c:v>40810</c:v>
                </c:pt>
                <c:pt idx="4285">
                  <c:v>40811</c:v>
                </c:pt>
                <c:pt idx="4286">
                  <c:v>40812</c:v>
                </c:pt>
                <c:pt idx="4287">
                  <c:v>40813</c:v>
                </c:pt>
                <c:pt idx="4288">
                  <c:v>40814</c:v>
                </c:pt>
                <c:pt idx="4289">
                  <c:v>40815</c:v>
                </c:pt>
                <c:pt idx="4290">
                  <c:v>40816</c:v>
                </c:pt>
                <c:pt idx="4291">
                  <c:v>40817</c:v>
                </c:pt>
                <c:pt idx="4292">
                  <c:v>40818</c:v>
                </c:pt>
                <c:pt idx="4293">
                  <c:v>40819</c:v>
                </c:pt>
                <c:pt idx="4294">
                  <c:v>40820</c:v>
                </c:pt>
                <c:pt idx="4295">
                  <c:v>40821</c:v>
                </c:pt>
                <c:pt idx="4296">
                  <c:v>40822</c:v>
                </c:pt>
                <c:pt idx="4297">
                  <c:v>40823</c:v>
                </c:pt>
                <c:pt idx="4298">
                  <c:v>40824</c:v>
                </c:pt>
                <c:pt idx="4299">
                  <c:v>40825</c:v>
                </c:pt>
                <c:pt idx="4300">
                  <c:v>40826</c:v>
                </c:pt>
                <c:pt idx="4301">
                  <c:v>40827</c:v>
                </c:pt>
                <c:pt idx="4302">
                  <c:v>40828</c:v>
                </c:pt>
                <c:pt idx="4303">
                  <c:v>40829</c:v>
                </c:pt>
                <c:pt idx="4304">
                  <c:v>40830</c:v>
                </c:pt>
                <c:pt idx="4305">
                  <c:v>40831</c:v>
                </c:pt>
                <c:pt idx="4306">
                  <c:v>40832</c:v>
                </c:pt>
                <c:pt idx="4307">
                  <c:v>40833</c:v>
                </c:pt>
                <c:pt idx="4308">
                  <c:v>40834</c:v>
                </c:pt>
                <c:pt idx="4309">
                  <c:v>40835</c:v>
                </c:pt>
                <c:pt idx="4310">
                  <c:v>40836</c:v>
                </c:pt>
                <c:pt idx="4311">
                  <c:v>40837</c:v>
                </c:pt>
                <c:pt idx="4312">
                  <c:v>40838</c:v>
                </c:pt>
                <c:pt idx="4313">
                  <c:v>40839</c:v>
                </c:pt>
                <c:pt idx="4314">
                  <c:v>40840</c:v>
                </c:pt>
                <c:pt idx="4315">
                  <c:v>40841</c:v>
                </c:pt>
                <c:pt idx="4316">
                  <c:v>40842</c:v>
                </c:pt>
                <c:pt idx="4317">
                  <c:v>40843</c:v>
                </c:pt>
                <c:pt idx="4318">
                  <c:v>40844</c:v>
                </c:pt>
                <c:pt idx="4319">
                  <c:v>40845</c:v>
                </c:pt>
                <c:pt idx="4320">
                  <c:v>40846</c:v>
                </c:pt>
                <c:pt idx="4321">
                  <c:v>40847</c:v>
                </c:pt>
                <c:pt idx="4322">
                  <c:v>40848</c:v>
                </c:pt>
                <c:pt idx="4323">
                  <c:v>40849</c:v>
                </c:pt>
                <c:pt idx="4324">
                  <c:v>40850</c:v>
                </c:pt>
                <c:pt idx="4325">
                  <c:v>40851</c:v>
                </c:pt>
                <c:pt idx="4326">
                  <c:v>40852</c:v>
                </c:pt>
                <c:pt idx="4327">
                  <c:v>40853</c:v>
                </c:pt>
                <c:pt idx="4328">
                  <c:v>40854</c:v>
                </c:pt>
                <c:pt idx="4329">
                  <c:v>40855</c:v>
                </c:pt>
                <c:pt idx="4330">
                  <c:v>40856</c:v>
                </c:pt>
                <c:pt idx="4331">
                  <c:v>40857</c:v>
                </c:pt>
                <c:pt idx="4332">
                  <c:v>40858</c:v>
                </c:pt>
                <c:pt idx="4333">
                  <c:v>40859</c:v>
                </c:pt>
                <c:pt idx="4334">
                  <c:v>40860</c:v>
                </c:pt>
                <c:pt idx="4335">
                  <c:v>40861</c:v>
                </c:pt>
                <c:pt idx="4336">
                  <c:v>40862</c:v>
                </c:pt>
                <c:pt idx="4337">
                  <c:v>40863</c:v>
                </c:pt>
                <c:pt idx="4338">
                  <c:v>40864</c:v>
                </c:pt>
                <c:pt idx="4339">
                  <c:v>40865</c:v>
                </c:pt>
                <c:pt idx="4340">
                  <c:v>40866</c:v>
                </c:pt>
                <c:pt idx="4341">
                  <c:v>40867</c:v>
                </c:pt>
                <c:pt idx="4342">
                  <c:v>40868</c:v>
                </c:pt>
                <c:pt idx="4343">
                  <c:v>40869</c:v>
                </c:pt>
                <c:pt idx="4344">
                  <c:v>40870</c:v>
                </c:pt>
                <c:pt idx="4345">
                  <c:v>40871</c:v>
                </c:pt>
                <c:pt idx="4346">
                  <c:v>40872</c:v>
                </c:pt>
                <c:pt idx="4347">
                  <c:v>40873</c:v>
                </c:pt>
                <c:pt idx="4348">
                  <c:v>40874</c:v>
                </c:pt>
                <c:pt idx="4349">
                  <c:v>40875</c:v>
                </c:pt>
                <c:pt idx="4350">
                  <c:v>40876</c:v>
                </c:pt>
                <c:pt idx="4351">
                  <c:v>40877</c:v>
                </c:pt>
                <c:pt idx="4352">
                  <c:v>40878</c:v>
                </c:pt>
                <c:pt idx="4353">
                  <c:v>40879</c:v>
                </c:pt>
                <c:pt idx="4354">
                  <c:v>40880</c:v>
                </c:pt>
                <c:pt idx="4355">
                  <c:v>40881</c:v>
                </c:pt>
                <c:pt idx="4356">
                  <c:v>40882</c:v>
                </c:pt>
                <c:pt idx="4357">
                  <c:v>40883</c:v>
                </c:pt>
                <c:pt idx="4358">
                  <c:v>40884</c:v>
                </c:pt>
                <c:pt idx="4359">
                  <c:v>40885</c:v>
                </c:pt>
                <c:pt idx="4360">
                  <c:v>40886</c:v>
                </c:pt>
                <c:pt idx="4361">
                  <c:v>40887</c:v>
                </c:pt>
                <c:pt idx="4362">
                  <c:v>40888</c:v>
                </c:pt>
                <c:pt idx="4363">
                  <c:v>40889</c:v>
                </c:pt>
                <c:pt idx="4364">
                  <c:v>40890</c:v>
                </c:pt>
                <c:pt idx="4365">
                  <c:v>40891</c:v>
                </c:pt>
                <c:pt idx="4366">
                  <c:v>40892</c:v>
                </c:pt>
                <c:pt idx="4367">
                  <c:v>40893</c:v>
                </c:pt>
                <c:pt idx="4368">
                  <c:v>40894</c:v>
                </c:pt>
                <c:pt idx="4369">
                  <c:v>40895</c:v>
                </c:pt>
                <c:pt idx="4370">
                  <c:v>40896</c:v>
                </c:pt>
                <c:pt idx="4371">
                  <c:v>40897</c:v>
                </c:pt>
                <c:pt idx="4372">
                  <c:v>40898</c:v>
                </c:pt>
                <c:pt idx="4373">
                  <c:v>40899</c:v>
                </c:pt>
                <c:pt idx="4374">
                  <c:v>40900</c:v>
                </c:pt>
                <c:pt idx="4375">
                  <c:v>40901</c:v>
                </c:pt>
                <c:pt idx="4376">
                  <c:v>40902</c:v>
                </c:pt>
                <c:pt idx="4377">
                  <c:v>40903</c:v>
                </c:pt>
                <c:pt idx="4378">
                  <c:v>40904</c:v>
                </c:pt>
                <c:pt idx="4379">
                  <c:v>40905</c:v>
                </c:pt>
                <c:pt idx="4380">
                  <c:v>40906</c:v>
                </c:pt>
                <c:pt idx="4381">
                  <c:v>40907</c:v>
                </c:pt>
                <c:pt idx="4382">
                  <c:v>40908</c:v>
                </c:pt>
                <c:pt idx="4383">
                  <c:v>40909</c:v>
                </c:pt>
                <c:pt idx="4384">
                  <c:v>40910</c:v>
                </c:pt>
                <c:pt idx="4385">
                  <c:v>40911</c:v>
                </c:pt>
                <c:pt idx="4386">
                  <c:v>40912</c:v>
                </c:pt>
                <c:pt idx="4387">
                  <c:v>40913</c:v>
                </c:pt>
                <c:pt idx="4388">
                  <c:v>40914</c:v>
                </c:pt>
                <c:pt idx="4389">
                  <c:v>40915</c:v>
                </c:pt>
                <c:pt idx="4390">
                  <c:v>40916</c:v>
                </c:pt>
                <c:pt idx="4391">
                  <c:v>40917</c:v>
                </c:pt>
                <c:pt idx="4392">
                  <c:v>40918</c:v>
                </c:pt>
                <c:pt idx="4393">
                  <c:v>40919</c:v>
                </c:pt>
                <c:pt idx="4394">
                  <c:v>40920</c:v>
                </c:pt>
                <c:pt idx="4395">
                  <c:v>40921</c:v>
                </c:pt>
                <c:pt idx="4396">
                  <c:v>40922</c:v>
                </c:pt>
                <c:pt idx="4397">
                  <c:v>40923</c:v>
                </c:pt>
                <c:pt idx="4398">
                  <c:v>40924</c:v>
                </c:pt>
                <c:pt idx="4399">
                  <c:v>40925</c:v>
                </c:pt>
                <c:pt idx="4400">
                  <c:v>40926</c:v>
                </c:pt>
                <c:pt idx="4401">
                  <c:v>40927</c:v>
                </c:pt>
                <c:pt idx="4402">
                  <c:v>40928</c:v>
                </c:pt>
                <c:pt idx="4403">
                  <c:v>40929</c:v>
                </c:pt>
                <c:pt idx="4404">
                  <c:v>40930</c:v>
                </c:pt>
                <c:pt idx="4405">
                  <c:v>40931</c:v>
                </c:pt>
                <c:pt idx="4406">
                  <c:v>40932</c:v>
                </c:pt>
                <c:pt idx="4407">
                  <c:v>40933</c:v>
                </c:pt>
                <c:pt idx="4408">
                  <c:v>40934</c:v>
                </c:pt>
                <c:pt idx="4409">
                  <c:v>40935</c:v>
                </c:pt>
                <c:pt idx="4410">
                  <c:v>40936</c:v>
                </c:pt>
                <c:pt idx="4411">
                  <c:v>40937</c:v>
                </c:pt>
                <c:pt idx="4412">
                  <c:v>40938</c:v>
                </c:pt>
                <c:pt idx="4413">
                  <c:v>40939</c:v>
                </c:pt>
                <c:pt idx="4414">
                  <c:v>40940</c:v>
                </c:pt>
                <c:pt idx="4415">
                  <c:v>40941</c:v>
                </c:pt>
                <c:pt idx="4416">
                  <c:v>40942</c:v>
                </c:pt>
                <c:pt idx="4417">
                  <c:v>40943</c:v>
                </c:pt>
                <c:pt idx="4418">
                  <c:v>40944</c:v>
                </c:pt>
                <c:pt idx="4419">
                  <c:v>40945</c:v>
                </c:pt>
                <c:pt idx="4420">
                  <c:v>40946</c:v>
                </c:pt>
                <c:pt idx="4421">
                  <c:v>40947</c:v>
                </c:pt>
                <c:pt idx="4422">
                  <c:v>40948</c:v>
                </c:pt>
                <c:pt idx="4423">
                  <c:v>40949</c:v>
                </c:pt>
                <c:pt idx="4424">
                  <c:v>40950</c:v>
                </c:pt>
                <c:pt idx="4425">
                  <c:v>40951</c:v>
                </c:pt>
                <c:pt idx="4426">
                  <c:v>40952</c:v>
                </c:pt>
                <c:pt idx="4427">
                  <c:v>40953</c:v>
                </c:pt>
                <c:pt idx="4428">
                  <c:v>40954</c:v>
                </c:pt>
                <c:pt idx="4429">
                  <c:v>40955</c:v>
                </c:pt>
                <c:pt idx="4430">
                  <c:v>40956</c:v>
                </c:pt>
                <c:pt idx="4431">
                  <c:v>40957</c:v>
                </c:pt>
                <c:pt idx="4432">
                  <c:v>40958</c:v>
                </c:pt>
                <c:pt idx="4433">
                  <c:v>40959</c:v>
                </c:pt>
                <c:pt idx="4434">
                  <c:v>40960</c:v>
                </c:pt>
                <c:pt idx="4435">
                  <c:v>40961</c:v>
                </c:pt>
                <c:pt idx="4436">
                  <c:v>40962</c:v>
                </c:pt>
                <c:pt idx="4437">
                  <c:v>40963</c:v>
                </c:pt>
                <c:pt idx="4438">
                  <c:v>40964</c:v>
                </c:pt>
                <c:pt idx="4439">
                  <c:v>40965</c:v>
                </c:pt>
                <c:pt idx="4440">
                  <c:v>40966</c:v>
                </c:pt>
                <c:pt idx="4441">
                  <c:v>40967</c:v>
                </c:pt>
                <c:pt idx="4442">
                  <c:v>40968</c:v>
                </c:pt>
                <c:pt idx="4443">
                  <c:v>40969</c:v>
                </c:pt>
                <c:pt idx="4444">
                  <c:v>40970</c:v>
                </c:pt>
                <c:pt idx="4445">
                  <c:v>40971</c:v>
                </c:pt>
                <c:pt idx="4446">
                  <c:v>40972</c:v>
                </c:pt>
                <c:pt idx="4447">
                  <c:v>40973</c:v>
                </c:pt>
                <c:pt idx="4448">
                  <c:v>40974</c:v>
                </c:pt>
                <c:pt idx="4449">
                  <c:v>40975</c:v>
                </c:pt>
                <c:pt idx="4450">
                  <c:v>40976</c:v>
                </c:pt>
                <c:pt idx="4451">
                  <c:v>40977</c:v>
                </c:pt>
                <c:pt idx="4452">
                  <c:v>40978</c:v>
                </c:pt>
                <c:pt idx="4453">
                  <c:v>40979</c:v>
                </c:pt>
                <c:pt idx="4454">
                  <c:v>40980</c:v>
                </c:pt>
                <c:pt idx="4455">
                  <c:v>40981</c:v>
                </c:pt>
                <c:pt idx="4456">
                  <c:v>40982</c:v>
                </c:pt>
                <c:pt idx="4457">
                  <c:v>40983</c:v>
                </c:pt>
                <c:pt idx="4458">
                  <c:v>40984</c:v>
                </c:pt>
                <c:pt idx="4459">
                  <c:v>40985</c:v>
                </c:pt>
                <c:pt idx="4460">
                  <c:v>40986</c:v>
                </c:pt>
                <c:pt idx="4461">
                  <c:v>40987</c:v>
                </c:pt>
                <c:pt idx="4462">
                  <c:v>40988</c:v>
                </c:pt>
                <c:pt idx="4463">
                  <c:v>40989</c:v>
                </c:pt>
                <c:pt idx="4464">
                  <c:v>40990</c:v>
                </c:pt>
                <c:pt idx="4465">
                  <c:v>40991</c:v>
                </c:pt>
                <c:pt idx="4466">
                  <c:v>40992</c:v>
                </c:pt>
                <c:pt idx="4467">
                  <c:v>40993</c:v>
                </c:pt>
                <c:pt idx="4468">
                  <c:v>40994</c:v>
                </c:pt>
                <c:pt idx="4469">
                  <c:v>40995</c:v>
                </c:pt>
                <c:pt idx="4470">
                  <c:v>40996</c:v>
                </c:pt>
                <c:pt idx="4471">
                  <c:v>40997</c:v>
                </c:pt>
                <c:pt idx="4472">
                  <c:v>40998</c:v>
                </c:pt>
                <c:pt idx="4473">
                  <c:v>40999</c:v>
                </c:pt>
                <c:pt idx="4474">
                  <c:v>41000</c:v>
                </c:pt>
                <c:pt idx="4475">
                  <c:v>41001</c:v>
                </c:pt>
                <c:pt idx="4476">
                  <c:v>41002</c:v>
                </c:pt>
                <c:pt idx="4477">
                  <c:v>41003</c:v>
                </c:pt>
                <c:pt idx="4478">
                  <c:v>41004</c:v>
                </c:pt>
                <c:pt idx="4479">
                  <c:v>41005</c:v>
                </c:pt>
                <c:pt idx="4480">
                  <c:v>41006</c:v>
                </c:pt>
                <c:pt idx="4481">
                  <c:v>41007</c:v>
                </c:pt>
                <c:pt idx="4482">
                  <c:v>41008</c:v>
                </c:pt>
                <c:pt idx="4483">
                  <c:v>41009</c:v>
                </c:pt>
                <c:pt idx="4484">
                  <c:v>41010</c:v>
                </c:pt>
                <c:pt idx="4485">
                  <c:v>41011</c:v>
                </c:pt>
                <c:pt idx="4486">
                  <c:v>41012</c:v>
                </c:pt>
                <c:pt idx="4487">
                  <c:v>41013</c:v>
                </c:pt>
                <c:pt idx="4488">
                  <c:v>41014</c:v>
                </c:pt>
                <c:pt idx="4489">
                  <c:v>41015</c:v>
                </c:pt>
                <c:pt idx="4490">
                  <c:v>41016</c:v>
                </c:pt>
                <c:pt idx="4491">
                  <c:v>41017</c:v>
                </c:pt>
                <c:pt idx="4492">
                  <c:v>41018</c:v>
                </c:pt>
                <c:pt idx="4493">
                  <c:v>41019</c:v>
                </c:pt>
                <c:pt idx="4494">
                  <c:v>41020</c:v>
                </c:pt>
                <c:pt idx="4495">
                  <c:v>41021</c:v>
                </c:pt>
                <c:pt idx="4496">
                  <c:v>41022</c:v>
                </c:pt>
                <c:pt idx="4497">
                  <c:v>41023</c:v>
                </c:pt>
                <c:pt idx="4498">
                  <c:v>41024</c:v>
                </c:pt>
                <c:pt idx="4499">
                  <c:v>41025</c:v>
                </c:pt>
                <c:pt idx="4500">
                  <c:v>41026</c:v>
                </c:pt>
                <c:pt idx="4501">
                  <c:v>41027</c:v>
                </c:pt>
                <c:pt idx="4502">
                  <c:v>41028</c:v>
                </c:pt>
                <c:pt idx="4503">
                  <c:v>41029</c:v>
                </c:pt>
                <c:pt idx="4504">
                  <c:v>41030</c:v>
                </c:pt>
                <c:pt idx="4505">
                  <c:v>41031</c:v>
                </c:pt>
                <c:pt idx="4506">
                  <c:v>41032</c:v>
                </c:pt>
                <c:pt idx="4507">
                  <c:v>41033</c:v>
                </c:pt>
                <c:pt idx="4508">
                  <c:v>41034</c:v>
                </c:pt>
                <c:pt idx="4509">
                  <c:v>41035</c:v>
                </c:pt>
                <c:pt idx="4510">
                  <c:v>41036</c:v>
                </c:pt>
                <c:pt idx="4511">
                  <c:v>41037</c:v>
                </c:pt>
                <c:pt idx="4512">
                  <c:v>41038</c:v>
                </c:pt>
                <c:pt idx="4513">
                  <c:v>41039</c:v>
                </c:pt>
                <c:pt idx="4514">
                  <c:v>41040</c:v>
                </c:pt>
                <c:pt idx="4515">
                  <c:v>41041</c:v>
                </c:pt>
                <c:pt idx="4516">
                  <c:v>41042</c:v>
                </c:pt>
                <c:pt idx="4517">
                  <c:v>41043</c:v>
                </c:pt>
                <c:pt idx="4518">
                  <c:v>41044</c:v>
                </c:pt>
                <c:pt idx="4519">
                  <c:v>41045</c:v>
                </c:pt>
                <c:pt idx="4520">
                  <c:v>41046</c:v>
                </c:pt>
                <c:pt idx="4521">
                  <c:v>41047</c:v>
                </c:pt>
                <c:pt idx="4522">
                  <c:v>41048</c:v>
                </c:pt>
                <c:pt idx="4523">
                  <c:v>41049</c:v>
                </c:pt>
                <c:pt idx="4524">
                  <c:v>41050</c:v>
                </c:pt>
                <c:pt idx="4525">
                  <c:v>41051</c:v>
                </c:pt>
                <c:pt idx="4526">
                  <c:v>41052</c:v>
                </c:pt>
                <c:pt idx="4527">
                  <c:v>41053</c:v>
                </c:pt>
                <c:pt idx="4528">
                  <c:v>41054</c:v>
                </c:pt>
                <c:pt idx="4529">
                  <c:v>41055</c:v>
                </c:pt>
                <c:pt idx="4530">
                  <c:v>41056</c:v>
                </c:pt>
                <c:pt idx="4531">
                  <c:v>41057</c:v>
                </c:pt>
                <c:pt idx="4532">
                  <c:v>41058</c:v>
                </c:pt>
                <c:pt idx="4533">
                  <c:v>41059</c:v>
                </c:pt>
                <c:pt idx="4534">
                  <c:v>41060</c:v>
                </c:pt>
                <c:pt idx="4535">
                  <c:v>41061</c:v>
                </c:pt>
                <c:pt idx="4536">
                  <c:v>41062</c:v>
                </c:pt>
                <c:pt idx="4537">
                  <c:v>41063</c:v>
                </c:pt>
                <c:pt idx="4538">
                  <c:v>41064</c:v>
                </c:pt>
                <c:pt idx="4539">
                  <c:v>41065</c:v>
                </c:pt>
                <c:pt idx="4540">
                  <c:v>41066</c:v>
                </c:pt>
                <c:pt idx="4541">
                  <c:v>41067</c:v>
                </c:pt>
                <c:pt idx="4542">
                  <c:v>41068</c:v>
                </c:pt>
                <c:pt idx="4543">
                  <c:v>41069</c:v>
                </c:pt>
                <c:pt idx="4544">
                  <c:v>41070</c:v>
                </c:pt>
                <c:pt idx="4545">
                  <c:v>41071</c:v>
                </c:pt>
                <c:pt idx="4546">
                  <c:v>41072</c:v>
                </c:pt>
                <c:pt idx="4547">
                  <c:v>41073</c:v>
                </c:pt>
                <c:pt idx="4548">
                  <c:v>41074</c:v>
                </c:pt>
                <c:pt idx="4549">
                  <c:v>41075</c:v>
                </c:pt>
                <c:pt idx="4550">
                  <c:v>41076</c:v>
                </c:pt>
                <c:pt idx="4551">
                  <c:v>41077</c:v>
                </c:pt>
                <c:pt idx="4552">
                  <c:v>41078</c:v>
                </c:pt>
                <c:pt idx="4553">
                  <c:v>41079</c:v>
                </c:pt>
                <c:pt idx="4554">
                  <c:v>41080</c:v>
                </c:pt>
                <c:pt idx="4555">
                  <c:v>41081</c:v>
                </c:pt>
                <c:pt idx="4556">
                  <c:v>41082</c:v>
                </c:pt>
                <c:pt idx="4557">
                  <c:v>41083</c:v>
                </c:pt>
                <c:pt idx="4558">
                  <c:v>41084</c:v>
                </c:pt>
                <c:pt idx="4559">
                  <c:v>41085</c:v>
                </c:pt>
                <c:pt idx="4560">
                  <c:v>41086</c:v>
                </c:pt>
                <c:pt idx="4561">
                  <c:v>41087</c:v>
                </c:pt>
                <c:pt idx="4562">
                  <c:v>41088</c:v>
                </c:pt>
                <c:pt idx="4563">
                  <c:v>41089</c:v>
                </c:pt>
                <c:pt idx="4564">
                  <c:v>41090</c:v>
                </c:pt>
                <c:pt idx="4565">
                  <c:v>41091</c:v>
                </c:pt>
                <c:pt idx="4566">
                  <c:v>41092</c:v>
                </c:pt>
                <c:pt idx="4567">
                  <c:v>41093</c:v>
                </c:pt>
                <c:pt idx="4568">
                  <c:v>41094</c:v>
                </c:pt>
                <c:pt idx="4569">
                  <c:v>41095</c:v>
                </c:pt>
                <c:pt idx="4570">
                  <c:v>41096</c:v>
                </c:pt>
                <c:pt idx="4571">
                  <c:v>41097</c:v>
                </c:pt>
                <c:pt idx="4572">
                  <c:v>41098</c:v>
                </c:pt>
                <c:pt idx="4573">
                  <c:v>41099</c:v>
                </c:pt>
                <c:pt idx="4574">
                  <c:v>41100</c:v>
                </c:pt>
                <c:pt idx="4575">
                  <c:v>41101</c:v>
                </c:pt>
                <c:pt idx="4576">
                  <c:v>41102</c:v>
                </c:pt>
                <c:pt idx="4577">
                  <c:v>41103</c:v>
                </c:pt>
                <c:pt idx="4578">
                  <c:v>41104</c:v>
                </c:pt>
                <c:pt idx="4579">
                  <c:v>41105</c:v>
                </c:pt>
                <c:pt idx="4580">
                  <c:v>41106</c:v>
                </c:pt>
                <c:pt idx="4581">
                  <c:v>41107</c:v>
                </c:pt>
                <c:pt idx="4582">
                  <c:v>41108</c:v>
                </c:pt>
                <c:pt idx="4583">
                  <c:v>41109</c:v>
                </c:pt>
                <c:pt idx="4584">
                  <c:v>41110</c:v>
                </c:pt>
                <c:pt idx="4585">
                  <c:v>41111</c:v>
                </c:pt>
                <c:pt idx="4586">
                  <c:v>41112</c:v>
                </c:pt>
                <c:pt idx="4587">
                  <c:v>41113</c:v>
                </c:pt>
                <c:pt idx="4588">
                  <c:v>41114</c:v>
                </c:pt>
                <c:pt idx="4589">
                  <c:v>41115</c:v>
                </c:pt>
                <c:pt idx="4590">
                  <c:v>41116</c:v>
                </c:pt>
                <c:pt idx="4591">
                  <c:v>41117</c:v>
                </c:pt>
                <c:pt idx="4592">
                  <c:v>41118</c:v>
                </c:pt>
                <c:pt idx="4593">
                  <c:v>41119</c:v>
                </c:pt>
                <c:pt idx="4594">
                  <c:v>41120</c:v>
                </c:pt>
                <c:pt idx="4595">
                  <c:v>41121</c:v>
                </c:pt>
                <c:pt idx="4596">
                  <c:v>41122</c:v>
                </c:pt>
                <c:pt idx="4597">
                  <c:v>41123</c:v>
                </c:pt>
                <c:pt idx="4598">
                  <c:v>41124</c:v>
                </c:pt>
                <c:pt idx="4599">
                  <c:v>41125</c:v>
                </c:pt>
                <c:pt idx="4600">
                  <c:v>41126</c:v>
                </c:pt>
                <c:pt idx="4601">
                  <c:v>41127</c:v>
                </c:pt>
                <c:pt idx="4602">
                  <c:v>41128</c:v>
                </c:pt>
                <c:pt idx="4603">
                  <c:v>41129</c:v>
                </c:pt>
                <c:pt idx="4604">
                  <c:v>41130</c:v>
                </c:pt>
                <c:pt idx="4605">
                  <c:v>41131</c:v>
                </c:pt>
                <c:pt idx="4606">
                  <c:v>41132</c:v>
                </c:pt>
                <c:pt idx="4607">
                  <c:v>41133</c:v>
                </c:pt>
                <c:pt idx="4608">
                  <c:v>41134</c:v>
                </c:pt>
                <c:pt idx="4609">
                  <c:v>41135</c:v>
                </c:pt>
                <c:pt idx="4610">
                  <c:v>41136</c:v>
                </c:pt>
                <c:pt idx="4611">
                  <c:v>41137</c:v>
                </c:pt>
                <c:pt idx="4612">
                  <c:v>41138</c:v>
                </c:pt>
                <c:pt idx="4613">
                  <c:v>41139</c:v>
                </c:pt>
                <c:pt idx="4614">
                  <c:v>41140</c:v>
                </c:pt>
                <c:pt idx="4615">
                  <c:v>41141</c:v>
                </c:pt>
                <c:pt idx="4616">
                  <c:v>41142</c:v>
                </c:pt>
                <c:pt idx="4617">
                  <c:v>41143</c:v>
                </c:pt>
                <c:pt idx="4618">
                  <c:v>41144</c:v>
                </c:pt>
                <c:pt idx="4619">
                  <c:v>41145</c:v>
                </c:pt>
                <c:pt idx="4620">
                  <c:v>41146</c:v>
                </c:pt>
                <c:pt idx="4621">
                  <c:v>41147</c:v>
                </c:pt>
                <c:pt idx="4622">
                  <c:v>41148</c:v>
                </c:pt>
                <c:pt idx="4623">
                  <c:v>41149</c:v>
                </c:pt>
                <c:pt idx="4624">
                  <c:v>41150</c:v>
                </c:pt>
                <c:pt idx="4625">
                  <c:v>41151</c:v>
                </c:pt>
                <c:pt idx="4626">
                  <c:v>41152</c:v>
                </c:pt>
                <c:pt idx="4627">
                  <c:v>41153</c:v>
                </c:pt>
                <c:pt idx="4628">
                  <c:v>41154</c:v>
                </c:pt>
                <c:pt idx="4629">
                  <c:v>41155</c:v>
                </c:pt>
                <c:pt idx="4630">
                  <c:v>41156</c:v>
                </c:pt>
                <c:pt idx="4631">
                  <c:v>41157</c:v>
                </c:pt>
                <c:pt idx="4632">
                  <c:v>41158</c:v>
                </c:pt>
                <c:pt idx="4633">
                  <c:v>41159</c:v>
                </c:pt>
                <c:pt idx="4634">
                  <c:v>41160</c:v>
                </c:pt>
                <c:pt idx="4635">
                  <c:v>41161</c:v>
                </c:pt>
                <c:pt idx="4636">
                  <c:v>41162</c:v>
                </c:pt>
                <c:pt idx="4637">
                  <c:v>41163</c:v>
                </c:pt>
                <c:pt idx="4638">
                  <c:v>41164</c:v>
                </c:pt>
                <c:pt idx="4639">
                  <c:v>41165</c:v>
                </c:pt>
                <c:pt idx="4640">
                  <c:v>41166</c:v>
                </c:pt>
                <c:pt idx="4641">
                  <c:v>41167</c:v>
                </c:pt>
                <c:pt idx="4642">
                  <c:v>41168</c:v>
                </c:pt>
                <c:pt idx="4643">
                  <c:v>41169</c:v>
                </c:pt>
                <c:pt idx="4644">
                  <c:v>41170</c:v>
                </c:pt>
                <c:pt idx="4645">
                  <c:v>41171</c:v>
                </c:pt>
                <c:pt idx="4646">
                  <c:v>41172</c:v>
                </c:pt>
                <c:pt idx="4647">
                  <c:v>41173</c:v>
                </c:pt>
                <c:pt idx="4648">
                  <c:v>41174</c:v>
                </c:pt>
                <c:pt idx="4649">
                  <c:v>41175</c:v>
                </c:pt>
                <c:pt idx="4650">
                  <c:v>41176</c:v>
                </c:pt>
                <c:pt idx="4651">
                  <c:v>41177</c:v>
                </c:pt>
                <c:pt idx="4652">
                  <c:v>41178</c:v>
                </c:pt>
                <c:pt idx="4653">
                  <c:v>41179</c:v>
                </c:pt>
                <c:pt idx="4654">
                  <c:v>41180</c:v>
                </c:pt>
                <c:pt idx="4655">
                  <c:v>41181</c:v>
                </c:pt>
                <c:pt idx="4656">
                  <c:v>41182</c:v>
                </c:pt>
                <c:pt idx="4657">
                  <c:v>41183</c:v>
                </c:pt>
                <c:pt idx="4658">
                  <c:v>41184</c:v>
                </c:pt>
                <c:pt idx="4659">
                  <c:v>41185</c:v>
                </c:pt>
                <c:pt idx="4660">
                  <c:v>41186</c:v>
                </c:pt>
                <c:pt idx="4661">
                  <c:v>41187</c:v>
                </c:pt>
                <c:pt idx="4662">
                  <c:v>41188</c:v>
                </c:pt>
                <c:pt idx="4663">
                  <c:v>41189</c:v>
                </c:pt>
                <c:pt idx="4664">
                  <c:v>41190</c:v>
                </c:pt>
                <c:pt idx="4665">
                  <c:v>41191</c:v>
                </c:pt>
                <c:pt idx="4666">
                  <c:v>41192</c:v>
                </c:pt>
                <c:pt idx="4667">
                  <c:v>41193</c:v>
                </c:pt>
                <c:pt idx="4668">
                  <c:v>41194</c:v>
                </c:pt>
                <c:pt idx="4669">
                  <c:v>41195</c:v>
                </c:pt>
                <c:pt idx="4670">
                  <c:v>41196</c:v>
                </c:pt>
                <c:pt idx="4671">
                  <c:v>41197</c:v>
                </c:pt>
                <c:pt idx="4672">
                  <c:v>41198</c:v>
                </c:pt>
                <c:pt idx="4673">
                  <c:v>41199</c:v>
                </c:pt>
                <c:pt idx="4674">
                  <c:v>41200</c:v>
                </c:pt>
                <c:pt idx="4675">
                  <c:v>41201</c:v>
                </c:pt>
                <c:pt idx="4676">
                  <c:v>41202</c:v>
                </c:pt>
                <c:pt idx="4677">
                  <c:v>41203</c:v>
                </c:pt>
                <c:pt idx="4678">
                  <c:v>41204</c:v>
                </c:pt>
                <c:pt idx="4679">
                  <c:v>41205</c:v>
                </c:pt>
                <c:pt idx="4680">
                  <c:v>41206</c:v>
                </c:pt>
                <c:pt idx="4681">
                  <c:v>41207</c:v>
                </c:pt>
                <c:pt idx="4682">
                  <c:v>41208</c:v>
                </c:pt>
                <c:pt idx="4683">
                  <c:v>41209</c:v>
                </c:pt>
                <c:pt idx="4684">
                  <c:v>41210</c:v>
                </c:pt>
                <c:pt idx="4685">
                  <c:v>41211</c:v>
                </c:pt>
                <c:pt idx="4686">
                  <c:v>41212</c:v>
                </c:pt>
                <c:pt idx="4687">
                  <c:v>41213</c:v>
                </c:pt>
                <c:pt idx="4688">
                  <c:v>41214</c:v>
                </c:pt>
                <c:pt idx="4689">
                  <c:v>41215</c:v>
                </c:pt>
                <c:pt idx="4690">
                  <c:v>41216</c:v>
                </c:pt>
                <c:pt idx="4691">
                  <c:v>41217</c:v>
                </c:pt>
                <c:pt idx="4692">
                  <c:v>41218</c:v>
                </c:pt>
                <c:pt idx="4693">
                  <c:v>41219</c:v>
                </c:pt>
                <c:pt idx="4694">
                  <c:v>41220</c:v>
                </c:pt>
                <c:pt idx="4695">
                  <c:v>41221</c:v>
                </c:pt>
                <c:pt idx="4696">
                  <c:v>41222</c:v>
                </c:pt>
                <c:pt idx="4697">
                  <c:v>41223</c:v>
                </c:pt>
                <c:pt idx="4698">
                  <c:v>41224</c:v>
                </c:pt>
                <c:pt idx="4699">
                  <c:v>41225</c:v>
                </c:pt>
                <c:pt idx="4700">
                  <c:v>41226</c:v>
                </c:pt>
                <c:pt idx="4701">
                  <c:v>41227</c:v>
                </c:pt>
                <c:pt idx="4702">
                  <c:v>41228</c:v>
                </c:pt>
                <c:pt idx="4703">
                  <c:v>41229</c:v>
                </c:pt>
                <c:pt idx="4704">
                  <c:v>41230</c:v>
                </c:pt>
                <c:pt idx="4705">
                  <c:v>41231</c:v>
                </c:pt>
                <c:pt idx="4706">
                  <c:v>41232</c:v>
                </c:pt>
                <c:pt idx="4707">
                  <c:v>41233</c:v>
                </c:pt>
                <c:pt idx="4708">
                  <c:v>41234</c:v>
                </c:pt>
                <c:pt idx="4709">
                  <c:v>41235</c:v>
                </c:pt>
                <c:pt idx="4710">
                  <c:v>41236</c:v>
                </c:pt>
                <c:pt idx="4711">
                  <c:v>41237</c:v>
                </c:pt>
                <c:pt idx="4712">
                  <c:v>41238</c:v>
                </c:pt>
                <c:pt idx="4713">
                  <c:v>41239</c:v>
                </c:pt>
                <c:pt idx="4714">
                  <c:v>41240</c:v>
                </c:pt>
                <c:pt idx="4715">
                  <c:v>41241</c:v>
                </c:pt>
                <c:pt idx="4716">
                  <c:v>41242</c:v>
                </c:pt>
                <c:pt idx="4717">
                  <c:v>41243</c:v>
                </c:pt>
                <c:pt idx="4718">
                  <c:v>41244</c:v>
                </c:pt>
                <c:pt idx="4719">
                  <c:v>41245</c:v>
                </c:pt>
                <c:pt idx="4720">
                  <c:v>41246</c:v>
                </c:pt>
                <c:pt idx="4721">
                  <c:v>41247</c:v>
                </c:pt>
                <c:pt idx="4722">
                  <c:v>41248</c:v>
                </c:pt>
                <c:pt idx="4723">
                  <c:v>41249</c:v>
                </c:pt>
                <c:pt idx="4724">
                  <c:v>41250</c:v>
                </c:pt>
                <c:pt idx="4725">
                  <c:v>41251</c:v>
                </c:pt>
                <c:pt idx="4726">
                  <c:v>41252</c:v>
                </c:pt>
                <c:pt idx="4727">
                  <c:v>41253</c:v>
                </c:pt>
                <c:pt idx="4728">
                  <c:v>41254</c:v>
                </c:pt>
                <c:pt idx="4729">
                  <c:v>41255</c:v>
                </c:pt>
                <c:pt idx="4730">
                  <c:v>41256</c:v>
                </c:pt>
                <c:pt idx="4731">
                  <c:v>41257</c:v>
                </c:pt>
                <c:pt idx="4732">
                  <c:v>41258</c:v>
                </c:pt>
                <c:pt idx="4733">
                  <c:v>41259</c:v>
                </c:pt>
                <c:pt idx="4734">
                  <c:v>41260</c:v>
                </c:pt>
                <c:pt idx="4735">
                  <c:v>41261</c:v>
                </c:pt>
                <c:pt idx="4736">
                  <c:v>41262</c:v>
                </c:pt>
                <c:pt idx="4737">
                  <c:v>41263</c:v>
                </c:pt>
                <c:pt idx="4738">
                  <c:v>41264</c:v>
                </c:pt>
                <c:pt idx="4739">
                  <c:v>41265</c:v>
                </c:pt>
                <c:pt idx="4740">
                  <c:v>41266</c:v>
                </c:pt>
                <c:pt idx="4741">
                  <c:v>41267</c:v>
                </c:pt>
                <c:pt idx="4742">
                  <c:v>41268</c:v>
                </c:pt>
                <c:pt idx="4743">
                  <c:v>41269</c:v>
                </c:pt>
                <c:pt idx="4744">
                  <c:v>41270</c:v>
                </c:pt>
                <c:pt idx="4745">
                  <c:v>41271</c:v>
                </c:pt>
                <c:pt idx="4746">
                  <c:v>41272</c:v>
                </c:pt>
                <c:pt idx="4747">
                  <c:v>41273</c:v>
                </c:pt>
                <c:pt idx="4748">
                  <c:v>41274</c:v>
                </c:pt>
                <c:pt idx="4749">
                  <c:v>41275</c:v>
                </c:pt>
                <c:pt idx="4750">
                  <c:v>41276</c:v>
                </c:pt>
                <c:pt idx="4751">
                  <c:v>41277</c:v>
                </c:pt>
                <c:pt idx="4752">
                  <c:v>41278</c:v>
                </c:pt>
                <c:pt idx="4753">
                  <c:v>41279</c:v>
                </c:pt>
                <c:pt idx="4754">
                  <c:v>41280</c:v>
                </c:pt>
                <c:pt idx="4755">
                  <c:v>41281</c:v>
                </c:pt>
                <c:pt idx="4756">
                  <c:v>41282</c:v>
                </c:pt>
                <c:pt idx="4757">
                  <c:v>41283</c:v>
                </c:pt>
                <c:pt idx="4758">
                  <c:v>41284</c:v>
                </c:pt>
                <c:pt idx="4759">
                  <c:v>41285</c:v>
                </c:pt>
                <c:pt idx="4760">
                  <c:v>41286</c:v>
                </c:pt>
                <c:pt idx="4761">
                  <c:v>41287</c:v>
                </c:pt>
                <c:pt idx="4762">
                  <c:v>41288</c:v>
                </c:pt>
                <c:pt idx="4763">
                  <c:v>41289</c:v>
                </c:pt>
                <c:pt idx="4764">
                  <c:v>41290</c:v>
                </c:pt>
                <c:pt idx="4765">
                  <c:v>41291</c:v>
                </c:pt>
                <c:pt idx="4766">
                  <c:v>41292</c:v>
                </c:pt>
                <c:pt idx="4767">
                  <c:v>41293</c:v>
                </c:pt>
                <c:pt idx="4768">
                  <c:v>41294</c:v>
                </c:pt>
                <c:pt idx="4769">
                  <c:v>41295</c:v>
                </c:pt>
                <c:pt idx="4770">
                  <c:v>41296</c:v>
                </c:pt>
                <c:pt idx="4771">
                  <c:v>41297</c:v>
                </c:pt>
                <c:pt idx="4772">
                  <c:v>41298</c:v>
                </c:pt>
                <c:pt idx="4773">
                  <c:v>41299</c:v>
                </c:pt>
                <c:pt idx="4774">
                  <c:v>41300</c:v>
                </c:pt>
                <c:pt idx="4775">
                  <c:v>41301</c:v>
                </c:pt>
                <c:pt idx="4776">
                  <c:v>41302</c:v>
                </c:pt>
                <c:pt idx="4777">
                  <c:v>41303</c:v>
                </c:pt>
                <c:pt idx="4778">
                  <c:v>41304</c:v>
                </c:pt>
                <c:pt idx="4779">
                  <c:v>41305</c:v>
                </c:pt>
                <c:pt idx="4780">
                  <c:v>41306</c:v>
                </c:pt>
                <c:pt idx="4781">
                  <c:v>41307</c:v>
                </c:pt>
                <c:pt idx="4782">
                  <c:v>41308</c:v>
                </c:pt>
                <c:pt idx="4783">
                  <c:v>41309</c:v>
                </c:pt>
                <c:pt idx="4784">
                  <c:v>41310</c:v>
                </c:pt>
                <c:pt idx="4785">
                  <c:v>41311</c:v>
                </c:pt>
                <c:pt idx="4786">
                  <c:v>41312</c:v>
                </c:pt>
                <c:pt idx="4787">
                  <c:v>41313</c:v>
                </c:pt>
                <c:pt idx="4788">
                  <c:v>41314</c:v>
                </c:pt>
                <c:pt idx="4789">
                  <c:v>41315</c:v>
                </c:pt>
                <c:pt idx="4790">
                  <c:v>41316</c:v>
                </c:pt>
                <c:pt idx="4791">
                  <c:v>41317</c:v>
                </c:pt>
                <c:pt idx="4792">
                  <c:v>41318</c:v>
                </c:pt>
                <c:pt idx="4793">
                  <c:v>41319</c:v>
                </c:pt>
                <c:pt idx="4794">
                  <c:v>41320</c:v>
                </c:pt>
                <c:pt idx="4795">
                  <c:v>41321</c:v>
                </c:pt>
                <c:pt idx="4796">
                  <c:v>41322</c:v>
                </c:pt>
                <c:pt idx="4797">
                  <c:v>41323</c:v>
                </c:pt>
                <c:pt idx="4798">
                  <c:v>41324</c:v>
                </c:pt>
                <c:pt idx="4799">
                  <c:v>41325</c:v>
                </c:pt>
                <c:pt idx="4800">
                  <c:v>41326</c:v>
                </c:pt>
                <c:pt idx="4801">
                  <c:v>41327</c:v>
                </c:pt>
                <c:pt idx="4802">
                  <c:v>41328</c:v>
                </c:pt>
                <c:pt idx="4803">
                  <c:v>41329</c:v>
                </c:pt>
                <c:pt idx="4804">
                  <c:v>41330</c:v>
                </c:pt>
                <c:pt idx="4805">
                  <c:v>41331</c:v>
                </c:pt>
                <c:pt idx="4806">
                  <c:v>41332</c:v>
                </c:pt>
                <c:pt idx="4807">
                  <c:v>41333</c:v>
                </c:pt>
                <c:pt idx="4808">
                  <c:v>41334</c:v>
                </c:pt>
                <c:pt idx="4809">
                  <c:v>41335</c:v>
                </c:pt>
                <c:pt idx="4810">
                  <c:v>41336</c:v>
                </c:pt>
                <c:pt idx="4811">
                  <c:v>41337</c:v>
                </c:pt>
                <c:pt idx="4812">
                  <c:v>41338</c:v>
                </c:pt>
                <c:pt idx="4813">
                  <c:v>41339</c:v>
                </c:pt>
                <c:pt idx="4814">
                  <c:v>41340</c:v>
                </c:pt>
                <c:pt idx="4815">
                  <c:v>41341</c:v>
                </c:pt>
                <c:pt idx="4816">
                  <c:v>41342</c:v>
                </c:pt>
                <c:pt idx="4817">
                  <c:v>41343</c:v>
                </c:pt>
                <c:pt idx="4818">
                  <c:v>41344</c:v>
                </c:pt>
                <c:pt idx="4819">
                  <c:v>41345</c:v>
                </c:pt>
                <c:pt idx="4820">
                  <c:v>41346</c:v>
                </c:pt>
                <c:pt idx="4821">
                  <c:v>41347</c:v>
                </c:pt>
                <c:pt idx="4822">
                  <c:v>41348</c:v>
                </c:pt>
                <c:pt idx="4823">
                  <c:v>41349</c:v>
                </c:pt>
                <c:pt idx="4824">
                  <c:v>41350</c:v>
                </c:pt>
                <c:pt idx="4825">
                  <c:v>41351</c:v>
                </c:pt>
                <c:pt idx="4826">
                  <c:v>41352</c:v>
                </c:pt>
                <c:pt idx="4827">
                  <c:v>41353</c:v>
                </c:pt>
                <c:pt idx="4828">
                  <c:v>41354</c:v>
                </c:pt>
                <c:pt idx="4829">
                  <c:v>41355</c:v>
                </c:pt>
                <c:pt idx="4830">
                  <c:v>41356</c:v>
                </c:pt>
                <c:pt idx="4831">
                  <c:v>41357</c:v>
                </c:pt>
                <c:pt idx="4832">
                  <c:v>41358</c:v>
                </c:pt>
                <c:pt idx="4833">
                  <c:v>41359</c:v>
                </c:pt>
                <c:pt idx="4834">
                  <c:v>41360</c:v>
                </c:pt>
                <c:pt idx="4835">
                  <c:v>41361</c:v>
                </c:pt>
                <c:pt idx="4836">
                  <c:v>41362</c:v>
                </c:pt>
                <c:pt idx="4837">
                  <c:v>41363</c:v>
                </c:pt>
                <c:pt idx="4838">
                  <c:v>41364</c:v>
                </c:pt>
                <c:pt idx="4839">
                  <c:v>41365</c:v>
                </c:pt>
                <c:pt idx="4840">
                  <c:v>41366</c:v>
                </c:pt>
                <c:pt idx="4841">
                  <c:v>41367</c:v>
                </c:pt>
                <c:pt idx="4842">
                  <c:v>41368</c:v>
                </c:pt>
                <c:pt idx="4843">
                  <c:v>41369</c:v>
                </c:pt>
                <c:pt idx="4844">
                  <c:v>41370</c:v>
                </c:pt>
                <c:pt idx="4845">
                  <c:v>41371</c:v>
                </c:pt>
                <c:pt idx="4846">
                  <c:v>41372</c:v>
                </c:pt>
                <c:pt idx="4847">
                  <c:v>41373</c:v>
                </c:pt>
                <c:pt idx="4848">
                  <c:v>41374</c:v>
                </c:pt>
                <c:pt idx="4849">
                  <c:v>41375</c:v>
                </c:pt>
                <c:pt idx="4850">
                  <c:v>41376</c:v>
                </c:pt>
                <c:pt idx="4851">
                  <c:v>41377</c:v>
                </c:pt>
                <c:pt idx="4852">
                  <c:v>41378</c:v>
                </c:pt>
                <c:pt idx="4853">
                  <c:v>41379</c:v>
                </c:pt>
                <c:pt idx="4854">
                  <c:v>41380</c:v>
                </c:pt>
                <c:pt idx="4855">
                  <c:v>41381</c:v>
                </c:pt>
                <c:pt idx="4856">
                  <c:v>41382</c:v>
                </c:pt>
                <c:pt idx="4857">
                  <c:v>41383</c:v>
                </c:pt>
                <c:pt idx="4858">
                  <c:v>41384</c:v>
                </c:pt>
                <c:pt idx="4859">
                  <c:v>41385</c:v>
                </c:pt>
                <c:pt idx="4860">
                  <c:v>41386</c:v>
                </c:pt>
                <c:pt idx="4861">
                  <c:v>41387</c:v>
                </c:pt>
                <c:pt idx="4862">
                  <c:v>41388</c:v>
                </c:pt>
                <c:pt idx="4863">
                  <c:v>41389</c:v>
                </c:pt>
                <c:pt idx="4864">
                  <c:v>41390</c:v>
                </c:pt>
                <c:pt idx="4865">
                  <c:v>41391</c:v>
                </c:pt>
                <c:pt idx="4866">
                  <c:v>41392</c:v>
                </c:pt>
                <c:pt idx="4867">
                  <c:v>41393</c:v>
                </c:pt>
                <c:pt idx="4868">
                  <c:v>41394</c:v>
                </c:pt>
                <c:pt idx="4869">
                  <c:v>41395</c:v>
                </c:pt>
                <c:pt idx="4870">
                  <c:v>41396</c:v>
                </c:pt>
                <c:pt idx="4871">
                  <c:v>41397</c:v>
                </c:pt>
                <c:pt idx="4872">
                  <c:v>41398</c:v>
                </c:pt>
                <c:pt idx="4873">
                  <c:v>41399</c:v>
                </c:pt>
                <c:pt idx="4874">
                  <c:v>41400</c:v>
                </c:pt>
                <c:pt idx="4875">
                  <c:v>41401</c:v>
                </c:pt>
                <c:pt idx="4876">
                  <c:v>41402</c:v>
                </c:pt>
                <c:pt idx="4877">
                  <c:v>41403</c:v>
                </c:pt>
                <c:pt idx="4878">
                  <c:v>41404</c:v>
                </c:pt>
                <c:pt idx="4879">
                  <c:v>41405</c:v>
                </c:pt>
                <c:pt idx="4880">
                  <c:v>41406</c:v>
                </c:pt>
                <c:pt idx="4881">
                  <c:v>41407</c:v>
                </c:pt>
                <c:pt idx="4882">
                  <c:v>41408</c:v>
                </c:pt>
                <c:pt idx="4883">
                  <c:v>41409</c:v>
                </c:pt>
                <c:pt idx="4884">
                  <c:v>41410</c:v>
                </c:pt>
                <c:pt idx="4885">
                  <c:v>41411</c:v>
                </c:pt>
                <c:pt idx="4886">
                  <c:v>41412</c:v>
                </c:pt>
                <c:pt idx="4887">
                  <c:v>41413</c:v>
                </c:pt>
                <c:pt idx="4888">
                  <c:v>41414</c:v>
                </c:pt>
                <c:pt idx="4889">
                  <c:v>41415</c:v>
                </c:pt>
                <c:pt idx="4890">
                  <c:v>41416</c:v>
                </c:pt>
                <c:pt idx="4891">
                  <c:v>41417</c:v>
                </c:pt>
                <c:pt idx="4892">
                  <c:v>41418</c:v>
                </c:pt>
                <c:pt idx="4893">
                  <c:v>41419</c:v>
                </c:pt>
                <c:pt idx="4894">
                  <c:v>41420</c:v>
                </c:pt>
                <c:pt idx="4895">
                  <c:v>41421</c:v>
                </c:pt>
                <c:pt idx="4896">
                  <c:v>41422</c:v>
                </c:pt>
                <c:pt idx="4897">
                  <c:v>41423</c:v>
                </c:pt>
                <c:pt idx="4898">
                  <c:v>41424</c:v>
                </c:pt>
                <c:pt idx="4899">
                  <c:v>41425</c:v>
                </c:pt>
                <c:pt idx="4900">
                  <c:v>41426</c:v>
                </c:pt>
                <c:pt idx="4901">
                  <c:v>41427</c:v>
                </c:pt>
                <c:pt idx="4902">
                  <c:v>41428</c:v>
                </c:pt>
                <c:pt idx="4903">
                  <c:v>41429</c:v>
                </c:pt>
                <c:pt idx="4904">
                  <c:v>41430</c:v>
                </c:pt>
                <c:pt idx="4905">
                  <c:v>41431</c:v>
                </c:pt>
                <c:pt idx="4906">
                  <c:v>41432</c:v>
                </c:pt>
                <c:pt idx="4907">
                  <c:v>41433</c:v>
                </c:pt>
                <c:pt idx="4908">
                  <c:v>41434</c:v>
                </c:pt>
                <c:pt idx="4909">
                  <c:v>41435</c:v>
                </c:pt>
                <c:pt idx="4910">
                  <c:v>41436</c:v>
                </c:pt>
                <c:pt idx="4911">
                  <c:v>41437</c:v>
                </c:pt>
                <c:pt idx="4912">
                  <c:v>41438</c:v>
                </c:pt>
                <c:pt idx="4913">
                  <c:v>41439</c:v>
                </c:pt>
                <c:pt idx="4914">
                  <c:v>41440</c:v>
                </c:pt>
                <c:pt idx="4915">
                  <c:v>41441</c:v>
                </c:pt>
                <c:pt idx="4916">
                  <c:v>41442</c:v>
                </c:pt>
                <c:pt idx="4917">
                  <c:v>41443</c:v>
                </c:pt>
                <c:pt idx="4918">
                  <c:v>41444</c:v>
                </c:pt>
                <c:pt idx="4919">
                  <c:v>41445</c:v>
                </c:pt>
                <c:pt idx="4920">
                  <c:v>41446</c:v>
                </c:pt>
                <c:pt idx="4921">
                  <c:v>41447</c:v>
                </c:pt>
                <c:pt idx="4922">
                  <c:v>41448</c:v>
                </c:pt>
                <c:pt idx="4923">
                  <c:v>41449</c:v>
                </c:pt>
                <c:pt idx="4924">
                  <c:v>41450</c:v>
                </c:pt>
                <c:pt idx="4925">
                  <c:v>41451</c:v>
                </c:pt>
                <c:pt idx="4926">
                  <c:v>41452</c:v>
                </c:pt>
                <c:pt idx="4927">
                  <c:v>41453</c:v>
                </c:pt>
                <c:pt idx="4928">
                  <c:v>41454</c:v>
                </c:pt>
                <c:pt idx="4929">
                  <c:v>41455</c:v>
                </c:pt>
                <c:pt idx="4930">
                  <c:v>41456</c:v>
                </c:pt>
                <c:pt idx="4931">
                  <c:v>41457</c:v>
                </c:pt>
                <c:pt idx="4932">
                  <c:v>41458</c:v>
                </c:pt>
                <c:pt idx="4933">
                  <c:v>41459</c:v>
                </c:pt>
                <c:pt idx="4934">
                  <c:v>41460</c:v>
                </c:pt>
                <c:pt idx="4935">
                  <c:v>41461</c:v>
                </c:pt>
                <c:pt idx="4936">
                  <c:v>41462</c:v>
                </c:pt>
                <c:pt idx="4937">
                  <c:v>41463</c:v>
                </c:pt>
                <c:pt idx="4938">
                  <c:v>41464</c:v>
                </c:pt>
                <c:pt idx="4939">
                  <c:v>41465</c:v>
                </c:pt>
                <c:pt idx="4940">
                  <c:v>41466</c:v>
                </c:pt>
                <c:pt idx="4941">
                  <c:v>41467</c:v>
                </c:pt>
                <c:pt idx="4942">
                  <c:v>41468</c:v>
                </c:pt>
                <c:pt idx="4943">
                  <c:v>41469</c:v>
                </c:pt>
                <c:pt idx="4944">
                  <c:v>41470</c:v>
                </c:pt>
                <c:pt idx="4945">
                  <c:v>41471</c:v>
                </c:pt>
                <c:pt idx="4946">
                  <c:v>41472</c:v>
                </c:pt>
                <c:pt idx="4947">
                  <c:v>41473</c:v>
                </c:pt>
                <c:pt idx="4948">
                  <c:v>41474</c:v>
                </c:pt>
                <c:pt idx="4949">
                  <c:v>41475</c:v>
                </c:pt>
                <c:pt idx="4950">
                  <c:v>41476</c:v>
                </c:pt>
                <c:pt idx="4951">
                  <c:v>41477</c:v>
                </c:pt>
                <c:pt idx="4952">
                  <c:v>41478</c:v>
                </c:pt>
                <c:pt idx="4953">
                  <c:v>41479</c:v>
                </c:pt>
                <c:pt idx="4954">
                  <c:v>41480</c:v>
                </c:pt>
                <c:pt idx="4955">
                  <c:v>41481</c:v>
                </c:pt>
                <c:pt idx="4956">
                  <c:v>41482</c:v>
                </c:pt>
                <c:pt idx="4957">
                  <c:v>41483</c:v>
                </c:pt>
                <c:pt idx="4958">
                  <c:v>41484</c:v>
                </c:pt>
                <c:pt idx="4959">
                  <c:v>41485</c:v>
                </c:pt>
                <c:pt idx="4960">
                  <c:v>41486</c:v>
                </c:pt>
                <c:pt idx="4961">
                  <c:v>41487</c:v>
                </c:pt>
                <c:pt idx="4962">
                  <c:v>41488</c:v>
                </c:pt>
                <c:pt idx="4963">
                  <c:v>41489</c:v>
                </c:pt>
                <c:pt idx="4964">
                  <c:v>41490</c:v>
                </c:pt>
                <c:pt idx="4965">
                  <c:v>41491</c:v>
                </c:pt>
                <c:pt idx="4966">
                  <c:v>41492</c:v>
                </c:pt>
                <c:pt idx="4967">
                  <c:v>41493</c:v>
                </c:pt>
                <c:pt idx="4968">
                  <c:v>41494</c:v>
                </c:pt>
                <c:pt idx="4969">
                  <c:v>41495</c:v>
                </c:pt>
                <c:pt idx="4970">
                  <c:v>41496</c:v>
                </c:pt>
                <c:pt idx="4971">
                  <c:v>41497</c:v>
                </c:pt>
                <c:pt idx="4972">
                  <c:v>41498</c:v>
                </c:pt>
                <c:pt idx="4973">
                  <c:v>41499</c:v>
                </c:pt>
                <c:pt idx="4974">
                  <c:v>41500</c:v>
                </c:pt>
                <c:pt idx="4975">
                  <c:v>41501</c:v>
                </c:pt>
                <c:pt idx="4976">
                  <c:v>41502</c:v>
                </c:pt>
                <c:pt idx="4977">
                  <c:v>41503</c:v>
                </c:pt>
                <c:pt idx="4978">
                  <c:v>41504</c:v>
                </c:pt>
                <c:pt idx="4979">
                  <c:v>41505</c:v>
                </c:pt>
                <c:pt idx="4980">
                  <c:v>41506</c:v>
                </c:pt>
                <c:pt idx="4981">
                  <c:v>41507</c:v>
                </c:pt>
                <c:pt idx="4982">
                  <c:v>41508</c:v>
                </c:pt>
                <c:pt idx="4983">
                  <c:v>41509</c:v>
                </c:pt>
                <c:pt idx="4984">
                  <c:v>41510</c:v>
                </c:pt>
                <c:pt idx="4985">
                  <c:v>41511</c:v>
                </c:pt>
                <c:pt idx="4986">
                  <c:v>41512</c:v>
                </c:pt>
                <c:pt idx="4987">
                  <c:v>41513</c:v>
                </c:pt>
                <c:pt idx="4988">
                  <c:v>41514</c:v>
                </c:pt>
                <c:pt idx="4989">
                  <c:v>41515</c:v>
                </c:pt>
                <c:pt idx="4990">
                  <c:v>41516</c:v>
                </c:pt>
                <c:pt idx="4991">
                  <c:v>41517</c:v>
                </c:pt>
                <c:pt idx="4992">
                  <c:v>41518</c:v>
                </c:pt>
                <c:pt idx="4993">
                  <c:v>41519</c:v>
                </c:pt>
                <c:pt idx="4994">
                  <c:v>41520</c:v>
                </c:pt>
                <c:pt idx="4995">
                  <c:v>41521</c:v>
                </c:pt>
                <c:pt idx="4996">
                  <c:v>41522</c:v>
                </c:pt>
                <c:pt idx="4997">
                  <c:v>41523</c:v>
                </c:pt>
                <c:pt idx="4998">
                  <c:v>41524</c:v>
                </c:pt>
                <c:pt idx="4999">
                  <c:v>41525</c:v>
                </c:pt>
                <c:pt idx="5000">
                  <c:v>41526</c:v>
                </c:pt>
                <c:pt idx="5001">
                  <c:v>41527</c:v>
                </c:pt>
                <c:pt idx="5002">
                  <c:v>41528</c:v>
                </c:pt>
                <c:pt idx="5003">
                  <c:v>41529</c:v>
                </c:pt>
                <c:pt idx="5004">
                  <c:v>41530</c:v>
                </c:pt>
                <c:pt idx="5005">
                  <c:v>41531</c:v>
                </c:pt>
                <c:pt idx="5006">
                  <c:v>41532</c:v>
                </c:pt>
                <c:pt idx="5007">
                  <c:v>41533</c:v>
                </c:pt>
                <c:pt idx="5008">
                  <c:v>41534</c:v>
                </c:pt>
                <c:pt idx="5009">
                  <c:v>41535</c:v>
                </c:pt>
                <c:pt idx="5010">
                  <c:v>41536</c:v>
                </c:pt>
                <c:pt idx="5011">
                  <c:v>41537</c:v>
                </c:pt>
                <c:pt idx="5012">
                  <c:v>41538</c:v>
                </c:pt>
                <c:pt idx="5013">
                  <c:v>41539</c:v>
                </c:pt>
                <c:pt idx="5014">
                  <c:v>41540</c:v>
                </c:pt>
                <c:pt idx="5015">
                  <c:v>41541</c:v>
                </c:pt>
                <c:pt idx="5016">
                  <c:v>41542</c:v>
                </c:pt>
                <c:pt idx="5017">
                  <c:v>41543</c:v>
                </c:pt>
                <c:pt idx="5018">
                  <c:v>41544</c:v>
                </c:pt>
                <c:pt idx="5019">
                  <c:v>41545</c:v>
                </c:pt>
                <c:pt idx="5020">
                  <c:v>41546</c:v>
                </c:pt>
                <c:pt idx="5021">
                  <c:v>41547</c:v>
                </c:pt>
                <c:pt idx="5022">
                  <c:v>41548</c:v>
                </c:pt>
                <c:pt idx="5023">
                  <c:v>41549</c:v>
                </c:pt>
                <c:pt idx="5024">
                  <c:v>41550</c:v>
                </c:pt>
                <c:pt idx="5025">
                  <c:v>41551</c:v>
                </c:pt>
                <c:pt idx="5026">
                  <c:v>41552</c:v>
                </c:pt>
                <c:pt idx="5027">
                  <c:v>41553</c:v>
                </c:pt>
                <c:pt idx="5028">
                  <c:v>41554</c:v>
                </c:pt>
                <c:pt idx="5029">
                  <c:v>41555</c:v>
                </c:pt>
                <c:pt idx="5030">
                  <c:v>41556</c:v>
                </c:pt>
                <c:pt idx="5031">
                  <c:v>41557</c:v>
                </c:pt>
                <c:pt idx="5032">
                  <c:v>41558</c:v>
                </c:pt>
                <c:pt idx="5033">
                  <c:v>41559</c:v>
                </c:pt>
                <c:pt idx="5034">
                  <c:v>41560</c:v>
                </c:pt>
                <c:pt idx="5035">
                  <c:v>41561</c:v>
                </c:pt>
                <c:pt idx="5036">
                  <c:v>41562</c:v>
                </c:pt>
                <c:pt idx="5037">
                  <c:v>41563</c:v>
                </c:pt>
                <c:pt idx="5038">
                  <c:v>41564</c:v>
                </c:pt>
                <c:pt idx="5039">
                  <c:v>41565</c:v>
                </c:pt>
                <c:pt idx="5040">
                  <c:v>41566</c:v>
                </c:pt>
                <c:pt idx="5041">
                  <c:v>41567</c:v>
                </c:pt>
                <c:pt idx="5042">
                  <c:v>41568</c:v>
                </c:pt>
                <c:pt idx="5043">
                  <c:v>41569</c:v>
                </c:pt>
                <c:pt idx="5044">
                  <c:v>41570</c:v>
                </c:pt>
                <c:pt idx="5045">
                  <c:v>41571</c:v>
                </c:pt>
                <c:pt idx="5046">
                  <c:v>41572</c:v>
                </c:pt>
                <c:pt idx="5047">
                  <c:v>41573</c:v>
                </c:pt>
                <c:pt idx="5048">
                  <c:v>41574</c:v>
                </c:pt>
                <c:pt idx="5049">
                  <c:v>41575</c:v>
                </c:pt>
                <c:pt idx="5050">
                  <c:v>41576</c:v>
                </c:pt>
                <c:pt idx="5051">
                  <c:v>41577</c:v>
                </c:pt>
                <c:pt idx="5052">
                  <c:v>41578</c:v>
                </c:pt>
                <c:pt idx="5053">
                  <c:v>41579</c:v>
                </c:pt>
                <c:pt idx="5054">
                  <c:v>41580</c:v>
                </c:pt>
                <c:pt idx="5055">
                  <c:v>41581</c:v>
                </c:pt>
                <c:pt idx="5056">
                  <c:v>41582</c:v>
                </c:pt>
                <c:pt idx="5057">
                  <c:v>41583</c:v>
                </c:pt>
                <c:pt idx="5058">
                  <c:v>41584</c:v>
                </c:pt>
                <c:pt idx="5059">
                  <c:v>41585</c:v>
                </c:pt>
                <c:pt idx="5060">
                  <c:v>41586</c:v>
                </c:pt>
                <c:pt idx="5061">
                  <c:v>41587</c:v>
                </c:pt>
                <c:pt idx="5062">
                  <c:v>41588</c:v>
                </c:pt>
                <c:pt idx="5063">
                  <c:v>41589</c:v>
                </c:pt>
                <c:pt idx="5064">
                  <c:v>41590</c:v>
                </c:pt>
                <c:pt idx="5065">
                  <c:v>41591</c:v>
                </c:pt>
                <c:pt idx="5066">
                  <c:v>41592</c:v>
                </c:pt>
                <c:pt idx="5067">
                  <c:v>41593</c:v>
                </c:pt>
                <c:pt idx="5068">
                  <c:v>41594</c:v>
                </c:pt>
                <c:pt idx="5069">
                  <c:v>41595</c:v>
                </c:pt>
                <c:pt idx="5070">
                  <c:v>41596</c:v>
                </c:pt>
                <c:pt idx="5071">
                  <c:v>41597</c:v>
                </c:pt>
                <c:pt idx="5072">
                  <c:v>41598</c:v>
                </c:pt>
                <c:pt idx="5073">
                  <c:v>41599</c:v>
                </c:pt>
                <c:pt idx="5074">
                  <c:v>41600</c:v>
                </c:pt>
                <c:pt idx="5075">
                  <c:v>41601</c:v>
                </c:pt>
                <c:pt idx="5076">
                  <c:v>41602</c:v>
                </c:pt>
                <c:pt idx="5077">
                  <c:v>41603</c:v>
                </c:pt>
                <c:pt idx="5078">
                  <c:v>41604</c:v>
                </c:pt>
                <c:pt idx="5079">
                  <c:v>41605</c:v>
                </c:pt>
                <c:pt idx="5080">
                  <c:v>41606</c:v>
                </c:pt>
                <c:pt idx="5081">
                  <c:v>41607</c:v>
                </c:pt>
                <c:pt idx="5082">
                  <c:v>41608</c:v>
                </c:pt>
                <c:pt idx="5083">
                  <c:v>41609</c:v>
                </c:pt>
                <c:pt idx="5084">
                  <c:v>41610</c:v>
                </c:pt>
                <c:pt idx="5085">
                  <c:v>41611</c:v>
                </c:pt>
                <c:pt idx="5086">
                  <c:v>41612</c:v>
                </c:pt>
                <c:pt idx="5087">
                  <c:v>41613</c:v>
                </c:pt>
                <c:pt idx="5088">
                  <c:v>41614</c:v>
                </c:pt>
                <c:pt idx="5089">
                  <c:v>41615</c:v>
                </c:pt>
                <c:pt idx="5090">
                  <c:v>41616</c:v>
                </c:pt>
                <c:pt idx="5091">
                  <c:v>41617</c:v>
                </c:pt>
                <c:pt idx="5092">
                  <c:v>41618</c:v>
                </c:pt>
                <c:pt idx="5093">
                  <c:v>41619</c:v>
                </c:pt>
                <c:pt idx="5094">
                  <c:v>41620</c:v>
                </c:pt>
                <c:pt idx="5095">
                  <c:v>41621</c:v>
                </c:pt>
                <c:pt idx="5096">
                  <c:v>41622</c:v>
                </c:pt>
                <c:pt idx="5097">
                  <c:v>41623</c:v>
                </c:pt>
                <c:pt idx="5098">
                  <c:v>41624</c:v>
                </c:pt>
                <c:pt idx="5099">
                  <c:v>41625</c:v>
                </c:pt>
                <c:pt idx="5100">
                  <c:v>41626</c:v>
                </c:pt>
                <c:pt idx="5101">
                  <c:v>41627</c:v>
                </c:pt>
                <c:pt idx="5102">
                  <c:v>41628</c:v>
                </c:pt>
                <c:pt idx="5103">
                  <c:v>41629</c:v>
                </c:pt>
                <c:pt idx="5104">
                  <c:v>41630</c:v>
                </c:pt>
                <c:pt idx="5105">
                  <c:v>41631</c:v>
                </c:pt>
                <c:pt idx="5106">
                  <c:v>41632</c:v>
                </c:pt>
                <c:pt idx="5107">
                  <c:v>41633</c:v>
                </c:pt>
                <c:pt idx="5108">
                  <c:v>41634</c:v>
                </c:pt>
                <c:pt idx="5109">
                  <c:v>41635</c:v>
                </c:pt>
                <c:pt idx="5110">
                  <c:v>41636</c:v>
                </c:pt>
                <c:pt idx="5111">
                  <c:v>41637</c:v>
                </c:pt>
                <c:pt idx="5112">
                  <c:v>41638</c:v>
                </c:pt>
                <c:pt idx="5113">
                  <c:v>41639</c:v>
                </c:pt>
                <c:pt idx="5114">
                  <c:v>41640</c:v>
                </c:pt>
                <c:pt idx="5115">
                  <c:v>41641</c:v>
                </c:pt>
                <c:pt idx="5116">
                  <c:v>41642</c:v>
                </c:pt>
                <c:pt idx="5117">
                  <c:v>41643</c:v>
                </c:pt>
                <c:pt idx="5118">
                  <c:v>41644</c:v>
                </c:pt>
                <c:pt idx="5119">
                  <c:v>41645</c:v>
                </c:pt>
                <c:pt idx="5120">
                  <c:v>41646</c:v>
                </c:pt>
                <c:pt idx="5121">
                  <c:v>41647</c:v>
                </c:pt>
                <c:pt idx="5122">
                  <c:v>41648</c:v>
                </c:pt>
                <c:pt idx="5123">
                  <c:v>41649</c:v>
                </c:pt>
                <c:pt idx="5124">
                  <c:v>41650</c:v>
                </c:pt>
                <c:pt idx="5125">
                  <c:v>41651</c:v>
                </c:pt>
                <c:pt idx="5126">
                  <c:v>41652</c:v>
                </c:pt>
                <c:pt idx="5127">
                  <c:v>41653</c:v>
                </c:pt>
                <c:pt idx="5128">
                  <c:v>41654</c:v>
                </c:pt>
                <c:pt idx="5129">
                  <c:v>41655</c:v>
                </c:pt>
                <c:pt idx="5130">
                  <c:v>41656</c:v>
                </c:pt>
                <c:pt idx="5131">
                  <c:v>41657</c:v>
                </c:pt>
                <c:pt idx="5132">
                  <c:v>41658</c:v>
                </c:pt>
                <c:pt idx="5133">
                  <c:v>41659</c:v>
                </c:pt>
                <c:pt idx="5134">
                  <c:v>41660</c:v>
                </c:pt>
                <c:pt idx="5135">
                  <c:v>41661</c:v>
                </c:pt>
                <c:pt idx="5136">
                  <c:v>41662</c:v>
                </c:pt>
                <c:pt idx="5137">
                  <c:v>41663</c:v>
                </c:pt>
                <c:pt idx="5138">
                  <c:v>41664</c:v>
                </c:pt>
                <c:pt idx="5139">
                  <c:v>41665</c:v>
                </c:pt>
                <c:pt idx="5140">
                  <c:v>41666</c:v>
                </c:pt>
                <c:pt idx="5141">
                  <c:v>41667</c:v>
                </c:pt>
                <c:pt idx="5142">
                  <c:v>41668</c:v>
                </c:pt>
                <c:pt idx="5143">
                  <c:v>41669</c:v>
                </c:pt>
                <c:pt idx="5144">
                  <c:v>41670</c:v>
                </c:pt>
                <c:pt idx="5145">
                  <c:v>41671</c:v>
                </c:pt>
                <c:pt idx="5146">
                  <c:v>41672</c:v>
                </c:pt>
                <c:pt idx="5147">
                  <c:v>41673</c:v>
                </c:pt>
                <c:pt idx="5148">
                  <c:v>41674</c:v>
                </c:pt>
                <c:pt idx="5149">
                  <c:v>41675</c:v>
                </c:pt>
                <c:pt idx="5150">
                  <c:v>41676</c:v>
                </c:pt>
                <c:pt idx="5151">
                  <c:v>41677</c:v>
                </c:pt>
                <c:pt idx="5152">
                  <c:v>41678</c:v>
                </c:pt>
                <c:pt idx="5153">
                  <c:v>41679</c:v>
                </c:pt>
                <c:pt idx="5154">
                  <c:v>41680</c:v>
                </c:pt>
                <c:pt idx="5155">
                  <c:v>41681</c:v>
                </c:pt>
                <c:pt idx="5156">
                  <c:v>41682</c:v>
                </c:pt>
                <c:pt idx="5157">
                  <c:v>41683</c:v>
                </c:pt>
                <c:pt idx="5158">
                  <c:v>41684</c:v>
                </c:pt>
                <c:pt idx="5159">
                  <c:v>41685</c:v>
                </c:pt>
                <c:pt idx="5160">
                  <c:v>41686</c:v>
                </c:pt>
                <c:pt idx="5161">
                  <c:v>41687</c:v>
                </c:pt>
                <c:pt idx="5162">
                  <c:v>41688</c:v>
                </c:pt>
                <c:pt idx="5163">
                  <c:v>41689</c:v>
                </c:pt>
                <c:pt idx="5164">
                  <c:v>41690</c:v>
                </c:pt>
                <c:pt idx="5165">
                  <c:v>41691</c:v>
                </c:pt>
                <c:pt idx="5166">
                  <c:v>41692</c:v>
                </c:pt>
                <c:pt idx="5167">
                  <c:v>41693</c:v>
                </c:pt>
                <c:pt idx="5168">
                  <c:v>41694</c:v>
                </c:pt>
                <c:pt idx="5169">
                  <c:v>41695</c:v>
                </c:pt>
                <c:pt idx="5170">
                  <c:v>41696</c:v>
                </c:pt>
                <c:pt idx="5171">
                  <c:v>41697</c:v>
                </c:pt>
                <c:pt idx="5172">
                  <c:v>41698</c:v>
                </c:pt>
                <c:pt idx="5173">
                  <c:v>41699</c:v>
                </c:pt>
                <c:pt idx="5174">
                  <c:v>41700</c:v>
                </c:pt>
                <c:pt idx="5175">
                  <c:v>41701</c:v>
                </c:pt>
                <c:pt idx="5176">
                  <c:v>41702</c:v>
                </c:pt>
                <c:pt idx="5177">
                  <c:v>41703</c:v>
                </c:pt>
                <c:pt idx="5178">
                  <c:v>41704</c:v>
                </c:pt>
                <c:pt idx="5179">
                  <c:v>41705</c:v>
                </c:pt>
                <c:pt idx="5180">
                  <c:v>41706</c:v>
                </c:pt>
                <c:pt idx="5181">
                  <c:v>41707</c:v>
                </c:pt>
                <c:pt idx="5182">
                  <c:v>41708</c:v>
                </c:pt>
                <c:pt idx="5183">
                  <c:v>41709</c:v>
                </c:pt>
                <c:pt idx="5184">
                  <c:v>41710</c:v>
                </c:pt>
                <c:pt idx="5185">
                  <c:v>41711</c:v>
                </c:pt>
                <c:pt idx="5186">
                  <c:v>41712</c:v>
                </c:pt>
                <c:pt idx="5187">
                  <c:v>41713</c:v>
                </c:pt>
                <c:pt idx="5188">
                  <c:v>41714</c:v>
                </c:pt>
                <c:pt idx="5189">
                  <c:v>41715</c:v>
                </c:pt>
                <c:pt idx="5190">
                  <c:v>41716</c:v>
                </c:pt>
                <c:pt idx="5191">
                  <c:v>41717</c:v>
                </c:pt>
                <c:pt idx="5192">
                  <c:v>41718</c:v>
                </c:pt>
                <c:pt idx="5193">
                  <c:v>41719</c:v>
                </c:pt>
                <c:pt idx="5194">
                  <c:v>41720</c:v>
                </c:pt>
                <c:pt idx="5195">
                  <c:v>41721</c:v>
                </c:pt>
                <c:pt idx="5196">
                  <c:v>41722</c:v>
                </c:pt>
                <c:pt idx="5197">
                  <c:v>41723</c:v>
                </c:pt>
                <c:pt idx="5198">
                  <c:v>41724</c:v>
                </c:pt>
                <c:pt idx="5199">
                  <c:v>41725</c:v>
                </c:pt>
                <c:pt idx="5200">
                  <c:v>41726</c:v>
                </c:pt>
                <c:pt idx="5201">
                  <c:v>41727</c:v>
                </c:pt>
                <c:pt idx="5202">
                  <c:v>41728</c:v>
                </c:pt>
                <c:pt idx="5203">
                  <c:v>41729</c:v>
                </c:pt>
                <c:pt idx="5204">
                  <c:v>41730</c:v>
                </c:pt>
                <c:pt idx="5205">
                  <c:v>41731</c:v>
                </c:pt>
                <c:pt idx="5206">
                  <c:v>41732</c:v>
                </c:pt>
                <c:pt idx="5207">
                  <c:v>41733</c:v>
                </c:pt>
                <c:pt idx="5208">
                  <c:v>41734</c:v>
                </c:pt>
                <c:pt idx="5209">
                  <c:v>41735</c:v>
                </c:pt>
                <c:pt idx="5210">
                  <c:v>41736</c:v>
                </c:pt>
                <c:pt idx="5211">
                  <c:v>41737</c:v>
                </c:pt>
                <c:pt idx="5212">
                  <c:v>41738</c:v>
                </c:pt>
                <c:pt idx="5213">
                  <c:v>41739</c:v>
                </c:pt>
                <c:pt idx="5214">
                  <c:v>41740</c:v>
                </c:pt>
                <c:pt idx="5215">
                  <c:v>41741</c:v>
                </c:pt>
                <c:pt idx="5216">
                  <c:v>41742</c:v>
                </c:pt>
                <c:pt idx="5217">
                  <c:v>41743</c:v>
                </c:pt>
                <c:pt idx="5218">
                  <c:v>41744</c:v>
                </c:pt>
                <c:pt idx="5219">
                  <c:v>41745</c:v>
                </c:pt>
                <c:pt idx="5220">
                  <c:v>41746</c:v>
                </c:pt>
                <c:pt idx="5221">
                  <c:v>41747</c:v>
                </c:pt>
                <c:pt idx="5222">
                  <c:v>41748</c:v>
                </c:pt>
                <c:pt idx="5223">
                  <c:v>41749</c:v>
                </c:pt>
                <c:pt idx="5224">
                  <c:v>41750</c:v>
                </c:pt>
                <c:pt idx="5225">
                  <c:v>41751</c:v>
                </c:pt>
                <c:pt idx="5226">
                  <c:v>41752</c:v>
                </c:pt>
                <c:pt idx="5227">
                  <c:v>41753</c:v>
                </c:pt>
                <c:pt idx="5228">
                  <c:v>41754</c:v>
                </c:pt>
                <c:pt idx="5229">
                  <c:v>41755</c:v>
                </c:pt>
                <c:pt idx="5230">
                  <c:v>41756</c:v>
                </c:pt>
                <c:pt idx="5231">
                  <c:v>41757</c:v>
                </c:pt>
                <c:pt idx="5232">
                  <c:v>41758</c:v>
                </c:pt>
                <c:pt idx="5233">
                  <c:v>41759</c:v>
                </c:pt>
                <c:pt idx="5234">
                  <c:v>41760</c:v>
                </c:pt>
                <c:pt idx="5235">
                  <c:v>41761</c:v>
                </c:pt>
                <c:pt idx="5236">
                  <c:v>41762</c:v>
                </c:pt>
                <c:pt idx="5237">
                  <c:v>41763</c:v>
                </c:pt>
                <c:pt idx="5238">
                  <c:v>41764</c:v>
                </c:pt>
                <c:pt idx="5239">
                  <c:v>41765</c:v>
                </c:pt>
                <c:pt idx="5240">
                  <c:v>41766</c:v>
                </c:pt>
                <c:pt idx="5241">
                  <c:v>41767</c:v>
                </c:pt>
                <c:pt idx="5242">
                  <c:v>41768</c:v>
                </c:pt>
                <c:pt idx="5243">
                  <c:v>41769</c:v>
                </c:pt>
                <c:pt idx="5244">
                  <c:v>41770</c:v>
                </c:pt>
                <c:pt idx="5245">
                  <c:v>41771</c:v>
                </c:pt>
                <c:pt idx="5246">
                  <c:v>41772</c:v>
                </c:pt>
                <c:pt idx="5247">
                  <c:v>41773</c:v>
                </c:pt>
                <c:pt idx="5248">
                  <c:v>41774</c:v>
                </c:pt>
                <c:pt idx="5249">
                  <c:v>41775</c:v>
                </c:pt>
                <c:pt idx="5250">
                  <c:v>41776</c:v>
                </c:pt>
                <c:pt idx="5251">
                  <c:v>41777</c:v>
                </c:pt>
                <c:pt idx="5252">
                  <c:v>41778</c:v>
                </c:pt>
                <c:pt idx="5253">
                  <c:v>41779</c:v>
                </c:pt>
                <c:pt idx="5254">
                  <c:v>41780</c:v>
                </c:pt>
                <c:pt idx="5255">
                  <c:v>41781</c:v>
                </c:pt>
                <c:pt idx="5256">
                  <c:v>41782</c:v>
                </c:pt>
                <c:pt idx="5257">
                  <c:v>41783</c:v>
                </c:pt>
                <c:pt idx="5258">
                  <c:v>41784</c:v>
                </c:pt>
                <c:pt idx="5259">
                  <c:v>41785</c:v>
                </c:pt>
                <c:pt idx="5260">
                  <c:v>41786</c:v>
                </c:pt>
                <c:pt idx="5261">
                  <c:v>41787</c:v>
                </c:pt>
                <c:pt idx="5262">
                  <c:v>41788</c:v>
                </c:pt>
                <c:pt idx="5263">
                  <c:v>41789</c:v>
                </c:pt>
                <c:pt idx="5264">
                  <c:v>41790</c:v>
                </c:pt>
                <c:pt idx="5265">
                  <c:v>41791</c:v>
                </c:pt>
                <c:pt idx="5266">
                  <c:v>41792</c:v>
                </c:pt>
                <c:pt idx="5267">
                  <c:v>41793</c:v>
                </c:pt>
                <c:pt idx="5268">
                  <c:v>41794</c:v>
                </c:pt>
                <c:pt idx="5269">
                  <c:v>41795</c:v>
                </c:pt>
                <c:pt idx="5270">
                  <c:v>41796</c:v>
                </c:pt>
                <c:pt idx="5271">
                  <c:v>41797</c:v>
                </c:pt>
                <c:pt idx="5272">
                  <c:v>41798</c:v>
                </c:pt>
                <c:pt idx="5273">
                  <c:v>41799</c:v>
                </c:pt>
                <c:pt idx="5274">
                  <c:v>41800</c:v>
                </c:pt>
                <c:pt idx="5275">
                  <c:v>41801</c:v>
                </c:pt>
                <c:pt idx="5276">
                  <c:v>41802</c:v>
                </c:pt>
                <c:pt idx="5277">
                  <c:v>41803</c:v>
                </c:pt>
                <c:pt idx="5278">
                  <c:v>41804</c:v>
                </c:pt>
                <c:pt idx="5279">
                  <c:v>41805</c:v>
                </c:pt>
                <c:pt idx="5280">
                  <c:v>41806</c:v>
                </c:pt>
                <c:pt idx="5281">
                  <c:v>41807</c:v>
                </c:pt>
                <c:pt idx="5282">
                  <c:v>41808</c:v>
                </c:pt>
                <c:pt idx="5283">
                  <c:v>41809</c:v>
                </c:pt>
                <c:pt idx="5284">
                  <c:v>41810</c:v>
                </c:pt>
                <c:pt idx="5285">
                  <c:v>41811</c:v>
                </c:pt>
                <c:pt idx="5286">
                  <c:v>41812</c:v>
                </c:pt>
                <c:pt idx="5287">
                  <c:v>41813</c:v>
                </c:pt>
                <c:pt idx="5288">
                  <c:v>41814</c:v>
                </c:pt>
                <c:pt idx="5289">
                  <c:v>41815</c:v>
                </c:pt>
                <c:pt idx="5290">
                  <c:v>41816</c:v>
                </c:pt>
                <c:pt idx="5291">
                  <c:v>41817</c:v>
                </c:pt>
                <c:pt idx="5292">
                  <c:v>41818</c:v>
                </c:pt>
                <c:pt idx="5293">
                  <c:v>41819</c:v>
                </c:pt>
                <c:pt idx="5294">
                  <c:v>41820</c:v>
                </c:pt>
                <c:pt idx="5295">
                  <c:v>41821</c:v>
                </c:pt>
                <c:pt idx="5296">
                  <c:v>41822</c:v>
                </c:pt>
                <c:pt idx="5297">
                  <c:v>41823</c:v>
                </c:pt>
                <c:pt idx="5298">
                  <c:v>41824</c:v>
                </c:pt>
                <c:pt idx="5299">
                  <c:v>41825</c:v>
                </c:pt>
                <c:pt idx="5300">
                  <c:v>41826</c:v>
                </c:pt>
                <c:pt idx="5301">
                  <c:v>41827</c:v>
                </c:pt>
                <c:pt idx="5302">
                  <c:v>41828</c:v>
                </c:pt>
                <c:pt idx="5303">
                  <c:v>41829</c:v>
                </c:pt>
                <c:pt idx="5304">
                  <c:v>41830</c:v>
                </c:pt>
                <c:pt idx="5305">
                  <c:v>41831</c:v>
                </c:pt>
                <c:pt idx="5306">
                  <c:v>41832</c:v>
                </c:pt>
                <c:pt idx="5307">
                  <c:v>41833</c:v>
                </c:pt>
                <c:pt idx="5308">
                  <c:v>41834</c:v>
                </c:pt>
                <c:pt idx="5309">
                  <c:v>41835</c:v>
                </c:pt>
                <c:pt idx="5310">
                  <c:v>41836</c:v>
                </c:pt>
                <c:pt idx="5311">
                  <c:v>41837</c:v>
                </c:pt>
                <c:pt idx="5312">
                  <c:v>41838</c:v>
                </c:pt>
                <c:pt idx="5313">
                  <c:v>41839</c:v>
                </c:pt>
                <c:pt idx="5314">
                  <c:v>41840</c:v>
                </c:pt>
                <c:pt idx="5315">
                  <c:v>41841</c:v>
                </c:pt>
                <c:pt idx="5316">
                  <c:v>41842</c:v>
                </c:pt>
                <c:pt idx="5317">
                  <c:v>41843</c:v>
                </c:pt>
                <c:pt idx="5318">
                  <c:v>41844</c:v>
                </c:pt>
                <c:pt idx="5319">
                  <c:v>41845</c:v>
                </c:pt>
                <c:pt idx="5320">
                  <c:v>41846</c:v>
                </c:pt>
                <c:pt idx="5321">
                  <c:v>41847</c:v>
                </c:pt>
                <c:pt idx="5322">
                  <c:v>41848</c:v>
                </c:pt>
                <c:pt idx="5323">
                  <c:v>41849</c:v>
                </c:pt>
                <c:pt idx="5324">
                  <c:v>41850</c:v>
                </c:pt>
                <c:pt idx="5325">
                  <c:v>41851</c:v>
                </c:pt>
                <c:pt idx="5326">
                  <c:v>41852</c:v>
                </c:pt>
                <c:pt idx="5327">
                  <c:v>41853</c:v>
                </c:pt>
                <c:pt idx="5328">
                  <c:v>41854</c:v>
                </c:pt>
                <c:pt idx="5329">
                  <c:v>41855</c:v>
                </c:pt>
                <c:pt idx="5330">
                  <c:v>41856</c:v>
                </c:pt>
                <c:pt idx="5331">
                  <c:v>41857</c:v>
                </c:pt>
                <c:pt idx="5332">
                  <c:v>41858</c:v>
                </c:pt>
                <c:pt idx="5333">
                  <c:v>41859</c:v>
                </c:pt>
                <c:pt idx="5334">
                  <c:v>41860</c:v>
                </c:pt>
                <c:pt idx="5335">
                  <c:v>41861</c:v>
                </c:pt>
                <c:pt idx="5336">
                  <c:v>41862</c:v>
                </c:pt>
                <c:pt idx="5337">
                  <c:v>41863</c:v>
                </c:pt>
                <c:pt idx="5338">
                  <c:v>41864</c:v>
                </c:pt>
                <c:pt idx="5339">
                  <c:v>41865</c:v>
                </c:pt>
                <c:pt idx="5340">
                  <c:v>41866</c:v>
                </c:pt>
                <c:pt idx="5341">
                  <c:v>41867</c:v>
                </c:pt>
                <c:pt idx="5342">
                  <c:v>41868</c:v>
                </c:pt>
                <c:pt idx="5343">
                  <c:v>41869</c:v>
                </c:pt>
                <c:pt idx="5344">
                  <c:v>41870</c:v>
                </c:pt>
                <c:pt idx="5345">
                  <c:v>41871</c:v>
                </c:pt>
                <c:pt idx="5346">
                  <c:v>41872</c:v>
                </c:pt>
                <c:pt idx="5347">
                  <c:v>41873</c:v>
                </c:pt>
                <c:pt idx="5348">
                  <c:v>41874</c:v>
                </c:pt>
                <c:pt idx="5349">
                  <c:v>41875</c:v>
                </c:pt>
                <c:pt idx="5350">
                  <c:v>41876</c:v>
                </c:pt>
                <c:pt idx="5351">
                  <c:v>41877</c:v>
                </c:pt>
                <c:pt idx="5352">
                  <c:v>41878</c:v>
                </c:pt>
                <c:pt idx="5353">
                  <c:v>41879</c:v>
                </c:pt>
                <c:pt idx="5354">
                  <c:v>41880</c:v>
                </c:pt>
                <c:pt idx="5355">
                  <c:v>41881</c:v>
                </c:pt>
                <c:pt idx="5356">
                  <c:v>41882</c:v>
                </c:pt>
                <c:pt idx="5357">
                  <c:v>41883</c:v>
                </c:pt>
                <c:pt idx="5358">
                  <c:v>41884</c:v>
                </c:pt>
                <c:pt idx="5359">
                  <c:v>41885</c:v>
                </c:pt>
                <c:pt idx="5360">
                  <c:v>41886</c:v>
                </c:pt>
                <c:pt idx="5361">
                  <c:v>41887</c:v>
                </c:pt>
                <c:pt idx="5362">
                  <c:v>41888</c:v>
                </c:pt>
                <c:pt idx="5363">
                  <c:v>41889</c:v>
                </c:pt>
                <c:pt idx="5364">
                  <c:v>41890</c:v>
                </c:pt>
                <c:pt idx="5365">
                  <c:v>41891</c:v>
                </c:pt>
                <c:pt idx="5366">
                  <c:v>41892</c:v>
                </c:pt>
                <c:pt idx="5367">
                  <c:v>41893</c:v>
                </c:pt>
                <c:pt idx="5368">
                  <c:v>41894</c:v>
                </c:pt>
                <c:pt idx="5369">
                  <c:v>41895</c:v>
                </c:pt>
                <c:pt idx="5370">
                  <c:v>41896</c:v>
                </c:pt>
                <c:pt idx="5371">
                  <c:v>41897</c:v>
                </c:pt>
                <c:pt idx="5372">
                  <c:v>41898</c:v>
                </c:pt>
                <c:pt idx="5373">
                  <c:v>41899</c:v>
                </c:pt>
                <c:pt idx="5374">
                  <c:v>41900</c:v>
                </c:pt>
                <c:pt idx="5375">
                  <c:v>41901</c:v>
                </c:pt>
                <c:pt idx="5376">
                  <c:v>41902</c:v>
                </c:pt>
                <c:pt idx="5377">
                  <c:v>41903</c:v>
                </c:pt>
                <c:pt idx="5378">
                  <c:v>41904</c:v>
                </c:pt>
                <c:pt idx="5379">
                  <c:v>41905</c:v>
                </c:pt>
                <c:pt idx="5380">
                  <c:v>41906</c:v>
                </c:pt>
                <c:pt idx="5381">
                  <c:v>41907</c:v>
                </c:pt>
                <c:pt idx="5382">
                  <c:v>41908</c:v>
                </c:pt>
                <c:pt idx="5383">
                  <c:v>41909</c:v>
                </c:pt>
                <c:pt idx="5384">
                  <c:v>41910</c:v>
                </c:pt>
                <c:pt idx="5385">
                  <c:v>41911</c:v>
                </c:pt>
                <c:pt idx="5386">
                  <c:v>41912</c:v>
                </c:pt>
                <c:pt idx="5387">
                  <c:v>41913</c:v>
                </c:pt>
                <c:pt idx="5388">
                  <c:v>41914</c:v>
                </c:pt>
                <c:pt idx="5389">
                  <c:v>41915</c:v>
                </c:pt>
                <c:pt idx="5390">
                  <c:v>41916</c:v>
                </c:pt>
                <c:pt idx="5391">
                  <c:v>41917</c:v>
                </c:pt>
                <c:pt idx="5392">
                  <c:v>41918</c:v>
                </c:pt>
                <c:pt idx="5393">
                  <c:v>41919</c:v>
                </c:pt>
                <c:pt idx="5394">
                  <c:v>41920</c:v>
                </c:pt>
                <c:pt idx="5395">
                  <c:v>41921</c:v>
                </c:pt>
                <c:pt idx="5396">
                  <c:v>41922</c:v>
                </c:pt>
                <c:pt idx="5397">
                  <c:v>41923</c:v>
                </c:pt>
                <c:pt idx="5398">
                  <c:v>41924</c:v>
                </c:pt>
                <c:pt idx="5399">
                  <c:v>41925</c:v>
                </c:pt>
                <c:pt idx="5400">
                  <c:v>41926</c:v>
                </c:pt>
                <c:pt idx="5401">
                  <c:v>41927</c:v>
                </c:pt>
                <c:pt idx="5402">
                  <c:v>41928</c:v>
                </c:pt>
                <c:pt idx="5403">
                  <c:v>41929</c:v>
                </c:pt>
                <c:pt idx="5404">
                  <c:v>41930</c:v>
                </c:pt>
                <c:pt idx="5405">
                  <c:v>41931</c:v>
                </c:pt>
                <c:pt idx="5406">
                  <c:v>41932</c:v>
                </c:pt>
                <c:pt idx="5407">
                  <c:v>41933</c:v>
                </c:pt>
                <c:pt idx="5408">
                  <c:v>41934</c:v>
                </c:pt>
                <c:pt idx="5409">
                  <c:v>41935</c:v>
                </c:pt>
                <c:pt idx="5410">
                  <c:v>41936</c:v>
                </c:pt>
                <c:pt idx="5411">
                  <c:v>41937</c:v>
                </c:pt>
                <c:pt idx="5412">
                  <c:v>41938</c:v>
                </c:pt>
                <c:pt idx="5413">
                  <c:v>41939</c:v>
                </c:pt>
                <c:pt idx="5414">
                  <c:v>41940</c:v>
                </c:pt>
                <c:pt idx="5415">
                  <c:v>41941</c:v>
                </c:pt>
                <c:pt idx="5416">
                  <c:v>41942</c:v>
                </c:pt>
                <c:pt idx="5417">
                  <c:v>41943</c:v>
                </c:pt>
                <c:pt idx="5418">
                  <c:v>41944</c:v>
                </c:pt>
                <c:pt idx="5419">
                  <c:v>41945</c:v>
                </c:pt>
                <c:pt idx="5420">
                  <c:v>41946</c:v>
                </c:pt>
                <c:pt idx="5421">
                  <c:v>41947</c:v>
                </c:pt>
                <c:pt idx="5422">
                  <c:v>41948</c:v>
                </c:pt>
                <c:pt idx="5423">
                  <c:v>41949</c:v>
                </c:pt>
                <c:pt idx="5424">
                  <c:v>41950</c:v>
                </c:pt>
                <c:pt idx="5425">
                  <c:v>41951</c:v>
                </c:pt>
                <c:pt idx="5426">
                  <c:v>41952</c:v>
                </c:pt>
                <c:pt idx="5427">
                  <c:v>41953</c:v>
                </c:pt>
                <c:pt idx="5428">
                  <c:v>41954</c:v>
                </c:pt>
                <c:pt idx="5429">
                  <c:v>41955</c:v>
                </c:pt>
                <c:pt idx="5430">
                  <c:v>41956</c:v>
                </c:pt>
                <c:pt idx="5431">
                  <c:v>41957</c:v>
                </c:pt>
                <c:pt idx="5432">
                  <c:v>41958</c:v>
                </c:pt>
                <c:pt idx="5433">
                  <c:v>41959</c:v>
                </c:pt>
                <c:pt idx="5434">
                  <c:v>41960</c:v>
                </c:pt>
                <c:pt idx="5435">
                  <c:v>41961</c:v>
                </c:pt>
                <c:pt idx="5436">
                  <c:v>41962</c:v>
                </c:pt>
                <c:pt idx="5437">
                  <c:v>41963</c:v>
                </c:pt>
                <c:pt idx="5438">
                  <c:v>41964</c:v>
                </c:pt>
                <c:pt idx="5439">
                  <c:v>41965</c:v>
                </c:pt>
                <c:pt idx="5440">
                  <c:v>41966</c:v>
                </c:pt>
                <c:pt idx="5441">
                  <c:v>41967</c:v>
                </c:pt>
                <c:pt idx="5442">
                  <c:v>41968</c:v>
                </c:pt>
                <c:pt idx="5443">
                  <c:v>41969</c:v>
                </c:pt>
                <c:pt idx="5444">
                  <c:v>41970</c:v>
                </c:pt>
                <c:pt idx="5445">
                  <c:v>41971</c:v>
                </c:pt>
                <c:pt idx="5446">
                  <c:v>41972</c:v>
                </c:pt>
                <c:pt idx="5447">
                  <c:v>41973</c:v>
                </c:pt>
                <c:pt idx="5448">
                  <c:v>41974</c:v>
                </c:pt>
                <c:pt idx="5449">
                  <c:v>41975</c:v>
                </c:pt>
                <c:pt idx="5450">
                  <c:v>41976</c:v>
                </c:pt>
                <c:pt idx="5451">
                  <c:v>41977</c:v>
                </c:pt>
                <c:pt idx="5452">
                  <c:v>41978</c:v>
                </c:pt>
                <c:pt idx="5453">
                  <c:v>41979</c:v>
                </c:pt>
                <c:pt idx="5454">
                  <c:v>41980</c:v>
                </c:pt>
                <c:pt idx="5455">
                  <c:v>41981</c:v>
                </c:pt>
                <c:pt idx="5456">
                  <c:v>41982</c:v>
                </c:pt>
                <c:pt idx="5457">
                  <c:v>41983</c:v>
                </c:pt>
                <c:pt idx="5458">
                  <c:v>41984</c:v>
                </c:pt>
                <c:pt idx="5459">
                  <c:v>41985</c:v>
                </c:pt>
                <c:pt idx="5460">
                  <c:v>41986</c:v>
                </c:pt>
                <c:pt idx="5461">
                  <c:v>41987</c:v>
                </c:pt>
                <c:pt idx="5462">
                  <c:v>41988</c:v>
                </c:pt>
                <c:pt idx="5463">
                  <c:v>41989</c:v>
                </c:pt>
                <c:pt idx="5464">
                  <c:v>41990</c:v>
                </c:pt>
                <c:pt idx="5465">
                  <c:v>41991</c:v>
                </c:pt>
                <c:pt idx="5466">
                  <c:v>41992</c:v>
                </c:pt>
                <c:pt idx="5467">
                  <c:v>41993</c:v>
                </c:pt>
                <c:pt idx="5468">
                  <c:v>41994</c:v>
                </c:pt>
                <c:pt idx="5469">
                  <c:v>41995</c:v>
                </c:pt>
                <c:pt idx="5470">
                  <c:v>41996</c:v>
                </c:pt>
                <c:pt idx="5471">
                  <c:v>41997</c:v>
                </c:pt>
                <c:pt idx="5472">
                  <c:v>41998</c:v>
                </c:pt>
                <c:pt idx="5473">
                  <c:v>41999</c:v>
                </c:pt>
                <c:pt idx="5474">
                  <c:v>42000</c:v>
                </c:pt>
                <c:pt idx="5475">
                  <c:v>42001</c:v>
                </c:pt>
                <c:pt idx="5476">
                  <c:v>42002</c:v>
                </c:pt>
                <c:pt idx="5477">
                  <c:v>42003</c:v>
                </c:pt>
                <c:pt idx="5478">
                  <c:v>42004</c:v>
                </c:pt>
                <c:pt idx="5479">
                  <c:v>42005</c:v>
                </c:pt>
                <c:pt idx="5480">
                  <c:v>42006</c:v>
                </c:pt>
                <c:pt idx="5481">
                  <c:v>42007</c:v>
                </c:pt>
                <c:pt idx="5482">
                  <c:v>42008</c:v>
                </c:pt>
                <c:pt idx="5483">
                  <c:v>42009</c:v>
                </c:pt>
                <c:pt idx="5484">
                  <c:v>42010</c:v>
                </c:pt>
                <c:pt idx="5485">
                  <c:v>42011</c:v>
                </c:pt>
                <c:pt idx="5486">
                  <c:v>42012</c:v>
                </c:pt>
                <c:pt idx="5487">
                  <c:v>42013</c:v>
                </c:pt>
                <c:pt idx="5488">
                  <c:v>42014</c:v>
                </c:pt>
                <c:pt idx="5489">
                  <c:v>42015</c:v>
                </c:pt>
                <c:pt idx="5490">
                  <c:v>42016</c:v>
                </c:pt>
                <c:pt idx="5491">
                  <c:v>42017</c:v>
                </c:pt>
                <c:pt idx="5492">
                  <c:v>42018</c:v>
                </c:pt>
                <c:pt idx="5493">
                  <c:v>42019</c:v>
                </c:pt>
                <c:pt idx="5494">
                  <c:v>42020</c:v>
                </c:pt>
                <c:pt idx="5495">
                  <c:v>42021</c:v>
                </c:pt>
                <c:pt idx="5496">
                  <c:v>42022</c:v>
                </c:pt>
                <c:pt idx="5497">
                  <c:v>42023</c:v>
                </c:pt>
                <c:pt idx="5498">
                  <c:v>42024</c:v>
                </c:pt>
                <c:pt idx="5499">
                  <c:v>42025</c:v>
                </c:pt>
                <c:pt idx="5500">
                  <c:v>42026</c:v>
                </c:pt>
                <c:pt idx="5501">
                  <c:v>42027</c:v>
                </c:pt>
                <c:pt idx="5502">
                  <c:v>42028</c:v>
                </c:pt>
                <c:pt idx="5503">
                  <c:v>42029</c:v>
                </c:pt>
                <c:pt idx="5504">
                  <c:v>42030</c:v>
                </c:pt>
                <c:pt idx="5505">
                  <c:v>42031</c:v>
                </c:pt>
                <c:pt idx="5506">
                  <c:v>42032</c:v>
                </c:pt>
                <c:pt idx="5507">
                  <c:v>42033</c:v>
                </c:pt>
                <c:pt idx="5508">
                  <c:v>42034</c:v>
                </c:pt>
                <c:pt idx="5509">
                  <c:v>42035</c:v>
                </c:pt>
                <c:pt idx="5510">
                  <c:v>42036</c:v>
                </c:pt>
                <c:pt idx="5511">
                  <c:v>42037</c:v>
                </c:pt>
                <c:pt idx="5512">
                  <c:v>42038</c:v>
                </c:pt>
                <c:pt idx="5513">
                  <c:v>42039</c:v>
                </c:pt>
                <c:pt idx="5514">
                  <c:v>42040</c:v>
                </c:pt>
                <c:pt idx="5515">
                  <c:v>42041</c:v>
                </c:pt>
                <c:pt idx="5516">
                  <c:v>42042</c:v>
                </c:pt>
                <c:pt idx="5517">
                  <c:v>42043</c:v>
                </c:pt>
                <c:pt idx="5518">
                  <c:v>42044</c:v>
                </c:pt>
                <c:pt idx="5519">
                  <c:v>42045</c:v>
                </c:pt>
                <c:pt idx="5520">
                  <c:v>42046</c:v>
                </c:pt>
                <c:pt idx="5521">
                  <c:v>42047</c:v>
                </c:pt>
                <c:pt idx="5522">
                  <c:v>42048</c:v>
                </c:pt>
                <c:pt idx="5523">
                  <c:v>42049</c:v>
                </c:pt>
                <c:pt idx="5524">
                  <c:v>42050</c:v>
                </c:pt>
                <c:pt idx="5525">
                  <c:v>42051</c:v>
                </c:pt>
                <c:pt idx="5526">
                  <c:v>42052</c:v>
                </c:pt>
                <c:pt idx="5527">
                  <c:v>42053</c:v>
                </c:pt>
                <c:pt idx="5528">
                  <c:v>42054</c:v>
                </c:pt>
                <c:pt idx="5529">
                  <c:v>42055</c:v>
                </c:pt>
                <c:pt idx="5530">
                  <c:v>42056</c:v>
                </c:pt>
                <c:pt idx="5531">
                  <c:v>42057</c:v>
                </c:pt>
                <c:pt idx="5532">
                  <c:v>42058</c:v>
                </c:pt>
                <c:pt idx="5533">
                  <c:v>42059</c:v>
                </c:pt>
                <c:pt idx="5534">
                  <c:v>42060</c:v>
                </c:pt>
                <c:pt idx="5535">
                  <c:v>42061</c:v>
                </c:pt>
                <c:pt idx="5536">
                  <c:v>42062</c:v>
                </c:pt>
                <c:pt idx="5537">
                  <c:v>42063</c:v>
                </c:pt>
                <c:pt idx="5538">
                  <c:v>42064</c:v>
                </c:pt>
                <c:pt idx="5539">
                  <c:v>42065</c:v>
                </c:pt>
                <c:pt idx="5540">
                  <c:v>42066</c:v>
                </c:pt>
                <c:pt idx="5541">
                  <c:v>42067</c:v>
                </c:pt>
                <c:pt idx="5542">
                  <c:v>42068</c:v>
                </c:pt>
                <c:pt idx="5543">
                  <c:v>42069</c:v>
                </c:pt>
                <c:pt idx="5544">
                  <c:v>42070</c:v>
                </c:pt>
                <c:pt idx="5545">
                  <c:v>42071</c:v>
                </c:pt>
                <c:pt idx="5546">
                  <c:v>42072</c:v>
                </c:pt>
                <c:pt idx="5547">
                  <c:v>42073</c:v>
                </c:pt>
                <c:pt idx="5548">
                  <c:v>42074</c:v>
                </c:pt>
                <c:pt idx="5549">
                  <c:v>42075</c:v>
                </c:pt>
                <c:pt idx="5550">
                  <c:v>42076</c:v>
                </c:pt>
                <c:pt idx="5551">
                  <c:v>42077</c:v>
                </c:pt>
                <c:pt idx="5552">
                  <c:v>42078</c:v>
                </c:pt>
                <c:pt idx="5553">
                  <c:v>42079</c:v>
                </c:pt>
                <c:pt idx="5554">
                  <c:v>42080</c:v>
                </c:pt>
                <c:pt idx="5555">
                  <c:v>42081</c:v>
                </c:pt>
                <c:pt idx="5556">
                  <c:v>42082</c:v>
                </c:pt>
                <c:pt idx="5557">
                  <c:v>42083</c:v>
                </c:pt>
                <c:pt idx="5558">
                  <c:v>42084</c:v>
                </c:pt>
                <c:pt idx="5559">
                  <c:v>42085</c:v>
                </c:pt>
                <c:pt idx="5560">
                  <c:v>42086</c:v>
                </c:pt>
                <c:pt idx="5561">
                  <c:v>42087</c:v>
                </c:pt>
                <c:pt idx="5562">
                  <c:v>42088</c:v>
                </c:pt>
                <c:pt idx="5563">
                  <c:v>42089</c:v>
                </c:pt>
                <c:pt idx="5564">
                  <c:v>42090</c:v>
                </c:pt>
                <c:pt idx="5565">
                  <c:v>42091</c:v>
                </c:pt>
                <c:pt idx="5566">
                  <c:v>42092</c:v>
                </c:pt>
                <c:pt idx="5567">
                  <c:v>42093</c:v>
                </c:pt>
                <c:pt idx="5568">
                  <c:v>42094</c:v>
                </c:pt>
                <c:pt idx="5569">
                  <c:v>42095</c:v>
                </c:pt>
                <c:pt idx="5570">
                  <c:v>42096</c:v>
                </c:pt>
                <c:pt idx="5571">
                  <c:v>42097</c:v>
                </c:pt>
                <c:pt idx="5572">
                  <c:v>42098</c:v>
                </c:pt>
                <c:pt idx="5573">
                  <c:v>42099</c:v>
                </c:pt>
                <c:pt idx="5574">
                  <c:v>42100</c:v>
                </c:pt>
                <c:pt idx="5575">
                  <c:v>42101</c:v>
                </c:pt>
                <c:pt idx="5576">
                  <c:v>42102</c:v>
                </c:pt>
                <c:pt idx="5577">
                  <c:v>42103</c:v>
                </c:pt>
                <c:pt idx="5578">
                  <c:v>42104</c:v>
                </c:pt>
                <c:pt idx="5579">
                  <c:v>42105</c:v>
                </c:pt>
                <c:pt idx="5580">
                  <c:v>42106</c:v>
                </c:pt>
                <c:pt idx="5581">
                  <c:v>42107</c:v>
                </c:pt>
                <c:pt idx="5582">
                  <c:v>42108</c:v>
                </c:pt>
                <c:pt idx="5583">
                  <c:v>42109</c:v>
                </c:pt>
                <c:pt idx="5584">
                  <c:v>42110</c:v>
                </c:pt>
                <c:pt idx="5585">
                  <c:v>42111</c:v>
                </c:pt>
                <c:pt idx="5586">
                  <c:v>42112</c:v>
                </c:pt>
                <c:pt idx="5587">
                  <c:v>42113</c:v>
                </c:pt>
                <c:pt idx="5588">
                  <c:v>42114</c:v>
                </c:pt>
                <c:pt idx="5589">
                  <c:v>42115</c:v>
                </c:pt>
                <c:pt idx="5590">
                  <c:v>42116</c:v>
                </c:pt>
                <c:pt idx="5591">
                  <c:v>42117</c:v>
                </c:pt>
                <c:pt idx="5592">
                  <c:v>42118</c:v>
                </c:pt>
                <c:pt idx="5593">
                  <c:v>42119</c:v>
                </c:pt>
                <c:pt idx="5594">
                  <c:v>42120</c:v>
                </c:pt>
                <c:pt idx="5595">
                  <c:v>42121</c:v>
                </c:pt>
                <c:pt idx="5596">
                  <c:v>42122</c:v>
                </c:pt>
                <c:pt idx="5597">
                  <c:v>42123</c:v>
                </c:pt>
                <c:pt idx="5598">
                  <c:v>42124</c:v>
                </c:pt>
                <c:pt idx="5599">
                  <c:v>42125</c:v>
                </c:pt>
                <c:pt idx="5600">
                  <c:v>42126</c:v>
                </c:pt>
                <c:pt idx="5601">
                  <c:v>42127</c:v>
                </c:pt>
                <c:pt idx="5602">
                  <c:v>42128</c:v>
                </c:pt>
                <c:pt idx="5603">
                  <c:v>42129</c:v>
                </c:pt>
                <c:pt idx="5604">
                  <c:v>42130</c:v>
                </c:pt>
                <c:pt idx="5605">
                  <c:v>42131</c:v>
                </c:pt>
                <c:pt idx="5606">
                  <c:v>42132</c:v>
                </c:pt>
                <c:pt idx="5607">
                  <c:v>42133</c:v>
                </c:pt>
                <c:pt idx="5608">
                  <c:v>42134</c:v>
                </c:pt>
                <c:pt idx="5609">
                  <c:v>42135</c:v>
                </c:pt>
                <c:pt idx="5610">
                  <c:v>42136</c:v>
                </c:pt>
                <c:pt idx="5611">
                  <c:v>42137</c:v>
                </c:pt>
                <c:pt idx="5612">
                  <c:v>42138</c:v>
                </c:pt>
                <c:pt idx="5613">
                  <c:v>42139</c:v>
                </c:pt>
                <c:pt idx="5614">
                  <c:v>42140</c:v>
                </c:pt>
                <c:pt idx="5615">
                  <c:v>42141</c:v>
                </c:pt>
                <c:pt idx="5616">
                  <c:v>42142</c:v>
                </c:pt>
                <c:pt idx="5617">
                  <c:v>42143</c:v>
                </c:pt>
                <c:pt idx="5618">
                  <c:v>42144</c:v>
                </c:pt>
                <c:pt idx="5619">
                  <c:v>42145</c:v>
                </c:pt>
                <c:pt idx="5620">
                  <c:v>42146</c:v>
                </c:pt>
                <c:pt idx="5621">
                  <c:v>42147</c:v>
                </c:pt>
                <c:pt idx="5622">
                  <c:v>42148</c:v>
                </c:pt>
                <c:pt idx="5623">
                  <c:v>42149</c:v>
                </c:pt>
                <c:pt idx="5624">
                  <c:v>42150</c:v>
                </c:pt>
                <c:pt idx="5625">
                  <c:v>42151</c:v>
                </c:pt>
                <c:pt idx="5626">
                  <c:v>42152</c:v>
                </c:pt>
                <c:pt idx="5627">
                  <c:v>42153</c:v>
                </c:pt>
                <c:pt idx="5628">
                  <c:v>42154</c:v>
                </c:pt>
                <c:pt idx="5629">
                  <c:v>42155</c:v>
                </c:pt>
                <c:pt idx="5630">
                  <c:v>42156</c:v>
                </c:pt>
                <c:pt idx="5631">
                  <c:v>42157</c:v>
                </c:pt>
                <c:pt idx="5632">
                  <c:v>42158</c:v>
                </c:pt>
                <c:pt idx="5633">
                  <c:v>42159</c:v>
                </c:pt>
                <c:pt idx="5634">
                  <c:v>42160</c:v>
                </c:pt>
                <c:pt idx="5635">
                  <c:v>42161</c:v>
                </c:pt>
                <c:pt idx="5636">
                  <c:v>42162</c:v>
                </c:pt>
                <c:pt idx="5637">
                  <c:v>42163</c:v>
                </c:pt>
                <c:pt idx="5638">
                  <c:v>42164</c:v>
                </c:pt>
                <c:pt idx="5639">
                  <c:v>42165</c:v>
                </c:pt>
                <c:pt idx="5640">
                  <c:v>42166</c:v>
                </c:pt>
                <c:pt idx="5641">
                  <c:v>42167</c:v>
                </c:pt>
                <c:pt idx="5642">
                  <c:v>42168</c:v>
                </c:pt>
                <c:pt idx="5643">
                  <c:v>42169</c:v>
                </c:pt>
                <c:pt idx="5644">
                  <c:v>42170</c:v>
                </c:pt>
                <c:pt idx="5645">
                  <c:v>42171</c:v>
                </c:pt>
                <c:pt idx="5646">
                  <c:v>42172</c:v>
                </c:pt>
                <c:pt idx="5647">
                  <c:v>42173</c:v>
                </c:pt>
                <c:pt idx="5648">
                  <c:v>42174</c:v>
                </c:pt>
                <c:pt idx="5649">
                  <c:v>42175</c:v>
                </c:pt>
                <c:pt idx="5650">
                  <c:v>42176</c:v>
                </c:pt>
                <c:pt idx="5651">
                  <c:v>42177</c:v>
                </c:pt>
                <c:pt idx="5652">
                  <c:v>42178</c:v>
                </c:pt>
                <c:pt idx="5653">
                  <c:v>42179</c:v>
                </c:pt>
                <c:pt idx="5654">
                  <c:v>42180</c:v>
                </c:pt>
                <c:pt idx="5655">
                  <c:v>42181</c:v>
                </c:pt>
                <c:pt idx="5656">
                  <c:v>42182</c:v>
                </c:pt>
                <c:pt idx="5657">
                  <c:v>42183</c:v>
                </c:pt>
                <c:pt idx="5658">
                  <c:v>42184</c:v>
                </c:pt>
                <c:pt idx="5659">
                  <c:v>42185</c:v>
                </c:pt>
                <c:pt idx="5660">
                  <c:v>42186</c:v>
                </c:pt>
                <c:pt idx="5661">
                  <c:v>42187</c:v>
                </c:pt>
                <c:pt idx="5662">
                  <c:v>42188</c:v>
                </c:pt>
                <c:pt idx="5663">
                  <c:v>42189</c:v>
                </c:pt>
                <c:pt idx="5664">
                  <c:v>42190</c:v>
                </c:pt>
                <c:pt idx="5665">
                  <c:v>42191</c:v>
                </c:pt>
                <c:pt idx="5666">
                  <c:v>42192</c:v>
                </c:pt>
                <c:pt idx="5667">
                  <c:v>42193</c:v>
                </c:pt>
                <c:pt idx="5668">
                  <c:v>42194</c:v>
                </c:pt>
                <c:pt idx="5669">
                  <c:v>42195</c:v>
                </c:pt>
                <c:pt idx="5670">
                  <c:v>42196</c:v>
                </c:pt>
                <c:pt idx="5671">
                  <c:v>42197</c:v>
                </c:pt>
                <c:pt idx="5672">
                  <c:v>42198</c:v>
                </c:pt>
                <c:pt idx="5673">
                  <c:v>42199</c:v>
                </c:pt>
                <c:pt idx="5674">
                  <c:v>42200</c:v>
                </c:pt>
                <c:pt idx="5675">
                  <c:v>42201</c:v>
                </c:pt>
                <c:pt idx="5676">
                  <c:v>42202</c:v>
                </c:pt>
                <c:pt idx="5677">
                  <c:v>42203</c:v>
                </c:pt>
                <c:pt idx="5678">
                  <c:v>42204</c:v>
                </c:pt>
                <c:pt idx="5679">
                  <c:v>42205</c:v>
                </c:pt>
                <c:pt idx="5680">
                  <c:v>42206</c:v>
                </c:pt>
                <c:pt idx="5681">
                  <c:v>42207</c:v>
                </c:pt>
                <c:pt idx="5682">
                  <c:v>42208</c:v>
                </c:pt>
                <c:pt idx="5683">
                  <c:v>42209</c:v>
                </c:pt>
                <c:pt idx="5684">
                  <c:v>42210</c:v>
                </c:pt>
                <c:pt idx="5685">
                  <c:v>42211</c:v>
                </c:pt>
                <c:pt idx="5686">
                  <c:v>42212</c:v>
                </c:pt>
                <c:pt idx="5687">
                  <c:v>42213</c:v>
                </c:pt>
                <c:pt idx="5688">
                  <c:v>42214</c:v>
                </c:pt>
                <c:pt idx="5689">
                  <c:v>42215</c:v>
                </c:pt>
                <c:pt idx="5690">
                  <c:v>42216</c:v>
                </c:pt>
                <c:pt idx="5691">
                  <c:v>42217</c:v>
                </c:pt>
                <c:pt idx="5692">
                  <c:v>42218</c:v>
                </c:pt>
                <c:pt idx="5693">
                  <c:v>42219</c:v>
                </c:pt>
                <c:pt idx="5694">
                  <c:v>42220</c:v>
                </c:pt>
                <c:pt idx="5695">
                  <c:v>42221</c:v>
                </c:pt>
                <c:pt idx="5696">
                  <c:v>42222</c:v>
                </c:pt>
                <c:pt idx="5697">
                  <c:v>42223</c:v>
                </c:pt>
                <c:pt idx="5698">
                  <c:v>42224</c:v>
                </c:pt>
                <c:pt idx="5699">
                  <c:v>42225</c:v>
                </c:pt>
                <c:pt idx="5700">
                  <c:v>42226</c:v>
                </c:pt>
                <c:pt idx="5701">
                  <c:v>42227</c:v>
                </c:pt>
                <c:pt idx="5702">
                  <c:v>42228</c:v>
                </c:pt>
                <c:pt idx="5703">
                  <c:v>42229</c:v>
                </c:pt>
                <c:pt idx="5704">
                  <c:v>42230</c:v>
                </c:pt>
                <c:pt idx="5705">
                  <c:v>42231</c:v>
                </c:pt>
                <c:pt idx="5706">
                  <c:v>42232</c:v>
                </c:pt>
                <c:pt idx="5707">
                  <c:v>42233</c:v>
                </c:pt>
                <c:pt idx="5708">
                  <c:v>42234</c:v>
                </c:pt>
                <c:pt idx="5709">
                  <c:v>42235</c:v>
                </c:pt>
                <c:pt idx="5710">
                  <c:v>42236</c:v>
                </c:pt>
                <c:pt idx="5711">
                  <c:v>42237</c:v>
                </c:pt>
                <c:pt idx="5712">
                  <c:v>42238</c:v>
                </c:pt>
                <c:pt idx="5713">
                  <c:v>42239</c:v>
                </c:pt>
                <c:pt idx="5714">
                  <c:v>42240</c:v>
                </c:pt>
                <c:pt idx="5715">
                  <c:v>42241</c:v>
                </c:pt>
                <c:pt idx="5716">
                  <c:v>42242</c:v>
                </c:pt>
                <c:pt idx="5717">
                  <c:v>42243</c:v>
                </c:pt>
                <c:pt idx="5718">
                  <c:v>42244</c:v>
                </c:pt>
                <c:pt idx="5719">
                  <c:v>42245</c:v>
                </c:pt>
                <c:pt idx="5720">
                  <c:v>42246</c:v>
                </c:pt>
                <c:pt idx="5721">
                  <c:v>42247</c:v>
                </c:pt>
                <c:pt idx="5722">
                  <c:v>42248</c:v>
                </c:pt>
                <c:pt idx="5723">
                  <c:v>42249</c:v>
                </c:pt>
                <c:pt idx="5724">
                  <c:v>42250</c:v>
                </c:pt>
                <c:pt idx="5725">
                  <c:v>42251</c:v>
                </c:pt>
                <c:pt idx="5726">
                  <c:v>42252</c:v>
                </c:pt>
                <c:pt idx="5727">
                  <c:v>42253</c:v>
                </c:pt>
                <c:pt idx="5728">
                  <c:v>42254</c:v>
                </c:pt>
                <c:pt idx="5729">
                  <c:v>42255</c:v>
                </c:pt>
                <c:pt idx="5730">
                  <c:v>42256</c:v>
                </c:pt>
                <c:pt idx="5731">
                  <c:v>42257</c:v>
                </c:pt>
                <c:pt idx="5732">
                  <c:v>42258</c:v>
                </c:pt>
                <c:pt idx="5733">
                  <c:v>42259</c:v>
                </c:pt>
                <c:pt idx="5734">
                  <c:v>42260</c:v>
                </c:pt>
                <c:pt idx="5735">
                  <c:v>42261</c:v>
                </c:pt>
                <c:pt idx="5736">
                  <c:v>42262</c:v>
                </c:pt>
                <c:pt idx="5737">
                  <c:v>42263</c:v>
                </c:pt>
                <c:pt idx="5738">
                  <c:v>42264</c:v>
                </c:pt>
                <c:pt idx="5739">
                  <c:v>42265</c:v>
                </c:pt>
                <c:pt idx="5740">
                  <c:v>42266</c:v>
                </c:pt>
                <c:pt idx="5741">
                  <c:v>42267</c:v>
                </c:pt>
                <c:pt idx="5742">
                  <c:v>42268</c:v>
                </c:pt>
                <c:pt idx="5743">
                  <c:v>42269</c:v>
                </c:pt>
                <c:pt idx="5744">
                  <c:v>42270</c:v>
                </c:pt>
                <c:pt idx="5745">
                  <c:v>42271</c:v>
                </c:pt>
                <c:pt idx="5746">
                  <c:v>42272</c:v>
                </c:pt>
                <c:pt idx="5747">
                  <c:v>42273</c:v>
                </c:pt>
                <c:pt idx="5748">
                  <c:v>42274</c:v>
                </c:pt>
                <c:pt idx="5749">
                  <c:v>42275</c:v>
                </c:pt>
                <c:pt idx="5750">
                  <c:v>42276</c:v>
                </c:pt>
                <c:pt idx="5751">
                  <c:v>42277</c:v>
                </c:pt>
                <c:pt idx="5752">
                  <c:v>42278</c:v>
                </c:pt>
                <c:pt idx="5753">
                  <c:v>42279</c:v>
                </c:pt>
                <c:pt idx="5754">
                  <c:v>42280</c:v>
                </c:pt>
                <c:pt idx="5755">
                  <c:v>42281</c:v>
                </c:pt>
                <c:pt idx="5756">
                  <c:v>42282</c:v>
                </c:pt>
                <c:pt idx="5757">
                  <c:v>42283</c:v>
                </c:pt>
                <c:pt idx="5758">
                  <c:v>42284</c:v>
                </c:pt>
                <c:pt idx="5759">
                  <c:v>42285</c:v>
                </c:pt>
                <c:pt idx="5760">
                  <c:v>42286</c:v>
                </c:pt>
                <c:pt idx="5761">
                  <c:v>42287</c:v>
                </c:pt>
                <c:pt idx="5762">
                  <c:v>42288</c:v>
                </c:pt>
                <c:pt idx="5763">
                  <c:v>42289</c:v>
                </c:pt>
                <c:pt idx="5764">
                  <c:v>42290</c:v>
                </c:pt>
                <c:pt idx="5765">
                  <c:v>42291</c:v>
                </c:pt>
                <c:pt idx="5766">
                  <c:v>42292</c:v>
                </c:pt>
                <c:pt idx="5767">
                  <c:v>42293</c:v>
                </c:pt>
                <c:pt idx="5768">
                  <c:v>42294</c:v>
                </c:pt>
                <c:pt idx="5769">
                  <c:v>42295</c:v>
                </c:pt>
                <c:pt idx="5770">
                  <c:v>42296</c:v>
                </c:pt>
                <c:pt idx="5771">
                  <c:v>42297</c:v>
                </c:pt>
                <c:pt idx="5772">
                  <c:v>42298</c:v>
                </c:pt>
                <c:pt idx="5773">
                  <c:v>42299</c:v>
                </c:pt>
                <c:pt idx="5774">
                  <c:v>42300</c:v>
                </c:pt>
                <c:pt idx="5775">
                  <c:v>42301</c:v>
                </c:pt>
                <c:pt idx="5776">
                  <c:v>42302</c:v>
                </c:pt>
                <c:pt idx="5777">
                  <c:v>42303</c:v>
                </c:pt>
                <c:pt idx="5778">
                  <c:v>42304</c:v>
                </c:pt>
                <c:pt idx="5779">
                  <c:v>42305</c:v>
                </c:pt>
                <c:pt idx="5780">
                  <c:v>42306</c:v>
                </c:pt>
                <c:pt idx="5781">
                  <c:v>42307</c:v>
                </c:pt>
                <c:pt idx="5782">
                  <c:v>42308</c:v>
                </c:pt>
                <c:pt idx="5783">
                  <c:v>42309</c:v>
                </c:pt>
                <c:pt idx="5784">
                  <c:v>42310</c:v>
                </c:pt>
                <c:pt idx="5785">
                  <c:v>42311</c:v>
                </c:pt>
                <c:pt idx="5786">
                  <c:v>42312</c:v>
                </c:pt>
                <c:pt idx="5787">
                  <c:v>42313</c:v>
                </c:pt>
                <c:pt idx="5788">
                  <c:v>42314</c:v>
                </c:pt>
                <c:pt idx="5789">
                  <c:v>42315</c:v>
                </c:pt>
                <c:pt idx="5790">
                  <c:v>42316</c:v>
                </c:pt>
                <c:pt idx="5791">
                  <c:v>42317</c:v>
                </c:pt>
                <c:pt idx="5792">
                  <c:v>42318</c:v>
                </c:pt>
                <c:pt idx="5793">
                  <c:v>42319</c:v>
                </c:pt>
                <c:pt idx="5794">
                  <c:v>42320</c:v>
                </c:pt>
                <c:pt idx="5795">
                  <c:v>42321</c:v>
                </c:pt>
                <c:pt idx="5796">
                  <c:v>42322</c:v>
                </c:pt>
                <c:pt idx="5797">
                  <c:v>42323</c:v>
                </c:pt>
                <c:pt idx="5798">
                  <c:v>42324</c:v>
                </c:pt>
                <c:pt idx="5799">
                  <c:v>42325</c:v>
                </c:pt>
                <c:pt idx="5800">
                  <c:v>42326</c:v>
                </c:pt>
                <c:pt idx="5801">
                  <c:v>42327</c:v>
                </c:pt>
                <c:pt idx="5802">
                  <c:v>42328</c:v>
                </c:pt>
                <c:pt idx="5803">
                  <c:v>42329</c:v>
                </c:pt>
                <c:pt idx="5804">
                  <c:v>42330</c:v>
                </c:pt>
                <c:pt idx="5805">
                  <c:v>42331</c:v>
                </c:pt>
                <c:pt idx="5806">
                  <c:v>42332</c:v>
                </c:pt>
                <c:pt idx="5807">
                  <c:v>42333</c:v>
                </c:pt>
                <c:pt idx="5808">
                  <c:v>42334</c:v>
                </c:pt>
                <c:pt idx="5809">
                  <c:v>42335</c:v>
                </c:pt>
                <c:pt idx="5810">
                  <c:v>42336</c:v>
                </c:pt>
                <c:pt idx="5811">
                  <c:v>42337</c:v>
                </c:pt>
                <c:pt idx="5812">
                  <c:v>42338</c:v>
                </c:pt>
                <c:pt idx="5813">
                  <c:v>42339</c:v>
                </c:pt>
                <c:pt idx="5814">
                  <c:v>42340</c:v>
                </c:pt>
                <c:pt idx="5815">
                  <c:v>42341</c:v>
                </c:pt>
                <c:pt idx="5816">
                  <c:v>42342</c:v>
                </c:pt>
                <c:pt idx="5817">
                  <c:v>42343</c:v>
                </c:pt>
                <c:pt idx="5818">
                  <c:v>42344</c:v>
                </c:pt>
                <c:pt idx="5819">
                  <c:v>42345</c:v>
                </c:pt>
                <c:pt idx="5820">
                  <c:v>42346</c:v>
                </c:pt>
                <c:pt idx="5821">
                  <c:v>42347</c:v>
                </c:pt>
                <c:pt idx="5822">
                  <c:v>42348</c:v>
                </c:pt>
                <c:pt idx="5823">
                  <c:v>42349</c:v>
                </c:pt>
                <c:pt idx="5824">
                  <c:v>42350</c:v>
                </c:pt>
                <c:pt idx="5825">
                  <c:v>42351</c:v>
                </c:pt>
                <c:pt idx="5826">
                  <c:v>42352</c:v>
                </c:pt>
                <c:pt idx="5827">
                  <c:v>42353</c:v>
                </c:pt>
                <c:pt idx="5828">
                  <c:v>42354</c:v>
                </c:pt>
                <c:pt idx="5829">
                  <c:v>42355</c:v>
                </c:pt>
                <c:pt idx="5830">
                  <c:v>42356</c:v>
                </c:pt>
                <c:pt idx="5831">
                  <c:v>42357</c:v>
                </c:pt>
                <c:pt idx="5832">
                  <c:v>42358</c:v>
                </c:pt>
                <c:pt idx="5833">
                  <c:v>42359</c:v>
                </c:pt>
                <c:pt idx="5834">
                  <c:v>42360</c:v>
                </c:pt>
                <c:pt idx="5835">
                  <c:v>42361</c:v>
                </c:pt>
                <c:pt idx="5836">
                  <c:v>42362</c:v>
                </c:pt>
                <c:pt idx="5837">
                  <c:v>42363</c:v>
                </c:pt>
                <c:pt idx="5838">
                  <c:v>42364</c:v>
                </c:pt>
                <c:pt idx="5839">
                  <c:v>42365</c:v>
                </c:pt>
                <c:pt idx="5840">
                  <c:v>42366</c:v>
                </c:pt>
                <c:pt idx="5841">
                  <c:v>42367</c:v>
                </c:pt>
                <c:pt idx="5842">
                  <c:v>42368</c:v>
                </c:pt>
                <c:pt idx="5843">
                  <c:v>42369</c:v>
                </c:pt>
                <c:pt idx="5844">
                  <c:v>42370</c:v>
                </c:pt>
                <c:pt idx="5845">
                  <c:v>42371</c:v>
                </c:pt>
                <c:pt idx="5846">
                  <c:v>42372</c:v>
                </c:pt>
                <c:pt idx="5847">
                  <c:v>42373</c:v>
                </c:pt>
                <c:pt idx="5848">
                  <c:v>42374</c:v>
                </c:pt>
                <c:pt idx="5849">
                  <c:v>42375</c:v>
                </c:pt>
                <c:pt idx="5850">
                  <c:v>42376</c:v>
                </c:pt>
                <c:pt idx="5851">
                  <c:v>42377</c:v>
                </c:pt>
                <c:pt idx="5852">
                  <c:v>42378</c:v>
                </c:pt>
                <c:pt idx="5853">
                  <c:v>42379</c:v>
                </c:pt>
                <c:pt idx="5854">
                  <c:v>42380</c:v>
                </c:pt>
                <c:pt idx="5855">
                  <c:v>42381</c:v>
                </c:pt>
                <c:pt idx="5856">
                  <c:v>42382</c:v>
                </c:pt>
                <c:pt idx="5857">
                  <c:v>42383</c:v>
                </c:pt>
                <c:pt idx="5858">
                  <c:v>42384</c:v>
                </c:pt>
                <c:pt idx="5859">
                  <c:v>42385</c:v>
                </c:pt>
                <c:pt idx="5860">
                  <c:v>42386</c:v>
                </c:pt>
                <c:pt idx="5861">
                  <c:v>42387</c:v>
                </c:pt>
                <c:pt idx="5862">
                  <c:v>42388</c:v>
                </c:pt>
                <c:pt idx="5863">
                  <c:v>42389</c:v>
                </c:pt>
                <c:pt idx="5864">
                  <c:v>42390</c:v>
                </c:pt>
                <c:pt idx="5865">
                  <c:v>42391</c:v>
                </c:pt>
                <c:pt idx="5866">
                  <c:v>42392</c:v>
                </c:pt>
                <c:pt idx="5867">
                  <c:v>42393</c:v>
                </c:pt>
                <c:pt idx="5868">
                  <c:v>42394</c:v>
                </c:pt>
                <c:pt idx="5869">
                  <c:v>42395</c:v>
                </c:pt>
                <c:pt idx="5870">
                  <c:v>42396</c:v>
                </c:pt>
                <c:pt idx="5871">
                  <c:v>42397</c:v>
                </c:pt>
                <c:pt idx="5872">
                  <c:v>42398</c:v>
                </c:pt>
                <c:pt idx="5873">
                  <c:v>42399</c:v>
                </c:pt>
                <c:pt idx="5874">
                  <c:v>42400</c:v>
                </c:pt>
                <c:pt idx="5875">
                  <c:v>42401</c:v>
                </c:pt>
                <c:pt idx="5876">
                  <c:v>42402</c:v>
                </c:pt>
                <c:pt idx="5877">
                  <c:v>42403</c:v>
                </c:pt>
                <c:pt idx="5878">
                  <c:v>42404</c:v>
                </c:pt>
                <c:pt idx="5879">
                  <c:v>42405</c:v>
                </c:pt>
                <c:pt idx="5880">
                  <c:v>42406</c:v>
                </c:pt>
                <c:pt idx="5881">
                  <c:v>42407</c:v>
                </c:pt>
                <c:pt idx="5882">
                  <c:v>42408</c:v>
                </c:pt>
                <c:pt idx="5883">
                  <c:v>42409</c:v>
                </c:pt>
                <c:pt idx="5884">
                  <c:v>42410</c:v>
                </c:pt>
                <c:pt idx="5885">
                  <c:v>42411</c:v>
                </c:pt>
                <c:pt idx="5886">
                  <c:v>42412</c:v>
                </c:pt>
                <c:pt idx="5887">
                  <c:v>42413</c:v>
                </c:pt>
                <c:pt idx="5888">
                  <c:v>42414</c:v>
                </c:pt>
                <c:pt idx="5889">
                  <c:v>42415</c:v>
                </c:pt>
                <c:pt idx="5890">
                  <c:v>42416</c:v>
                </c:pt>
                <c:pt idx="5891">
                  <c:v>42417</c:v>
                </c:pt>
                <c:pt idx="5892">
                  <c:v>42418</c:v>
                </c:pt>
                <c:pt idx="5893">
                  <c:v>42419</c:v>
                </c:pt>
                <c:pt idx="5894">
                  <c:v>42420</c:v>
                </c:pt>
                <c:pt idx="5895">
                  <c:v>42421</c:v>
                </c:pt>
                <c:pt idx="5896">
                  <c:v>42422</c:v>
                </c:pt>
                <c:pt idx="5897">
                  <c:v>42423</c:v>
                </c:pt>
                <c:pt idx="5898">
                  <c:v>42424</c:v>
                </c:pt>
                <c:pt idx="5899">
                  <c:v>42425</c:v>
                </c:pt>
                <c:pt idx="5900">
                  <c:v>42426</c:v>
                </c:pt>
                <c:pt idx="5901">
                  <c:v>42427</c:v>
                </c:pt>
                <c:pt idx="5902">
                  <c:v>42428</c:v>
                </c:pt>
                <c:pt idx="5903">
                  <c:v>42429</c:v>
                </c:pt>
                <c:pt idx="5904">
                  <c:v>42430</c:v>
                </c:pt>
                <c:pt idx="5905">
                  <c:v>42431</c:v>
                </c:pt>
                <c:pt idx="5906">
                  <c:v>42432</c:v>
                </c:pt>
                <c:pt idx="5907">
                  <c:v>42433</c:v>
                </c:pt>
                <c:pt idx="5908">
                  <c:v>42434</c:v>
                </c:pt>
                <c:pt idx="5909">
                  <c:v>42435</c:v>
                </c:pt>
                <c:pt idx="5910">
                  <c:v>42436</c:v>
                </c:pt>
                <c:pt idx="5911">
                  <c:v>42437</c:v>
                </c:pt>
                <c:pt idx="5912">
                  <c:v>42438</c:v>
                </c:pt>
                <c:pt idx="5913">
                  <c:v>42439</c:v>
                </c:pt>
                <c:pt idx="5914">
                  <c:v>42440</c:v>
                </c:pt>
                <c:pt idx="5915">
                  <c:v>42441</c:v>
                </c:pt>
                <c:pt idx="5916">
                  <c:v>42442</c:v>
                </c:pt>
                <c:pt idx="5917">
                  <c:v>42443</c:v>
                </c:pt>
                <c:pt idx="5918">
                  <c:v>42444</c:v>
                </c:pt>
                <c:pt idx="5919">
                  <c:v>42445</c:v>
                </c:pt>
                <c:pt idx="5920">
                  <c:v>42446</c:v>
                </c:pt>
                <c:pt idx="5921">
                  <c:v>42447</c:v>
                </c:pt>
                <c:pt idx="5922">
                  <c:v>42448</c:v>
                </c:pt>
                <c:pt idx="5923">
                  <c:v>42449</c:v>
                </c:pt>
                <c:pt idx="5924">
                  <c:v>42450</c:v>
                </c:pt>
                <c:pt idx="5925">
                  <c:v>42451</c:v>
                </c:pt>
                <c:pt idx="5926">
                  <c:v>42452</c:v>
                </c:pt>
                <c:pt idx="5927">
                  <c:v>42453</c:v>
                </c:pt>
                <c:pt idx="5928">
                  <c:v>42454</c:v>
                </c:pt>
                <c:pt idx="5929">
                  <c:v>42455</c:v>
                </c:pt>
                <c:pt idx="5930">
                  <c:v>42456</c:v>
                </c:pt>
                <c:pt idx="5931">
                  <c:v>42457</c:v>
                </c:pt>
                <c:pt idx="5932">
                  <c:v>42458</c:v>
                </c:pt>
                <c:pt idx="5933">
                  <c:v>42459</c:v>
                </c:pt>
                <c:pt idx="5934">
                  <c:v>42460</c:v>
                </c:pt>
                <c:pt idx="5935">
                  <c:v>42461</c:v>
                </c:pt>
                <c:pt idx="5936">
                  <c:v>42462</c:v>
                </c:pt>
                <c:pt idx="5937">
                  <c:v>42463</c:v>
                </c:pt>
                <c:pt idx="5938">
                  <c:v>42464</c:v>
                </c:pt>
                <c:pt idx="5939">
                  <c:v>42465</c:v>
                </c:pt>
                <c:pt idx="5940">
                  <c:v>42466</c:v>
                </c:pt>
                <c:pt idx="5941">
                  <c:v>42467</c:v>
                </c:pt>
                <c:pt idx="5942">
                  <c:v>42468</c:v>
                </c:pt>
                <c:pt idx="5943">
                  <c:v>42469</c:v>
                </c:pt>
                <c:pt idx="5944">
                  <c:v>42470</c:v>
                </c:pt>
                <c:pt idx="5945">
                  <c:v>42471</c:v>
                </c:pt>
                <c:pt idx="5946">
                  <c:v>42472</c:v>
                </c:pt>
                <c:pt idx="5947">
                  <c:v>42473</c:v>
                </c:pt>
                <c:pt idx="5948">
                  <c:v>42474</c:v>
                </c:pt>
                <c:pt idx="5949">
                  <c:v>42475</c:v>
                </c:pt>
                <c:pt idx="5950">
                  <c:v>42476</c:v>
                </c:pt>
                <c:pt idx="5951">
                  <c:v>42477</c:v>
                </c:pt>
                <c:pt idx="5952">
                  <c:v>42478</c:v>
                </c:pt>
                <c:pt idx="5953">
                  <c:v>42479</c:v>
                </c:pt>
                <c:pt idx="5954">
                  <c:v>42480</c:v>
                </c:pt>
                <c:pt idx="5955">
                  <c:v>42481</c:v>
                </c:pt>
                <c:pt idx="5956">
                  <c:v>42482</c:v>
                </c:pt>
                <c:pt idx="5957">
                  <c:v>42483</c:v>
                </c:pt>
                <c:pt idx="5958">
                  <c:v>42484</c:v>
                </c:pt>
                <c:pt idx="5959">
                  <c:v>42485</c:v>
                </c:pt>
                <c:pt idx="5960">
                  <c:v>42486</c:v>
                </c:pt>
                <c:pt idx="5961">
                  <c:v>42487</c:v>
                </c:pt>
                <c:pt idx="5962">
                  <c:v>42488</c:v>
                </c:pt>
                <c:pt idx="5963">
                  <c:v>42489</c:v>
                </c:pt>
                <c:pt idx="5964">
                  <c:v>42490</c:v>
                </c:pt>
                <c:pt idx="5965">
                  <c:v>42491</c:v>
                </c:pt>
                <c:pt idx="5966">
                  <c:v>42492</c:v>
                </c:pt>
                <c:pt idx="5967">
                  <c:v>42493</c:v>
                </c:pt>
                <c:pt idx="5968">
                  <c:v>42494</c:v>
                </c:pt>
                <c:pt idx="5969">
                  <c:v>42495</c:v>
                </c:pt>
                <c:pt idx="5970">
                  <c:v>42496</c:v>
                </c:pt>
                <c:pt idx="5971">
                  <c:v>42497</c:v>
                </c:pt>
                <c:pt idx="5972">
                  <c:v>42498</c:v>
                </c:pt>
                <c:pt idx="5973">
                  <c:v>42499</c:v>
                </c:pt>
                <c:pt idx="5974">
                  <c:v>42500</c:v>
                </c:pt>
                <c:pt idx="5975">
                  <c:v>42501</c:v>
                </c:pt>
                <c:pt idx="5976">
                  <c:v>42502</c:v>
                </c:pt>
                <c:pt idx="5977">
                  <c:v>42503</c:v>
                </c:pt>
                <c:pt idx="5978">
                  <c:v>42504</c:v>
                </c:pt>
                <c:pt idx="5979">
                  <c:v>42505</c:v>
                </c:pt>
                <c:pt idx="5980">
                  <c:v>42506</c:v>
                </c:pt>
                <c:pt idx="5981">
                  <c:v>42507</c:v>
                </c:pt>
                <c:pt idx="5982">
                  <c:v>42508</c:v>
                </c:pt>
                <c:pt idx="5983">
                  <c:v>42509</c:v>
                </c:pt>
                <c:pt idx="5984">
                  <c:v>42510</c:v>
                </c:pt>
                <c:pt idx="5985">
                  <c:v>42511</c:v>
                </c:pt>
                <c:pt idx="5986">
                  <c:v>42512</c:v>
                </c:pt>
                <c:pt idx="5987">
                  <c:v>42513</c:v>
                </c:pt>
                <c:pt idx="5988">
                  <c:v>42514</c:v>
                </c:pt>
                <c:pt idx="5989">
                  <c:v>42515</c:v>
                </c:pt>
                <c:pt idx="5990">
                  <c:v>42516</c:v>
                </c:pt>
                <c:pt idx="5991">
                  <c:v>42517</c:v>
                </c:pt>
                <c:pt idx="5992">
                  <c:v>42518</c:v>
                </c:pt>
                <c:pt idx="5993">
                  <c:v>42519</c:v>
                </c:pt>
                <c:pt idx="5994">
                  <c:v>42520</c:v>
                </c:pt>
                <c:pt idx="5995">
                  <c:v>42521</c:v>
                </c:pt>
                <c:pt idx="5996">
                  <c:v>42522</c:v>
                </c:pt>
                <c:pt idx="5997">
                  <c:v>42523</c:v>
                </c:pt>
                <c:pt idx="5998">
                  <c:v>42524</c:v>
                </c:pt>
                <c:pt idx="5999">
                  <c:v>42525</c:v>
                </c:pt>
                <c:pt idx="6000">
                  <c:v>42526</c:v>
                </c:pt>
                <c:pt idx="6001">
                  <c:v>42527</c:v>
                </c:pt>
                <c:pt idx="6002">
                  <c:v>42528</c:v>
                </c:pt>
                <c:pt idx="6003">
                  <c:v>42529</c:v>
                </c:pt>
                <c:pt idx="6004">
                  <c:v>42530</c:v>
                </c:pt>
                <c:pt idx="6005">
                  <c:v>42531</c:v>
                </c:pt>
                <c:pt idx="6006">
                  <c:v>42532</c:v>
                </c:pt>
                <c:pt idx="6007">
                  <c:v>42533</c:v>
                </c:pt>
                <c:pt idx="6008">
                  <c:v>42534</c:v>
                </c:pt>
                <c:pt idx="6009">
                  <c:v>42535</c:v>
                </c:pt>
                <c:pt idx="6010">
                  <c:v>42536</c:v>
                </c:pt>
                <c:pt idx="6011">
                  <c:v>42537</c:v>
                </c:pt>
                <c:pt idx="6012">
                  <c:v>42538</c:v>
                </c:pt>
                <c:pt idx="6013">
                  <c:v>42539</c:v>
                </c:pt>
                <c:pt idx="6014">
                  <c:v>42540</c:v>
                </c:pt>
                <c:pt idx="6015">
                  <c:v>42541</c:v>
                </c:pt>
                <c:pt idx="6016">
                  <c:v>42542</c:v>
                </c:pt>
                <c:pt idx="6017">
                  <c:v>42543</c:v>
                </c:pt>
                <c:pt idx="6018">
                  <c:v>42544</c:v>
                </c:pt>
                <c:pt idx="6019">
                  <c:v>42545</c:v>
                </c:pt>
                <c:pt idx="6020">
                  <c:v>42546</c:v>
                </c:pt>
                <c:pt idx="6021">
                  <c:v>42547</c:v>
                </c:pt>
                <c:pt idx="6022">
                  <c:v>42548</c:v>
                </c:pt>
                <c:pt idx="6023">
                  <c:v>42549</c:v>
                </c:pt>
                <c:pt idx="6024">
                  <c:v>42550</c:v>
                </c:pt>
                <c:pt idx="6025">
                  <c:v>42551</c:v>
                </c:pt>
                <c:pt idx="6026">
                  <c:v>42552</c:v>
                </c:pt>
                <c:pt idx="6027">
                  <c:v>42553</c:v>
                </c:pt>
                <c:pt idx="6028">
                  <c:v>42554</c:v>
                </c:pt>
                <c:pt idx="6029">
                  <c:v>42555</c:v>
                </c:pt>
                <c:pt idx="6030">
                  <c:v>42556</c:v>
                </c:pt>
                <c:pt idx="6031">
                  <c:v>42557</c:v>
                </c:pt>
                <c:pt idx="6032">
                  <c:v>42558</c:v>
                </c:pt>
                <c:pt idx="6033">
                  <c:v>42559</c:v>
                </c:pt>
                <c:pt idx="6034">
                  <c:v>42560</c:v>
                </c:pt>
                <c:pt idx="6035">
                  <c:v>42561</c:v>
                </c:pt>
                <c:pt idx="6036">
                  <c:v>42562</c:v>
                </c:pt>
                <c:pt idx="6037">
                  <c:v>42563</c:v>
                </c:pt>
                <c:pt idx="6038">
                  <c:v>42564</c:v>
                </c:pt>
                <c:pt idx="6039">
                  <c:v>42565</c:v>
                </c:pt>
                <c:pt idx="6040">
                  <c:v>42566</c:v>
                </c:pt>
                <c:pt idx="6041">
                  <c:v>42567</c:v>
                </c:pt>
                <c:pt idx="6042">
                  <c:v>42568</c:v>
                </c:pt>
                <c:pt idx="6043">
                  <c:v>42569</c:v>
                </c:pt>
                <c:pt idx="6044">
                  <c:v>42570</c:v>
                </c:pt>
                <c:pt idx="6045">
                  <c:v>42571</c:v>
                </c:pt>
                <c:pt idx="6046">
                  <c:v>42572</c:v>
                </c:pt>
                <c:pt idx="6047">
                  <c:v>42573</c:v>
                </c:pt>
                <c:pt idx="6048">
                  <c:v>42574</c:v>
                </c:pt>
                <c:pt idx="6049">
                  <c:v>42575</c:v>
                </c:pt>
                <c:pt idx="6050">
                  <c:v>42576</c:v>
                </c:pt>
                <c:pt idx="6051">
                  <c:v>42577</c:v>
                </c:pt>
                <c:pt idx="6052">
                  <c:v>42578</c:v>
                </c:pt>
                <c:pt idx="6053">
                  <c:v>42579</c:v>
                </c:pt>
                <c:pt idx="6054">
                  <c:v>42580</c:v>
                </c:pt>
                <c:pt idx="6055">
                  <c:v>42581</c:v>
                </c:pt>
                <c:pt idx="6056">
                  <c:v>42582</c:v>
                </c:pt>
                <c:pt idx="6057">
                  <c:v>42583</c:v>
                </c:pt>
                <c:pt idx="6058">
                  <c:v>42584</c:v>
                </c:pt>
                <c:pt idx="6059">
                  <c:v>42585</c:v>
                </c:pt>
                <c:pt idx="6060">
                  <c:v>42586</c:v>
                </c:pt>
                <c:pt idx="6061">
                  <c:v>42587</c:v>
                </c:pt>
                <c:pt idx="6062">
                  <c:v>42588</c:v>
                </c:pt>
                <c:pt idx="6063">
                  <c:v>42589</c:v>
                </c:pt>
                <c:pt idx="6064">
                  <c:v>42590</c:v>
                </c:pt>
                <c:pt idx="6065">
                  <c:v>42591</c:v>
                </c:pt>
                <c:pt idx="6066">
                  <c:v>42592</c:v>
                </c:pt>
                <c:pt idx="6067">
                  <c:v>42593</c:v>
                </c:pt>
                <c:pt idx="6068">
                  <c:v>42594</c:v>
                </c:pt>
                <c:pt idx="6069">
                  <c:v>42595</c:v>
                </c:pt>
                <c:pt idx="6070">
                  <c:v>42596</c:v>
                </c:pt>
                <c:pt idx="6071">
                  <c:v>42597</c:v>
                </c:pt>
                <c:pt idx="6072">
                  <c:v>42598</c:v>
                </c:pt>
                <c:pt idx="6073">
                  <c:v>42599</c:v>
                </c:pt>
                <c:pt idx="6074">
                  <c:v>42600</c:v>
                </c:pt>
                <c:pt idx="6075">
                  <c:v>42601</c:v>
                </c:pt>
                <c:pt idx="6076">
                  <c:v>42602</c:v>
                </c:pt>
                <c:pt idx="6077">
                  <c:v>42603</c:v>
                </c:pt>
                <c:pt idx="6078">
                  <c:v>42604</c:v>
                </c:pt>
                <c:pt idx="6079">
                  <c:v>42605</c:v>
                </c:pt>
                <c:pt idx="6080">
                  <c:v>42606</c:v>
                </c:pt>
                <c:pt idx="6081">
                  <c:v>42607</c:v>
                </c:pt>
                <c:pt idx="6082">
                  <c:v>42608</c:v>
                </c:pt>
                <c:pt idx="6083">
                  <c:v>42609</c:v>
                </c:pt>
                <c:pt idx="6084">
                  <c:v>42610</c:v>
                </c:pt>
                <c:pt idx="6085">
                  <c:v>42611</c:v>
                </c:pt>
                <c:pt idx="6086">
                  <c:v>42612</c:v>
                </c:pt>
                <c:pt idx="6087">
                  <c:v>42613</c:v>
                </c:pt>
                <c:pt idx="6088">
                  <c:v>42614</c:v>
                </c:pt>
                <c:pt idx="6089">
                  <c:v>42615</c:v>
                </c:pt>
                <c:pt idx="6090">
                  <c:v>42616</c:v>
                </c:pt>
                <c:pt idx="6091">
                  <c:v>42617</c:v>
                </c:pt>
                <c:pt idx="6092">
                  <c:v>42618</c:v>
                </c:pt>
                <c:pt idx="6093">
                  <c:v>42619</c:v>
                </c:pt>
                <c:pt idx="6094">
                  <c:v>42620</c:v>
                </c:pt>
                <c:pt idx="6095">
                  <c:v>42621</c:v>
                </c:pt>
                <c:pt idx="6096">
                  <c:v>42622</c:v>
                </c:pt>
                <c:pt idx="6097">
                  <c:v>42623</c:v>
                </c:pt>
                <c:pt idx="6098">
                  <c:v>42624</c:v>
                </c:pt>
                <c:pt idx="6099">
                  <c:v>42625</c:v>
                </c:pt>
                <c:pt idx="6100">
                  <c:v>42626</c:v>
                </c:pt>
                <c:pt idx="6101">
                  <c:v>42627</c:v>
                </c:pt>
                <c:pt idx="6102">
                  <c:v>42628</c:v>
                </c:pt>
                <c:pt idx="6103">
                  <c:v>42629</c:v>
                </c:pt>
                <c:pt idx="6104">
                  <c:v>42630</c:v>
                </c:pt>
                <c:pt idx="6105">
                  <c:v>42631</c:v>
                </c:pt>
                <c:pt idx="6106">
                  <c:v>42632</c:v>
                </c:pt>
                <c:pt idx="6107">
                  <c:v>42633</c:v>
                </c:pt>
                <c:pt idx="6108">
                  <c:v>42634</c:v>
                </c:pt>
                <c:pt idx="6109">
                  <c:v>42635</c:v>
                </c:pt>
                <c:pt idx="6110">
                  <c:v>42636</c:v>
                </c:pt>
                <c:pt idx="6111">
                  <c:v>42637</c:v>
                </c:pt>
                <c:pt idx="6112">
                  <c:v>42638</c:v>
                </c:pt>
                <c:pt idx="6113">
                  <c:v>42639</c:v>
                </c:pt>
                <c:pt idx="6114">
                  <c:v>42640</c:v>
                </c:pt>
                <c:pt idx="6115">
                  <c:v>42641</c:v>
                </c:pt>
                <c:pt idx="6116">
                  <c:v>42642</c:v>
                </c:pt>
                <c:pt idx="6117">
                  <c:v>42643</c:v>
                </c:pt>
                <c:pt idx="6118">
                  <c:v>42644</c:v>
                </c:pt>
                <c:pt idx="6119">
                  <c:v>42645</c:v>
                </c:pt>
                <c:pt idx="6120">
                  <c:v>42646</c:v>
                </c:pt>
                <c:pt idx="6121">
                  <c:v>42647</c:v>
                </c:pt>
                <c:pt idx="6122">
                  <c:v>42648</c:v>
                </c:pt>
                <c:pt idx="6123">
                  <c:v>42649</c:v>
                </c:pt>
                <c:pt idx="6124">
                  <c:v>42650</c:v>
                </c:pt>
                <c:pt idx="6125">
                  <c:v>42651</c:v>
                </c:pt>
                <c:pt idx="6126">
                  <c:v>42652</c:v>
                </c:pt>
                <c:pt idx="6127">
                  <c:v>42653</c:v>
                </c:pt>
                <c:pt idx="6128">
                  <c:v>42654</c:v>
                </c:pt>
                <c:pt idx="6129">
                  <c:v>42655</c:v>
                </c:pt>
                <c:pt idx="6130">
                  <c:v>42656</c:v>
                </c:pt>
                <c:pt idx="6131">
                  <c:v>42657</c:v>
                </c:pt>
                <c:pt idx="6132">
                  <c:v>42658</c:v>
                </c:pt>
                <c:pt idx="6133">
                  <c:v>42659</c:v>
                </c:pt>
                <c:pt idx="6134">
                  <c:v>42660</c:v>
                </c:pt>
                <c:pt idx="6135">
                  <c:v>42661</c:v>
                </c:pt>
                <c:pt idx="6136">
                  <c:v>42662</c:v>
                </c:pt>
                <c:pt idx="6137">
                  <c:v>42663</c:v>
                </c:pt>
                <c:pt idx="6138">
                  <c:v>42664</c:v>
                </c:pt>
                <c:pt idx="6139">
                  <c:v>42665</c:v>
                </c:pt>
                <c:pt idx="6140">
                  <c:v>42666</c:v>
                </c:pt>
                <c:pt idx="6141">
                  <c:v>42667</c:v>
                </c:pt>
                <c:pt idx="6142">
                  <c:v>42668</c:v>
                </c:pt>
                <c:pt idx="6143">
                  <c:v>42669</c:v>
                </c:pt>
                <c:pt idx="6144">
                  <c:v>42670</c:v>
                </c:pt>
                <c:pt idx="6145">
                  <c:v>42671</c:v>
                </c:pt>
                <c:pt idx="6146">
                  <c:v>42672</c:v>
                </c:pt>
                <c:pt idx="6147">
                  <c:v>42673</c:v>
                </c:pt>
                <c:pt idx="6148">
                  <c:v>42674</c:v>
                </c:pt>
                <c:pt idx="6149">
                  <c:v>42675</c:v>
                </c:pt>
                <c:pt idx="6150">
                  <c:v>42676</c:v>
                </c:pt>
                <c:pt idx="6151">
                  <c:v>42677</c:v>
                </c:pt>
                <c:pt idx="6152">
                  <c:v>42678</c:v>
                </c:pt>
                <c:pt idx="6153">
                  <c:v>42679</c:v>
                </c:pt>
                <c:pt idx="6154">
                  <c:v>42680</c:v>
                </c:pt>
                <c:pt idx="6155">
                  <c:v>42681</c:v>
                </c:pt>
                <c:pt idx="6156">
                  <c:v>42682</c:v>
                </c:pt>
                <c:pt idx="6157">
                  <c:v>42683</c:v>
                </c:pt>
                <c:pt idx="6158">
                  <c:v>42684</c:v>
                </c:pt>
                <c:pt idx="6159">
                  <c:v>42685</c:v>
                </c:pt>
                <c:pt idx="6160">
                  <c:v>42686</c:v>
                </c:pt>
                <c:pt idx="6161">
                  <c:v>42687</c:v>
                </c:pt>
                <c:pt idx="6162">
                  <c:v>42688</c:v>
                </c:pt>
                <c:pt idx="6163">
                  <c:v>42689</c:v>
                </c:pt>
                <c:pt idx="6164">
                  <c:v>42690</c:v>
                </c:pt>
                <c:pt idx="6165">
                  <c:v>42691</c:v>
                </c:pt>
                <c:pt idx="6166">
                  <c:v>42692</c:v>
                </c:pt>
                <c:pt idx="6167">
                  <c:v>42693</c:v>
                </c:pt>
                <c:pt idx="6168">
                  <c:v>42694</c:v>
                </c:pt>
                <c:pt idx="6169">
                  <c:v>42695</c:v>
                </c:pt>
                <c:pt idx="6170">
                  <c:v>42696</c:v>
                </c:pt>
                <c:pt idx="6171">
                  <c:v>42697</c:v>
                </c:pt>
                <c:pt idx="6172">
                  <c:v>42698</c:v>
                </c:pt>
                <c:pt idx="6173">
                  <c:v>42699</c:v>
                </c:pt>
                <c:pt idx="6174">
                  <c:v>42700</c:v>
                </c:pt>
                <c:pt idx="6175">
                  <c:v>42701</c:v>
                </c:pt>
                <c:pt idx="6176">
                  <c:v>42702</c:v>
                </c:pt>
                <c:pt idx="6177">
                  <c:v>42703</c:v>
                </c:pt>
                <c:pt idx="6178">
                  <c:v>42704</c:v>
                </c:pt>
                <c:pt idx="6179">
                  <c:v>42705</c:v>
                </c:pt>
                <c:pt idx="6180">
                  <c:v>42706</c:v>
                </c:pt>
                <c:pt idx="6181">
                  <c:v>42707</c:v>
                </c:pt>
                <c:pt idx="6182">
                  <c:v>42708</c:v>
                </c:pt>
                <c:pt idx="6183">
                  <c:v>42709</c:v>
                </c:pt>
                <c:pt idx="6184">
                  <c:v>42710</c:v>
                </c:pt>
                <c:pt idx="6185">
                  <c:v>42711</c:v>
                </c:pt>
                <c:pt idx="6186">
                  <c:v>42712</c:v>
                </c:pt>
                <c:pt idx="6187">
                  <c:v>42713</c:v>
                </c:pt>
                <c:pt idx="6188">
                  <c:v>42714</c:v>
                </c:pt>
                <c:pt idx="6189">
                  <c:v>42715</c:v>
                </c:pt>
                <c:pt idx="6190">
                  <c:v>42716</c:v>
                </c:pt>
                <c:pt idx="6191">
                  <c:v>42717</c:v>
                </c:pt>
                <c:pt idx="6192">
                  <c:v>42718</c:v>
                </c:pt>
                <c:pt idx="6193">
                  <c:v>42719</c:v>
                </c:pt>
                <c:pt idx="6194">
                  <c:v>42720</c:v>
                </c:pt>
                <c:pt idx="6195">
                  <c:v>42721</c:v>
                </c:pt>
                <c:pt idx="6196">
                  <c:v>42722</c:v>
                </c:pt>
                <c:pt idx="6197">
                  <c:v>42723</c:v>
                </c:pt>
                <c:pt idx="6198">
                  <c:v>42724</c:v>
                </c:pt>
                <c:pt idx="6199">
                  <c:v>42725</c:v>
                </c:pt>
                <c:pt idx="6200">
                  <c:v>42726</c:v>
                </c:pt>
                <c:pt idx="6201">
                  <c:v>42727</c:v>
                </c:pt>
                <c:pt idx="6202">
                  <c:v>42728</c:v>
                </c:pt>
                <c:pt idx="6203">
                  <c:v>42729</c:v>
                </c:pt>
                <c:pt idx="6204">
                  <c:v>42730</c:v>
                </c:pt>
                <c:pt idx="6205">
                  <c:v>42731</c:v>
                </c:pt>
                <c:pt idx="6206">
                  <c:v>42732</c:v>
                </c:pt>
                <c:pt idx="6207">
                  <c:v>42733</c:v>
                </c:pt>
                <c:pt idx="6208">
                  <c:v>42734</c:v>
                </c:pt>
                <c:pt idx="6209">
                  <c:v>42735</c:v>
                </c:pt>
                <c:pt idx="6210">
                  <c:v>42736</c:v>
                </c:pt>
                <c:pt idx="6211">
                  <c:v>42737</c:v>
                </c:pt>
                <c:pt idx="6212">
                  <c:v>42738</c:v>
                </c:pt>
                <c:pt idx="6213">
                  <c:v>42739</c:v>
                </c:pt>
                <c:pt idx="6214">
                  <c:v>42740</c:v>
                </c:pt>
                <c:pt idx="6215">
                  <c:v>42741</c:v>
                </c:pt>
                <c:pt idx="6216">
                  <c:v>42742</c:v>
                </c:pt>
                <c:pt idx="6217">
                  <c:v>42743</c:v>
                </c:pt>
                <c:pt idx="6218">
                  <c:v>42744</c:v>
                </c:pt>
                <c:pt idx="6219">
                  <c:v>42745</c:v>
                </c:pt>
                <c:pt idx="6220">
                  <c:v>42746</c:v>
                </c:pt>
                <c:pt idx="6221">
                  <c:v>42747</c:v>
                </c:pt>
                <c:pt idx="6222">
                  <c:v>42748</c:v>
                </c:pt>
                <c:pt idx="6223">
                  <c:v>42749</c:v>
                </c:pt>
                <c:pt idx="6224">
                  <c:v>42750</c:v>
                </c:pt>
                <c:pt idx="6225">
                  <c:v>42751</c:v>
                </c:pt>
                <c:pt idx="6226">
                  <c:v>42752</c:v>
                </c:pt>
                <c:pt idx="6227">
                  <c:v>42753</c:v>
                </c:pt>
                <c:pt idx="6228">
                  <c:v>42754</c:v>
                </c:pt>
                <c:pt idx="6229">
                  <c:v>42755</c:v>
                </c:pt>
                <c:pt idx="6230">
                  <c:v>42756</c:v>
                </c:pt>
                <c:pt idx="6231">
                  <c:v>42757</c:v>
                </c:pt>
                <c:pt idx="6232">
                  <c:v>42758</c:v>
                </c:pt>
                <c:pt idx="6233">
                  <c:v>42759</c:v>
                </c:pt>
                <c:pt idx="6234">
                  <c:v>42760</c:v>
                </c:pt>
                <c:pt idx="6235">
                  <c:v>42761</c:v>
                </c:pt>
                <c:pt idx="6236">
                  <c:v>42762</c:v>
                </c:pt>
                <c:pt idx="6237">
                  <c:v>42763</c:v>
                </c:pt>
                <c:pt idx="6238">
                  <c:v>42764</c:v>
                </c:pt>
                <c:pt idx="6239">
                  <c:v>42765</c:v>
                </c:pt>
                <c:pt idx="6240">
                  <c:v>42766</c:v>
                </c:pt>
                <c:pt idx="6241">
                  <c:v>42767</c:v>
                </c:pt>
                <c:pt idx="6242">
                  <c:v>42768</c:v>
                </c:pt>
                <c:pt idx="6243">
                  <c:v>42769</c:v>
                </c:pt>
                <c:pt idx="6244">
                  <c:v>42770</c:v>
                </c:pt>
                <c:pt idx="6245">
                  <c:v>42771</c:v>
                </c:pt>
                <c:pt idx="6246">
                  <c:v>42772</c:v>
                </c:pt>
                <c:pt idx="6247">
                  <c:v>42773</c:v>
                </c:pt>
                <c:pt idx="6248">
                  <c:v>42774</c:v>
                </c:pt>
                <c:pt idx="6249">
                  <c:v>42775</c:v>
                </c:pt>
                <c:pt idx="6250">
                  <c:v>42776</c:v>
                </c:pt>
                <c:pt idx="6251">
                  <c:v>42777</c:v>
                </c:pt>
                <c:pt idx="6252">
                  <c:v>42778</c:v>
                </c:pt>
                <c:pt idx="6253">
                  <c:v>42779</c:v>
                </c:pt>
                <c:pt idx="6254">
                  <c:v>42780</c:v>
                </c:pt>
                <c:pt idx="6255">
                  <c:v>42781</c:v>
                </c:pt>
                <c:pt idx="6256">
                  <c:v>42782</c:v>
                </c:pt>
                <c:pt idx="6257">
                  <c:v>42783</c:v>
                </c:pt>
                <c:pt idx="6258">
                  <c:v>42784</c:v>
                </c:pt>
                <c:pt idx="6259">
                  <c:v>42785</c:v>
                </c:pt>
                <c:pt idx="6260">
                  <c:v>42786</c:v>
                </c:pt>
                <c:pt idx="6261">
                  <c:v>42787</c:v>
                </c:pt>
                <c:pt idx="6262">
                  <c:v>42788</c:v>
                </c:pt>
                <c:pt idx="6263">
                  <c:v>42789</c:v>
                </c:pt>
                <c:pt idx="6264">
                  <c:v>42790</c:v>
                </c:pt>
                <c:pt idx="6265">
                  <c:v>42791</c:v>
                </c:pt>
                <c:pt idx="6266">
                  <c:v>42792</c:v>
                </c:pt>
                <c:pt idx="6267">
                  <c:v>42793</c:v>
                </c:pt>
                <c:pt idx="6268">
                  <c:v>42794</c:v>
                </c:pt>
                <c:pt idx="6269">
                  <c:v>42795</c:v>
                </c:pt>
                <c:pt idx="6270">
                  <c:v>42796</c:v>
                </c:pt>
                <c:pt idx="6271">
                  <c:v>42797</c:v>
                </c:pt>
                <c:pt idx="6272">
                  <c:v>42798</c:v>
                </c:pt>
                <c:pt idx="6273">
                  <c:v>42799</c:v>
                </c:pt>
                <c:pt idx="6274">
                  <c:v>42800</c:v>
                </c:pt>
                <c:pt idx="6275">
                  <c:v>42801</c:v>
                </c:pt>
                <c:pt idx="6276">
                  <c:v>42802</c:v>
                </c:pt>
                <c:pt idx="6277">
                  <c:v>42803</c:v>
                </c:pt>
                <c:pt idx="6278">
                  <c:v>42804</c:v>
                </c:pt>
                <c:pt idx="6279">
                  <c:v>42805</c:v>
                </c:pt>
                <c:pt idx="6280">
                  <c:v>42806</c:v>
                </c:pt>
                <c:pt idx="6281">
                  <c:v>42807</c:v>
                </c:pt>
                <c:pt idx="6282">
                  <c:v>42808</c:v>
                </c:pt>
                <c:pt idx="6283">
                  <c:v>42809</c:v>
                </c:pt>
                <c:pt idx="6284">
                  <c:v>42810</c:v>
                </c:pt>
                <c:pt idx="6285">
                  <c:v>42811</c:v>
                </c:pt>
                <c:pt idx="6286">
                  <c:v>42812</c:v>
                </c:pt>
                <c:pt idx="6287">
                  <c:v>42813</c:v>
                </c:pt>
                <c:pt idx="6288">
                  <c:v>42814</c:v>
                </c:pt>
                <c:pt idx="6289">
                  <c:v>42815</c:v>
                </c:pt>
                <c:pt idx="6290">
                  <c:v>42816</c:v>
                </c:pt>
                <c:pt idx="6291">
                  <c:v>42817</c:v>
                </c:pt>
                <c:pt idx="6292">
                  <c:v>42818</c:v>
                </c:pt>
                <c:pt idx="6293">
                  <c:v>42819</c:v>
                </c:pt>
                <c:pt idx="6294">
                  <c:v>42820</c:v>
                </c:pt>
                <c:pt idx="6295">
                  <c:v>42821</c:v>
                </c:pt>
                <c:pt idx="6296">
                  <c:v>42822</c:v>
                </c:pt>
                <c:pt idx="6297">
                  <c:v>42823</c:v>
                </c:pt>
                <c:pt idx="6298">
                  <c:v>42824</c:v>
                </c:pt>
                <c:pt idx="6299">
                  <c:v>42825</c:v>
                </c:pt>
                <c:pt idx="6300">
                  <c:v>42826</c:v>
                </c:pt>
                <c:pt idx="6301">
                  <c:v>42827</c:v>
                </c:pt>
                <c:pt idx="6302">
                  <c:v>42828</c:v>
                </c:pt>
                <c:pt idx="6303">
                  <c:v>42829</c:v>
                </c:pt>
                <c:pt idx="6304">
                  <c:v>42830</c:v>
                </c:pt>
                <c:pt idx="6305">
                  <c:v>42831</c:v>
                </c:pt>
                <c:pt idx="6306">
                  <c:v>42832</c:v>
                </c:pt>
                <c:pt idx="6307">
                  <c:v>42833</c:v>
                </c:pt>
                <c:pt idx="6308">
                  <c:v>42834</c:v>
                </c:pt>
                <c:pt idx="6309">
                  <c:v>42835</c:v>
                </c:pt>
                <c:pt idx="6310">
                  <c:v>42836</c:v>
                </c:pt>
                <c:pt idx="6311">
                  <c:v>42837</c:v>
                </c:pt>
                <c:pt idx="6312">
                  <c:v>42838</c:v>
                </c:pt>
                <c:pt idx="6313">
                  <c:v>42839</c:v>
                </c:pt>
                <c:pt idx="6314">
                  <c:v>42840</c:v>
                </c:pt>
                <c:pt idx="6315">
                  <c:v>42841</c:v>
                </c:pt>
                <c:pt idx="6316">
                  <c:v>42842</c:v>
                </c:pt>
                <c:pt idx="6317">
                  <c:v>42843</c:v>
                </c:pt>
                <c:pt idx="6318">
                  <c:v>42844</c:v>
                </c:pt>
                <c:pt idx="6319">
                  <c:v>42845</c:v>
                </c:pt>
                <c:pt idx="6320">
                  <c:v>42846</c:v>
                </c:pt>
                <c:pt idx="6321">
                  <c:v>42847</c:v>
                </c:pt>
                <c:pt idx="6322">
                  <c:v>42848</c:v>
                </c:pt>
                <c:pt idx="6323">
                  <c:v>42849</c:v>
                </c:pt>
                <c:pt idx="6324">
                  <c:v>42850</c:v>
                </c:pt>
                <c:pt idx="6325">
                  <c:v>42851</c:v>
                </c:pt>
                <c:pt idx="6326">
                  <c:v>42852</c:v>
                </c:pt>
                <c:pt idx="6327">
                  <c:v>42853</c:v>
                </c:pt>
                <c:pt idx="6328">
                  <c:v>42854</c:v>
                </c:pt>
                <c:pt idx="6329">
                  <c:v>42855</c:v>
                </c:pt>
                <c:pt idx="6330">
                  <c:v>42856</c:v>
                </c:pt>
                <c:pt idx="6331">
                  <c:v>42857</c:v>
                </c:pt>
                <c:pt idx="6332">
                  <c:v>42858</c:v>
                </c:pt>
                <c:pt idx="6333">
                  <c:v>42859</c:v>
                </c:pt>
                <c:pt idx="6334">
                  <c:v>42860</c:v>
                </c:pt>
                <c:pt idx="6335">
                  <c:v>42861</c:v>
                </c:pt>
                <c:pt idx="6336">
                  <c:v>42862</c:v>
                </c:pt>
                <c:pt idx="6337">
                  <c:v>42863</c:v>
                </c:pt>
                <c:pt idx="6338">
                  <c:v>42864</c:v>
                </c:pt>
                <c:pt idx="6339">
                  <c:v>42865</c:v>
                </c:pt>
                <c:pt idx="6340">
                  <c:v>42866</c:v>
                </c:pt>
                <c:pt idx="6341">
                  <c:v>42867</c:v>
                </c:pt>
                <c:pt idx="6342">
                  <c:v>42868</c:v>
                </c:pt>
                <c:pt idx="6343">
                  <c:v>42869</c:v>
                </c:pt>
                <c:pt idx="6344">
                  <c:v>42870</c:v>
                </c:pt>
                <c:pt idx="6345">
                  <c:v>42871</c:v>
                </c:pt>
                <c:pt idx="6346">
                  <c:v>42872</c:v>
                </c:pt>
                <c:pt idx="6347">
                  <c:v>42873</c:v>
                </c:pt>
                <c:pt idx="6348">
                  <c:v>42874</c:v>
                </c:pt>
                <c:pt idx="6349">
                  <c:v>42875</c:v>
                </c:pt>
                <c:pt idx="6350">
                  <c:v>42876</c:v>
                </c:pt>
                <c:pt idx="6351">
                  <c:v>42877</c:v>
                </c:pt>
                <c:pt idx="6352">
                  <c:v>42878</c:v>
                </c:pt>
                <c:pt idx="6353">
                  <c:v>42879</c:v>
                </c:pt>
                <c:pt idx="6354">
                  <c:v>42880</c:v>
                </c:pt>
                <c:pt idx="6355">
                  <c:v>42881</c:v>
                </c:pt>
                <c:pt idx="6356">
                  <c:v>42882</c:v>
                </c:pt>
                <c:pt idx="6357">
                  <c:v>42883</c:v>
                </c:pt>
                <c:pt idx="6358">
                  <c:v>42884</c:v>
                </c:pt>
                <c:pt idx="6359">
                  <c:v>42885</c:v>
                </c:pt>
                <c:pt idx="6360">
                  <c:v>42886</c:v>
                </c:pt>
                <c:pt idx="6361">
                  <c:v>42887</c:v>
                </c:pt>
                <c:pt idx="6362">
                  <c:v>42888</c:v>
                </c:pt>
                <c:pt idx="6363">
                  <c:v>42889</c:v>
                </c:pt>
                <c:pt idx="6364">
                  <c:v>42890</c:v>
                </c:pt>
                <c:pt idx="6365">
                  <c:v>42891</c:v>
                </c:pt>
                <c:pt idx="6366">
                  <c:v>42892</c:v>
                </c:pt>
                <c:pt idx="6367">
                  <c:v>42893</c:v>
                </c:pt>
                <c:pt idx="6368">
                  <c:v>42894</c:v>
                </c:pt>
                <c:pt idx="6369">
                  <c:v>42895</c:v>
                </c:pt>
                <c:pt idx="6370">
                  <c:v>42896</c:v>
                </c:pt>
                <c:pt idx="6371">
                  <c:v>42897</c:v>
                </c:pt>
                <c:pt idx="6372">
                  <c:v>42898</c:v>
                </c:pt>
                <c:pt idx="6373">
                  <c:v>42899</c:v>
                </c:pt>
                <c:pt idx="6374">
                  <c:v>42900</c:v>
                </c:pt>
                <c:pt idx="6375">
                  <c:v>42901</c:v>
                </c:pt>
                <c:pt idx="6376">
                  <c:v>42902</c:v>
                </c:pt>
                <c:pt idx="6377">
                  <c:v>42903</c:v>
                </c:pt>
                <c:pt idx="6378">
                  <c:v>42904</c:v>
                </c:pt>
                <c:pt idx="6379">
                  <c:v>42905</c:v>
                </c:pt>
                <c:pt idx="6380">
                  <c:v>42906</c:v>
                </c:pt>
                <c:pt idx="6381">
                  <c:v>42907</c:v>
                </c:pt>
                <c:pt idx="6382">
                  <c:v>42908</c:v>
                </c:pt>
                <c:pt idx="6383">
                  <c:v>42909</c:v>
                </c:pt>
                <c:pt idx="6384">
                  <c:v>42910</c:v>
                </c:pt>
                <c:pt idx="6385">
                  <c:v>42911</c:v>
                </c:pt>
                <c:pt idx="6386">
                  <c:v>42912</c:v>
                </c:pt>
                <c:pt idx="6387">
                  <c:v>42913</c:v>
                </c:pt>
                <c:pt idx="6388">
                  <c:v>42914</c:v>
                </c:pt>
                <c:pt idx="6389">
                  <c:v>42915</c:v>
                </c:pt>
                <c:pt idx="6390">
                  <c:v>42916</c:v>
                </c:pt>
                <c:pt idx="6391">
                  <c:v>42917</c:v>
                </c:pt>
                <c:pt idx="6392">
                  <c:v>42918</c:v>
                </c:pt>
                <c:pt idx="6393">
                  <c:v>42919</c:v>
                </c:pt>
                <c:pt idx="6394">
                  <c:v>42920</c:v>
                </c:pt>
                <c:pt idx="6395">
                  <c:v>42921</c:v>
                </c:pt>
                <c:pt idx="6396">
                  <c:v>42922</c:v>
                </c:pt>
                <c:pt idx="6397">
                  <c:v>42923</c:v>
                </c:pt>
                <c:pt idx="6398">
                  <c:v>42924</c:v>
                </c:pt>
                <c:pt idx="6399">
                  <c:v>42925</c:v>
                </c:pt>
                <c:pt idx="6400">
                  <c:v>42926</c:v>
                </c:pt>
                <c:pt idx="6401">
                  <c:v>42927</c:v>
                </c:pt>
                <c:pt idx="6402">
                  <c:v>42928</c:v>
                </c:pt>
                <c:pt idx="6403">
                  <c:v>42929</c:v>
                </c:pt>
                <c:pt idx="6404">
                  <c:v>42930</c:v>
                </c:pt>
                <c:pt idx="6405">
                  <c:v>42931</c:v>
                </c:pt>
                <c:pt idx="6406">
                  <c:v>42932</c:v>
                </c:pt>
                <c:pt idx="6407">
                  <c:v>42933</c:v>
                </c:pt>
                <c:pt idx="6408">
                  <c:v>42934</c:v>
                </c:pt>
                <c:pt idx="6409">
                  <c:v>42935</c:v>
                </c:pt>
                <c:pt idx="6410">
                  <c:v>42936</c:v>
                </c:pt>
                <c:pt idx="6411">
                  <c:v>42937</c:v>
                </c:pt>
                <c:pt idx="6412">
                  <c:v>42938</c:v>
                </c:pt>
                <c:pt idx="6413">
                  <c:v>42939</c:v>
                </c:pt>
                <c:pt idx="6414">
                  <c:v>42940</c:v>
                </c:pt>
                <c:pt idx="6415">
                  <c:v>42941</c:v>
                </c:pt>
                <c:pt idx="6416">
                  <c:v>42942</c:v>
                </c:pt>
                <c:pt idx="6417">
                  <c:v>42943</c:v>
                </c:pt>
                <c:pt idx="6418">
                  <c:v>42944</c:v>
                </c:pt>
                <c:pt idx="6419">
                  <c:v>42945</c:v>
                </c:pt>
                <c:pt idx="6420">
                  <c:v>42946</c:v>
                </c:pt>
                <c:pt idx="6421">
                  <c:v>42947</c:v>
                </c:pt>
                <c:pt idx="6422">
                  <c:v>42948</c:v>
                </c:pt>
                <c:pt idx="6423">
                  <c:v>42949</c:v>
                </c:pt>
                <c:pt idx="6424">
                  <c:v>42950</c:v>
                </c:pt>
                <c:pt idx="6425">
                  <c:v>42951</c:v>
                </c:pt>
                <c:pt idx="6426">
                  <c:v>42952</c:v>
                </c:pt>
                <c:pt idx="6427">
                  <c:v>42953</c:v>
                </c:pt>
                <c:pt idx="6428">
                  <c:v>42954</c:v>
                </c:pt>
                <c:pt idx="6429">
                  <c:v>42955</c:v>
                </c:pt>
                <c:pt idx="6430">
                  <c:v>42956</c:v>
                </c:pt>
                <c:pt idx="6431">
                  <c:v>42957</c:v>
                </c:pt>
                <c:pt idx="6432">
                  <c:v>42958</c:v>
                </c:pt>
                <c:pt idx="6433">
                  <c:v>42959</c:v>
                </c:pt>
                <c:pt idx="6434">
                  <c:v>42960</c:v>
                </c:pt>
                <c:pt idx="6435">
                  <c:v>42961</c:v>
                </c:pt>
                <c:pt idx="6436">
                  <c:v>42962</c:v>
                </c:pt>
                <c:pt idx="6437">
                  <c:v>42963</c:v>
                </c:pt>
                <c:pt idx="6438">
                  <c:v>42964</c:v>
                </c:pt>
                <c:pt idx="6439">
                  <c:v>42965</c:v>
                </c:pt>
                <c:pt idx="6440">
                  <c:v>42966</c:v>
                </c:pt>
                <c:pt idx="6441">
                  <c:v>42967</c:v>
                </c:pt>
                <c:pt idx="6442">
                  <c:v>42968</c:v>
                </c:pt>
                <c:pt idx="6443">
                  <c:v>42969</c:v>
                </c:pt>
                <c:pt idx="6444">
                  <c:v>42970</c:v>
                </c:pt>
                <c:pt idx="6445">
                  <c:v>42971</c:v>
                </c:pt>
                <c:pt idx="6446">
                  <c:v>42972</c:v>
                </c:pt>
                <c:pt idx="6447">
                  <c:v>42973</c:v>
                </c:pt>
                <c:pt idx="6448">
                  <c:v>42974</c:v>
                </c:pt>
                <c:pt idx="6449">
                  <c:v>42975</c:v>
                </c:pt>
                <c:pt idx="6450">
                  <c:v>42976</c:v>
                </c:pt>
                <c:pt idx="6451">
                  <c:v>42977</c:v>
                </c:pt>
                <c:pt idx="6452">
                  <c:v>42978</c:v>
                </c:pt>
                <c:pt idx="6453">
                  <c:v>42979</c:v>
                </c:pt>
                <c:pt idx="6454">
                  <c:v>42980</c:v>
                </c:pt>
                <c:pt idx="6455">
                  <c:v>42981</c:v>
                </c:pt>
                <c:pt idx="6456">
                  <c:v>42982</c:v>
                </c:pt>
                <c:pt idx="6457">
                  <c:v>42983</c:v>
                </c:pt>
                <c:pt idx="6458">
                  <c:v>42984</c:v>
                </c:pt>
                <c:pt idx="6459">
                  <c:v>42985</c:v>
                </c:pt>
                <c:pt idx="6460">
                  <c:v>42986</c:v>
                </c:pt>
                <c:pt idx="6461">
                  <c:v>42987</c:v>
                </c:pt>
                <c:pt idx="6462">
                  <c:v>42988</c:v>
                </c:pt>
                <c:pt idx="6463">
                  <c:v>42989</c:v>
                </c:pt>
                <c:pt idx="6464">
                  <c:v>42990</c:v>
                </c:pt>
                <c:pt idx="6465">
                  <c:v>42991</c:v>
                </c:pt>
                <c:pt idx="6466">
                  <c:v>42992</c:v>
                </c:pt>
                <c:pt idx="6467">
                  <c:v>42993</c:v>
                </c:pt>
                <c:pt idx="6468">
                  <c:v>42994</c:v>
                </c:pt>
                <c:pt idx="6469">
                  <c:v>42995</c:v>
                </c:pt>
                <c:pt idx="6470">
                  <c:v>42996</c:v>
                </c:pt>
                <c:pt idx="6471">
                  <c:v>42997</c:v>
                </c:pt>
                <c:pt idx="6472">
                  <c:v>42998</c:v>
                </c:pt>
                <c:pt idx="6473">
                  <c:v>42999</c:v>
                </c:pt>
                <c:pt idx="6474">
                  <c:v>43000</c:v>
                </c:pt>
                <c:pt idx="6475">
                  <c:v>43001</c:v>
                </c:pt>
                <c:pt idx="6476">
                  <c:v>43002</c:v>
                </c:pt>
                <c:pt idx="6477">
                  <c:v>43003</c:v>
                </c:pt>
                <c:pt idx="6478">
                  <c:v>43004</c:v>
                </c:pt>
                <c:pt idx="6479">
                  <c:v>43005</c:v>
                </c:pt>
                <c:pt idx="6480">
                  <c:v>43006</c:v>
                </c:pt>
                <c:pt idx="6481">
                  <c:v>43007</c:v>
                </c:pt>
                <c:pt idx="6482">
                  <c:v>43008</c:v>
                </c:pt>
                <c:pt idx="6483">
                  <c:v>43009</c:v>
                </c:pt>
                <c:pt idx="6484">
                  <c:v>43010</c:v>
                </c:pt>
                <c:pt idx="6485">
                  <c:v>43011</c:v>
                </c:pt>
                <c:pt idx="6486">
                  <c:v>43012</c:v>
                </c:pt>
                <c:pt idx="6487">
                  <c:v>43013</c:v>
                </c:pt>
                <c:pt idx="6488">
                  <c:v>43014</c:v>
                </c:pt>
                <c:pt idx="6489">
                  <c:v>43015</c:v>
                </c:pt>
                <c:pt idx="6490">
                  <c:v>43016</c:v>
                </c:pt>
                <c:pt idx="6491">
                  <c:v>43017</c:v>
                </c:pt>
                <c:pt idx="6492">
                  <c:v>43018</c:v>
                </c:pt>
                <c:pt idx="6493">
                  <c:v>43019</c:v>
                </c:pt>
                <c:pt idx="6494">
                  <c:v>43020</c:v>
                </c:pt>
                <c:pt idx="6495">
                  <c:v>43021</c:v>
                </c:pt>
                <c:pt idx="6496">
                  <c:v>43022</c:v>
                </c:pt>
                <c:pt idx="6497">
                  <c:v>43023</c:v>
                </c:pt>
                <c:pt idx="6498">
                  <c:v>43024</c:v>
                </c:pt>
                <c:pt idx="6499">
                  <c:v>43025</c:v>
                </c:pt>
                <c:pt idx="6500">
                  <c:v>43026</c:v>
                </c:pt>
                <c:pt idx="6501">
                  <c:v>43027</c:v>
                </c:pt>
                <c:pt idx="6502">
                  <c:v>43028</c:v>
                </c:pt>
                <c:pt idx="6503">
                  <c:v>43029</c:v>
                </c:pt>
                <c:pt idx="6504">
                  <c:v>43030</c:v>
                </c:pt>
                <c:pt idx="6505">
                  <c:v>43031</c:v>
                </c:pt>
                <c:pt idx="6506">
                  <c:v>43032</c:v>
                </c:pt>
                <c:pt idx="6507">
                  <c:v>43033</c:v>
                </c:pt>
                <c:pt idx="6508">
                  <c:v>43034</c:v>
                </c:pt>
                <c:pt idx="6509">
                  <c:v>43035</c:v>
                </c:pt>
                <c:pt idx="6510">
                  <c:v>43036</c:v>
                </c:pt>
                <c:pt idx="6511">
                  <c:v>43037</c:v>
                </c:pt>
                <c:pt idx="6512">
                  <c:v>43038</c:v>
                </c:pt>
                <c:pt idx="6513">
                  <c:v>43039</c:v>
                </c:pt>
                <c:pt idx="6514">
                  <c:v>43040</c:v>
                </c:pt>
                <c:pt idx="6515">
                  <c:v>43041</c:v>
                </c:pt>
                <c:pt idx="6516">
                  <c:v>43042</c:v>
                </c:pt>
                <c:pt idx="6517">
                  <c:v>43043</c:v>
                </c:pt>
                <c:pt idx="6518">
                  <c:v>43044</c:v>
                </c:pt>
                <c:pt idx="6519">
                  <c:v>43045</c:v>
                </c:pt>
                <c:pt idx="6520">
                  <c:v>43046</c:v>
                </c:pt>
                <c:pt idx="6521">
                  <c:v>43047</c:v>
                </c:pt>
                <c:pt idx="6522">
                  <c:v>43048</c:v>
                </c:pt>
                <c:pt idx="6523">
                  <c:v>43049</c:v>
                </c:pt>
                <c:pt idx="6524">
                  <c:v>43050</c:v>
                </c:pt>
                <c:pt idx="6525">
                  <c:v>43051</c:v>
                </c:pt>
                <c:pt idx="6526">
                  <c:v>43052</c:v>
                </c:pt>
                <c:pt idx="6527">
                  <c:v>43053</c:v>
                </c:pt>
                <c:pt idx="6528">
                  <c:v>43054</c:v>
                </c:pt>
                <c:pt idx="6529">
                  <c:v>43055</c:v>
                </c:pt>
                <c:pt idx="6530">
                  <c:v>43056</c:v>
                </c:pt>
                <c:pt idx="6531">
                  <c:v>43057</c:v>
                </c:pt>
                <c:pt idx="6532">
                  <c:v>43058</c:v>
                </c:pt>
                <c:pt idx="6533">
                  <c:v>43059</c:v>
                </c:pt>
                <c:pt idx="6534">
                  <c:v>43060</c:v>
                </c:pt>
                <c:pt idx="6535">
                  <c:v>43061</c:v>
                </c:pt>
                <c:pt idx="6536">
                  <c:v>43062</c:v>
                </c:pt>
                <c:pt idx="6537">
                  <c:v>43063</c:v>
                </c:pt>
                <c:pt idx="6538">
                  <c:v>43064</c:v>
                </c:pt>
                <c:pt idx="6539">
                  <c:v>43065</c:v>
                </c:pt>
                <c:pt idx="6540">
                  <c:v>43066</c:v>
                </c:pt>
                <c:pt idx="6541">
                  <c:v>43067</c:v>
                </c:pt>
                <c:pt idx="6542">
                  <c:v>43068</c:v>
                </c:pt>
                <c:pt idx="6543">
                  <c:v>43069</c:v>
                </c:pt>
                <c:pt idx="6544">
                  <c:v>43070</c:v>
                </c:pt>
                <c:pt idx="6545">
                  <c:v>43071</c:v>
                </c:pt>
                <c:pt idx="6546">
                  <c:v>43072</c:v>
                </c:pt>
                <c:pt idx="6547">
                  <c:v>43073</c:v>
                </c:pt>
                <c:pt idx="6548">
                  <c:v>43074</c:v>
                </c:pt>
                <c:pt idx="6549">
                  <c:v>43075</c:v>
                </c:pt>
                <c:pt idx="6550">
                  <c:v>43076</c:v>
                </c:pt>
                <c:pt idx="6551">
                  <c:v>43077</c:v>
                </c:pt>
                <c:pt idx="6552">
                  <c:v>43078</c:v>
                </c:pt>
                <c:pt idx="6553">
                  <c:v>43079</c:v>
                </c:pt>
                <c:pt idx="6554">
                  <c:v>43080</c:v>
                </c:pt>
                <c:pt idx="6555">
                  <c:v>43081</c:v>
                </c:pt>
                <c:pt idx="6556">
                  <c:v>43082</c:v>
                </c:pt>
                <c:pt idx="6557">
                  <c:v>43083</c:v>
                </c:pt>
                <c:pt idx="6558">
                  <c:v>43084</c:v>
                </c:pt>
                <c:pt idx="6559">
                  <c:v>43085</c:v>
                </c:pt>
                <c:pt idx="6560">
                  <c:v>43086</c:v>
                </c:pt>
                <c:pt idx="6561">
                  <c:v>43087</c:v>
                </c:pt>
                <c:pt idx="6562">
                  <c:v>43088</c:v>
                </c:pt>
                <c:pt idx="6563">
                  <c:v>43089</c:v>
                </c:pt>
                <c:pt idx="6564">
                  <c:v>43090</c:v>
                </c:pt>
                <c:pt idx="6565">
                  <c:v>43091</c:v>
                </c:pt>
                <c:pt idx="6566">
                  <c:v>43092</c:v>
                </c:pt>
                <c:pt idx="6567">
                  <c:v>43093</c:v>
                </c:pt>
                <c:pt idx="6568">
                  <c:v>43094</c:v>
                </c:pt>
                <c:pt idx="6569">
                  <c:v>43095</c:v>
                </c:pt>
                <c:pt idx="6570">
                  <c:v>43096</c:v>
                </c:pt>
                <c:pt idx="6571">
                  <c:v>43097</c:v>
                </c:pt>
                <c:pt idx="6572">
                  <c:v>43098</c:v>
                </c:pt>
                <c:pt idx="6573">
                  <c:v>43099</c:v>
                </c:pt>
                <c:pt idx="6574">
                  <c:v>43100</c:v>
                </c:pt>
                <c:pt idx="6575">
                  <c:v>43101</c:v>
                </c:pt>
                <c:pt idx="6576">
                  <c:v>43102</c:v>
                </c:pt>
                <c:pt idx="6577">
                  <c:v>43103</c:v>
                </c:pt>
                <c:pt idx="6578">
                  <c:v>43104</c:v>
                </c:pt>
                <c:pt idx="6579">
                  <c:v>43105</c:v>
                </c:pt>
                <c:pt idx="6580">
                  <c:v>43106</c:v>
                </c:pt>
                <c:pt idx="6581">
                  <c:v>43107</c:v>
                </c:pt>
                <c:pt idx="6582">
                  <c:v>43108</c:v>
                </c:pt>
                <c:pt idx="6583">
                  <c:v>43109</c:v>
                </c:pt>
                <c:pt idx="6584">
                  <c:v>43110</c:v>
                </c:pt>
                <c:pt idx="6585">
                  <c:v>43111</c:v>
                </c:pt>
                <c:pt idx="6586">
                  <c:v>43112</c:v>
                </c:pt>
                <c:pt idx="6587">
                  <c:v>43113</c:v>
                </c:pt>
                <c:pt idx="6588">
                  <c:v>43114</c:v>
                </c:pt>
                <c:pt idx="6589">
                  <c:v>43115</c:v>
                </c:pt>
                <c:pt idx="6590">
                  <c:v>43116</c:v>
                </c:pt>
                <c:pt idx="6591">
                  <c:v>43117</c:v>
                </c:pt>
                <c:pt idx="6592">
                  <c:v>43118</c:v>
                </c:pt>
                <c:pt idx="6593">
                  <c:v>43119</c:v>
                </c:pt>
                <c:pt idx="6594">
                  <c:v>43120</c:v>
                </c:pt>
                <c:pt idx="6595">
                  <c:v>43121</c:v>
                </c:pt>
                <c:pt idx="6596">
                  <c:v>43122</c:v>
                </c:pt>
                <c:pt idx="6597">
                  <c:v>43123</c:v>
                </c:pt>
                <c:pt idx="6598">
                  <c:v>43124</c:v>
                </c:pt>
                <c:pt idx="6599">
                  <c:v>43125</c:v>
                </c:pt>
                <c:pt idx="6600">
                  <c:v>43126</c:v>
                </c:pt>
                <c:pt idx="6601">
                  <c:v>43127</c:v>
                </c:pt>
                <c:pt idx="6602">
                  <c:v>43128</c:v>
                </c:pt>
                <c:pt idx="6603">
                  <c:v>43129</c:v>
                </c:pt>
                <c:pt idx="6604">
                  <c:v>43130</c:v>
                </c:pt>
                <c:pt idx="6605">
                  <c:v>43131</c:v>
                </c:pt>
                <c:pt idx="6606">
                  <c:v>43132</c:v>
                </c:pt>
                <c:pt idx="6607">
                  <c:v>43133</c:v>
                </c:pt>
                <c:pt idx="6608">
                  <c:v>43134</c:v>
                </c:pt>
                <c:pt idx="6609">
                  <c:v>43135</c:v>
                </c:pt>
                <c:pt idx="6610">
                  <c:v>43136</c:v>
                </c:pt>
                <c:pt idx="6611">
                  <c:v>43137</c:v>
                </c:pt>
                <c:pt idx="6612">
                  <c:v>43138</c:v>
                </c:pt>
                <c:pt idx="6613">
                  <c:v>43139</c:v>
                </c:pt>
                <c:pt idx="6614">
                  <c:v>43140</c:v>
                </c:pt>
                <c:pt idx="6615">
                  <c:v>43141</c:v>
                </c:pt>
                <c:pt idx="6616">
                  <c:v>43142</c:v>
                </c:pt>
                <c:pt idx="6617">
                  <c:v>43143</c:v>
                </c:pt>
                <c:pt idx="6618">
                  <c:v>43144</c:v>
                </c:pt>
                <c:pt idx="6619">
                  <c:v>43145</c:v>
                </c:pt>
                <c:pt idx="6620">
                  <c:v>43146</c:v>
                </c:pt>
                <c:pt idx="6621">
                  <c:v>43147</c:v>
                </c:pt>
                <c:pt idx="6622">
                  <c:v>43148</c:v>
                </c:pt>
                <c:pt idx="6623">
                  <c:v>43149</c:v>
                </c:pt>
                <c:pt idx="6624">
                  <c:v>43150</c:v>
                </c:pt>
                <c:pt idx="6625">
                  <c:v>43151</c:v>
                </c:pt>
                <c:pt idx="6626">
                  <c:v>43152</c:v>
                </c:pt>
                <c:pt idx="6627">
                  <c:v>43153</c:v>
                </c:pt>
                <c:pt idx="6628">
                  <c:v>43154</c:v>
                </c:pt>
                <c:pt idx="6629">
                  <c:v>43155</c:v>
                </c:pt>
                <c:pt idx="6630">
                  <c:v>43156</c:v>
                </c:pt>
                <c:pt idx="6631">
                  <c:v>43157</c:v>
                </c:pt>
                <c:pt idx="6632">
                  <c:v>43158</c:v>
                </c:pt>
                <c:pt idx="6633">
                  <c:v>43159</c:v>
                </c:pt>
                <c:pt idx="6634">
                  <c:v>43160</c:v>
                </c:pt>
                <c:pt idx="6635">
                  <c:v>43161</c:v>
                </c:pt>
                <c:pt idx="6636">
                  <c:v>43162</c:v>
                </c:pt>
                <c:pt idx="6637">
                  <c:v>43163</c:v>
                </c:pt>
                <c:pt idx="6638">
                  <c:v>43164</c:v>
                </c:pt>
                <c:pt idx="6639">
                  <c:v>43165</c:v>
                </c:pt>
                <c:pt idx="6640">
                  <c:v>43166</c:v>
                </c:pt>
                <c:pt idx="6641">
                  <c:v>43167</c:v>
                </c:pt>
                <c:pt idx="6642">
                  <c:v>43168</c:v>
                </c:pt>
                <c:pt idx="6643">
                  <c:v>43169</c:v>
                </c:pt>
                <c:pt idx="6644">
                  <c:v>43170</c:v>
                </c:pt>
                <c:pt idx="6645">
                  <c:v>43171</c:v>
                </c:pt>
                <c:pt idx="6646">
                  <c:v>43172</c:v>
                </c:pt>
                <c:pt idx="6647">
                  <c:v>43173</c:v>
                </c:pt>
                <c:pt idx="6648">
                  <c:v>43174</c:v>
                </c:pt>
                <c:pt idx="6649">
                  <c:v>43175</c:v>
                </c:pt>
                <c:pt idx="6650">
                  <c:v>43176</c:v>
                </c:pt>
                <c:pt idx="6651">
                  <c:v>43177</c:v>
                </c:pt>
                <c:pt idx="6652">
                  <c:v>43178</c:v>
                </c:pt>
                <c:pt idx="6653">
                  <c:v>43179</c:v>
                </c:pt>
                <c:pt idx="6654">
                  <c:v>43180</c:v>
                </c:pt>
                <c:pt idx="6655">
                  <c:v>43181</c:v>
                </c:pt>
                <c:pt idx="6656">
                  <c:v>43182</c:v>
                </c:pt>
                <c:pt idx="6657">
                  <c:v>43183</c:v>
                </c:pt>
                <c:pt idx="6658">
                  <c:v>43184</c:v>
                </c:pt>
                <c:pt idx="6659">
                  <c:v>43185</c:v>
                </c:pt>
                <c:pt idx="6660">
                  <c:v>43186</c:v>
                </c:pt>
                <c:pt idx="6661">
                  <c:v>43187</c:v>
                </c:pt>
                <c:pt idx="6662">
                  <c:v>43188</c:v>
                </c:pt>
                <c:pt idx="6663">
                  <c:v>43189</c:v>
                </c:pt>
                <c:pt idx="6664">
                  <c:v>43190</c:v>
                </c:pt>
                <c:pt idx="6665">
                  <c:v>43191</c:v>
                </c:pt>
                <c:pt idx="6666">
                  <c:v>43192</c:v>
                </c:pt>
                <c:pt idx="6667">
                  <c:v>43193</c:v>
                </c:pt>
                <c:pt idx="6668">
                  <c:v>43194</c:v>
                </c:pt>
                <c:pt idx="6669">
                  <c:v>43195</c:v>
                </c:pt>
                <c:pt idx="6670">
                  <c:v>43196</c:v>
                </c:pt>
                <c:pt idx="6671">
                  <c:v>43197</c:v>
                </c:pt>
                <c:pt idx="6672">
                  <c:v>43198</c:v>
                </c:pt>
                <c:pt idx="6673">
                  <c:v>43199</c:v>
                </c:pt>
                <c:pt idx="6674">
                  <c:v>43200</c:v>
                </c:pt>
                <c:pt idx="6675">
                  <c:v>43201</c:v>
                </c:pt>
                <c:pt idx="6676">
                  <c:v>43202</c:v>
                </c:pt>
                <c:pt idx="6677">
                  <c:v>43203</c:v>
                </c:pt>
                <c:pt idx="6678">
                  <c:v>43204</c:v>
                </c:pt>
                <c:pt idx="6679">
                  <c:v>43205</c:v>
                </c:pt>
                <c:pt idx="6680">
                  <c:v>43206</c:v>
                </c:pt>
                <c:pt idx="6681">
                  <c:v>43207</c:v>
                </c:pt>
                <c:pt idx="6682">
                  <c:v>43208</c:v>
                </c:pt>
                <c:pt idx="6683">
                  <c:v>43209</c:v>
                </c:pt>
                <c:pt idx="6684">
                  <c:v>43210</c:v>
                </c:pt>
                <c:pt idx="6685">
                  <c:v>43211</c:v>
                </c:pt>
                <c:pt idx="6686">
                  <c:v>43212</c:v>
                </c:pt>
                <c:pt idx="6687">
                  <c:v>43213</c:v>
                </c:pt>
                <c:pt idx="6688">
                  <c:v>43214</c:v>
                </c:pt>
                <c:pt idx="6689">
                  <c:v>43215</c:v>
                </c:pt>
                <c:pt idx="6690">
                  <c:v>43216</c:v>
                </c:pt>
                <c:pt idx="6691">
                  <c:v>43217</c:v>
                </c:pt>
                <c:pt idx="6692">
                  <c:v>43218</c:v>
                </c:pt>
                <c:pt idx="6693">
                  <c:v>43219</c:v>
                </c:pt>
                <c:pt idx="6694">
                  <c:v>43220</c:v>
                </c:pt>
                <c:pt idx="6695">
                  <c:v>43221</c:v>
                </c:pt>
                <c:pt idx="6696">
                  <c:v>43222</c:v>
                </c:pt>
                <c:pt idx="6697">
                  <c:v>43223</c:v>
                </c:pt>
                <c:pt idx="6698">
                  <c:v>43224</c:v>
                </c:pt>
                <c:pt idx="6699">
                  <c:v>43225</c:v>
                </c:pt>
                <c:pt idx="6700">
                  <c:v>43226</c:v>
                </c:pt>
                <c:pt idx="6701">
                  <c:v>43227</c:v>
                </c:pt>
                <c:pt idx="6702">
                  <c:v>43228</c:v>
                </c:pt>
                <c:pt idx="6703">
                  <c:v>43229</c:v>
                </c:pt>
                <c:pt idx="6704">
                  <c:v>43230</c:v>
                </c:pt>
                <c:pt idx="6705">
                  <c:v>43231</c:v>
                </c:pt>
                <c:pt idx="6706">
                  <c:v>43232</c:v>
                </c:pt>
                <c:pt idx="6707">
                  <c:v>43233</c:v>
                </c:pt>
                <c:pt idx="6708">
                  <c:v>43234</c:v>
                </c:pt>
                <c:pt idx="6709">
                  <c:v>43235</c:v>
                </c:pt>
                <c:pt idx="6710">
                  <c:v>43236</c:v>
                </c:pt>
                <c:pt idx="6711">
                  <c:v>43237</c:v>
                </c:pt>
                <c:pt idx="6712">
                  <c:v>43238</c:v>
                </c:pt>
                <c:pt idx="6713">
                  <c:v>43239</c:v>
                </c:pt>
                <c:pt idx="6714">
                  <c:v>43240</c:v>
                </c:pt>
                <c:pt idx="6715">
                  <c:v>43241</c:v>
                </c:pt>
                <c:pt idx="6716">
                  <c:v>43242</c:v>
                </c:pt>
                <c:pt idx="6717">
                  <c:v>43243</c:v>
                </c:pt>
                <c:pt idx="6718">
                  <c:v>43244</c:v>
                </c:pt>
                <c:pt idx="6719">
                  <c:v>43245</c:v>
                </c:pt>
                <c:pt idx="6720">
                  <c:v>43246</c:v>
                </c:pt>
                <c:pt idx="6721">
                  <c:v>43247</c:v>
                </c:pt>
                <c:pt idx="6722">
                  <c:v>43248</c:v>
                </c:pt>
                <c:pt idx="6723">
                  <c:v>43249</c:v>
                </c:pt>
                <c:pt idx="6724">
                  <c:v>43250</c:v>
                </c:pt>
                <c:pt idx="6725">
                  <c:v>43251</c:v>
                </c:pt>
                <c:pt idx="6726">
                  <c:v>43252</c:v>
                </c:pt>
                <c:pt idx="6727">
                  <c:v>43253</c:v>
                </c:pt>
                <c:pt idx="6728">
                  <c:v>43254</c:v>
                </c:pt>
                <c:pt idx="6729">
                  <c:v>43255</c:v>
                </c:pt>
                <c:pt idx="6730">
                  <c:v>43256</c:v>
                </c:pt>
                <c:pt idx="6731">
                  <c:v>43257</c:v>
                </c:pt>
                <c:pt idx="6732">
                  <c:v>43258</c:v>
                </c:pt>
                <c:pt idx="6733">
                  <c:v>43259</c:v>
                </c:pt>
                <c:pt idx="6734">
                  <c:v>43260</c:v>
                </c:pt>
                <c:pt idx="6735">
                  <c:v>43261</c:v>
                </c:pt>
                <c:pt idx="6736">
                  <c:v>43262</c:v>
                </c:pt>
                <c:pt idx="6737">
                  <c:v>43263</c:v>
                </c:pt>
                <c:pt idx="6738">
                  <c:v>43264</c:v>
                </c:pt>
                <c:pt idx="6739">
                  <c:v>43265</c:v>
                </c:pt>
                <c:pt idx="6740">
                  <c:v>43266</c:v>
                </c:pt>
                <c:pt idx="6741">
                  <c:v>43267</c:v>
                </c:pt>
                <c:pt idx="6742">
                  <c:v>43268</c:v>
                </c:pt>
                <c:pt idx="6743">
                  <c:v>43269</c:v>
                </c:pt>
                <c:pt idx="6744">
                  <c:v>43270</c:v>
                </c:pt>
                <c:pt idx="6745">
                  <c:v>43271</c:v>
                </c:pt>
                <c:pt idx="6746">
                  <c:v>43272</c:v>
                </c:pt>
                <c:pt idx="6747">
                  <c:v>43273</c:v>
                </c:pt>
                <c:pt idx="6748">
                  <c:v>43274</c:v>
                </c:pt>
                <c:pt idx="6749">
                  <c:v>43275</c:v>
                </c:pt>
                <c:pt idx="6750">
                  <c:v>43276</c:v>
                </c:pt>
                <c:pt idx="6751">
                  <c:v>43277</c:v>
                </c:pt>
                <c:pt idx="6752">
                  <c:v>43278</c:v>
                </c:pt>
                <c:pt idx="6753">
                  <c:v>43279</c:v>
                </c:pt>
                <c:pt idx="6754">
                  <c:v>43280</c:v>
                </c:pt>
                <c:pt idx="6755">
                  <c:v>43281</c:v>
                </c:pt>
                <c:pt idx="6756">
                  <c:v>43282</c:v>
                </c:pt>
                <c:pt idx="6757">
                  <c:v>43283</c:v>
                </c:pt>
                <c:pt idx="6758">
                  <c:v>43284</c:v>
                </c:pt>
                <c:pt idx="6759">
                  <c:v>43285</c:v>
                </c:pt>
                <c:pt idx="6760">
                  <c:v>43286</c:v>
                </c:pt>
                <c:pt idx="6761">
                  <c:v>43287</c:v>
                </c:pt>
                <c:pt idx="6762">
                  <c:v>43288</c:v>
                </c:pt>
                <c:pt idx="6763">
                  <c:v>43289</c:v>
                </c:pt>
                <c:pt idx="6764">
                  <c:v>43290</c:v>
                </c:pt>
                <c:pt idx="6765">
                  <c:v>43291</c:v>
                </c:pt>
                <c:pt idx="6766">
                  <c:v>43292</c:v>
                </c:pt>
                <c:pt idx="6767">
                  <c:v>43293</c:v>
                </c:pt>
                <c:pt idx="6768">
                  <c:v>43294</c:v>
                </c:pt>
                <c:pt idx="6769">
                  <c:v>43295</c:v>
                </c:pt>
                <c:pt idx="6770">
                  <c:v>43296</c:v>
                </c:pt>
                <c:pt idx="6771">
                  <c:v>43297</c:v>
                </c:pt>
                <c:pt idx="6772">
                  <c:v>43298</c:v>
                </c:pt>
                <c:pt idx="6773">
                  <c:v>43299</c:v>
                </c:pt>
                <c:pt idx="6774">
                  <c:v>43300</c:v>
                </c:pt>
                <c:pt idx="6775">
                  <c:v>43301</c:v>
                </c:pt>
                <c:pt idx="6776">
                  <c:v>43302</c:v>
                </c:pt>
                <c:pt idx="6777">
                  <c:v>43303</c:v>
                </c:pt>
                <c:pt idx="6778">
                  <c:v>43304</c:v>
                </c:pt>
                <c:pt idx="6779">
                  <c:v>43305</c:v>
                </c:pt>
                <c:pt idx="6780">
                  <c:v>43306</c:v>
                </c:pt>
                <c:pt idx="6781">
                  <c:v>43307</c:v>
                </c:pt>
                <c:pt idx="6782">
                  <c:v>43308</c:v>
                </c:pt>
                <c:pt idx="6783">
                  <c:v>43309</c:v>
                </c:pt>
                <c:pt idx="6784">
                  <c:v>43310</c:v>
                </c:pt>
                <c:pt idx="6785">
                  <c:v>43311</c:v>
                </c:pt>
                <c:pt idx="6786">
                  <c:v>43312</c:v>
                </c:pt>
                <c:pt idx="6787">
                  <c:v>43313</c:v>
                </c:pt>
                <c:pt idx="6788">
                  <c:v>43314</c:v>
                </c:pt>
                <c:pt idx="6789">
                  <c:v>43315</c:v>
                </c:pt>
                <c:pt idx="6790">
                  <c:v>43316</c:v>
                </c:pt>
                <c:pt idx="6791">
                  <c:v>43317</c:v>
                </c:pt>
                <c:pt idx="6792">
                  <c:v>43318</c:v>
                </c:pt>
                <c:pt idx="6793">
                  <c:v>43319</c:v>
                </c:pt>
                <c:pt idx="6794">
                  <c:v>43320</c:v>
                </c:pt>
                <c:pt idx="6795">
                  <c:v>43321</c:v>
                </c:pt>
                <c:pt idx="6796">
                  <c:v>43322</c:v>
                </c:pt>
                <c:pt idx="6797">
                  <c:v>43323</c:v>
                </c:pt>
                <c:pt idx="6798">
                  <c:v>43324</c:v>
                </c:pt>
                <c:pt idx="6799">
                  <c:v>43325</c:v>
                </c:pt>
                <c:pt idx="6800">
                  <c:v>43326</c:v>
                </c:pt>
                <c:pt idx="6801">
                  <c:v>43327</c:v>
                </c:pt>
                <c:pt idx="6802">
                  <c:v>43328</c:v>
                </c:pt>
                <c:pt idx="6803">
                  <c:v>43329</c:v>
                </c:pt>
                <c:pt idx="6804">
                  <c:v>43330</c:v>
                </c:pt>
                <c:pt idx="6805">
                  <c:v>43331</c:v>
                </c:pt>
                <c:pt idx="6806">
                  <c:v>43332</c:v>
                </c:pt>
                <c:pt idx="6807">
                  <c:v>43333</c:v>
                </c:pt>
                <c:pt idx="6808">
                  <c:v>43334</c:v>
                </c:pt>
                <c:pt idx="6809">
                  <c:v>43335</c:v>
                </c:pt>
                <c:pt idx="6810">
                  <c:v>43336</c:v>
                </c:pt>
                <c:pt idx="6811">
                  <c:v>43337</c:v>
                </c:pt>
                <c:pt idx="6812">
                  <c:v>43338</c:v>
                </c:pt>
                <c:pt idx="6813">
                  <c:v>43339</c:v>
                </c:pt>
                <c:pt idx="6814">
                  <c:v>43340</c:v>
                </c:pt>
                <c:pt idx="6815">
                  <c:v>43341</c:v>
                </c:pt>
                <c:pt idx="6816">
                  <c:v>43342</c:v>
                </c:pt>
                <c:pt idx="6817">
                  <c:v>43343</c:v>
                </c:pt>
                <c:pt idx="6818">
                  <c:v>43344</c:v>
                </c:pt>
                <c:pt idx="6819">
                  <c:v>43345</c:v>
                </c:pt>
                <c:pt idx="6820">
                  <c:v>43346</c:v>
                </c:pt>
                <c:pt idx="6821">
                  <c:v>43347</c:v>
                </c:pt>
                <c:pt idx="6822">
                  <c:v>43348</c:v>
                </c:pt>
                <c:pt idx="6823">
                  <c:v>43349</c:v>
                </c:pt>
                <c:pt idx="6824">
                  <c:v>43350</c:v>
                </c:pt>
                <c:pt idx="6825">
                  <c:v>43351</c:v>
                </c:pt>
                <c:pt idx="6826">
                  <c:v>43352</c:v>
                </c:pt>
                <c:pt idx="6827">
                  <c:v>43353</c:v>
                </c:pt>
                <c:pt idx="6828">
                  <c:v>43354</c:v>
                </c:pt>
                <c:pt idx="6829">
                  <c:v>43355</c:v>
                </c:pt>
                <c:pt idx="6830">
                  <c:v>43356</c:v>
                </c:pt>
                <c:pt idx="6831">
                  <c:v>43357</c:v>
                </c:pt>
                <c:pt idx="6832">
                  <c:v>43358</c:v>
                </c:pt>
                <c:pt idx="6833">
                  <c:v>43359</c:v>
                </c:pt>
                <c:pt idx="6834">
                  <c:v>43360</c:v>
                </c:pt>
                <c:pt idx="6835">
                  <c:v>43361</c:v>
                </c:pt>
                <c:pt idx="6836">
                  <c:v>43362</c:v>
                </c:pt>
                <c:pt idx="6837">
                  <c:v>43363</c:v>
                </c:pt>
                <c:pt idx="6838">
                  <c:v>43364</c:v>
                </c:pt>
                <c:pt idx="6839">
                  <c:v>43365</c:v>
                </c:pt>
                <c:pt idx="6840">
                  <c:v>43366</c:v>
                </c:pt>
                <c:pt idx="6841">
                  <c:v>43367</c:v>
                </c:pt>
                <c:pt idx="6842">
                  <c:v>43368</c:v>
                </c:pt>
                <c:pt idx="6843">
                  <c:v>43369</c:v>
                </c:pt>
                <c:pt idx="6844">
                  <c:v>43370</c:v>
                </c:pt>
                <c:pt idx="6845">
                  <c:v>43371</c:v>
                </c:pt>
                <c:pt idx="6846">
                  <c:v>43372</c:v>
                </c:pt>
                <c:pt idx="6847">
                  <c:v>43373</c:v>
                </c:pt>
                <c:pt idx="6848">
                  <c:v>43374</c:v>
                </c:pt>
                <c:pt idx="6849">
                  <c:v>43375</c:v>
                </c:pt>
                <c:pt idx="6850">
                  <c:v>43376</c:v>
                </c:pt>
                <c:pt idx="6851">
                  <c:v>43377</c:v>
                </c:pt>
                <c:pt idx="6852">
                  <c:v>43378</c:v>
                </c:pt>
                <c:pt idx="6853">
                  <c:v>43379</c:v>
                </c:pt>
                <c:pt idx="6854">
                  <c:v>43380</c:v>
                </c:pt>
                <c:pt idx="6855">
                  <c:v>43381</c:v>
                </c:pt>
                <c:pt idx="6856">
                  <c:v>43382</c:v>
                </c:pt>
                <c:pt idx="6857">
                  <c:v>43383</c:v>
                </c:pt>
                <c:pt idx="6858">
                  <c:v>43384</c:v>
                </c:pt>
                <c:pt idx="6859">
                  <c:v>43385</c:v>
                </c:pt>
                <c:pt idx="6860">
                  <c:v>43386</c:v>
                </c:pt>
                <c:pt idx="6861">
                  <c:v>43387</c:v>
                </c:pt>
                <c:pt idx="6862">
                  <c:v>43388</c:v>
                </c:pt>
                <c:pt idx="6863">
                  <c:v>43389</c:v>
                </c:pt>
                <c:pt idx="6864">
                  <c:v>43390</c:v>
                </c:pt>
                <c:pt idx="6865">
                  <c:v>43391</c:v>
                </c:pt>
                <c:pt idx="6866">
                  <c:v>43392</c:v>
                </c:pt>
                <c:pt idx="6867">
                  <c:v>43393</c:v>
                </c:pt>
                <c:pt idx="6868">
                  <c:v>43394</c:v>
                </c:pt>
                <c:pt idx="6869">
                  <c:v>43395</c:v>
                </c:pt>
                <c:pt idx="6870">
                  <c:v>43396</c:v>
                </c:pt>
                <c:pt idx="6871">
                  <c:v>43397</c:v>
                </c:pt>
                <c:pt idx="6872">
                  <c:v>43398</c:v>
                </c:pt>
                <c:pt idx="6873">
                  <c:v>43399</c:v>
                </c:pt>
                <c:pt idx="6874">
                  <c:v>43400</c:v>
                </c:pt>
                <c:pt idx="6875">
                  <c:v>43401</c:v>
                </c:pt>
                <c:pt idx="6876">
                  <c:v>43402</c:v>
                </c:pt>
                <c:pt idx="6877">
                  <c:v>43403</c:v>
                </c:pt>
                <c:pt idx="6878">
                  <c:v>43404</c:v>
                </c:pt>
                <c:pt idx="6879">
                  <c:v>43405</c:v>
                </c:pt>
                <c:pt idx="6880">
                  <c:v>43406</c:v>
                </c:pt>
                <c:pt idx="6881">
                  <c:v>43407</c:v>
                </c:pt>
                <c:pt idx="6882">
                  <c:v>43408</c:v>
                </c:pt>
                <c:pt idx="6883">
                  <c:v>43409</c:v>
                </c:pt>
                <c:pt idx="6884">
                  <c:v>43410</c:v>
                </c:pt>
                <c:pt idx="6885">
                  <c:v>43411</c:v>
                </c:pt>
                <c:pt idx="6886">
                  <c:v>43412</c:v>
                </c:pt>
                <c:pt idx="6887">
                  <c:v>43413</c:v>
                </c:pt>
                <c:pt idx="6888">
                  <c:v>43414</c:v>
                </c:pt>
                <c:pt idx="6889">
                  <c:v>43415</c:v>
                </c:pt>
                <c:pt idx="6890">
                  <c:v>43416</c:v>
                </c:pt>
                <c:pt idx="6891">
                  <c:v>43417</c:v>
                </c:pt>
                <c:pt idx="6892">
                  <c:v>43418</c:v>
                </c:pt>
                <c:pt idx="6893">
                  <c:v>43419</c:v>
                </c:pt>
                <c:pt idx="6894">
                  <c:v>43420</c:v>
                </c:pt>
                <c:pt idx="6895">
                  <c:v>43421</c:v>
                </c:pt>
                <c:pt idx="6896">
                  <c:v>43422</c:v>
                </c:pt>
                <c:pt idx="6897">
                  <c:v>43423</c:v>
                </c:pt>
                <c:pt idx="6898">
                  <c:v>43424</c:v>
                </c:pt>
                <c:pt idx="6899">
                  <c:v>43425</c:v>
                </c:pt>
                <c:pt idx="6900">
                  <c:v>43426</c:v>
                </c:pt>
                <c:pt idx="6901">
                  <c:v>43427</c:v>
                </c:pt>
                <c:pt idx="6902">
                  <c:v>43428</c:v>
                </c:pt>
                <c:pt idx="6903">
                  <c:v>43429</c:v>
                </c:pt>
                <c:pt idx="6904">
                  <c:v>43430</c:v>
                </c:pt>
                <c:pt idx="6905">
                  <c:v>43431</c:v>
                </c:pt>
                <c:pt idx="6906">
                  <c:v>43432</c:v>
                </c:pt>
                <c:pt idx="6907">
                  <c:v>43433</c:v>
                </c:pt>
                <c:pt idx="6908">
                  <c:v>43434</c:v>
                </c:pt>
                <c:pt idx="6909">
                  <c:v>43435</c:v>
                </c:pt>
                <c:pt idx="6910">
                  <c:v>43436</c:v>
                </c:pt>
                <c:pt idx="6911">
                  <c:v>43437</c:v>
                </c:pt>
                <c:pt idx="6912">
                  <c:v>43438</c:v>
                </c:pt>
                <c:pt idx="6913">
                  <c:v>43439</c:v>
                </c:pt>
                <c:pt idx="6914">
                  <c:v>43440</c:v>
                </c:pt>
                <c:pt idx="6915">
                  <c:v>43441</c:v>
                </c:pt>
                <c:pt idx="6916">
                  <c:v>43442</c:v>
                </c:pt>
                <c:pt idx="6917">
                  <c:v>43443</c:v>
                </c:pt>
                <c:pt idx="6918">
                  <c:v>43444</c:v>
                </c:pt>
                <c:pt idx="6919">
                  <c:v>43445</c:v>
                </c:pt>
                <c:pt idx="6920">
                  <c:v>43446</c:v>
                </c:pt>
                <c:pt idx="6921">
                  <c:v>43447</c:v>
                </c:pt>
                <c:pt idx="6922">
                  <c:v>43448</c:v>
                </c:pt>
                <c:pt idx="6923">
                  <c:v>43449</c:v>
                </c:pt>
                <c:pt idx="6924">
                  <c:v>43450</c:v>
                </c:pt>
                <c:pt idx="6925">
                  <c:v>43451</c:v>
                </c:pt>
                <c:pt idx="6926">
                  <c:v>43452</c:v>
                </c:pt>
                <c:pt idx="6927">
                  <c:v>43453</c:v>
                </c:pt>
                <c:pt idx="6928">
                  <c:v>43454</c:v>
                </c:pt>
                <c:pt idx="6929">
                  <c:v>43455</c:v>
                </c:pt>
                <c:pt idx="6930">
                  <c:v>43456</c:v>
                </c:pt>
                <c:pt idx="6931">
                  <c:v>43457</c:v>
                </c:pt>
                <c:pt idx="6932">
                  <c:v>43458</c:v>
                </c:pt>
                <c:pt idx="6933">
                  <c:v>43459</c:v>
                </c:pt>
                <c:pt idx="6934">
                  <c:v>43460</c:v>
                </c:pt>
                <c:pt idx="6935">
                  <c:v>43461</c:v>
                </c:pt>
                <c:pt idx="6936">
                  <c:v>43462</c:v>
                </c:pt>
                <c:pt idx="6937">
                  <c:v>43463</c:v>
                </c:pt>
                <c:pt idx="6938">
                  <c:v>43464</c:v>
                </c:pt>
                <c:pt idx="6939">
                  <c:v>43465</c:v>
                </c:pt>
                <c:pt idx="6940">
                  <c:v>43466</c:v>
                </c:pt>
                <c:pt idx="6941">
                  <c:v>43467</c:v>
                </c:pt>
                <c:pt idx="6942">
                  <c:v>43468</c:v>
                </c:pt>
                <c:pt idx="6943">
                  <c:v>43469</c:v>
                </c:pt>
                <c:pt idx="6944">
                  <c:v>43470</c:v>
                </c:pt>
                <c:pt idx="6945">
                  <c:v>43471</c:v>
                </c:pt>
                <c:pt idx="6946">
                  <c:v>43472</c:v>
                </c:pt>
                <c:pt idx="6947">
                  <c:v>43473</c:v>
                </c:pt>
                <c:pt idx="6948">
                  <c:v>43474</c:v>
                </c:pt>
                <c:pt idx="6949">
                  <c:v>43475</c:v>
                </c:pt>
                <c:pt idx="6950">
                  <c:v>43476</c:v>
                </c:pt>
                <c:pt idx="6951">
                  <c:v>43477</c:v>
                </c:pt>
                <c:pt idx="6952">
                  <c:v>43478</c:v>
                </c:pt>
                <c:pt idx="6953">
                  <c:v>43479</c:v>
                </c:pt>
                <c:pt idx="6954">
                  <c:v>43480</c:v>
                </c:pt>
                <c:pt idx="6955">
                  <c:v>43481</c:v>
                </c:pt>
                <c:pt idx="6956">
                  <c:v>43482</c:v>
                </c:pt>
                <c:pt idx="6957">
                  <c:v>43483</c:v>
                </c:pt>
                <c:pt idx="6958">
                  <c:v>43484</c:v>
                </c:pt>
                <c:pt idx="6959">
                  <c:v>43485</c:v>
                </c:pt>
                <c:pt idx="6960">
                  <c:v>43486</c:v>
                </c:pt>
                <c:pt idx="6961">
                  <c:v>43487</c:v>
                </c:pt>
                <c:pt idx="6962">
                  <c:v>43488</c:v>
                </c:pt>
                <c:pt idx="6963">
                  <c:v>43489</c:v>
                </c:pt>
                <c:pt idx="6964">
                  <c:v>43490</c:v>
                </c:pt>
                <c:pt idx="6965">
                  <c:v>43491</c:v>
                </c:pt>
                <c:pt idx="6966">
                  <c:v>43492</c:v>
                </c:pt>
                <c:pt idx="6967">
                  <c:v>43493</c:v>
                </c:pt>
                <c:pt idx="6968">
                  <c:v>43494</c:v>
                </c:pt>
                <c:pt idx="6969">
                  <c:v>43495</c:v>
                </c:pt>
                <c:pt idx="6970">
                  <c:v>43496</c:v>
                </c:pt>
                <c:pt idx="6971">
                  <c:v>43497</c:v>
                </c:pt>
                <c:pt idx="6972">
                  <c:v>43498</c:v>
                </c:pt>
                <c:pt idx="6973">
                  <c:v>43499</c:v>
                </c:pt>
                <c:pt idx="6974">
                  <c:v>43500</c:v>
                </c:pt>
                <c:pt idx="6975">
                  <c:v>43501</c:v>
                </c:pt>
                <c:pt idx="6976">
                  <c:v>43502</c:v>
                </c:pt>
                <c:pt idx="6977">
                  <c:v>43503</c:v>
                </c:pt>
                <c:pt idx="6978">
                  <c:v>43504</c:v>
                </c:pt>
                <c:pt idx="6979">
                  <c:v>43505</c:v>
                </c:pt>
                <c:pt idx="6980">
                  <c:v>43506</c:v>
                </c:pt>
                <c:pt idx="6981">
                  <c:v>43507</c:v>
                </c:pt>
                <c:pt idx="6982">
                  <c:v>43508</c:v>
                </c:pt>
                <c:pt idx="6983">
                  <c:v>43509</c:v>
                </c:pt>
                <c:pt idx="6984">
                  <c:v>43510</c:v>
                </c:pt>
                <c:pt idx="6985">
                  <c:v>43511</c:v>
                </c:pt>
                <c:pt idx="6986">
                  <c:v>43512</c:v>
                </c:pt>
                <c:pt idx="6987">
                  <c:v>43513</c:v>
                </c:pt>
                <c:pt idx="6988">
                  <c:v>43514</c:v>
                </c:pt>
                <c:pt idx="6989">
                  <c:v>43515</c:v>
                </c:pt>
                <c:pt idx="6990">
                  <c:v>43516</c:v>
                </c:pt>
                <c:pt idx="6991">
                  <c:v>43517</c:v>
                </c:pt>
                <c:pt idx="6992">
                  <c:v>43518</c:v>
                </c:pt>
                <c:pt idx="6993">
                  <c:v>43519</c:v>
                </c:pt>
                <c:pt idx="6994">
                  <c:v>43520</c:v>
                </c:pt>
                <c:pt idx="6995">
                  <c:v>43521</c:v>
                </c:pt>
                <c:pt idx="6996">
                  <c:v>43522</c:v>
                </c:pt>
                <c:pt idx="6997">
                  <c:v>43523</c:v>
                </c:pt>
                <c:pt idx="6998">
                  <c:v>43524</c:v>
                </c:pt>
                <c:pt idx="6999">
                  <c:v>43525</c:v>
                </c:pt>
                <c:pt idx="7000">
                  <c:v>43526</c:v>
                </c:pt>
                <c:pt idx="7001">
                  <c:v>43527</c:v>
                </c:pt>
                <c:pt idx="7002">
                  <c:v>43528</c:v>
                </c:pt>
                <c:pt idx="7003">
                  <c:v>43529</c:v>
                </c:pt>
                <c:pt idx="7004">
                  <c:v>43530</c:v>
                </c:pt>
                <c:pt idx="7005">
                  <c:v>43531</c:v>
                </c:pt>
                <c:pt idx="7006">
                  <c:v>43532</c:v>
                </c:pt>
                <c:pt idx="7007">
                  <c:v>43533</c:v>
                </c:pt>
                <c:pt idx="7008">
                  <c:v>43534</c:v>
                </c:pt>
                <c:pt idx="7009">
                  <c:v>43535</c:v>
                </c:pt>
                <c:pt idx="7010">
                  <c:v>43536</c:v>
                </c:pt>
                <c:pt idx="7011">
                  <c:v>43537</c:v>
                </c:pt>
                <c:pt idx="7012">
                  <c:v>43538</c:v>
                </c:pt>
                <c:pt idx="7013">
                  <c:v>43539</c:v>
                </c:pt>
                <c:pt idx="7014">
                  <c:v>43540</c:v>
                </c:pt>
                <c:pt idx="7015">
                  <c:v>43541</c:v>
                </c:pt>
                <c:pt idx="7016">
                  <c:v>43542</c:v>
                </c:pt>
                <c:pt idx="7017">
                  <c:v>43543</c:v>
                </c:pt>
                <c:pt idx="7018">
                  <c:v>43544</c:v>
                </c:pt>
                <c:pt idx="7019">
                  <c:v>43545</c:v>
                </c:pt>
                <c:pt idx="7020">
                  <c:v>43546</c:v>
                </c:pt>
                <c:pt idx="7021">
                  <c:v>43547</c:v>
                </c:pt>
                <c:pt idx="7022">
                  <c:v>43548</c:v>
                </c:pt>
                <c:pt idx="7023">
                  <c:v>43549</c:v>
                </c:pt>
                <c:pt idx="7024">
                  <c:v>43550</c:v>
                </c:pt>
                <c:pt idx="7025">
                  <c:v>43551</c:v>
                </c:pt>
                <c:pt idx="7026">
                  <c:v>43552</c:v>
                </c:pt>
                <c:pt idx="7027">
                  <c:v>43553</c:v>
                </c:pt>
                <c:pt idx="7028">
                  <c:v>43554</c:v>
                </c:pt>
                <c:pt idx="7029">
                  <c:v>43555</c:v>
                </c:pt>
                <c:pt idx="7030">
                  <c:v>43556</c:v>
                </c:pt>
                <c:pt idx="7031">
                  <c:v>43557</c:v>
                </c:pt>
                <c:pt idx="7032">
                  <c:v>43558</c:v>
                </c:pt>
                <c:pt idx="7033">
                  <c:v>43559</c:v>
                </c:pt>
                <c:pt idx="7034">
                  <c:v>43560</c:v>
                </c:pt>
                <c:pt idx="7035">
                  <c:v>43561</c:v>
                </c:pt>
                <c:pt idx="7036">
                  <c:v>43562</c:v>
                </c:pt>
                <c:pt idx="7037">
                  <c:v>43563</c:v>
                </c:pt>
                <c:pt idx="7038">
                  <c:v>43564</c:v>
                </c:pt>
                <c:pt idx="7039">
                  <c:v>43565</c:v>
                </c:pt>
                <c:pt idx="7040">
                  <c:v>43566</c:v>
                </c:pt>
                <c:pt idx="7041">
                  <c:v>43567</c:v>
                </c:pt>
                <c:pt idx="7042">
                  <c:v>43568</c:v>
                </c:pt>
                <c:pt idx="7043">
                  <c:v>43569</c:v>
                </c:pt>
                <c:pt idx="7044">
                  <c:v>43570</c:v>
                </c:pt>
                <c:pt idx="7045">
                  <c:v>43571</c:v>
                </c:pt>
                <c:pt idx="7046">
                  <c:v>43572</c:v>
                </c:pt>
                <c:pt idx="7047">
                  <c:v>43573</c:v>
                </c:pt>
                <c:pt idx="7048">
                  <c:v>43574</c:v>
                </c:pt>
                <c:pt idx="7049">
                  <c:v>43575</c:v>
                </c:pt>
                <c:pt idx="7050">
                  <c:v>43576</c:v>
                </c:pt>
                <c:pt idx="7051">
                  <c:v>43577</c:v>
                </c:pt>
                <c:pt idx="7052">
                  <c:v>43578</c:v>
                </c:pt>
                <c:pt idx="7053">
                  <c:v>43579</c:v>
                </c:pt>
                <c:pt idx="7054">
                  <c:v>43580</c:v>
                </c:pt>
                <c:pt idx="7055">
                  <c:v>43581</c:v>
                </c:pt>
                <c:pt idx="7056">
                  <c:v>43582</c:v>
                </c:pt>
                <c:pt idx="7057">
                  <c:v>43583</c:v>
                </c:pt>
                <c:pt idx="7058">
                  <c:v>43584</c:v>
                </c:pt>
                <c:pt idx="7059">
                  <c:v>43585</c:v>
                </c:pt>
                <c:pt idx="7060">
                  <c:v>43586</c:v>
                </c:pt>
                <c:pt idx="7061">
                  <c:v>43587</c:v>
                </c:pt>
                <c:pt idx="7062">
                  <c:v>43588</c:v>
                </c:pt>
                <c:pt idx="7063">
                  <c:v>43589</c:v>
                </c:pt>
                <c:pt idx="7064">
                  <c:v>43590</c:v>
                </c:pt>
                <c:pt idx="7065">
                  <c:v>43591</c:v>
                </c:pt>
                <c:pt idx="7066">
                  <c:v>43592</c:v>
                </c:pt>
                <c:pt idx="7067">
                  <c:v>43593</c:v>
                </c:pt>
                <c:pt idx="7068">
                  <c:v>43594</c:v>
                </c:pt>
                <c:pt idx="7069">
                  <c:v>43595</c:v>
                </c:pt>
                <c:pt idx="7070">
                  <c:v>43596</c:v>
                </c:pt>
                <c:pt idx="7071">
                  <c:v>43597</c:v>
                </c:pt>
                <c:pt idx="7072">
                  <c:v>43598</c:v>
                </c:pt>
                <c:pt idx="7073">
                  <c:v>43599</c:v>
                </c:pt>
                <c:pt idx="7074">
                  <c:v>43600</c:v>
                </c:pt>
                <c:pt idx="7075">
                  <c:v>43601</c:v>
                </c:pt>
                <c:pt idx="7076">
                  <c:v>43602</c:v>
                </c:pt>
                <c:pt idx="7077">
                  <c:v>43603</c:v>
                </c:pt>
                <c:pt idx="7078">
                  <c:v>43604</c:v>
                </c:pt>
                <c:pt idx="7079">
                  <c:v>43605</c:v>
                </c:pt>
                <c:pt idx="7080">
                  <c:v>43606</c:v>
                </c:pt>
                <c:pt idx="7081">
                  <c:v>43607</c:v>
                </c:pt>
                <c:pt idx="7082">
                  <c:v>43608</c:v>
                </c:pt>
                <c:pt idx="7083">
                  <c:v>43609</c:v>
                </c:pt>
                <c:pt idx="7084">
                  <c:v>43610</c:v>
                </c:pt>
                <c:pt idx="7085">
                  <c:v>43611</c:v>
                </c:pt>
                <c:pt idx="7086">
                  <c:v>43612</c:v>
                </c:pt>
                <c:pt idx="7087">
                  <c:v>43613</c:v>
                </c:pt>
                <c:pt idx="7088">
                  <c:v>43614</c:v>
                </c:pt>
                <c:pt idx="7089">
                  <c:v>43615</c:v>
                </c:pt>
                <c:pt idx="7090">
                  <c:v>43616</c:v>
                </c:pt>
                <c:pt idx="7091">
                  <c:v>43617</c:v>
                </c:pt>
                <c:pt idx="7092">
                  <c:v>43618</c:v>
                </c:pt>
                <c:pt idx="7093">
                  <c:v>43619</c:v>
                </c:pt>
                <c:pt idx="7094">
                  <c:v>43620</c:v>
                </c:pt>
                <c:pt idx="7095">
                  <c:v>43621</c:v>
                </c:pt>
                <c:pt idx="7096">
                  <c:v>43622</c:v>
                </c:pt>
                <c:pt idx="7097">
                  <c:v>43623</c:v>
                </c:pt>
                <c:pt idx="7098">
                  <c:v>43624</c:v>
                </c:pt>
                <c:pt idx="7099">
                  <c:v>43625</c:v>
                </c:pt>
                <c:pt idx="7100">
                  <c:v>43626</c:v>
                </c:pt>
                <c:pt idx="7101">
                  <c:v>43627</c:v>
                </c:pt>
                <c:pt idx="7102">
                  <c:v>43628</c:v>
                </c:pt>
                <c:pt idx="7103">
                  <c:v>43629</c:v>
                </c:pt>
                <c:pt idx="7104">
                  <c:v>43630</c:v>
                </c:pt>
                <c:pt idx="7105">
                  <c:v>43631</c:v>
                </c:pt>
                <c:pt idx="7106">
                  <c:v>43632</c:v>
                </c:pt>
                <c:pt idx="7107">
                  <c:v>43633</c:v>
                </c:pt>
                <c:pt idx="7108">
                  <c:v>43634</c:v>
                </c:pt>
                <c:pt idx="7109">
                  <c:v>43635</c:v>
                </c:pt>
                <c:pt idx="7110">
                  <c:v>43636</c:v>
                </c:pt>
                <c:pt idx="7111">
                  <c:v>43637</c:v>
                </c:pt>
                <c:pt idx="7112">
                  <c:v>43638</c:v>
                </c:pt>
                <c:pt idx="7113">
                  <c:v>43639</c:v>
                </c:pt>
                <c:pt idx="7114">
                  <c:v>43640</c:v>
                </c:pt>
                <c:pt idx="7115">
                  <c:v>43641</c:v>
                </c:pt>
                <c:pt idx="7116">
                  <c:v>43642</c:v>
                </c:pt>
                <c:pt idx="7117">
                  <c:v>43643</c:v>
                </c:pt>
                <c:pt idx="7118">
                  <c:v>43644</c:v>
                </c:pt>
                <c:pt idx="7119">
                  <c:v>43645</c:v>
                </c:pt>
                <c:pt idx="7120">
                  <c:v>43646</c:v>
                </c:pt>
                <c:pt idx="7121">
                  <c:v>43647</c:v>
                </c:pt>
                <c:pt idx="7122">
                  <c:v>43648</c:v>
                </c:pt>
                <c:pt idx="7123">
                  <c:v>43649</c:v>
                </c:pt>
                <c:pt idx="7124">
                  <c:v>43650</c:v>
                </c:pt>
                <c:pt idx="7125">
                  <c:v>43651</c:v>
                </c:pt>
                <c:pt idx="7126">
                  <c:v>43652</c:v>
                </c:pt>
                <c:pt idx="7127">
                  <c:v>43653</c:v>
                </c:pt>
                <c:pt idx="7128">
                  <c:v>43654</c:v>
                </c:pt>
                <c:pt idx="7129">
                  <c:v>43655</c:v>
                </c:pt>
                <c:pt idx="7130">
                  <c:v>43656</c:v>
                </c:pt>
                <c:pt idx="7131">
                  <c:v>43657</c:v>
                </c:pt>
                <c:pt idx="7132">
                  <c:v>43658</c:v>
                </c:pt>
                <c:pt idx="7133">
                  <c:v>43659</c:v>
                </c:pt>
                <c:pt idx="7134">
                  <c:v>43660</c:v>
                </c:pt>
                <c:pt idx="7135">
                  <c:v>43661</c:v>
                </c:pt>
                <c:pt idx="7136">
                  <c:v>43662</c:v>
                </c:pt>
                <c:pt idx="7137">
                  <c:v>43663</c:v>
                </c:pt>
                <c:pt idx="7138">
                  <c:v>43664</c:v>
                </c:pt>
                <c:pt idx="7139">
                  <c:v>43665</c:v>
                </c:pt>
                <c:pt idx="7140">
                  <c:v>43666</c:v>
                </c:pt>
                <c:pt idx="7141">
                  <c:v>43667</c:v>
                </c:pt>
                <c:pt idx="7142">
                  <c:v>43668</c:v>
                </c:pt>
                <c:pt idx="7143">
                  <c:v>43669</c:v>
                </c:pt>
                <c:pt idx="7144">
                  <c:v>43670</c:v>
                </c:pt>
                <c:pt idx="7145">
                  <c:v>43671</c:v>
                </c:pt>
                <c:pt idx="7146">
                  <c:v>43672</c:v>
                </c:pt>
                <c:pt idx="7147">
                  <c:v>43673</c:v>
                </c:pt>
                <c:pt idx="7148">
                  <c:v>43674</c:v>
                </c:pt>
                <c:pt idx="7149">
                  <c:v>43675</c:v>
                </c:pt>
                <c:pt idx="7150">
                  <c:v>43676</c:v>
                </c:pt>
                <c:pt idx="7151">
                  <c:v>43677</c:v>
                </c:pt>
                <c:pt idx="7152">
                  <c:v>43678</c:v>
                </c:pt>
                <c:pt idx="7153">
                  <c:v>43679</c:v>
                </c:pt>
                <c:pt idx="7154">
                  <c:v>43680</c:v>
                </c:pt>
                <c:pt idx="7155">
                  <c:v>43681</c:v>
                </c:pt>
                <c:pt idx="7156">
                  <c:v>43682</c:v>
                </c:pt>
                <c:pt idx="7157">
                  <c:v>43683</c:v>
                </c:pt>
                <c:pt idx="7158">
                  <c:v>43684</c:v>
                </c:pt>
                <c:pt idx="7159">
                  <c:v>43685</c:v>
                </c:pt>
                <c:pt idx="7160">
                  <c:v>43686</c:v>
                </c:pt>
                <c:pt idx="7161">
                  <c:v>43687</c:v>
                </c:pt>
                <c:pt idx="7162">
                  <c:v>43688</c:v>
                </c:pt>
                <c:pt idx="7163">
                  <c:v>43689</c:v>
                </c:pt>
                <c:pt idx="7164">
                  <c:v>43690</c:v>
                </c:pt>
                <c:pt idx="7165">
                  <c:v>43691</c:v>
                </c:pt>
                <c:pt idx="7166">
                  <c:v>43692</c:v>
                </c:pt>
                <c:pt idx="7167">
                  <c:v>43693</c:v>
                </c:pt>
                <c:pt idx="7168">
                  <c:v>43694</c:v>
                </c:pt>
                <c:pt idx="7169">
                  <c:v>43695</c:v>
                </c:pt>
                <c:pt idx="7170">
                  <c:v>43696</c:v>
                </c:pt>
                <c:pt idx="7171">
                  <c:v>43697</c:v>
                </c:pt>
                <c:pt idx="7172">
                  <c:v>43698</c:v>
                </c:pt>
                <c:pt idx="7173">
                  <c:v>43699</c:v>
                </c:pt>
                <c:pt idx="7174">
                  <c:v>43700</c:v>
                </c:pt>
                <c:pt idx="7175">
                  <c:v>43701</c:v>
                </c:pt>
                <c:pt idx="7176">
                  <c:v>43702</c:v>
                </c:pt>
                <c:pt idx="7177">
                  <c:v>43703</c:v>
                </c:pt>
                <c:pt idx="7178">
                  <c:v>43704</c:v>
                </c:pt>
                <c:pt idx="7179">
                  <c:v>43705</c:v>
                </c:pt>
                <c:pt idx="7180">
                  <c:v>43706</c:v>
                </c:pt>
                <c:pt idx="7181">
                  <c:v>43707</c:v>
                </c:pt>
                <c:pt idx="7182">
                  <c:v>43708</c:v>
                </c:pt>
                <c:pt idx="7183">
                  <c:v>43709</c:v>
                </c:pt>
                <c:pt idx="7184">
                  <c:v>43710</c:v>
                </c:pt>
                <c:pt idx="7185">
                  <c:v>43711</c:v>
                </c:pt>
                <c:pt idx="7186">
                  <c:v>43712</c:v>
                </c:pt>
                <c:pt idx="7187">
                  <c:v>43713</c:v>
                </c:pt>
                <c:pt idx="7188">
                  <c:v>43714</c:v>
                </c:pt>
                <c:pt idx="7189">
                  <c:v>43715</c:v>
                </c:pt>
                <c:pt idx="7190">
                  <c:v>43716</c:v>
                </c:pt>
                <c:pt idx="7191">
                  <c:v>43717</c:v>
                </c:pt>
                <c:pt idx="7192">
                  <c:v>43718</c:v>
                </c:pt>
                <c:pt idx="7193">
                  <c:v>43719</c:v>
                </c:pt>
                <c:pt idx="7194">
                  <c:v>43720</c:v>
                </c:pt>
                <c:pt idx="7195">
                  <c:v>43721</c:v>
                </c:pt>
                <c:pt idx="7196">
                  <c:v>43722</c:v>
                </c:pt>
                <c:pt idx="7197">
                  <c:v>43723</c:v>
                </c:pt>
                <c:pt idx="7198">
                  <c:v>43724</c:v>
                </c:pt>
                <c:pt idx="7199">
                  <c:v>43725</c:v>
                </c:pt>
                <c:pt idx="7200">
                  <c:v>43726</c:v>
                </c:pt>
                <c:pt idx="7201">
                  <c:v>43727</c:v>
                </c:pt>
                <c:pt idx="7202">
                  <c:v>43728</c:v>
                </c:pt>
                <c:pt idx="7203">
                  <c:v>43729</c:v>
                </c:pt>
                <c:pt idx="7204">
                  <c:v>43730</c:v>
                </c:pt>
                <c:pt idx="7205">
                  <c:v>43731</c:v>
                </c:pt>
                <c:pt idx="7206">
                  <c:v>43732</c:v>
                </c:pt>
                <c:pt idx="7207">
                  <c:v>43733</c:v>
                </c:pt>
                <c:pt idx="7208">
                  <c:v>43734</c:v>
                </c:pt>
                <c:pt idx="7209">
                  <c:v>43735</c:v>
                </c:pt>
                <c:pt idx="7210">
                  <c:v>43736</c:v>
                </c:pt>
                <c:pt idx="7211">
                  <c:v>43737</c:v>
                </c:pt>
                <c:pt idx="7212">
                  <c:v>43738</c:v>
                </c:pt>
                <c:pt idx="7213">
                  <c:v>43739</c:v>
                </c:pt>
                <c:pt idx="7214">
                  <c:v>43740</c:v>
                </c:pt>
                <c:pt idx="7215">
                  <c:v>43741</c:v>
                </c:pt>
                <c:pt idx="7216">
                  <c:v>43742</c:v>
                </c:pt>
                <c:pt idx="7217">
                  <c:v>43743</c:v>
                </c:pt>
                <c:pt idx="7218">
                  <c:v>43744</c:v>
                </c:pt>
                <c:pt idx="7219">
                  <c:v>43745</c:v>
                </c:pt>
                <c:pt idx="7220">
                  <c:v>43746</c:v>
                </c:pt>
                <c:pt idx="7221">
                  <c:v>43747</c:v>
                </c:pt>
                <c:pt idx="7222">
                  <c:v>43748</c:v>
                </c:pt>
                <c:pt idx="7223">
                  <c:v>43749</c:v>
                </c:pt>
                <c:pt idx="7224">
                  <c:v>43750</c:v>
                </c:pt>
                <c:pt idx="7225">
                  <c:v>43751</c:v>
                </c:pt>
                <c:pt idx="7226">
                  <c:v>43752</c:v>
                </c:pt>
                <c:pt idx="7227">
                  <c:v>43753</c:v>
                </c:pt>
                <c:pt idx="7228">
                  <c:v>43754</c:v>
                </c:pt>
                <c:pt idx="7229">
                  <c:v>43755</c:v>
                </c:pt>
                <c:pt idx="7230">
                  <c:v>43756</c:v>
                </c:pt>
                <c:pt idx="7231">
                  <c:v>43757</c:v>
                </c:pt>
                <c:pt idx="7232">
                  <c:v>43758</c:v>
                </c:pt>
                <c:pt idx="7233">
                  <c:v>43759</c:v>
                </c:pt>
                <c:pt idx="7234">
                  <c:v>43760</c:v>
                </c:pt>
                <c:pt idx="7235">
                  <c:v>43761</c:v>
                </c:pt>
                <c:pt idx="7236">
                  <c:v>43762</c:v>
                </c:pt>
                <c:pt idx="7237">
                  <c:v>43763</c:v>
                </c:pt>
                <c:pt idx="7238">
                  <c:v>43764</c:v>
                </c:pt>
                <c:pt idx="7239">
                  <c:v>43765</c:v>
                </c:pt>
                <c:pt idx="7240">
                  <c:v>43766</c:v>
                </c:pt>
                <c:pt idx="7241">
                  <c:v>43767</c:v>
                </c:pt>
                <c:pt idx="7242">
                  <c:v>43768</c:v>
                </c:pt>
                <c:pt idx="7243">
                  <c:v>43769</c:v>
                </c:pt>
                <c:pt idx="7244">
                  <c:v>43770</c:v>
                </c:pt>
                <c:pt idx="7245">
                  <c:v>43771</c:v>
                </c:pt>
                <c:pt idx="7246">
                  <c:v>43772</c:v>
                </c:pt>
                <c:pt idx="7247">
                  <c:v>43773</c:v>
                </c:pt>
                <c:pt idx="7248">
                  <c:v>43774</c:v>
                </c:pt>
                <c:pt idx="7249">
                  <c:v>43775</c:v>
                </c:pt>
                <c:pt idx="7250">
                  <c:v>43776</c:v>
                </c:pt>
                <c:pt idx="7251">
                  <c:v>43777</c:v>
                </c:pt>
                <c:pt idx="7252">
                  <c:v>43778</c:v>
                </c:pt>
                <c:pt idx="7253">
                  <c:v>43779</c:v>
                </c:pt>
                <c:pt idx="7254">
                  <c:v>43780</c:v>
                </c:pt>
                <c:pt idx="7255">
                  <c:v>43781</c:v>
                </c:pt>
                <c:pt idx="7256">
                  <c:v>43782</c:v>
                </c:pt>
                <c:pt idx="7257">
                  <c:v>43783</c:v>
                </c:pt>
                <c:pt idx="7258">
                  <c:v>43784</c:v>
                </c:pt>
                <c:pt idx="7259">
                  <c:v>43785</c:v>
                </c:pt>
                <c:pt idx="7260">
                  <c:v>43786</c:v>
                </c:pt>
                <c:pt idx="7261">
                  <c:v>43787</c:v>
                </c:pt>
                <c:pt idx="7262">
                  <c:v>43788</c:v>
                </c:pt>
                <c:pt idx="7263">
                  <c:v>43789</c:v>
                </c:pt>
                <c:pt idx="7264">
                  <c:v>43790</c:v>
                </c:pt>
                <c:pt idx="7265">
                  <c:v>43791</c:v>
                </c:pt>
                <c:pt idx="7266">
                  <c:v>43792</c:v>
                </c:pt>
                <c:pt idx="7267">
                  <c:v>43793</c:v>
                </c:pt>
                <c:pt idx="7268">
                  <c:v>43794</c:v>
                </c:pt>
                <c:pt idx="7269">
                  <c:v>43795</c:v>
                </c:pt>
                <c:pt idx="7270">
                  <c:v>43796</c:v>
                </c:pt>
                <c:pt idx="7271">
                  <c:v>43797</c:v>
                </c:pt>
                <c:pt idx="7272">
                  <c:v>43798</c:v>
                </c:pt>
                <c:pt idx="7273">
                  <c:v>43799</c:v>
                </c:pt>
                <c:pt idx="7274">
                  <c:v>43800</c:v>
                </c:pt>
                <c:pt idx="7275">
                  <c:v>43801</c:v>
                </c:pt>
                <c:pt idx="7276">
                  <c:v>43802</c:v>
                </c:pt>
                <c:pt idx="7277">
                  <c:v>43803</c:v>
                </c:pt>
                <c:pt idx="7278">
                  <c:v>43804</c:v>
                </c:pt>
                <c:pt idx="7279">
                  <c:v>43805</c:v>
                </c:pt>
                <c:pt idx="7280">
                  <c:v>43806</c:v>
                </c:pt>
                <c:pt idx="7281">
                  <c:v>43807</c:v>
                </c:pt>
                <c:pt idx="7282">
                  <c:v>43808</c:v>
                </c:pt>
                <c:pt idx="7283">
                  <c:v>43809</c:v>
                </c:pt>
                <c:pt idx="7284">
                  <c:v>43810</c:v>
                </c:pt>
                <c:pt idx="7285">
                  <c:v>43811</c:v>
                </c:pt>
                <c:pt idx="7286">
                  <c:v>43812</c:v>
                </c:pt>
                <c:pt idx="7287">
                  <c:v>43813</c:v>
                </c:pt>
                <c:pt idx="7288">
                  <c:v>43814</c:v>
                </c:pt>
                <c:pt idx="7289">
                  <c:v>43815</c:v>
                </c:pt>
                <c:pt idx="7290">
                  <c:v>43816</c:v>
                </c:pt>
                <c:pt idx="7291">
                  <c:v>43817</c:v>
                </c:pt>
                <c:pt idx="7292">
                  <c:v>43818</c:v>
                </c:pt>
                <c:pt idx="7293">
                  <c:v>43819</c:v>
                </c:pt>
                <c:pt idx="7294">
                  <c:v>43820</c:v>
                </c:pt>
                <c:pt idx="7295">
                  <c:v>43821</c:v>
                </c:pt>
                <c:pt idx="7296">
                  <c:v>43822</c:v>
                </c:pt>
                <c:pt idx="7297">
                  <c:v>43823</c:v>
                </c:pt>
                <c:pt idx="7298">
                  <c:v>43824</c:v>
                </c:pt>
                <c:pt idx="7299">
                  <c:v>43825</c:v>
                </c:pt>
                <c:pt idx="7300">
                  <c:v>43826</c:v>
                </c:pt>
                <c:pt idx="7301">
                  <c:v>43827</c:v>
                </c:pt>
                <c:pt idx="7302">
                  <c:v>43828</c:v>
                </c:pt>
                <c:pt idx="7303">
                  <c:v>43829</c:v>
                </c:pt>
                <c:pt idx="7304">
                  <c:v>43830</c:v>
                </c:pt>
              </c:numCache>
            </c:numRef>
          </c:xVal>
          <c:yVal>
            <c:numRef>
              <c:f>QSIM_AC!$B$2:$B$7306</c:f>
              <c:numCache>
                <c:formatCode>General</c:formatCode>
                <c:ptCount val="7305"/>
                <c:pt idx="0">
                  <c:v>62.347949692731703</c:v>
                </c:pt>
                <c:pt idx="1">
                  <c:v>60.963880660050201</c:v>
                </c:pt>
                <c:pt idx="2">
                  <c:v>92.901461494820396</c:v>
                </c:pt>
                <c:pt idx="3">
                  <c:v>88.303974454513195</c:v>
                </c:pt>
                <c:pt idx="4">
                  <c:v>65.824800509366298</c:v>
                </c:pt>
                <c:pt idx="5">
                  <c:v>59.893059881112002</c:v>
                </c:pt>
                <c:pt idx="6">
                  <c:v>54.648702212516497</c:v>
                </c:pt>
                <c:pt idx="7">
                  <c:v>47.266404712994898</c:v>
                </c:pt>
                <c:pt idx="8">
                  <c:v>49.080240267133803</c:v>
                </c:pt>
                <c:pt idx="9">
                  <c:v>49.758022387395698</c:v>
                </c:pt>
                <c:pt idx="10">
                  <c:v>47.134517876914003</c:v>
                </c:pt>
                <c:pt idx="11">
                  <c:v>93.127055786615998</c:v>
                </c:pt>
                <c:pt idx="12">
                  <c:v>107.91505928530999</c:v>
                </c:pt>
                <c:pt idx="13">
                  <c:v>99.597919956842205</c:v>
                </c:pt>
                <c:pt idx="14">
                  <c:v>99.489364377237706</c:v>
                </c:pt>
                <c:pt idx="15">
                  <c:v>81.863838233920205</c:v>
                </c:pt>
                <c:pt idx="16">
                  <c:v>72.259191821068299</c:v>
                </c:pt>
                <c:pt idx="17">
                  <c:v>77.703676286553801</c:v>
                </c:pt>
                <c:pt idx="18">
                  <c:v>66.033145185161601</c:v>
                </c:pt>
                <c:pt idx="19">
                  <c:v>52.760973742949297</c:v>
                </c:pt>
                <c:pt idx="20">
                  <c:v>61.002254222250599</c:v>
                </c:pt>
                <c:pt idx="21">
                  <c:v>65.325140826133705</c:v>
                </c:pt>
                <c:pt idx="22">
                  <c:v>52.271151004957702</c:v>
                </c:pt>
                <c:pt idx="23">
                  <c:v>39.117073163223203</c:v>
                </c:pt>
                <c:pt idx="24">
                  <c:v>32.178073866977599</c:v>
                </c:pt>
                <c:pt idx="25">
                  <c:v>27.774807304217902</c:v>
                </c:pt>
                <c:pt idx="26">
                  <c:v>26.7769934850485</c:v>
                </c:pt>
                <c:pt idx="27">
                  <c:v>25.546513009582799</c:v>
                </c:pt>
                <c:pt idx="28">
                  <c:v>23.383819279333299</c:v>
                </c:pt>
                <c:pt idx="29">
                  <c:v>21.6530649158498</c:v>
                </c:pt>
                <c:pt idx="30">
                  <c:v>20.0571163786604</c:v>
                </c:pt>
                <c:pt idx="31">
                  <c:v>18.640247002434801</c:v>
                </c:pt>
                <c:pt idx="32">
                  <c:v>17.6903569961908</c:v>
                </c:pt>
                <c:pt idx="33">
                  <c:v>24.228433871651401</c:v>
                </c:pt>
                <c:pt idx="34">
                  <c:v>37.674444361748499</c:v>
                </c:pt>
                <c:pt idx="35">
                  <c:v>71.915180048387995</c:v>
                </c:pt>
                <c:pt idx="36">
                  <c:v>66.105137467929097</c:v>
                </c:pt>
                <c:pt idx="37">
                  <c:v>60.057851314849401</c:v>
                </c:pt>
                <c:pt idx="38">
                  <c:v>71.929871289423602</c:v>
                </c:pt>
                <c:pt idx="39">
                  <c:v>84.068339029421907</c:v>
                </c:pt>
                <c:pt idx="40">
                  <c:v>69.184632873244396</c:v>
                </c:pt>
                <c:pt idx="41">
                  <c:v>75.117056492749896</c:v>
                </c:pt>
                <c:pt idx="42">
                  <c:v>111.341068210415</c:v>
                </c:pt>
                <c:pt idx="43">
                  <c:v>156.03647362231999</c:v>
                </c:pt>
                <c:pt idx="44">
                  <c:v>118.285913795383</c:v>
                </c:pt>
                <c:pt idx="45">
                  <c:v>73.775858417217407</c:v>
                </c:pt>
                <c:pt idx="46">
                  <c:v>57.5831836118941</c:v>
                </c:pt>
                <c:pt idx="47">
                  <c:v>51.550401138587397</c:v>
                </c:pt>
                <c:pt idx="48">
                  <c:v>52.217165585102997</c:v>
                </c:pt>
                <c:pt idx="49">
                  <c:v>50.227179967062902</c:v>
                </c:pt>
                <c:pt idx="50">
                  <c:v>46.834179978371999</c:v>
                </c:pt>
                <c:pt idx="51">
                  <c:v>41.986693410491299</c:v>
                </c:pt>
                <c:pt idx="52">
                  <c:v>43.484217377655703</c:v>
                </c:pt>
                <c:pt idx="53">
                  <c:v>40.803507551687098</c:v>
                </c:pt>
                <c:pt idx="54">
                  <c:v>39.763900166357097</c:v>
                </c:pt>
                <c:pt idx="55">
                  <c:v>44.087545335977403</c:v>
                </c:pt>
                <c:pt idx="56">
                  <c:v>87.105021262482396</c:v>
                </c:pt>
                <c:pt idx="57">
                  <c:v>85.008760183774896</c:v>
                </c:pt>
                <c:pt idx="58">
                  <c:v>73.489507144312896</c:v>
                </c:pt>
                <c:pt idx="59">
                  <c:v>83.064669707343796</c:v>
                </c:pt>
                <c:pt idx="60">
                  <c:v>83.165399595062993</c:v>
                </c:pt>
                <c:pt idx="61">
                  <c:v>74.216118696681093</c:v>
                </c:pt>
                <c:pt idx="62">
                  <c:v>65.841416192018102</c:v>
                </c:pt>
                <c:pt idx="63">
                  <c:v>59.419475392962802</c:v>
                </c:pt>
                <c:pt idx="64">
                  <c:v>57.971651117063601</c:v>
                </c:pt>
                <c:pt idx="65">
                  <c:v>56.039428473506</c:v>
                </c:pt>
                <c:pt idx="66">
                  <c:v>50.355259502311903</c:v>
                </c:pt>
                <c:pt idx="67">
                  <c:v>48.909287387244298</c:v>
                </c:pt>
                <c:pt idx="68">
                  <c:v>46.410318393614197</c:v>
                </c:pt>
                <c:pt idx="69">
                  <c:v>43.1542267498779</c:v>
                </c:pt>
                <c:pt idx="70">
                  <c:v>52.625132634345299</c:v>
                </c:pt>
                <c:pt idx="71">
                  <c:v>55.524263365840397</c:v>
                </c:pt>
                <c:pt idx="72">
                  <c:v>47.451168487356199</c:v>
                </c:pt>
                <c:pt idx="73">
                  <c:v>39.777836695789901</c:v>
                </c:pt>
                <c:pt idx="74">
                  <c:v>54.363629347457398</c:v>
                </c:pt>
                <c:pt idx="75">
                  <c:v>109.987555479856</c:v>
                </c:pt>
                <c:pt idx="76">
                  <c:v>115.074987877007</c:v>
                </c:pt>
                <c:pt idx="77">
                  <c:v>118.25230624912</c:v>
                </c:pt>
                <c:pt idx="78">
                  <c:v>101.56710345457</c:v>
                </c:pt>
                <c:pt idx="79">
                  <c:v>78.258684107133902</c:v>
                </c:pt>
                <c:pt idx="80">
                  <c:v>107.053827569009</c:v>
                </c:pt>
                <c:pt idx="81">
                  <c:v>98.470908408701703</c:v>
                </c:pt>
                <c:pt idx="82">
                  <c:v>77.956307641318006</c:v>
                </c:pt>
                <c:pt idx="83">
                  <c:v>65.8969736674958</c:v>
                </c:pt>
                <c:pt idx="84">
                  <c:v>60.238672468382902</c:v>
                </c:pt>
                <c:pt idx="85">
                  <c:v>58.974835430149</c:v>
                </c:pt>
                <c:pt idx="86">
                  <c:v>66.680370125263707</c:v>
                </c:pt>
                <c:pt idx="87">
                  <c:v>80.534022560050104</c:v>
                </c:pt>
                <c:pt idx="88">
                  <c:v>76.902552417457699</c:v>
                </c:pt>
                <c:pt idx="89">
                  <c:v>74.750950509761694</c:v>
                </c:pt>
                <c:pt idx="90">
                  <c:v>70.997001368136495</c:v>
                </c:pt>
                <c:pt idx="91">
                  <c:v>75.475170755133306</c:v>
                </c:pt>
                <c:pt idx="92">
                  <c:v>93.848133557864202</c:v>
                </c:pt>
                <c:pt idx="93">
                  <c:v>80.555698347821703</c:v>
                </c:pt>
                <c:pt idx="94">
                  <c:v>83.626265731349704</c:v>
                </c:pt>
                <c:pt idx="95">
                  <c:v>101.8588778683</c:v>
                </c:pt>
                <c:pt idx="96">
                  <c:v>109.107770093562</c:v>
                </c:pt>
                <c:pt idx="97">
                  <c:v>97.422279038669004</c:v>
                </c:pt>
                <c:pt idx="98">
                  <c:v>89.215483259300896</c:v>
                </c:pt>
                <c:pt idx="99">
                  <c:v>76.395168616122206</c:v>
                </c:pt>
                <c:pt idx="100">
                  <c:v>73.293173150005302</c:v>
                </c:pt>
                <c:pt idx="101">
                  <c:v>63.563908539109299</c:v>
                </c:pt>
                <c:pt idx="102">
                  <c:v>56.392258095228399</c:v>
                </c:pt>
                <c:pt idx="103">
                  <c:v>54.4565273627761</c:v>
                </c:pt>
                <c:pt idx="104">
                  <c:v>51.719619610521598</c:v>
                </c:pt>
                <c:pt idx="105">
                  <c:v>45.7849559237658</c:v>
                </c:pt>
                <c:pt idx="106">
                  <c:v>38.261537666790304</c:v>
                </c:pt>
                <c:pt idx="107">
                  <c:v>31.950896431644502</c:v>
                </c:pt>
                <c:pt idx="108">
                  <c:v>47.913115243809401</c:v>
                </c:pt>
                <c:pt idx="109">
                  <c:v>70.985952134427293</c:v>
                </c:pt>
                <c:pt idx="110">
                  <c:v>70.116254854517607</c:v>
                </c:pt>
                <c:pt idx="111">
                  <c:v>69.519256933788299</c:v>
                </c:pt>
                <c:pt idx="112">
                  <c:v>87.787792524107402</c:v>
                </c:pt>
                <c:pt idx="113">
                  <c:v>94.106148056279395</c:v>
                </c:pt>
                <c:pt idx="114">
                  <c:v>83.209612800665894</c:v>
                </c:pt>
                <c:pt idx="115">
                  <c:v>76.323405139984004</c:v>
                </c:pt>
                <c:pt idx="116">
                  <c:v>61.180454060087399</c:v>
                </c:pt>
                <c:pt idx="117">
                  <c:v>48.854327105181</c:v>
                </c:pt>
                <c:pt idx="118">
                  <c:v>43.4837928366344</c:v>
                </c:pt>
                <c:pt idx="119">
                  <c:v>38.533872585962598</c:v>
                </c:pt>
                <c:pt idx="120">
                  <c:v>53.8418071422075</c:v>
                </c:pt>
                <c:pt idx="121">
                  <c:v>79.346720369988503</c:v>
                </c:pt>
                <c:pt idx="122">
                  <c:v>184.37277448155501</c:v>
                </c:pt>
                <c:pt idx="123">
                  <c:v>160.13862309374301</c:v>
                </c:pt>
                <c:pt idx="124">
                  <c:v>107.804232880547</c:v>
                </c:pt>
                <c:pt idx="125">
                  <c:v>111.96441902176301</c:v>
                </c:pt>
                <c:pt idx="126">
                  <c:v>131.77179082131701</c:v>
                </c:pt>
                <c:pt idx="127">
                  <c:v>107.49783113374301</c:v>
                </c:pt>
                <c:pt idx="128">
                  <c:v>149.142705423537</c:v>
                </c:pt>
                <c:pt idx="129">
                  <c:v>135.17515015012299</c:v>
                </c:pt>
                <c:pt idx="130">
                  <c:v>123.37747579122301</c:v>
                </c:pt>
                <c:pt idx="131">
                  <c:v>123.61333181330301</c:v>
                </c:pt>
                <c:pt idx="132">
                  <c:v>107.58501220855599</c:v>
                </c:pt>
                <c:pt idx="133">
                  <c:v>132.99524474123101</c:v>
                </c:pt>
                <c:pt idx="134">
                  <c:v>131.20307222321699</c:v>
                </c:pt>
                <c:pt idx="135">
                  <c:v>92.900287731386101</c:v>
                </c:pt>
                <c:pt idx="136">
                  <c:v>69.1903851663686</c:v>
                </c:pt>
                <c:pt idx="137">
                  <c:v>65.703431391371694</c:v>
                </c:pt>
                <c:pt idx="138">
                  <c:v>63.536791597371902</c:v>
                </c:pt>
                <c:pt idx="139">
                  <c:v>61.221667872484602</c:v>
                </c:pt>
                <c:pt idx="140">
                  <c:v>55.291634244163703</c:v>
                </c:pt>
                <c:pt idx="141">
                  <c:v>48.767082186037499</c:v>
                </c:pt>
                <c:pt idx="142">
                  <c:v>42.682585857189899</c:v>
                </c:pt>
                <c:pt idx="143">
                  <c:v>41.630940126169101</c:v>
                </c:pt>
                <c:pt idx="144">
                  <c:v>44.698636548794497</c:v>
                </c:pt>
                <c:pt idx="145">
                  <c:v>83.376598441785106</c:v>
                </c:pt>
                <c:pt idx="146">
                  <c:v>133.62529479354899</c:v>
                </c:pt>
                <c:pt idx="147">
                  <c:v>140.31962303054601</c:v>
                </c:pt>
                <c:pt idx="148">
                  <c:v>128.79380862680401</c:v>
                </c:pt>
                <c:pt idx="149">
                  <c:v>91.240252568983095</c:v>
                </c:pt>
                <c:pt idx="150">
                  <c:v>99.763460840874302</c:v>
                </c:pt>
                <c:pt idx="151">
                  <c:v>86.171260011357504</c:v>
                </c:pt>
                <c:pt idx="152">
                  <c:v>193.59212622723601</c:v>
                </c:pt>
                <c:pt idx="153">
                  <c:v>187.70442366337801</c:v>
                </c:pt>
                <c:pt idx="154">
                  <c:v>210.81121280281599</c:v>
                </c:pt>
                <c:pt idx="155">
                  <c:v>196.502472407737</c:v>
                </c:pt>
                <c:pt idx="156">
                  <c:v>128.99817551130499</c:v>
                </c:pt>
                <c:pt idx="157">
                  <c:v>89.009436061373407</c:v>
                </c:pt>
                <c:pt idx="158">
                  <c:v>74.101996904737206</c:v>
                </c:pt>
                <c:pt idx="159">
                  <c:v>76.200836004309195</c:v>
                </c:pt>
                <c:pt idx="160">
                  <c:v>74.917749218702198</c:v>
                </c:pt>
                <c:pt idx="161">
                  <c:v>69.739696499331004</c:v>
                </c:pt>
                <c:pt idx="162">
                  <c:v>85.962132142174994</c:v>
                </c:pt>
                <c:pt idx="163">
                  <c:v>108.685834499333</c:v>
                </c:pt>
                <c:pt idx="164">
                  <c:v>113.22522559332</c:v>
                </c:pt>
                <c:pt idx="165">
                  <c:v>159.228887152563</c:v>
                </c:pt>
                <c:pt idx="166">
                  <c:v>165.930405412878</c:v>
                </c:pt>
                <c:pt idx="167">
                  <c:v>122.632180897258</c:v>
                </c:pt>
                <c:pt idx="168">
                  <c:v>164.79174580745001</c:v>
                </c:pt>
                <c:pt idx="169">
                  <c:v>133.91831307520201</c:v>
                </c:pt>
                <c:pt idx="170">
                  <c:v>87.939105833442099</c:v>
                </c:pt>
                <c:pt idx="171">
                  <c:v>65.519827249920695</c:v>
                </c:pt>
                <c:pt idx="172">
                  <c:v>53.613454412338299</c:v>
                </c:pt>
                <c:pt idx="173">
                  <c:v>374.32096978608502</c:v>
                </c:pt>
                <c:pt idx="174">
                  <c:v>443.91385416213001</c:v>
                </c:pt>
                <c:pt idx="175">
                  <c:v>214.848056372451</c:v>
                </c:pt>
                <c:pt idx="176">
                  <c:v>181.083164089733</c:v>
                </c:pt>
                <c:pt idx="177">
                  <c:v>265.26611746075901</c:v>
                </c:pt>
                <c:pt idx="178">
                  <c:v>282.65702648230399</c:v>
                </c:pt>
                <c:pt idx="179">
                  <c:v>162.83603407613199</c:v>
                </c:pt>
                <c:pt idx="180">
                  <c:v>91.739253925346105</c:v>
                </c:pt>
                <c:pt idx="181">
                  <c:v>76.150495215248995</c:v>
                </c:pt>
                <c:pt idx="182">
                  <c:v>79.506134312301199</c:v>
                </c:pt>
                <c:pt idx="183">
                  <c:v>90.908148335457994</c:v>
                </c:pt>
                <c:pt idx="184">
                  <c:v>83.572902236333306</c:v>
                </c:pt>
                <c:pt idx="185">
                  <c:v>74.849440030347495</c:v>
                </c:pt>
                <c:pt idx="186">
                  <c:v>64.408154061334201</c:v>
                </c:pt>
                <c:pt idx="187">
                  <c:v>53.076708584116197</c:v>
                </c:pt>
                <c:pt idx="188">
                  <c:v>74.993212155067795</c:v>
                </c:pt>
                <c:pt idx="189">
                  <c:v>98.927105971662897</c:v>
                </c:pt>
                <c:pt idx="190">
                  <c:v>82.359288958199301</c:v>
                </c:pt>
                <c:pt idx="191">
                  <c:v>70.481023792762699</c:v>
                </c:pt>
                <c:pt idx="192">
                  <c:v>66.044116631658</c:v>
                </c:pt>
                <c:pt idx="193">
                  <c:v>68.919585973544102</c:v>
                </c:pt>
                <c:pt idx="194">
                  <c:v>71.347919839444202</c:v>
                </c:pt>
                <c:pt idx="195">
                  <c:v>165.47804401744199</c:v>
                </c:pt>
                <c:pt idx="196">
                  <c:v>218.05918679466399</c:v>
                </c:pt>
                <c:pt idx="197">
                  <c:v>346.32182734018198</c:v>
                </c:pt>
                <c:pt idx="198">
                  <c:v>241.88183895114801</c:v>
                </c:pt>
                <c:pt idx="199">
                  <c:v>121.32360802072699</c:v>
                </c:pt>
                <c:pt idx="200">
                  <c:v>475.513616289683</c:v>
                </c:pt>
                <c:pt idx="201">
                  <c:v>511.97240837861301</c:v>
                </c:pt>
                <c:pt idx="202">
                  <c:v>450.73831804070102</c:v>
                </c:pt>
                <c:pt idx="203">
                  <c:v>336.38080079550701</c:v>
                </c:pt>
                <c:pt idx="204">
                  <c:v>275.672740783059</c:v>
                </c:pt>
                <c:pt idx="205">
                  <c:v>541.896786047712</c:v>
                </c:pt>
                <c:pt idx="206">
                  <c:v>545.19272677296897</c:v>
                </c:pt>
                <c:pt idx="207">
                  <c:v>412.452286729089</c:v>
                </c:pt>
                <c:pt idx="208">
                  <c:v>276.52411356254601</c:v>
                </c:pt>
                <c:pt idx="209">
                  <c:v>159.28968976165999</c:v>
                </c:pt>
                <c:pt idx="210">
                  <c:v>134.753416327427</c:v>
                </c:pt>
                <c:pt idx="211">
                  <c:v>651.48639777949097</c:v>
                </c:pt>
                <c:pt idx="212">
                  <c:v>1048.0845770225801</c:v>
                </c:pt>
                <c:pt idx="213">
                  <c:v>617.82372426080701</c:v>
                </c:pt>
                <c:pt idx="214">
                  <c:v>280.11691800428503</c:v>
                </c:pt>
                <c:pt idx="215">
                  <c:v>177.13826197059601</c:v>
                </c:pt>
                <c:pt idx="216">
                  <c:v>178.90817110011901</c:v>
                </c:pt>
                <c:pt idx="217">
                  <c:v>149.9632556112</c:v>
                </c:pt>
                <c:pt idx="218">
                  <c:v>109.932216875704</c:v>
                </c:pt>
                <c:pt idx="219">
                  <c:v>129.196141887907</c:v>
                </c:pt>
                <c:pt idx="220">
                  <c:v>123.475100436825</c:v>
                </c:pt>
                <c:pt idx="221">
                  <c:v>99.971127054847798</c:v>
                </c:pt>
                <c:pt idx="222">
                  <c:v>141.04178222920601</c:v>
                </c:pt>
                <c:pt idx="223">
                  <c:v>131.090724908423</c:v>
                </c:pt>
                <c:pt idx="224">
                  <c:v>93.749568082671502</c:v>
                </c:pt>
                <c:pt idx="225">
                  <c:v>135.94325350243</c:v>
                </c:pt>
                <c:pt idx="226">
                  <c:v>120.240123421769</c:v>
                </c:pt>
                <c:pt idx="227">
                  <c:v>79.107537667586598</c:v>
                </c:pt>
                <c:pt idx="228">
                  <c:v>86.318613499264302</c:v>
                </c:pt>
                <c:pt idx="229">
                  <c:v>86.106905818438605</c:v>
                </c:pt>
                <c:pt idx="230">
                  <c:v>182.27814054657799</c:v>
                </c:pt>
                <c:pt idx="231">
                  <c:v>158.72788934312601</c:v>
                </c:pt>
                <c:pt idx="232">
                  <c:v>105.207510191241</c:v>
                </c:pt>
                <c:pt idx="233">
                  <c:v>80.864186193143098</c:v>
                </c:pt>
                <c:pt idx="234">
                  <c:v>72.282458686857296</c:v>
                </c:pt>
                <c:pt idx="235">
                  <c:v>131.99825750244401</c:v>
                </c:pt>
                <c:pt idx="236">
                  <c:v>121.500907320849</c:v>
                </c:pt>
                <c:pt idx="237">
                  <c:v>85.106362708257507</c:v>
                </c:pt>
                <c:pt idx="238">
                  <c:v>105.18067834795001</c:v>
                </c:pt>
                <c:pt idx="239">
                  <c:v>94.300706694357402</c:v>
                </c:pt>
                <c:pt idx="240">
                  <c:v>151.14397581319901</c:v>
                </c:pt>
                <c:pt idx="241">
                  <c:v>247.38263282325701</c:v>
                </c:pt>
                <c:pt idx="242">
                  <c:v>192.614753996578</c:v>
                </c:pt>
                <c:pt idx="243">
                  <c:v>113.64451592344101</c:v>
                </c:pt>
                <c:pt idx="244">
                  <c:v>81.175129710544098</c:v>
                </c:pt>
                <c:pt idx="245">
                  <c:v>68.092954008560596</c:v>
                </c:pt>
                <c:pt idx="246">
                  <c:v>72.269433828908703</c:v>
                </c:pt>
                <c:pt idx="247">
                  <c:v>67.243564874688005</c:v>
                </c:pt>
                <c:pt idx="248">
                  <c:v>58.986811000611702</c:v>
                </c:pt>
                <c:pt idx="249">
                  <c:v>54.385137798885502</c:v>
                </c:pt>
                <c:pt idx="250">
                  <c:v>52.866335116896103</c:v>
                </c:pt>
                <c:pt idx="251">
                  <c:v>50.625512897901601</c:v>
                </c:pt>
                <c:pt idx="252">
                  <c:v>45.120032197982297</c:v>
                </c:pt>
                <c:pt idx="253">
                  <c:v>41.863142285610699</c:v>
                </c:pt>
                <c:pt idx="254">
                  <c:v>39.721285852459602</c:v>
                </c:pt>
                <c:pt idx="255">
                  <c:v>36.714514334077997</c:v>
                </c:pt>
                <c:pt idx="256">
                  <c:v>34.064342176305601</c:v>
                </c:pt>
                <c:pt idx="257">
                  <c:v>33.415934874212603</c:v>
                </c:pt>
                <c:pt idx="258">
                  <c:v>33.3757348283402</c:v>
                </c:pt>
                <c:pt idx="259">
                  <c:v>33.547475663782599</c:v>
                </c:pt>
                <c:pt idx="260">
                  <c:v>31.955008014390899</c:v>
                </c:pt>
                <c:pt idx="261">
                  <c:v>38.040057863752899</c:v>
                </c:pt>
                <c:pt idx="262">
                  <c:v>180.461114278525</c:v>
                </c:pt>
                <c:pt idx="263">
                  <c:v>264.93453234131999</c:v>
                </c:pt>
                <c:pt idx="264">
                  <c:v>281.321091478857</c:v>
                </c:pt>
                <c:pt idx="265">
                  <c:v>222.32859874603901</c:v>
                </c:pt>
                <c:pt idx="266">
                  <c:v>136.22197026898601</c:v>
                </c:pt>
                <c:pt idx="267">
                  <c:v>107.093218554082</c:v>
                </c:pt>
                <c:pt idx="268">
                  <c:v>86.718354920450295</c:v>
                </c:pt>
                <c:pt idx="269">
                  <c:v>69.520798661480399</c:v>
                </c:pt>
                <c:pt idx="270">
                  <c:v>62.472970810829501</c:v>
                </c:pt>
                <c:pt idx="271">
                  <c:v>69.990809437308002</c:v>
                </c:pt>
                <c:pt idx="272">
                  <c:v>85.096716812978599</c:v>
                </c:pt>
                <c:pt idx="273">
                  <c:v>73.390563552636095</c:v>
                </c:pt>
                <c:pt idx="274">
                  <c:v>63.303653325433999</c:v>
                </c:pt>
                <c:pt idx="275">
                  <c:v>61.174098086035599</c:v>
                </c:pt>
                <c:pt idx="276">
                  <c:v>57.158452818397997</c:v>
                </c:pt>
                <c:pt idx="277">
                  <c:v>54.998251724564298</c:v>
                </c:pt>
                <c:pt idx="278">
                  <c:v>57.368842999609299</c:v>
                </c:pt>
                <c:pt idx="279">
                  <c:v>58.399300768693699</c:v>
                </c:pt>
                <c:pt idx="280">
                  <c:v>64.132138510961596</c:v>
                </c:pt>
                <c:pt idx="281">
                  <c:v>66.091991880768802</c:v>
                </c:pt>
                <c:pt idx="282">
                  <c:v>64.6405692898349</c:v>
                </c:pt>
                <c:pt idx="283">
                  <c:v>62.911621771232802</c:v>
                </c:pt>
                <c:pt idx="284">
                  <c:v>58.905794307682299</c:v>
                </c:pt>
                <c:pt idx="285">
                  <c:v>50.986563023981802</c:v>
                </c:pt>
                <c:pt idx="286">
                  <c:v>43.877168171660301</c:v>
                </c:pt>
                <c:pt idx="287">
                  <c:v>41.116622278152903</c:v>
                </c:pt>
                <c:pt idx="288">
                  <c:v>38.6859839483296</c:v>
                </c:pt>
                <c:pt idx="289">
                  <c:v>39.989585436194297</c:v>
                </c:pt>
                <c:pt idx="290">
                  <c:v>44.215145050312998</c:v>
                </c:pt>
                <c:pt idx="291">
                  <c:v>45.8018407876419</c:v>
                </c:pt>
                <c:pt idx="292">
                  <c:v>50.295684839171599</c:v>
                </c:pt>
                <c:pt idx="293">
                  <c:v>49.894520585285498</c:v>
                </c:pt>
                <c:pt idx="294">
                  <c:v>52.523080534166297</c:v>
                </c:pt>
                <c:pt idx="295">
                  <c:v>75.061631086510005</c:v>
                </c:pt>
                <c:pt idx="296">
                  <c:v>88.192588255245596</c:v>
                </c:pt>
                <c:pt idx="297">
                  <c:v>79.630087422317004</c:v>
                </c:pt>
                <c:pt idx="298">
                  <c:v>77.768503986105898</c:v>
                </c:pt>
                <c:pt idx="299">
                  <c:v>88.963762886816298</c:v>
                </c:pt>
                <c:pt idx="300">
                  <c:v>85.822038367604904</c:v>
                </c:pt>
                <c:pt idx="301">
                  <c:v>76.673076461694606</c:v>
                </c:pt>
                <c:pt idx="302">
                  <c:v>89.030296704546203</c:v>
                </c:pt>
                <c:pt idx="303">
                  <c:v>75.850449806122498</c:v>
                </c:pt>
                <c:pt idx="304">
                  <c:v>53.635119478209802</c:v>
                </c:pt>
                <c:pt idx="305">
                  <c:v>47.156795994544801</c:v>
                </c:pt>
                <c:pt idx="306">
                  <c:v>45.676177633261197</c:v>
                </c:pt>
                <c:pt idx="307">
                  <c:v>41.2521145187185</c:v>
                </c:pt>
                <c:pt idx="308">
                  <c:v>34.391421056586601</c:v>
                </c:pt>
                <c:pt idx="309">
                  <c:v>29.1830331417049</c:v>
                </c:pt>
                <c:pt idx="310">
                  <c:v>26.368258804819799</c:v>
                </c:pt>
                <c:pt idx="311">
                  <c:v>25.483629236718699</c:v>
                </c:pt>
                <c:pt idx="312">
                  <c:v>25.818562597356198</c:v>
                </c:pt>
                <c:pt idx="313">
                  <c:v>26.868615715457999</c:v>
                </c:pt>
                <c:pt idx="314">
                  <c:v>27.2250007660367</c:v>
                </c:pt>
                <c:pt idx="315">
                  <c:v>25.5168983253653</c:v>
                </c:pt>
                <c:pt idx="316">
                  <c:v>24.865059293504601</c:v>
                </c:pt>
                <c:pt idx="317">
                  <c:v>23.838071374708299</c:v>
                </c:pt>
                <c:pt idx="318">
                  <c:v>22.253376165219699</c:v>
                </c:pt>
                <c:pt idx="319">
                  <c:v>21.7572846904846</c:v>
                </c:pt>
                <c:pt idx="320">
                  <c:v>21.986441473655699</c:v>
                </c:pt>
                <c:pt idx="321">
                  <c:v>24.525613199311099</c:v>
                </c:pt>
                <c:pt idx="322">
                  <c:v>29.909053958395099</c:v>
                </c:pt>
                <c:pt idx="323">
                  <c:v>31.161772927019801</c:v>
                </c:pt>
                <c:pt idx="324">
                  <c:v>35.281271435131003</c:v>
                </c:pt>
                <c:pt idx="325">
                  <c:v>41.609197728914403</c:v>
                </c:pt>
                <c:pt idx="326">
                  <c:v>39.8883438066091</c:v>
                </c:pt>
                <c:pt idx="327">
                  <c:v>42.767828034689302</c:v>
                </c:pt>
                <c:pt idx="328">
                  <c:v>45.551112998484498</c:v>
                </c:pt>
                <c:pt idx="329">
                  <c:v>116.817737172172</c:v>
                </c:pt>
                <c:pt idx="330">
                  <c:v>106.110500718822</c:v>
                </c:pt>
                <c:pt idx="331">
                  <c:v>96.767905341319604</c:v>
                </c:pt>
                <c:pt idx="332">
                  <c:v>165.484673095457</c:v>
                </c:pt>
                <c:pt idx="333">
                  <c:v>133.53058787883199</c:v>
                </c:pt>
                <c:pt idx="334">
                  <c:v>84.897193361336903</c:v>
                </c:pt>
                <c:pt idx="335">
                  <c:v>61.056991928162503</c:v>
                </c:pt>
                <c:pt idx="336">
                  <c:v>45.349182604428798</c:v>
                </c:pt>
                <c:pt idx="337">
                  <c:v>36.279902239376703</c:v>
                </c:pt>
                <c:pt idx="338">
                  <c:v>30.550297064499201</c:v>
                </c:pt>
                <c:pt idx="339">
                  <c:v>26.759219953801001</c:v>
                </c:pt>
                <c:pt idx="340">
                  <c:v>26.3298544004031</c:v>
                </c:pt>
                <c:pt idx="341">
                  <c:v>27.595234283427398</c:v>
                </c:pt>
                <c:pt idx="342">
                  <c:v>27.020309037740599</c:v>
                </c:pt>
                <c:pt idx="343">
                  <c:v>25.272597316123999</c:v>
                </c:pt>
                <c:pt idx="344">
                  <c:v>23.055271236131802</c:v>
                </c:pt>
                <c:pt idx="345">
                  <c:v>21.034477438123002</c:v>
                </c:pt>
                <c:pt idx="346">
                  <c:v>29.188319172495898</c:v>
                </c:pt>
                <c:pt idx="347">
                  <c:v>37.700599021631497</c:v>
                </c:pt>
                <c:pt idx="348">
                  <c:v>37.737582329821002</c:v>
                </c:pt>
                <c:pt idx="349">
                  <c:v>34.922514713312701</c:v>
                </c:pt>
                <c:pt idx="350">
                  <c:v>33.911274290734099</c:v>
                </c:pt>
                <c:pt idx="351">
                  <c:v>36.665507387536501</c:v>
                </c:pt>
                <c:pt idx="352">
                  <c:v>47.467080005372999</c:v>
                </c:pt>
                <c:pt idx="353">
                  <c:v>41.9854051771432</c:v>
                </c:pt>
                <c:pt idx="354">
                  <c:v>31.313063433022499</c:v>
                </c:pt>
                <c:pt idx="355">
                  <c:v>27.339589196168301</c:v>
                </c:pt>
                <c:pt idx="356">
                  <c:v>26.838807760826999</c:v>
                </c:pt>
                <c:pt idx="357">
                  <c:v>24.8887465703827</c:v>
                </c:pt>
                <c:pt idx="358">
                  <c:v>22.040247489894401</c:v>
                </c:pt>
                <c:pt idx="359">
                  <c:v>22.331254755469299</c:v>
                </c:pt>
                <c:pt idx="360">
                  <c:v>22.5232409306313</c:v>
                </c:pt>
                <c:pt idx="361">
                  <c:v>20.696231993075902</c:v>
                </c:pt>
                <c:pt idx="362">
                  <c:v>18.774435073050899</c:v>
                </c:pt>
                <c:pt idx="363">
                  <c:v>17.282685471261701</c:v>
                </c:pt>
                <c:pt idx="364">
                  <c:v>17.006228595493901</c:v>
                </c:pt>
                <c:pt idx="365">
                  <c:v>16.931726867780899</c:v>
                </c:pt>
                <c:pt idx="366">
                  <c:v>16.7934526287046</c:v>
                </c:pt>
                <c:pt idx="367">
                  <c:v>17.586232226159101</c:v>
                </c:pt>
                <c:pt idx="368">
                  <c:v>19.2743425969146</c:v>
                </c:pt>
                <c:pt idx="369">
                  <c:v>19.9064662452103</c:v>
                </c:pt>
                <c:pt idx="370">
                  <c:v>21.263360979542099</c:v>
                </c:pt>
                <c:pt idx="371">
                  <c:v>32.853715054894103</c:v>
                </c:pt>
                <c:pt idx="372">
                  <c:v>47.699521615625002</c:v>
                </c:pt>
                <c:pt idx="373">
                  <c:v>77.891653079686606</c:v>
                </c:pt>
                <c:pt idx="374">
                  <c:v>76.937867025012494</c:v>
                </c:pt>
                <c:pt idx="375">
                  <c:v>57.350742292725698</c:v>
                </c:pt>
                <c:pt idx="376">
                  <c:v>44.9614095231004</c:v>
                </c:pt>
                <c:pt idx="377">
                  <c:v>45.1240843678858</c:v>
                </c:pt>
                <c:pt idx="378">
                  <c:v>42.680099532593097</c:v>
                </c:pt>
                <c:pt idx="379">
                  <c:v>36.3438993055141</c:v>
                </c:pt>
                <c:pt idx="380">
                  <c:v>31.381939952807201</c:v>
                </c:pt>
                <c:pt idx="381">
                  <c:v>27.7429502440609</c:v>
                </c:pt>
                <c:pt idx="382">
                  <c:v>25.493246096451401</c:v>
                </c:pt>
                <c:pt idx="383">
                  <c:v>24.7134162369893</c:v>
                </c:pt>
                <c:pt idx="384">
                  <c:v>23.9321742782904</c:v>
                </c:pt>
                <c:pt idx="385">
                  <c:v>22.754322648810199</c:v>
                </c:pt>
                <c:pt idx="386">
                  <c:v>23.280024244241599</c:v>
                </c:pt>
                <c:pt idx="387">
                  <c:v>25.678032729043899</c:v>
                </c:pt>
                <c:pt idx="388">
                  <c:v>31.810289033370299</c:v>
                </c:pt>
                <c:pt idx="389">
                  <c:v>36.921351541444402</c:v>
                </c:pt>
                <c:pt idx="390">
                  <c:v>36.478357451968698</c:v>
                </c:pt>
                <c:pt idx="391">
                  <c:v>37.458186848675098</c:v>
                </c:pt>
                <c:pt idx="392">
                  <c:v>41.220511406460602</c:v>
                </c:pt>
                <c:pt idx="393">
                  <c:v>92.899799594394693</c:v>
                </c:pt>
                <c:pt idx="394">
                  <c:v>94.578163749187098</c:v>
                </c:pt>
                <c:pt idx="395">
                  <c:v>154.17937663319299</c:v>
                </c:pt>
                <c:pt idx="396">
                  <c:v>159.34227673034599</c:v>
                </c:pt>
                <c:pt idx="397">
                  <c:v>105.193786376839</c:v>
                </c:pt>
                <c:pt idx="398">
                  <c:v>76.861839276260895</c:v>
                </c:pt>
                <c:pt idx="399">
                  <c:v>137.80757792760599</c:v>
                </c:pt>
                <c:pt idx="400">
                  <c:v>113.33514313321901</c:v>
                </c:pt>
                <c:pt idx="401">
                  <c:v>63.896049261481501</c:v>
                </c:pt>
                <c:pt idx="402">
                  <c:v>52.595429991860897</c:v>
                </c:pt>
                <c:pt idx="403">
                  <c:v>50.814845204358598</c:v>
                </c:pt>
                <c:pt idx="404">
                  <c:v>46.038695332349</c:v>
                </c:pt>
                <c:pt idx="405">
                  <c:v>42.8044530585505</c:v>
                </c:pt>
                <c:pt idx="406">
                  <c:v>43.079346894405901</c:v>
                </c:pt>
                <c:pt idx="407">
                  <c:v>42.303254530856599</c:v>
                </c:pt>
                <c:pt idx="408">
                  <c:v>41.184139421711798</c:v>
                </c:pt>
                <c:pt idx="409">
                  <c:v>42.141842812671499</c:v>
                </c:pt>
                <c:pt idx="410">
                  <c:v>40.548161111400702</c:v>
                </c:pt>
                <c:pt idx="411">
                  <c:v>58.352782821903098</c:v>
                </c:pt>
                <c:pt idx="412">
                  <c:v>72.722359899068607</c:v>
                </c:pt>
                <c:pt idx="413">
                  <c:v>138.492047510882</c:v>
                </c:pt>
                <c:pt idx="414">
                  <c:v>157.62511449754399</c:v>
                </c:pt>
                <c:pt idx="415">
                  <c:v>103.268869744179</c:v>
                </c:pt>
                <c:pt idx="416">
                  <c:v>62.048086988677298</c:v>
                </c:pt>
                <c:pt idx="417">
                  <c:v>45.637485509045298</c:v>
                </c:pt>
                <c:pt idx="418">
                  <c:v>38.300882787579098</c:v>
                </c:pt>
                <c:pt idx="419">
                  <c:v>35.8880903121496</c:v>
                </c:pt>
                <c:pt idx="420">
                  <c:v>33.422238511280497</c:v>
                </c:pt>
                <c:pt idx="421">
                  <c:v>34.131414207777397</c:v>
                </c:pt>
                <c:pt idx="422">
                  <c:v>36.988423812003198</c:v>
                </c:pt>
                <c:pt idx="423">
                  <c:v>39.878882987404701</c:v>
                </c:pt>
                <c:pt idx="424">
                  <c:v>42.8692223293288</c:v>
                </c:pt>
                <c:pt idx="425">
                  <c:v>40.918836133315203</c:v>
                </c:pt>
                <c:pt idx="426">
                  <c:v>36.353054632406298</c:v>
                </c:pt>
                <c:pt idx="427">
                  <c:v>37.8149034691072</c:v>
                </c:pt>
                <c:pt idx="428">
                  <c:v>56.770540573145297</c:v>
                </c:pt>
                <c:pt idx="429">
                  <c:v>63.319771891063802</c:v>
                </c:pt>
                <c:pt idx="430">
                  <c:v>52.740706505568802</c:v>
                </c:pt>
                <c:pt idx="431">
                  <c:v>41.172157985908903</c:v>
                </c:pt>
                <c:pt idx="432">
                  <c:v>36.672745203832299</c:v>
                </c:pt>
                <c:pt idx="433">
                  <c:v>34.226722067886101</c:v>
                </c:pt>
                <c:pt idx="434">
                  <c:v>30.557963569650301</c:v>
                </c:pt>
                <c:pt idx="435">
                  <c:v>31.5882845818413</c:v>
                </c:pt>
                <c:pt idx="436">
                  <c:v>34.523204965300401</c:v>
                </c:pt>
                <c:pt idx="437">
                  <c:v>35.573927793078902</c:v>
                </c:pt>
                <c:pt idx="438">
                  <c:v>33.289481660618101</c:v>
                </c:pt>
                <c:pt idx="439">
                  <c:v>35.404621294917803</c:v>
                </c:pt>
                <c:pt idx="440">
                  <c:v>34.9527645218609</c:v>
                </c:pt>
                <c:pt idx="441">
                  <c:v>33.975885752898598</c:v>
                </c:pt>
                <c:pt idx="442">
                  <c:v>35.852095193192199</c:v>
                </c:pt>
                <c:pt idx="443">
                  <c:v>37.051846091138998</c:v>
                </c:pt>
                <c:pt idx="444">
                  <c:v>43.735261634629303</c:v>
                </c:pt>
                <c:pt idx="445">
                  <c:v>46.759435680870403</c:v>
                </c:pt>
                <c:pt idx="446">
                  <c:v>49.829370724046299</c:v>
                </c:pt>
                <c:pt idx="447">
                  <c:v>57.216890856914297</c:v>
                </c:pt>
                <c:pt idx="448">
                  <c:v>59.001661752768797</c:v>
                </c:pt>
                <c:pt idx="449">
                  <c:v>51.998416543391599</c:v>
                </c:pt>
                <c:pt idx="450">
                  <c:v>49.302940750886002</c:v>
                </c:pt>
                <c:pt idx="451">
                  <c:v>63.090019490805297</c:v>
                </c:pt>
                <c:pt idx="452">
                  <c:v>159.055581046848</c:v>
                </c:pt>
                <c:pt idx="453">
                  <c:v>153.50175824431099</c:v>
                </c:pt>
                <c:pt idx="454">
                  <c:v>127.798035083222</c:v>
                </c:pt>
                <c:pt idx="455">
                  <c:v>114.47994271166699</c:v>
                </c:pt>
                <c:pt idx="456">
                  <c:v>97.165297056457902</c:v>
                </c:pt>
                <c:pt idx="457">
                  <c:v>72.502376819097094</c:v>
                </c:pt>
                <c:pt idx="458">
                  <c:v>53.510711061594101</c:v>
                </c:pt>
                <c:pt idx="459">
                  <c:v>42.8425886979213</c:v>
                </c:pt>
                <c:pt idx="460">
                  <c:v>36.2074267947565</c:v>
                </c:pt>
                <c:pt idx="461">
                  <c:v>35.022610052620102</c:v>
                </c:pt>
                <c:pt idx="462">
                  <c:v>38.525691839903402</c:v>
                </c:pt>
                <c:pt idx="463">
                  <c:v>45.1913387948413</c:v>
                </c:pt>
                <c:pt idx="464">
                  <c:v>58.694066246812902</c:v>
                </c:pt>
                <c:pt idx="465">
                  <c:v>58.044020327553298</c:v>
                </c:pt>
                <c:pt idx="466">
                  <c:v>55.199492537119902</c:v>
                </c:pt>
                <c:pt idx="467">
                  <c:v>59.255829952933802</c:v>
                </c:pt>
                <c:pt idx="468">
                  <c:v>55.881208988863598</c:v>
                </c:pt>
                <c:pt idx="469">
                  <c:v>52.823996079893497</c:v>
                </c:pt>
                <c:pt idx="470">
                  <c:v>48.699342440936498</c:v>
                </c:pt>
                <c:pt idx="471">
                  <c:v>42.726625702399801</c:v>
                </c:pt>
                <c:pt idx="472">
                  <c:v>37.467548696549997</c:v>
                </c:pt>
                <c:pt idx="473">
                  <c:v>35.730496774113497</c:v>
                </c:pt>
                <c:pt idx="474">
                  <c:v>61.876970665618202</c:v>
                </c:pt>
                <c:pt idx="475">
                  <c:v>58.543413364771602</c:v>
                </c:pt>
                <c:pt idx="476">
                  <c:v>102.499769127028</c:v>
                </c:pt>
                <c:pt idx="477">
                  <c:v>168.70335006443901</c:v>
                </c:pt>
                <c:pt idx="478">
                  <c:v>121.87426823510199</c:v>
                </c:pt>
                <c:pt idx="479">
                  <c:v>91.453855917679405</c:v>
                </c:pt>
                <c:pt idx="480">
                  <c:v>70.998817758892201</c:v>
                </c:pt>
                <c:pt idx="481">
                  <c:v>54.003923998427297</c:v>
                </c:pt>
                <c:pt idx="482">
                  <c:v>62.703718464225801</c:v>
                </c:pt>
                <c:pt idx="483">
                  <c:v>78.774075997927</c:v>
                </c:pt>
                <c:pt idx="484">
                  <c:v>119.611154165583</c:v>
                </c:pt>
                <c:pt idx="485">
                  <c:v>155.67593481001799</c:v>
                </c:pt>
                <c:pt idx="486">
                  <c:v>111.738344239081</c:v>
                </c:pt>
                <c:pt idx="487">
                  <c:v>124.61276251563601</c:v>
                </c:pt>
                <c:pt idx="488">
                  <c:v>135.72540439953099</c:v>
                </c:pt>
                <c:pt idx="489">
                  <c:v>95.780916624083801</c:v>
                </c:pt>
                <c:pt idx="490">
                  <c:v>75.139949567455105</c:v>
                </c:pt>
                <c:pt idx="491">
                  <c:v>85.653866253158697</c:v>
                </c:pt>
                <c:pt idx="492">
                  <c:v>104.68020389674</c:v>
                </c:pt>
                <c:pt idx="493">
                  <c:v>110.94060035093101</c:v>
                </c:pt>
                <c:pt idx="494">
                  <c:v>104.786526412032</c:v>
                </c:pt>
                <c:pt idx="495">
                  <c:v>89.832604680288895</c:v>
                </c:pt>
                <c:pt idx="496">
                  <c:v>94.084032826888901</c:v>
                </c:pt>
                <c:pt idx="497">
                  <c:v>117.13844143503501</c:v>
                </c:pt>
                <c:pt idx="498">
                  <c:v>138.11097056057099</c:v>
                </c:pt>
                <c:pt idx="499">
                  <c:v>126.38229269010201</c:v>
                </c:pt>
                <c:pt idx="500">
                  <c:v>153.58303300325201</c:v>
                </c:pt>
                <c:pt idx="501">
                  <c:v>126.16596843399699</c:v>
                </c:pt>
                <c:pt idx="502">
                  <c:v>87.432541139902696</c:v>
                </c:pt>
                <c:pt idx="503">
                  <c:v>80.205123645174595</c:v>
                </c:pt>
                <c:pt idx="504">
                  <c:v>83.652732950113204</c:v>
                </c:pt>
                <c:pt idx="505">
                  <c:v>115.83684484746701</c:v>
                </c:pt>
                <c:pt idx="506">
                  <c:v>91.541503071091398</c:v>
                </c:pt>
                <c:pt idx="507">
                  <c:v>111.690521982658</c:v>
                </c:pt>
                <c:pt idx="508">
                  <c:v>97.523556220202195</c:v>
                </c:pt>
                <c:pt idx="509">
                  <c:v>76.814777649216495</c:v>
                </c:pt>
                <c:pt idx="510">
                  <c:v>76.129061364014305</c:v>
                </c:pt>
                <c:pt idx="511">
                  <c:v>88.381916598109299</c:v>
                </c:pt>
                <c:pt idx="512">
                  <c:v>100.974173989359</c:v>
                </c:pt>
                <c:pt idx="513">
                  <c:v>196.16447268399901</c:v>
                </c:pt>
                <c:pt idx="514">
                  <c:v>159.61697237877601</c:v>
                </c:pt>
                <c:pt idx="515">
                  <c:v>99.112903431376097</c:v>
                </c:pt>
                <c:pt idx="516">
                  <c:v>91.690892077347002</c:v>
                </c:pt>
                <c:pt idx="517">
                  <c:v>79.479732755983605</c:v>
                </c:pt>
                <c:pt idx="518">
                  <c:v>120.892157249799</c:v>
                </c:pt>
                <c:pt idx="519">
                  <c:v>128.299575456562</c:v>
                </c:pt>
                <c:pt idx="520">
                  <c:v>97.4546532973052</c:v>
                </c:pt>
                <c:pt idx="521">
                  <c:v>72.713929671893993</c:v>
                </c:pt>
                <c:pt idx="522">
                  <c:v>69.276506255078303</c:v>
                </c:pt>
                <c:pt idx="523">
                  <c:v>64.469114061635196</c:v>
                </c:pt>
                <c:pt idx="524">
                  <c:v>72.318905267839796</c:v>
                </c:pt>
                <c:pt idx="525">
                  <c:v>75.850616843685799</c:v>
                </c:pt>
                <c:pt idx="526">
                  <c:v>63.563802625665602</c:v>
                </c:pt>
                <c:pt idx="527">
                  <c:v>124.746903149695</c:v>
                </c:pt>
                <c:pt idx="528">
                  <c:v>133.674635556016</c:v>
                </c:pt>
                <c:pt idx="529">
                  <c:v>230.66672394691199</c:v>
                </c:pt>
                <c:pt idx="530">
                  <c:v>206.52271708417601</c:v>
                </c:pt>
                <c:pt idx="531">
                  <c:v>116.636113617352</c:v>
                </c:pt>
                <c:pt idx="532">
                  <c:v>75.556545925177005</c:v>
                </c:pt>
                <c:pt idx="533">
                  <c:v>56.2478877770072</c:v>
                </c:pt>
                <c:pt idx="534">
                  <c:v>58.116503868884202</c:v>
                </c:pt>
                <c:pt idx="535">
                  <c:v>77.776419909329604</c:v>
                </c:pt>
                <c:pt idx="536">
                  <c:v>81.967729948274496</c:v>
                </c:pt>
                <c:pt idx="537">
                  <c:v>72.434090722090403</c:v>
                </c:pt>
                <c:pt idx="538">
                  <c:v>72.281966370879999</c:v>
                </c:pt>
                <c:pt idx="539">
                  <c:v>74.118175886253596</c:v>
                </c:pt>
                <c:pt idx="540">
                  <c:v>67.514046656434402</c:v>
                </c:pt>
                <c:pt idx="541">
                  <c:v>163.07036983632099</c:v>
                </c:pt>
                <c:pt idx="542">
                  <c:v>144.88168942546</c:v>
                </c:pt>
                <c:pt idx="543">
                  <c:v>124.001013852018</c:v>
                </c:pt>
                <c:pt idx="544">
                  <c:v>216.99936052993999</c:v>
                </c:pt>
                <c:pt idx="545">
                  <c:v>173.72587409470299</c:v>
                </c:pt>
                <c:pt idx="546">
                  <c:v>93.751579527883905</c:v>
                </c:pt>
                <c:pt idx="547">
                  <c:v>83.457460678012495</c:v>
                </c:pt>
                <c:pt idx="548">
                  <c:v>72.404557052449306</c:v>
                </c:pt>
                <c:pt idx="549">
                  <c:v>62.868300276537397</c:v>
                </c:pt>
                <c:pt idx="550">
                  <c:v>210.08214552150301</c:v>
                </c:pt>
                <c:pt idx="551">
                  <c:v>248.17463373983099</c:v>
                </c:pt>
                <c:pt idx="552">
                  <c:v>183.69961509275899</c:v>
                </c:pt>
                <c:pt idx="553">
                  <c:v>198.721834849511</c:v>
                </c:pt>
                <c:pt idx="554">
                  <c:v>161.04775425672901</c:v>
                </c:pt>
                <c:pt idx="555">
                  <c:v>104.545069173869</c:v>
                </c:pt>
                <c:pt idx="556">
                  <c:v>81.257892994618004</c:v>
                </c:pt>
                <c:pt idx="557">
                  <c:v>107.198050372249</c:v>
                </c:pt>
                <c:pt idx="558">
                  <c:v>100.217853757987</c:v>
                </c:pt>
                <c:pt idx="559">
                  <c:v>114.822034468787</c:v>
                </c:pt>
                <c:pt idx="560">
                  <c:v>118.102506939509</c:v>
                </c:pt>
                <c:pt idx="561">
                  <c:v>83.306854754127897</c:v>
                </c:pt>
                <c:pt idx="562">
                  <c:v>53.938121776892501</c:v>
                </c:pt>
                <c:pt idx="563">
                  <c:v>50.680676909827397</c:v>
                </c:pt>
                <c:pt idx="564">
                  <c:v>47.561361279034998</c:v>
                </c:pt>
                <c:pt idx="565">
                  <c:v>61.675030185240402</c:v>
                </c:pt>
                <c:pt idx="566">
                  <c:v>55.868036327296302</c:v>
                </c:pt>
                <c:pt idx="567">
                  <c:v>43.2563725552913</c:v>
                </c:pt>
                <c:pt idx="568">
                  <c:v>38.257436203938703</c:v>
                </c:pt>
                <c:pt idx="569">
                  <c:v>33.8161154773032</c:v>
                </c:pt>
                <c:pt idx="570">
                  <c:v>28.9248072639746</c:v>
                </c:pt>
                <c:pt idx="571">
                  <c:v>28.3027159431795</c:v>
                </c:pt>
                <c:pt idx="572">
                  <c:v>27.625482015212999</c:v>
                </c:pt>
                <c:pt idx="573">
                  <c:v>25.979987566470498</c:v>
                </c:pt>
                <c:pt idx="574">
                  <c:v>23.9028129234588</c:v>
                </c:pt>
                <c:pt idx="575">
                  <c:v>22.178902755502499</c:v>
                </c:pt>
                <c:pt idx="576">
                  <c:v>20.268401684290001</c:v>
                </c:pt>
                <c:pt idx="577">
                  <c:v>18.329691406961501</c:v>
                </c:pt>
                <c:pt idx="578">
                  <c:v>17.785662805092201</c:v>
                </c:pt>
                <c:pt idx="579">
                  <c:v>22.2039258402197</c:v>
                </c:pt>
                <c:pt idx="580">
                  <c:v>25.159276566509099</c:v>
                </c:pt>
                <c:pt idx="581">
                  <c:v>26.274864846153299</c:v>
                </c:pt>
                <c:pt idx="582">
                  <c:v>33.926178320059201</c:v>
                </c:pt>
                <c:pt idx="583">
                  <c:v>33.744269367058202</c:v>
                </c:pt>
                <c:pt idx="584">
                  <c:v>29.537785810961399</c:v>
                </c:pt>
                <c:pt idx="585">
                  <c:v>25.490202649382798</c:v>
                </c:pt>
                <c:pt idx="586">
                  <c:v>24.01413544875</c:v>
                </c:pt>
                <c:pt idx="587">
                  <c:v>21.914069507717201</c:v>
                </c:pt>
                <c:pt idx="588">
                  <c:v>25.068030896979099</c:v>
                </c:pt>
                <c:pt idx="589">
                  <c:v>37.576823737378099</c:v>
                </c:pt>
                <c:pt idx="590">
                  <c:v>53.790860196686999</c:v>
                </c:pt>
                <c:pt idx="591">
                  <c:v>72.183279292196403</c:v>
                </c:pt>
                <c:pt idx="592">
                  <c:v>71.879770279195697</c:v>
                </c:pt>
                <c:pt idx="593">
                  <c:v>62.272316289202799</c:v>
                </c:pt>
                <c:pt idx="594">
                  <c:v>75.526022440068502</c:v>
                </c:pt>
                <c:pt idx="595">
                  <c:v>121.19386495771499</c:v>
                </c:pt>
                <c:pt idx="596">
                  <c:v>191.326348860167</c:v>
                </c:pt>
                <c:pt idx="597">
                  <c:v>178.83148893107199</c:v>
                </c:pt>
                <c:pt idx="598">
                  <c:v>114.38887186537001</c:v>
                </c:pt>
                <c:pt idx="599">
                  <c:v>74.214661772374399</c:v>
                </c:pt>
                <c:pt idx="600">
                  <c:v>61.335033251203498</c:v>
                </c:pt>
                <c:pt idx="601">
                  <c:v>55.182729154917702</c:v>
                </c:pt>
                <c:pt idx="602">
                  <c:v>60.092131118721802</c:v>
                </c:pt>
                <c:pt idx="603">
                  <c:v>62.397248753772601</c:v>
                </c:pt>
                <c:pt idx="604">
                  <c:v>72.673242549594207</c:v>
                </c:pt>
                <c:pt idx="605">
                  <c:v>106.807879333494</c:v>
                </c:pt>
                <c:pt idx="606">
                  <c:v>116.670829058623</c:v>
                </c:pt>
                <c:pt idx="607">
                  <c:v>97.744861009611697</c:v>
                </c:pt>
                <c:pt idx="608">
                  <c:v>76.279682609573598</c:v>
                </c:pt>
                <c:pt idx="609">
                  <c:v>76.425436383346494</c:v>
                </c:pt>
                <c:pt idx="610">
                  <c:v>87.502698888187297</c:v>
                </c:pt>
                <c:pt idx="611">
                  <c:v>77.559389037185397</c:v>
                </c:pt>
                <c:pt idx="612">
                  <c:v>62.395392786596503</c:v>
                </c:pt>
                <c:pt idx="613">
                  <c:v>54.489199002237001</c:v>
                </c:pt>
                <c:pt idx="614">
                  <c:v>49.175995761485503</c:v>
                </c:pt>
                <c:pt idx="615">
                  <c:v>51.571261281532699</c:v>
                </c:pt>
                <c:pt idx="616">
                  <c:v>63.725267241871798</c:v>
                </c:pt>
                <c:pt idx="617">
                  <c:v>62.734133454730603</c:v>
                </c:pt>
                <c:pt idx="618">
                  <c:v>61.794046268575102</c:v>
                </c:pt>
                <c:pt idx="619">
                  <c:v>51.303882220167303</c:v>
                </c:pt>
                <c:pt idx="620">
                  <c:v>39.151029368485403</c:v>
                </c:pt>
                <c:pt idx="621">
                  <c:v>110.521010461835</c:v>
                </c:pt>
                <c:pt idx="622">
                  <c:v>106.16546248079</c:v>
                </c:pt>
                <c:pt idx="623">
                  <c:v>62.483021114037101</c:v>
                </c:pt>
                <c:pt idx="624">
                  <c:v>55.353830061533202</c:v>
                </c:pt>
                <c:pt idx="625">
                  <c:v>61.959800551103299</c:v>
                </c:pt>
                <c:pt idx="626">
                  <c:v>56.182028835959002</c:v>
                </c:pt>
                <c:pt idx="627">
                  <c:v>47.3086409851702</c:v>
                </c:pt>
                <c:pt idx="628">
                  <c:v>59.837415842981798</c:v>
                </c:pt>
                <c:pt idx="629">
                  <c:v>106.263520895854</c:v>
                </c:pt>
                <c:pt idx="630">
                  <c:v>90.466095681275405</c:v>
                </c:pt>
                <c:pt idx="631">
                  <c:v>56.786837405688097</c:v>
                </c:pt>
                <c:pt idx="632">
                  <c:v>48.6349742823094</c:v>
                </c:pt>
                <c:pt idx="633">
                  <c:v>47.353521967064196</c:v>
                </c:pt>
                <c:pt idx="634">
                  <c:v>42.953272591110697</c:v>
                </c:pt>
                <c:pt idx="635">
                  <c:v>38.568673630624602</c:v>
                </c:pt>
                <c:pt idx="636">
                  <c:v>35.204842324306597</c:v>
                </c:pt>
                <c:pt idx="637">
                  <c:v>33.701115242201197</c:v>
                </c:pt>
                <c:pt idx="638">
                  <c:v>36.201150091968202</c:v>
                </c:pt>
                <c:pt idx="639">
                  <c:v>46.840378548789097</c:v>
                </c:pt>
                <c:pt idx="640">
                  <c:v>45.124684412046001</c:v>
                </c:pt>
                <c:pt idx="641">
                  <c:v>40.147854487485098</c:v>
                </c:pt>
                <c:pt idx="642">
                  <c:v>38.550260668176101</c:v>
                </c:pt>
                <c:pt idx="643">
                  <c:v>35.755975629299897</c:v>
                </c:pt>
                <c:pt idx="644">
                  <c:v>31.409580660861401</c:v>
                </c:pt>
                <c:pt idx="645">
                  <c:v>27.530049348585099</c:v>
                </c:pt>
                <c:pt idx="646">
                  <c:v>25.2159271961415</c:v>
                </c:pt>
                <c:pt idx="647">
                  <c:v>23.247850213405101</c:v>
                </c:pt>
                <c:pt idx="648">
                  <c:v>21.2268188672744</c:v>
                </c:pt>
                <c:pt idx="649">
                  <c:v>22.836171255748301</c:v>
                </c:pt>
                <c:pt idx="650">
                  <c:v>28.432188982805901</c:v>
                </c:pt>
                <c:pt idx="651">
                  <c:v>40.8775449174519</c:v>
                </c:pt>
                <c:pt idx="652">
                  <c:v>43.421532476572096</c:v>
                </c:pt>
                <c:pt idx="653">
                  <c:v>55.449599328946803</c:v>
                </c:pt>
                <c:pt idx="654">
                  <c:v>59.564278978558598</c:v>
                </c:pt>
                <c:pt idx="655">
                  <c:v>54.978913503020998</c:v>
                </c:pt>
                <c:pt idx="656">
                  <c:v>47.4548843971548</c:v>
                </c:pt>
                <c:pt idx="657">
                  <c:v>48.047244462682201</c:v>
                </c:pt>
                <c:pt idx="658">
                  <c:v>45.695523120423303</c:v>
                </c:pt>
                <c:pt idx="659">
                  <c:v>41.476352240198601</c:v>
                </c:pt>
                <c:pt idx="660">
                  <c:v>38.085089411657698</c:v>
                </c:pt>
                <c:pt idx="661">
                  <c:v>33.229326800234801</c:v>
                </c:pt>
                <c:pt idx="662">
                  <c:v>38.367495265868499</c:v>
                </c:pt>
                <c:pt idx="663">
                  <c:v>40.118967231405399</c:v>
                </c:pt>
                <c:pt idx="664">
                  <c:v>34.6033710184645</c:v>
                </c:pt>
                <c:pt idx="665">
                  <c:v>30.967275386206602</c:v>
                </c:pt>
                <c:pt idx="666">
                  <c:v>29.928578181308701</c:v>
                </c:pt>
                <c:pt idx="667">
                  <c:v>27.361761494137301</c:v>
                </c:pt>
                <c:pt idx="668">
                  <c:v>24.734963084141398</c:v>
                </c:pt>
                <c:pt idx="669">
                  <c:v>23.806369304067701</c:v>
                </c:pt>
                <c:pt idx="670">
                  <c:v>23.0512032322046</c:v>
                </c:pt>
                <c:pt idx="671">
                  <c:v>54.6991135495796</c:v>
                </c:pt>
                <c:pt idx="672">
                  <c:v>58.431074952160102</c:v>
                </c:pt>
                <c:pt idx="673">
                  <c:v>41.028685378612899</c:v>
                </c:pt>
                <c:pt idx="674">
                  <c:v>33.270711099851802</c:v>
                </c:pt>
                <c:pt idx="675">
                  <c:v>110.219745551561</c:v>
                </c:pt>
                <c:pt idx="676">
                  <c:v>101.814351145228</c:v>
                </c:pt>
                <c:pt idx="677">
                  <c:v>60.952341205086697</c:v>
                </c:pt>
                <c:pt idx="678">
                  <c:v>46.590510135409097</c:v>
                </c:pt>
                <c:pt idx="679">
                  <c:v>40.7214186858454</c:v>
                </c:pt>
                <c:pt idx="680">
                  <c:v>38.201809904678797</c:v>
                </c:pt>
                <c:pt idx="681">
                  <c:v>35.423624061368002</c:v>
                </c:pt>
                <c:pt idx="682">
                  <c:v>30.900305646497099</c:v>
                </c:pt>
                <c:pt idx="683">
                  <c:v>30.195845968213199</c:v>
                </c:pt>
                <c:pt idx="684">
                  <c:v>29.1248940481745</c:v>
                </c:pt>
                <c:pt idx="685">
                  <c:v>37.701101878181603</c:v>
                </c:pt>
                <c:pt idx="686">
                  <c:v>40.616024202999803</c:v>
                </c:pt>
                <c:pt idx="687">
                  <c:v>34.794346371524398</c:v>
                </c:pt>
                <c:pt idx="688">
                  <c:v>30.5383503950797</c:v>
                </c:pt>
                <c:pt idx="689">
                  <c:v>35.677171512489899</c:v>
                </c:pt>
                <c:pt idx="690">
                  <c:v>37.621380018950198</c:v>
                </c:pt>
                <c:pt idx="691">
                  <c:v>36.000676051739099</c:v>
                </c:pt>
                <c:pt idx="692">
                  <c:v>41.694522085575997</c:v>
                </c:pt>
                <c:pt idx="693">
                  <c:v>65.692232460096903</c:v>
                </c:pt>
                <c:pt idx="694">
                  <c:v>60.915917425213102</c:v>
                </c:pt>
                <c:pt idx="695">
                  <c:v>46.025318860897997</c:v>
                </c:pt>
                <c:pt idx="696">
                  <c:v>36.910098053215201</c:v>
                </c:pt>
                <c:pt idx="697">
                  <c:v>30.770777077988399</c:v>
                </c:pt>
                <c:pt idx="698">
                  <c:v>28.665583270005701</c:v>
                </c:pt>
                <c:pt idx="699">
                  <c:v>28.194751089640299</c:v>
                </c:pt>
                <c:pt idx="700">
                  <c:v>27.201868284054601</c:v>
                </c:pt>
                <c:pt idx="701">
                  <c:v>27.459453174245201</c:v>
                </c:pt>
                <c:pt idx="702">
                  <c:v>32.958842896148802</c:v>
                </c:pt>
                <c:pt idx="703">
                  <c:v>31.000326857376098</c:v>
                </c:pt>
                <c:pt idx="704">
                  <c:v>25.922683283789301</c:v>
                </c:pt>
                <c:pt idx="705">
                  <c:v>22.972541867924601</c:v>
                </c:pt>
                <c:pt idx="706">
                  <c:v>21.266829791571499</c:v>
                </c:pt>
                <c:pt idx="707">
                  <c:v>19.652239668896001</c:v>
                </c:pt>
                <c:pt idx="708">
                  <c:v>19.180180772944901</c:v>
                </c:pt>
                <c:pt idx="709">
                  <c:v>19.755065933655601</c:v>
                </c:pt>
                <c:pt idx="710">
                  <c:v>19.067478329243901</c:v>
                </c:pt>
                <c:pt idx="711">
                  <c:v>19.195068442486999</c:v>
                </c:pt>
                <c:pt idx="712">
                  <c:v>20.065583799664399</c:v>
                </c:pt>
                <c:pt idx="713">
                  <c:v>21.5630545085139</c:v>
                </c:pt>
                <c:pt idx="714">
                  <c:v>22.290029890735401</c:v>
                </c:pt>
                <c:pt idx="715">
                  <c:v>23.100106835763199</c:v>
                </c:pt>
                <c:pt idx="716">
                  <c:v>25.725839430911101</c:v>
                </c:pt>
                <c:pt idx="717">
                  <c:v>28.147298563878302</c:v>
                </c:pt>
                <c:pt idx="718">
                  <c:v>28.1530889155915</c:v>
                </c:pt>
                <c:pt idx="719">
                  <c:v>28.384530630468301</c:v>
                </c:pt>
                <c:pt idx="720">
                  <c:v>26.291577694129401</c:v>
                </c:pt>
                <c:pt idx="721">
                  <c:v>23.155103806526501</c:v>
                </c:pt>
                <c:pt idx="722">
                  <c:v>20.870397231558002</c:v>
                </c:pt>
                <c:pt idx="723">
                  <c:v>19.003240932108501</c:v>
                </c:pt>
                <c:pt idx="724">
                  <c:v>17.537758684593701</c:v>
                </c:pt>
                <c:pt idx="725">
                  <c:v>17.589831207848199</c:v>
                </c:pt>
                <c:pt idx="726">
                  <c:v>17.253891835600498</c:v>
                </c:pt>
                <c:pt idx="727">
                  <c:v>16.974628044103198</c:v>
                </c:pt>
                <c:pt idx="728">
                  <c:v>16.425466666595302</c:v>
                </c:pt>
                <c:pt idx="729">
                  <c:v>15.4647772344924</c:v>
                </c:pt>
                <c:pt idx="730">
                  <c:v>17.321083864772699</c:v>
                </c:pt>
                <c:pt idx="731">
                  <c:v>18.074882887190199</c:v>
                </c:pt>
                <c:pt idx="732">
                  <c:v>17.952737345655802</c:v>
                </c:pt>
                <c:pt idx="733">
                  <c:v>16.650018425373599</c:v>
                </c:pt>
                <c:pt idx="734">
                  <c:v>14.943453711201</c:v>
                </c:pt>
                <c:pt idx="735">
                  <c:v>14.220295265216601</c:v>
                </c:pt>
                <c:pt idx="736">
                  <c:v>13.911707121599999</c:v>
                </c:pt>
                <c:pt idx="737">
                  <c:v>13.499809199314701</c:v>
                </c:pt>
                <c:pt idx="738">
                  <c:v>13.219022034246199</c:v>
                </c:pt>
                <c:pt idx="739">
                  <c:v>13.250665521479799</c:v>
                </c:pt>
                <c:pt idx="740">
                  <c:v>13.041785019505101</c:v>
                </c:pt>
                <c:pt idx="741">
                  <c:v>13.348299323802401</c:v>
                </c:pt>
                <c:pt idx="742">
                  <c:v>14.0088306053773</c:v>
                </c:pt>
                <c:pt idx="743">
                  <c:v>16.730673121315601</c:v>
                </c:pt>
                <c:pt idx="744">
                  <c:v>28.493361304853099</c:v>
                </c:pt>
                <c:pt idx="745">
                  <c:v>28.794961519163401</c:v>
                </c:pt>
                <c:pt idx="746">
                  <c:v>22.6848140579058</c:v>
                </c:pt>
                <c:pt idx="747">
                  <c:v>42.308862258407302</c:v>
                </c:pt>
                <c:pt idx="748">
                  <c:v>42.546404481454097</c:v>
                </c:pt>
                <c:pt idx="749">
                  <c:v>34.607442042848497</c:v>
                </c:pt>
                <c:pt idx="750">
                  <c:v>32.380432449765102</c:v>
                </c:pt>
                <c:pt idx="751">
                  <c:v>28.060044908217101</c:v>
                </c:pt>
                <c:pt idx="752">
                  <c:v>23.893599409536201</c:v>
                </c:pt>
                <c:pt idx="753">
                  <c:v>20.726902011058399</c:v>
                </c:pt>
                <c:pt idx="754">
                  <c:v>18.1600220625063</c:v>
                </c:pt>
                <c:pt idx="755">
                  <c:v>16.3349507519189</c:v>
                </c:pt>
                <c:pt idx="756">
                  <c:v>14.8919048364508</c:v>
                </c:pt>
                <c:pt idx="757">
                  <c:v>13.811977763812299</c:v>
                </c:pt>
                <c:pt idx="758">
                  <c:v>13.869596378276</c:v>
                </c:pt>
                <c:pt idx="759">
                  <c:v>13.8226958751211</c:v>
                </c:pt>
                <c:pt idx="760">
                  <c:v>13.0273008135723</c:v>
                </c:pt>
                <c:pt idx="761">
                  <c:v>13.097805626109199</c:v>
                </c:pt>
                <c:pt idx="762">
                  <c:v>13.465112247878301</c:v>
                </c:pt>
                <c:pt idx="763">
                  <c:v>13.1442775804015</c:v>
                </c:pt>
                <c:pt idx="764">
                  <c:v>15.124311269512299</c:v>
                </c:pt>
                <c:pt idx="765">
                  <c:v>28.723365059147</c:v>
                </c:pt>
                <c:pt idx="766">
                  <c:v>32.824392479403201</c:v>
                </c:pt>
                <c:pt idx="767">
                  <c:v>29.388788055750801</c:v>
                </c:pt>
                <c:pt idx="768">
                  <c:v>30.330176055111799</c:v>
                </c:pt>
                <c:pt idx="769">
                  <c:v>39.545822830472702</c:v>
                </c:pt>
                <c:pt idx="770">
                  <c:v>40.094777842931798</c:v>
                </c:pt>
                <c:pt idx="771">
                  <c:v>38.1266517736995</c:v>
                </c:pt>
                <c:pt idx="772">
                  <c:v>39.521875373249998</c:v>
                </c:pt>
                <c:pt idx="773">
                  <c:v>35.523906780299797</c:v>
                </c:pt>
                <c:pt idx="774">
                  <c:v>28.933393414522602</c:v>
                </c:pt>
                <c:pt idx="775">
                  <c:v>27.392007842549901</c:v>
                </c:pt>
                <c:pt idx="776">
                  <c:v>26.015083763496101</c:v>
                </c:pt>
                <c:pt idx="777">
                  <c:v>23.092726697665299</c:v>
                </c:pt>
                <c:pt idx="778">
                  <c:v>20.4822536834522</c:v>
                </c:pt>
                <c:pt idx="779">
                  <c:v>17.871576315088099</c:v>
                </c:pt>
                <c:pt idx="780">
                  <c:v>15.501391955192201</c:v>
                </c:pt>
                <c:pt idx="781">
                  <c:v>14.051562610201</c:v>
                </c:pt>
                <c:pt idx="782">
                  <c:v>13.129411003984499</c:v>
                </c:pt>
                <c:pt idx="783">
                  <c:v>12.2291493619086</c:v>
                </c:pt>
                <c:pt idx="784">
                  <c:v>11.401333825917</c:v>
                </c:pt>
                <c:pt idx="785">
                  <c:v>11.001711345888101</c:v>
                </c:pt>
                <c:pt idx="786">
                  <c:v>12.2670048285986</c:v>
                </c:pt>
                <c:pt idx="787">
                  <c:v>12.891936261508199</c:v>
                </c:pt>
                <c:pt idx="788">
                  <c:v>12.241010818633701</c:v>
                </c:pt>
                <c:pt idx="789">
                  <c:v>11.793837546442401</c:v>
                </c:pt>
                <c:pt idx="790">
                  <c:v>11.672502764354199</c:v>
                </c:pt>
                <c:pt idx="791">
                  <c:v>11.1960085892888</c:v>
                </c:pt>
                <c:pt idx="792">
                  <c:v>11.2330081950661</c:v>
                </c:pt>
                <c:pt idx="793">
                  <c:v>17.9581092040141</c:v>
                </c:pt>
                <c:pt idx="794">
                  <c:v>21.639136380177401</c:v>
                </c:pt>
                <c:pt idx="795">
                  <c:v>22.304912785618502</c:v>
                </c:pt>
                <c:pt idx="796">
                  <c:v>28.873408867886599</c:v>
                </c:pt>
                <c:pt idx="797">
                  <c:v>29.9288334271554</c:v>
                </c:pt>
                <c:pt idx="798">
                  <c:v>26.322872332862801</c:v>
                </c:pt>
                <c:pt idx="799">
                  <c:v>24.601233312281199</c:v>
                </c:pt>
                <c:pt idx="800">
                  <c:v>28.234844399046999</c:v>
                </c:pt>
                <c:pt idx="801">
                  <c:v>28.2024292719986</c:v>
                </c:pt>
                <c:pt idx="802">
                  <c:v>44.138653664998003</c:v>
                </c:pt>
                <c:pt idx="803">
                  <c:v>47.263637167365502</c:v>
                </c:pt>
                <c:pt idx="804">
                  <c:v>37.299400940477</c:v>
                </c:pt>
                <c:pt idx="805">
                  <c:v>31.305422032165701</c:v>
                </c:pt>
                <c:pt idx="806">
                  <c:v>30.784009548719801</c:v>
                </c:pt>
                <c:pt idx="807">
                  <c:v>34.442065102470103</c:v>
                </c:pt>
                <c:pt idx="808">
                  <c:v>46.458531904316601</c:v>
                </c:pt>
                <c:pt idx="809">
                  <c:v>41.700561916621901</c:v>
                </c:pt>
                <c:pt idx="810">
                  <c:v>34.214621249195403</c:v>
                </c:pt>
                <c:pt idx="811">
                  <c:v>43.265572714979598</c:v>
                </c:pt>
                <c:pt idx="812">
                  <c:v>41.4327360114304</c:v>
                </c:pt>
                <c:pt idx="813">
                  <c:v>34.935999500251498</c:v>
                </c:pt>
                <c:pt idx="814">
                  <c:v>36.713835501780203</c:v>
                </c:pt>
                <c:pt idx="815">
                  <c:v>36.801701189360898</c:v>
                </c:pt>
                <c:pt idx="816">
                  <c:v>33.256385076285099</c:v>
                </c:pt>
                <c:pt idx="817">
                  <c:v>30.247113519734999</c:v>
                </c:pt>
                <c:pt idx="818">
                  <c:v>26.406040693536799</c:v>
                </c:pt>
                <c:pt idx="819">
                  <c:v>22.397163132386702</c:v>
                </c:pt>
                <c:pt idx="820">
                  <c:v>19.5230412233444</c:v>
                </c:pt>
                <c:pt idx="821">
                  <c:v>143.162018274281</c:v>
                </c:pt>
                <c:pt idx="822">
                  <c:v>110.804742145503</c:v>
                </c:pt>
                <c:pt idx="823">
                  <c:v>39.9387884147283</c:v>
                </c:pt>
                <c:pt idx="824">
                  <c:v>24.152487457789199</c:v>
                </c:pt>
                <c:pt idx="825">
                  <c:v>20.309308017208501</c:v>
                </c:pt>
                <c:pt idx="826">
                  <c:v>19.816322110492099</c:v>
                </c:pt>
                <c:pt idx="827">
                  <c:v>25.089498024728702</c:v>
                </c:pt>
                <c:pt idx="828">
                  <c:v>32.353870867428199</c:v>
                </c:pt>
                <c:pt idx="829">
                  <c:v>39.030030152974597</c:v>
                </c:pt>
                <c:pt idx="830">
                  <c:v>51.484685813300104</c:v>
                </c:pt>
                <c:pt idx="831">
                  <c:v>74.7377317643449</c:v>
                </c:pt>
                <c:pt idx="832">
                  <c:v>74.371819892766695</c:v>
                </c:pt>
                <c:pt idx="833">
                  <c:v>83.453581017313596</c:v>
                </c:pt>
                <c:pt idx="834">
                  <c:v>73.553209243980405</c:v>
                </c:pt>
                <c:pt idx="835">
                  <c:v>57.5486392640899</c:v>
                </c:pt>
                <c:pt idx="836">
                  <c:v>49.743840905492199</c:v>
                </c:pt>
                <c:pt idx="837">
                  <c:v>44.061086880566002</c:v>
                </c:pt>
                <c:pt idx="838">
                  <c:v>47.975393507709398</c:v>
                </c:pt>
                <c:pt idx="839">
                  <c:v>61.678915376165001</c:v>
                </c:pt>
                <c:pt idx="840">
                  <c:v>68.010915037355502</c:v>
                </c:pt>
                <c:pt idx="841">
                  <c:v>60.6479937273659</c:v>
                </c:pt>
                <c:pt idx="842">
                  <c:v>49.301396131051597</c:v>
                </c:pt>
                <c:pt idx="843">
                  <c:v>40.787314990825301</c:v>
                </c:pt>
                <c:pt idx="844">
                  <c:v>37.884173951288197</c:v>
                </c:pt>
                <c:pt idx="845">
                  <c:v>37.366854529326602</c:v>
                </c:pt>
                <c:pt idx="846">
                  <c:v>39.052402149280702</c:v>
                </c:pt>
                <c:pt idx="847">
                  <c:v>36.964051979124903</c:v>
                </c:pt>
                <c:pt idx="848">
                  <c:v>39.253393666399198</c:v>
                </c:pt>
                <c:pt idx="849">
                  <c:v>69.353689882338898</c:v>
                </c:pt>
                <c:pt idx="850">
                  <c:v>73.429586066409897</c:v>
                </c:pt>
                <c:pt idx="851">
                  <c:v>81.711480778753099</c:v>
                </c:pt>
                <c:pt idx="852">
                  <c:v>72.565392468459805</c:v>
                </c:pt>
                <c:pt idx="853">
                  <c:v>63.278136516274998</c:v>
                </c:pt>
                <c:pt idx="854">
                  <c:v>68.810296591656893</c:v>
                </c:pt>
                <c:pt idx="855">
                  <c:v>78.186194074651098</c:v>
                </c:pt>
                <c:pt idx="856">
                  <c:v>99.345361479586103</c:v>
                </c:pt>
                <c:pt idx="857">
                  <c:v>107.92578651295</c:v>
                </c:pt>
                <c:pt idx="858">
                  <c:v>138.06419519546799</c:v>
                </c:pt>
                <c:pt idx="859">
                  <c:v>111.874163100213</c:v>
                </c:pt>
                <c:pt idx="860">
                  <c:v>78.453992858809897</c:v>
                </c:pt>
                <c:pt idx="861">
                  <c:v>109.729646599063</c:v>
                </c:pt>
                <c:pt idx="862">
                  <c:v>133.94446548948699</c:v>
                </c:pt>
                <c:pt idx="863">
                  <c:v>112.664553521855</c:v>
                </c:pt>
                <c:pt idx="864">
                  <c:v>86.900255608836702</c:v>
                </c:pt>
                <c:pt idx="865">
                  <c:v>85.242117478550597</c:v>
                </c:pt>
                <c:pt idx="866">
                  <c:v>103.01959573827401</c:v>
                </c:pt>
                <c:pt idx="867">
                  <c:v>100.242994139903</c:v>
                </c:pt>
                <c:pt idx="868">
                  <c:v>80.473511436965495</c:v>
                </c:pt>
                <c:pt idx="869">
                  <c:v>127.337059072453</c:v>
                </c:pt>
                <c:pt idx="870">
                  <c:v>252.83738207228001</c:v>
                </c:pt>
                <c:pt idx="871">
                  <c:v>352.11863514023503</c:v>
                </c:pt>
                <c:pt idx="872">
                  <c:v>227.76740380711999</c:v>
                </c:pt>
                <c:pt idx="873">
                  <c:v>107.318557943079</c:v>
                </c:pt>
                <c:pt idx="874">
                  <c:v>70.651965835096405</c:v>
                </c:pt>
                <c:pt idx="875">
                  <c:v>63.8117863425542</c:v>
                </c:pt>
                <c:pt idx="876">
                  <c:v>56.142019370599698</c:v>
                </c:pt>
                <c:pt idx="877">
                  <c:v>47.746404942590402</c:v>
                </c:pt>
                <c:pt idx="878">
                  <c:v>43.751452475921901</c:v>
                </c:pt>
                <c:pt idx="879">
                  <c:v>62.874672147056799</c:v>
                </c:pt>
                <c:pt idx="880">
                  <c:v>59.442957748998701</c:v>
                </c:pt>
                <c:pt idx="881">
                  <c:v>43.984859686173102</c:v>
                </c:pt>
                <c:pt idx="882">
                  <c:v>35.026810922918102</c:v>
                </c:pt>
                <c:pt idx="883">
                  <c:v>29.386380068245401</c:v>
                </c:pt>
                <c:pt idx="884">
                  <c:v>28.041669706990401</c:v>
                </c:pt>
                <c:pt idx="885">
                  <c:v>36.445529909667997</c:v>
                </c:pt>
                <c:pt idx="886">
                  <c:v>35.510235759730001</c:v>
                </c:pt>
                <c:pt idx="887">
                  <c:v>29.0488973344033</c:v>
                </c:pt>
                <c:pt idx="888">
                  <c:v>33.180475440971399</c:v>
                </c:pt>
                <c:pt idx="889">
                  <c:v>55.390378945581702</c:v>
                </c:pt>
                <c:pt idx="890">
                  <c:v>55.764730370182498</c:v>
                </c:pt>
                <c:pt idx="891">
                  <c:v>47.441539843982603</c:v>
                </c:pt>
                <c:pt idx="892">
                  <c:v>68.556316186592795</c:v>
                </c:pt>
                <c:pt idx="893">
                  <c:v>75.4121358356293</c:v>
                </c:pt>
                <c:pt idx="894">
                  <c:v>55.018070852142102</c:v>
                </c:pt>
                <c:pt idx="895">
                  <c:v>39.237168730529099</c:v>
                </c:pt>
                <c:pt idx="896">
                  <c:v>39.826273581513</c:v>
                </c:pt>
                <c:pt idx="897">
                  <c:v>39.057646459769401</c:v>
                </c:pt>
                <c:pt idx="898">
                  <c:v>37.8961714124463</c:v>
                </c:pt>
                <c:pt idx="899">
                  <c:v>44.255275025538701</c:v>
                </c:pt>
                <c:pt idx="900">
                  <c:v>44.675071174921001</c:v>
                </c:pt>
                <c:pt idx="901">
                  <c:v>40.9233355540484</c:v>
                </c:pt>
                <c:pt idx="902">
                  <c:v>45.753820203148202</c:v>
                </c:pt>
                <c:pt idx="903">
                  <c:v>42.835116216853997</c:v>
                </c:pt>
                <c:pt idx="904">
                  <c:v>35.685726406458997</c:v>
                </c:pt>
                <c:pt idx="905">
                  <c:v>31.8211165857577</c:v>
                </c:pt>
                <c:pt idx="906">
                  <c:v>33.851761186106799</c:v>
                </c:pt>
                <c:pt idx="907">
                  <c:v>64.260087837127301</c:v>
                </c:pt>
                <c:pt idx="908">
                  <c:v>90.831187484829798</c:v>
                </c:pt>
                <c:pt idx="909">
                  <c:v>70.328339697253099</c:v>
                </c:pt>
                <c:pt idx="910">
                  <c:v>54.990646566834798</c:v>
                </c:pt>
                <c:pt idx="911">
                  <c:v>157.554937904013</c:v>
                </c:pt>
                <c:pt idx="912">
                  <c:v>401.42324221187801</c:v>
                </c:pt>
                <c:pt idx="913">
                  <c:v>322.988276534899</c:v>
                </c:pt>
                <c:pt idx="914">
                  <c:v>132.612038916741</c:v>
                </c:pt>
                <c:pt idx="915">
                  <c:v>58.084830902476497</c:v>
                </c:pt>
                <c:pt idx="916">
                  <c:v>72.859417933812594</c:v>
                </c:pt>
                <c:pt idx="917">
                  <c:v>78.539273537024499</c:v>
                </c:pt>
                <c:pt idx="918">
                  <c:v>59.144920162403302</c:v>
                </c:pt>
                <c:pt idx="919">
                  <c:v>45.873293122300304</c:v>
                </c:pt>
                <c:pt idx="920">
                  <c:v>42.310408547462202</c:v>
                </c:pt>
                <c:pt idx="921">
                  <c:v>44.560487638735403</c:v>
                </c:pt>
                <c:pt idx="922">
                  <c:v>43.232320852702301</c:v>
                </c:pt>
                <c:pt idx="923">
                  <c:v>38.272939795904698</c:v>
                </c:pt>
                <c:pt idx="924">
                  <c:v>40.133448244174801</c:v>
                </c:pt>
                <c:pt idx="925">
                  <c:v>47.556791216069001</c:v>
                </c:pt>
                <c:pt idx="926">
                  <c:v>98.466353338492198</c:v>
                </c:pt>
                <c:pt idx="927">
                  <c:v>119.12540527270301</c:v>
                </c:pt>
                <c:pt idx="928">
                  <c:v>99.586930296688095</c:v>
                </c:pt>
                <c:pt idx="929">
                  <c:v>71.789883105391993</c:v>
                </c:pt>
                <c:pt idx="930">
                  <c:v>56.997342133726697</c:v>
                </c:pt>
                <c:pt idx="931">
                  <c:v>51.028312416761601</c:v>
                </c:pt>
                <c:pt idx="932">
                  <c:v>48.357089857234101</c:v>
                </c:pt>
                <c:pt idx="933">
                  <c:v>42.178126413450002</c:v>
                </c:pt>
                <c:pt idx="934">
                  <c:v>35.116692034937202</c:v>
                </c:pt>
                <c:pt idx="935">
                  <c:v>30.293148995747501</c:v>
                </c:pt>
                <c:pt idx="936">
                  <c:v>31.581325491377701</c:v>
                </c:pt>
                <c:pt idx="937">
                  <c:v>30.038966175665202</c:v>
                </c:pt>
                <c:pt idx="938">
                  <c:v>26.049769894971</c:v>
                </c:pt>
                <c:pt idx="939">
                  <c:v>23.788807827152699</c:v>
                </c:pt>
                <c:pt idx="940">
                  <c:v>21.724891914014901</c:v>
                </c:pt>
                <c:pt idx="941">
                  <c:v>20.8077980928032</c:v>
                </c:pt>
                <c:pt idx="942">
                  <c:v>21.147886992495099</c:v>
                </c:pt>
                <c:pt idx="943">
                  <c:v>22.671318410758701</c:v>
                </c:pt>
                <c:pt idx="944">
                  <c:v>34.400233603672397</c:v>
                </c:pt>
                <c:pt idx="945">
                  <c:v>426.05488421830597</c:v>
                </c:pt>
                <c:pt idx="946">
                  <c:v>590.36275669376801</c:v>
                </c:pt>
                <c:pt idx="947">
                  <c:v>324.56397697732501</c:v>
                </c:pt>
                <c:pt idx="948">
                  <c:v>140.535005495424</c:v>
                </c:pt>
                <c:pt idx="949">
                  <c:v>225.712176985089</c:v>
                </c:pt>
                <c:pt idx="950">
                  <c:v>256.88033173532301</c:v>
                </c:pt>
                <c:pt idx="951">
                  <c:v>176.64580816425899</c:v>
                </c:pt>
                <c:pt idx="952">
                  <c:v>203.689616430173</c:v>
                </c:pt>
                <c:pt idx="953">
                  <c:v>207.789421263538</c:v>
                </c:pt>
                <c:pt idx="954">
                  <c:v>183.867337741905</c:v>
                </c:pt>
                <c:pt idx="955">
                  <c:v>234.42437270469901</c:v>
                </c:pt>
                <c:pt idx="956">
                  <c:v>167.52956676251199</c:v>
                </c:pt>
                <c:pt idx="957">
                  <c:v>87.079685134698707</c:v>
                </c:pt>
                <c:pt idx="958">
                  <c:v>61.6178829723086</c:v>
                </c:pt>
                <c:pt idx="959">
                  <c:v>55.388797767367301</c:v>
                </c:pt>
                <c:pt idx="960">
                  <c:v>49.689208026374999</c:v>
                </c:pt>
                <c:pt idx="961">
                  <c:v>57.187797735917698</c:v>
                </c:pt>
                <c:pt idx="962">
                  <c:v>58.364560207035296</c:v>
                </c:pt>
                <c:pt idx="963">
                  <c:v>53.365078017238602</c:v>
                </c:pt>
                <c:pt idx="964">
                  <c:v>50.003336799687297</c:v>
                </c:pt>
                <c:pt idx="965">
                  <c:v>45.825238510559402</c:v>
                </c:pt>
                <c:pt idx="966">
                  <c:v>46.775826350252203</c:v>
                </c:pt>
                <c:pt idx="967">
                  <c:v>41.911193963828097</c:v>
                </c:pt>
                <c:pt idx="968">
                  <c:v>37.137086514770701</c:v>
                </c:pt>
                <c:pt idx="969">
                  <c:v>50.947504841007202</c:v>
                </c:pt>
                <c:pt idx="970">
                  <c:v>62.402127798925299</c:v>
                </c:pt>
                <c:pt idx="971">
                  <c:v>58.744887092217098</c:v>
                </c:pt>
                <c:pt idx="972">
                  <c:v>54.101335821635701</c:v>
                </c:pt>
                <c:pt idx="973">
                  <c:v>49.647955453019399</c:v>
                </c:pt>
                <c:pt idx="974">
                  <c:v>52.571950179389901</c:v>
                </c:pt>
                <c:pt idx="975">
                  <c:v>52.820269433214897</c:v>
                </c:pt>
                <c:pt idx="976">
                  <c:v>68.183753703876704</c:v>
                </c:pt>
                <c:pt idx="977">
                  <c:v>86.285202051802102</c:v>
                </c:pt>
                <c:pt idx="978">
                  <c:v>90.2360090815543</c:v>
                </c:pt>
                <c:pt idx="979">
                  <c:v>80.510543332843099</c:v>
                </c:pt>
                <c:pt idx="980">
                  <c:v>71.316838501723794</c:v>
                </c:pt>
                <c:pt idx="981">
                  <c:v>78.509914756377398</c:v>
                </c:pt>
                <c:pt idx="982">
                  <c:v>73.503079895659695</c:v>
                </c:pt>
                <c:pt idx="983">
                  <c:v>82.815230962290997</c:v>
                </c:pt>
                <c:pt idx="984">
                  <c:v>75.234401297738799</c:v>
                </c:pt>
                <c:pt idx="985">
                  <c:v>59.111419398713799</c:v>
                </c:pt>
                <c:pt idx="986">
                  <c:v>49.016406418462402</c:v>
                </c:pt>
                <c:pt idx="987">
                  <c:v>52.681323142457302</c:v>
                </c:pt>
                <c:pt idx="988">
                  <c:v>52.291044605755097</c:v>
                </c:pt>
                <c:pt idx="989">
                  <c:v>46.515952893259502</c:v>
                </c:pt>
                <c:pt idx="990">
                  <c:v>40.586501303505003</c:v>
                </c:pt>
                <c:pt idx="991">
                  <c:v>44.792259210789297</c:v>
                </c:pt>
                <c:pt idx="992">
                  <c:v>71.914875867040095</c:v>
                </c:pt>
                <c:pt idx="993">
                  <c:v>69.016211798830795</c:v>
                </c:pt>
                <c:pt idx="994">
                  <c:v>53.360215402877699</c:v>
                </c:pt>
                <c:pt idx="995">
                  <c:v>47.187481859557998</c:v>
                </c:pt>
                <c:pt idx="996">
                  <c:v>50.616434046599103</c:v>
                </c:pt>
                <c:pt idx="997">
                  <c:v>63.115788015940502</c:v>
                </c:pt>
                <c:pt idx="998">
                  <c:v>60.691199209931902</c:v>
                </c:pt>
                <c:pt idx="999">
                  <c:v>56.917488259493503</c:v>
                </c:pt>
                <c:pt idx="1000">
                  <c:v>53.184045873208298</c:v>
                </c:pt>
                <c:pt idx="1001">
                  <c:v>54.308183466798198</c:v>
                </c:pt>
                <c:pt idx="1002">
                  <c:v>50.199832583336203</c:v>
                </c:pt>
                <c:pt idx="1003">
                  <c:v>44.351821984304998</c:v>
                </c:pt>
                <c:pt idx="1004">
                  <c:v>39.846477542282102</c:v>
                </c:pt>
                <c:pt idx="1005">
                  <c:v>36.317546862781697</c:v>
                </c:pt>
                <c:pt idx="1006">
                  <c:v>46.645873403627</c:v>
                </c:pt>
                <c:pt idx="1007">
                  <c:v>57.328655912595501</c:v>
                </c:pt>
                <c:pt idx="1008">
                  <c:v>65.743134977249696</c:v>
                </c:pt>
                <c:pt idx="1009">
                  <c:v>64.918448679033204</c:v>
                </c:pt>
                <c:pt idx="1010">
                  <c:v>56.112713473438603</c:v>
                </c:pt>
                <c:pt idx="1011">
                  <c:v>48.366764992133902</c:v>
                </c:pt>
                <c:pt idx="1012">
                  <c:v>41.233771966329897</c:v>
                </c:pt>
                <c:pt idx="1013">
                  <c:v>41.080459804353602</c:v>
                </c:pt>
                <c:pt idx="1014">
                  <c:v>49.637922188130602</c:v>
                </c:pt>
                <c:pt idx="1015">
                  <c:v>58.849187607342699</c:v>
                </c:pt>
                <c:pt idx="1016">
                  <c:v>59.432504046281302</c:v>
                </c:pt>
                <c:pt idx="1017">
                  <c:v>49.280486666858202</c:v>
                </c:pt>
                <c:pt idx="1018">
                  <c:v>40.963170781434599</c:v>
                </c:pt>
                <c:pt idx="1019">
                  <c:v>36.319804241721499</c:v>
                </c:pt>
                <c:pt idx="1020">
                  <c:v>32.629393089740802</c:v>
                </c:pt>
                <c:pt idx="1021">
                  <c:v>29.306834374976798</c:v>
                </c:pt>
                <c:pt idx="1022">
                  <c:v>27.701423417385001</c:v>
                </c:pt>
                <c:pt idx="1023">
                  <c:v>28.1324697914383</c:v>
                </c:pt>
                <c:pt idx="1024">
                  <c:v>45.916866128122599</c:v>
                </c:pt>
                <c:pt idx="1025">
                  <c:v>43.340482197053802</c:v>
                </c:pt>
                <c:pt idx="1026">
                  <c:v>37.7292578204625</c:v>
                </c:pt>
                <c:pt idx="1027">
                  <c:v>36.7105714935919</c:v>
                </c:pt>
                <c:pt idx="1028">
                  <c:v>41.3042730856668</c:v>
                </c:pt>
                <c:pt idx="1029">
                  <c:v>64.071966699456596</c:v>
                </c:pt>
                <c:pt idx="1030">
                  <c:v>56.878552745267903</c:v>
                </c:pt>
                <c:pt idx="1031">
                  <c:v>57.183890708396099</c:v>
                </c:pt>
                <c:pt idx="1032">
                  <c:v>51.257332299661499</c:v>
                </c:pt>
                <c:pt idx="1033">
                  <c:v>39.6388426342278</c:v>
                </c:pt>
                <c:pt idx="1034">
                  <c:v>34.8070825944178</c:v>
                </c:pt>
                <c:pt idx="1035">
                  <c:v>32.051633881917702</c:v>
                </c:pt>
                <c:pt idx="1036">
                  <c:v>28.643364261516201</c:v>
                </c:pt>
                <c:pt idx="1037">
                  <c:v>26.680972227141499</c:v>
                </c:pt>
                <c:pt idx="1038">
                  <c:v>25.981165892184499</c:v>
                </c:pt>
                <c:pt idx="1039">
                  <c:v>27.638457411535502</c:v>
                </c:pt>
                <c:pt idx="1040">
                  <c:v>28.6633368477662</c:v>
                </c:pt>
                <c:pt idx="1041">
                  <c:v>26.776528839251601</c:v>
                </c:pt>
                <c:pt idx="1042">
                  <c:v>29.721046554369099</c:v>
                </c:pt>
                <c:pt idx="1043">
                  <c:v>29.437601848430901</c:v>
                </c:pt>
                <c:pt idx="1044">
                  <c:v>29.910296627894901</c:v>
                </c:pt>
                <c:pt idx="1045">
                  <c:v>30.2474503135956</c:v>
                </c:pt>
                <c:pt idx="1046">
                  <c:v>27.828101789592601</c:v>
                </c:pt>
                <c:pt idx="1047">
                  <c:v>29.448542993748099</c:v>
                </c:pt>
                <c:pt idx="1048">
                  <c:v>30.615776953446801</c:v>
                </c:pt>
                <c:pt idx="1049">
                  <c:v>28.1359359828467</c:v>
                </c:pt>
                <c:pt idx="1050">
                  <c:v>34.533644102323997</c:v>
                </c:pt>
                <c:pt idx="1051">
                  <c:v>32.400130888105203</c:v>
                </c:pt>
                <c:pt idx="1052">
                  <c:v>27.097865214563502</c:v>
                </c:pt>
                <c:pt idx="1053">
                  <c:v>27.453578240701901</c:v>
                </c:pt>
                <c:pt idx="1054">
                  <c:v>29.222167326721301</c:v>
                </c:pt>
                <c:pt idx="1055">
                  <c:v>29.383421434505902</c:v>
                </c:pt>
                <c:pt idx="1056">
                  <c:v>31.5148848432272</c:v>
                </c:pt>
                <c:pt idx="1057">
                  <c:v>35.910840614586597</c:v>
                </c:pt>
                <c:pt idx="1058">
                  <c:v>44.182506083102098</c:v>
                </c:pt>
                <c:pt idx="1059">
                  <c:v>43.499244147628602</c:v>
                </c:pt>
                <c:pt idx="1060">
                  <c:v>40.381136009679402</c:v>
                </c:pt>
                <c:pt idx="1061">
                  <c:v>37.450152730320099</c:v>
                </c:pt>
                <c:pt idx="1062">
                  <c:v>33.906739723369</c:v>
                </c:pt>
                <c:pt idx="1063">
                  <c:v>32.246159300947802</c:v>
                </c:pt>
                <c:pt idx="1064">
                  <c:v>30.710816805659999</c:v>
                </c:pt>
                <c:pt idx="1065">
                  <c:v>28.586354333284199</c:v>
                </c:pt>
                <c:pt idx="1066">
                  <c:v>26.063431954374501</c:v>
                </c:pt>
                <c:pt idx="1067">
                  <c:v>25.7663013843896</c:v>
                </c:pt>
                <c:pt idx="1068">
                  <c:v>25.2293222798389</c:v>
                </c:pt>
                <c:pt idx="1069">
                  <c:v>26.194457023138501</c:v>
                </c:pt>
                <c:pt idx="1070">
                  <c:v>29.706627289509299</c:v>
                </c:pt>
                <c:pt idx="1071">
                  <c:v>31.167405159352398</c:v>
                </c:pt>
                <c:pt idx="1072">
                  <c:v>29.980989079565301</c:v>
                </c:pt>
                <c:pt idx="1073">
                  <c:v>31.052891247480801</c:v>
                </c:pt>
                <c:pt idx="1074">
                  <c:v>29.670167964100798</c:v>
                </c:pt>
                <c:pt idx="1075">
                  <c:v>26.104171415544101</c:v>
                </c:pt>
                <c:pt idx="1076">
                  <c:v>23.311344356705099</c:v>
                </c:pt>
                <c:pt idx="1077">
                  <c:v>22.513081986103099</c:v>
                </c:pt>
                <c:pt idx="1078">
                  <c:v>22.843299220998102</c:v>
                </c:pt>
                <c:pt idx="1079">
                  <c:v>23.738440245185298</c:v>
                </c:pt>
                <c:pt idx="1080">
                  <c:v>24.886216374923499</c:v>
                </c:pt>
                <c:pt idx="1081">
                  <c:v>24.901206518479398</c:v>
                </c:pt>
                <c:pt idx="1082">
                  <c:v>27.679942844089201</c:v>
                </c:pt>
                <c:pt idx="1083">
                  <c:v>27.922072101019101</c:v>
                </c:pt>
                <c:pt idx="1084">
                  <c:v>24.781145580325902</c:v>
                </c:pt>
                <c:pt idx="1085">
                  <c:v>22.519653146698499</c:v>
                </c:pt>
                <c:pt idx="1086">
                  <c:v>20.354970993002301</c:v>
                </c:pt>
                <c:pt idx="1087">
                  <c:v>18.0268736600487</c:v>
                </c:pt>
                <c:pt idx="1088">
                  <c:v>16.669592776950601</c:v>
                </c:pt>
                <c:pt idx="1089">
                  <c:v>15.3160336417527</c:v>
                </c:pt>
                <c:pt idx="1090">
                  <c:v>13.9738416894119</c:v>
                </c:pt>
                <c:pt idx="1091">
                  <c:v>13.706450976911499</c:v>
                </c:pt>
                <c:pt idx="1092">
                  <c:v>13.927813810442601</c:v>
                </c:pt>
                <c:pt idx="1093">
                  <c:v>14.7037298618199</c:v>
                </c:pt>
                <c:pt idx="1094">
                  <c:v>16.002491540216699</c:v>
                </c:pt>
                <c:pt idx="1095">
                  <c:v>17.4499911937626</c:v>
                </c:pt>
                <c:pt idx="1096">
                  <c:v>16.922126218808</c:v>
                </c:pt>
                <c:pt idx="1097">
                  <c:v>15.748343328002299</c:v>
                </c:pt>
                <c:pt idx="1098">
                  <c:v>21.452203925883801</c:v>
                </c:pt>
                <c:pt idx="1099">
                  <c:v>23.603528702313501</c:v>
                </c:pt>
                <c:pt idx="1100">
                  <c:v>30.833411899376902</c:v>
                </c:pt>
                <c:pt idx="1101">
                  <c:v>40.983880059802701</c:v>
                </c:pt>
                <c:pt idx="1102">
                  <c:v>39.9123208708032</c:v>
                </c:pt>
                <c:pt idx="1103">
                  <c:v>37.796192642526201</c:v>
                </c:pt>
                <c:pt idx="1104">
                  <c:v>45.618752102017702</c:v>
                </c:pt>
                <c:pt idx="1105">
                  <c:v>42.735746651504698</c:v>
                </c:pt>
                <c:pt idx="1106">
                  <c:v>35.56161155737</c:v>
                </c:pt>
                <c:pt idx="1107">
                  <c:v>32.737722198914597</c:v>
                </c:pt>
                <c:pt idx="1108">
                  <c:v>35.540883708739699</c:v>
                </c:pt>
                <c:pt idx="1109">
                  <c:v>37.238466260040397</c:v>
                </c:pt>
                <c:pt idx="1110">
                  <c:v>37.129611839226897</c:v>
                </c:pt>
                <c:pt idx="1111">
                  <c:v>34.669510094649098</c:v>
                </c:pt>
                <c:pt idx="1112">
                  <c:v>33.332195486990202</c:v>
                </c:pt>
                <c:pt idx="1113">
                  <c:v>29.237106078302801</c:v>
                </c:pt>
                <c:pt idx="1114">
                  <c:v>24.216109865543299</c:v>
                </c:pt>
                <c:pt idx="1115">
                  <c:v>22.761300016635101</c:v>
                </c:pt>
                <c:pt idx="1116">
                  <c:v>30.369731357176899</c:v>
                </c:pt>
                <c:pt idx="1117">
                  <c:v>51.571646396577798</c:v>
                </c:pt>
                <c:pt idx="1118">
                  <c:v>54.944622570806999</c:v>
                </c:pt>
                <c:pt idx="1119">
                  <c:v>45.0606684000076</c:v>
                </c:pt>
                <c:pt idx="1120">
                  <c:v>35.501422589346198</c:v>
                </c:pt>
                <c:pt idx="1121">
                  <c:v>28.523104958830299</c:v>
                </c:pt>
                <c:pt idx="1122">
                  <c:v>24.087989773422802</c:v>
                </c:pt>
                <c:pt idx="1123">
                  <c:v>21.602200315181101</c:v>
                </c:pt>
                <c:pt idx="1124">
                  <c:v>19.7663374973549</c:v>
                </c:pt>
                <c:pt idx="1125">
                  <c:v>17.9589864331179</c:v>
                </c:pt>
                <c:pt idx="1126">
                  <c:v>17.3136655799428</c:v>
                </c:pt>
                <c:pt idx="1127">
                  <c:v>16.9135624246398</c:v>
                </c:pt>
                <c:pt idx="1128">
                  <c:v>17.202562314379598</c:v>
                </c:pt>
                <c:pt idx="1129">
                  <c:v>17.566522004318301</c:v>
                </c:pt>
                <c:pt idx="1130">
                  <c:v>26.658587466502599</c:v>
                </c:pt>
                <c:pt idx="1131">
                  <c:v>28.545669862252801</c:v>
                </c:pt>
                <c:pt idx="1132">
                  <c:v>26.001738261587999</c:v>
                </c:pt>
                <c:pt idx="1133">
                  <c:v>23.869052509731699</c:v>
                </c:pt>
                <c:pt idx="1134">
                  <c:v>42.410991663713602</c:v>
                </c:pt>
                <c:pt idx="1135">
                  <c:v>48.411225698044298</c:v>
                </c:pt>
                <c:pt idx="1136">
                  <c:v>37.397695260121701</c:v>
                </c:pt>
                <c:pt idx="1137">
                  <c:v>27.490967609098099</c:v>
                </c:pt>
                <c:pt idx="1138">
                  <c:v>21.767482007998598</c:v>
                </c:pt>
                <c:pt idx="1139">
                  <c:v>18.9060829905773</c:v>
                </c:pt>
                <c:pt idx="1140">
                  <c:v>17.710923592063899</c:v>
                </c:pt>
                <c:pt idx="1141">
                  <c:v>20.633468581364699</c:v>
                </c:pt>
                <c:pt idx="1142">
                  <c:v>31.6713316954284</c:v>
                </c:pt>
                <c:pt idx="1143">
                  <c:v>38.400770220107603</c:v>
                </c:pt>
                <c:pt idx="1144">
                  <c:v>53.712942064885603</c:v>
                </c:pt>
                <c:pt idx="1145">
                  <c:v>52.016509269303299</c:v>
                </c:pt>
                <c:pt idx="1146">
                  <c:v>39.9248161211626</c:v>
                </c:pt>
                <c:pt idx="1147">
                  <c:v>34.019741840106001</c:v>
                </c:pt>
                <c:pt idx="1148">
                  <c:v>32.360074081545498</c:v>
                </c:pt>
                <c:pt idx="1149">
                  <c:v>30.649972428618899</c:v>
                </c:pt>
                <c:pt idx="1150">
                  <c:v>26.893853613466799</c:v>
                </c:pt>
                <c:pt idx="1151">
                  <c:v>23.850873217880899</c:v>
                </c:pt>
                <c:pt idx="1152">
                  <c:v>21.733361004694199</c:v>
                </c:pt>
                <c:pt idx="1153">
                  <c:v>20.090632293831799</c:v>
                </c:pt>
                <c:pt idx="1154">
                  <c:v>19.057129063867801</c:v>
                </c:pt>
                <c:pt idx="1155">
                  <c:v>18.142318095186599</c:v>
                </c:pt>
                <c:pt idx="1156">
                  <c:v>17.5610888936911</c:v>
                </c:pt>
                <c:pt idx="1157">
                  <c:v>18.003585468862301</c:v>
                </c:pt>
                <c:pt idx="1158">
                  <c:v>21.382257100348902</c:v>
                </c:pt>
                <c:pt idx="1159">
                  <c:v>37.726441861428</c:v>
                </c:pt>
                <c:pt idx="1160">
                  <c:v>35.5495598553915</c:v>
                </c:pt>
                <c:pt idx="1161">
                  <c:v>27.507607695694801</c:v>
                </c:pt>
                <c:pt idx="1162">
                  <c:v>27.700096889166701</c:v>
                </c:pt>
                <c:pt idx="1163">
                  <c:v>31.621805897030001</c:v>
                </c:pt>
                <c:pt idx="1164">
                  <c:v>32.955954763347002</c:v>
                </c:pt>
                <c:pt idx="1165">
                  <c:v>33.1892950644338</c:v>
                </c:pt>
                <c:pt idx="1166">
                  <c:v>38.238121583232299</c:v>
                </c:pt>
                <c:pt idx="1167">
                  <c:v>41.5692359038189</c:v>
                </c:pt>
                <c:pt idx="1168">
                  <c:v>372.82814207683998</c:v>
                </c:pt>
                <c:pt idx="1169">
                  <c:v>381.25481935865997</c:v>
                </c:pt>
                <c:pt idx="1170">
                  <c:v>240.706620237338</c:v>
                </c:pt>
                <c:pt idx="1171">
                  <c:v>208.78478789195</c:v>
                </c:pt>
                <c:pt idx="1172">
                  <c:v>144.764096982854</c:v>
                </c:pt>
                <c:pt idx="1173">
                  <c:v>133.143668019176</c:v>
                </c:pt>
                <c:pt idx="1174">
                  <c:v>113.356738084621</c:v>
                </c:pt>
                <c:pt idx="1175">
                  <c:v>87.501018263012796</c:v>
                </c:pt>
                <c:pt idx="1176">
                  <c:v>69.895645748238394</c:v>
                </c:pt>
                <c:pt idx="1177">
                  <c:v>54.428850914036801</c:v>
                </c:pt>
                <c:pt idx="1178">
                  <c:v>44.276626482917202</c:v>
                </c:pt>
                <c:pt idx="1179">
                  <c:v>41.320344931817402</c:v>
                </c:pt>
                <c:pt idx="1180">
                  <c:v>38.797812987238501</c:v>
                </c:pt>
                <c:pt idx="1181">
                  <c:v>35.869006130816899</c:v>
                </c:pt>
                <c:pt idx="1182">
                  <c:v>34.9201885463998</c:v>
                </c:pt>
                <c:pt idx="1183">
                  <c:v>51.322921159923503</c:v>
                </c:pt>
                <c:pt idx="1184">
                  <c:v>51.3872841766824</c:v>
                </c:pt>
                <c:pt idx="1185">
                  <c:v>43.693249359134001</c:v>
                </c:pt>
                <c:pt idx="1186">
                  <c:v>43.824578799765902</c:v>
                </c:pt>
                <c:pt idx="1187">
                  <c:v>42.777739365699802</c:v>
                </c:pt>
                <c:pt idx="1188">
                  <c:v>41.402036177295102</c:v>
                </c:pt>
                <c:pt idx="1189">
                  <c:v>136.555834413794</c:v>
                </c:pt>
                <c:pt idx="1190">
                  <c:v>237.234792103274</c:v>
                </c:pt>
                <c:pt idx="1191">
                  <c:v>174.68139737165501</c:v>
                </c:pt>
                <c:pt idx="1192">
                  <c:v>97.114758725390701</c:v>
                </c:pt>
                <c:pt idx="1193">
                  <c:v>71.2146145254099</c:v>
                </c:pt>
                <c:pt idx="1194">
                  <c:v>71.206335849783997</c:v>
                </c:pt>
                <c:pt idx="1195">
                  <c:v>66.111899151503906</c:v>
                </c:pt>
                <c:pt idx="1196">
                  <c:v>73.013057738847095</c:v>
                </c:pt>
                <c:pt idx="1197">
                  <c:v>80.917929307217705</c:v>
                </c:pt>
                <c:pt idx="1198">
                  <c:v>70.571559080944596</c:v>
                </c:pt>
                <c:pt idx="1199">
                  <c:v>62.968332339675101</c:v>
                </c:pt>
                <c:pt idx="1200">
                  <c:v>57.638020618186303</c:v>
                </c:pt>
                <c:pt idx="1201">
                  <c:v>49.936306635324399</c:v>
                </c:pt>
                <c:pt idx="1202">
                  <c:v>55.230598671979898</c:v>
                </c:pt>
                <c:pt idx="1203">
                  <c:v>71.660627702795793</c:v>
                </c:pt>
                <c:pt idx="1204">
                  <c:v>87.885377603633998</c:v>
                </c:pt>
                <c:pt idx="1205">
                  <c:v>66.793261269101606</c:v>
                </c:pt>
                <c:pt idx="1206">
                  <c:v>49.582833188506299</c:v>
                </c:pt>
                <c:pt idx="1207">
                  <c:v>56.8902726065755</c:v>
                </c:pt>
                <c:pt idx="1208">
                  <c:v>58.645787085558801</c:v>
                </c:pt>
                <c:pt idx="1209">
                  <c:v>52.444034110735799</c:v>
                </c:pt>
                <c:pt idx="1210">
                  <c:v>48.039039102179203</c:v>
                </c:pt>
                <c:pt idx="1211">
                  <c:v>51.169268462060003</c:v>
                </c:pt>
                <c:pt idx="1212">
                  <c:v>86.785045815176602</c:v>
                </c:pt>
                <c:pt idx="1213">
                  <c:v>80.883775702369604</c:v>
                </c:pt>
                <c:pt idx="1214">
                  <c:v>57.469985472674601</c:v>
                </c:pt>
                <c:pt idx="1215">
                  <c:v>58.988684613170598</c:v>
                </c:pt>
                <c:pt idx="1216">
                  <c:v>103.74410156320501</c:v>
                </c:pt>
                <c:pt idx="1217">
                  <c:v>111.351602171723</c:v>
                </c:pt>
                <c:pt idx="1218">
                  <c:v>115.079020284446</c:v>
                </c:pt>
                <c:pt idx="1219">
                  <c:v>99.943471503528201</c:v>
                </c:pt>
                <c:pt idx="1220">
                  <c:v>79.1106942695003</c:v>
                </c:pt>
                <c:pt idx="1221">
                  <c:v>63.783262136873198</c:v>
                </c:pt>
                <c:pt idx="1222">
                  <c:v>54.421924599959802</c:v>
                </c:pt>
                <c:pt idx="1223">
                  <c:v>50.071701504503999</c:v>
                </c:pt>
                <c:pt idx="1224">
                  <c:v>58.198495586218698</c:v>
                </c:pt>
                <c:pt idx="1225">
                  <c:v>62.912212199904701</c:v>
                </c:pt>
                <c:pt idx="1226">
                  <c:v>58.9738898279289</c:v>
                </c:pt>
                <c:pt idx="1227">
                  <c:v>52.821301659027199</c:v>
                </c:pt>
                <c:pt idx="1228">
                  <c:v>54.132100679566598</c:v>
                </c:pt>
                <c:pt idx="1229">
                  <c:v>52.607420410173198</c:v>
                </c:pt>
                <c:pt idx="1230">
                  <c:v>48.272224406550897</c:v>
                </c:pt>
                <c:pt idx="1231">
                  <c:v>47.469554352472997</c:v>
                </c:pt>
                <c:pt idx="1232">
                  <c:v>50.965260410121402</c:v>
                </c:pt>
                <c:pt idx="1233">
                  <c:v>46.657947734708202</c:v>
                </c:pt>
                <c:pt idx="1234">
                  <c:v>42.5014804647994</c:v>
                </c:pt>
                <c:pt idx="1235">
                  <c:v>40.520805187424898</c:v>
                </c:pt>
                <c:pt idx="1236">
                  <c:v>40.597637958416598</c:v>
                </c:pt>
                <c:pt idx="1237">
                  <c:v>41.856235276949597</c:v>
                </c:pt>
                <c:pt idx="1238">
                  <c:v>52.9731840623311</c:v>
                </c:pt>
                <c:pt idx="1239">
                  <c:v>57.2208649355902</c:v>
                </c:pt>
                <c:pt idx="1240">
                  <c:v>50.297354367186003</c:v>
                </c:pt>
                <c:pt idx="1241">
                  <c:v>44.137149796718198</c:v>
                </c:pt>
                <c:pt idx="1242">
                  <c:v>43.6961335226204</c:v>
                </c:pt>
                <c:pt idx="1243">
                  <c:v>53.644009376979099</c:v>
                </c:pt>
                <c:pt idx="1244">
                  <c:v>84.714844432877996</c:v>
                </c:pt>
                <c:pt idx="1245">
                  <c:v>82.691533598696694</c:v>
                </c:pt>
                <c:pt idx="1246">
                  <c:v>144.23221755765499</c:v>
                </c:pt>
                <c:pt idx="1247">
                  <c:v>274.80596892959198</c:v>
                </c:pt>
                <c:pt idx="1248">
                  <c:v>219.11602759527401</c:v>
                </c:pt>
                <c:pt idx="1249">
                  <c:v>123.817182039069</c:v>
                </c:pt>
                <c:pt idx="1250">
                  <c:v>108.528360127585</c:v>
                </c:pt>
                <c:pt idx="1251">
                  <c:v>106.580364967809</c:v>
                </c:pt>
                <c:pt idx="1252">
                  <c:v>100.88818254499201</c:v>
                </c:pt>
                <c:pt idx="1253">
                  <c:v>137.03588780982</c:v>
                </c:pt>
                <c:pt idx="1254">
                  <c:v>119.02066455572201</c:v>
                </c:pt>
                <c:pt idx="1255">
                  <c:v>94.258789954396605</c:v>
                </c:pt>
                <c:pt idx="1256">
                  <c:v>87.916563724882707</c:v>
                </c:pt>
                <c:pt idx="1257">
                  <c:v>69.461734237862103</c:v>
                </c:pt>
                <c:pt idx="1258">
                  <c:v>54.346223958842501</c:v>
                </c:pt>
                <c:pt idx="1259">
                  <c:v>67.963275385119204</c:v>
                </c:pt>
                <c:pt idx="1260">
                  <c:v>109.794431396419</c:v>
                </c:pt>
                <c:pt idx="1261">
                  <c:v>97.5777135908654</c:v>
                </c:pt>
                <c:pt idx="1262">
                  <c:v>69.242594391870099</c:v>
                </c:pt>
                <c:pt idx="1263">
                  <c:v>56.939793283735298</c:v>
                </c:pt>
                <c:pt idx="1264">
                  <c:v>64.041712497789405</c:v>
                </c:pt>
                <c:pt idx="1265">
                  <c:v>73.300931895336404</c:v>
                </c:pt>
                <c:pt idx="1266">
                  <c:v>99.893684972556997</c:v>
                </c:pt>
                <c:pt idx="1267">
                  <c:v>133.83957996260699</c:v>
                </c:pt>
                <c:pt idx="1268">
                  <c:v>111.90983059733399</c:v>
                </c:pt>
                <c:pt idx="1269">
                  <c:v>120.727974873538</c:v>
                </c:pt>
                <c:pt idx="1270">
                  <c:v>156.61456474656501</c:v>
                </c:pt>
                <c:pt idx="1271">
                  <c:v>129.88556621945099</c:v>
                </c:pt>
                <c:pt idx="1272">
                  <c:v>105.659608478897</c:v>
                </c:pt>
                <c:pt idx="1273">
                  <c:v>83.526047301280499</c:v>
                </c:pt>
                <c:pt idx="1274">
                  <c:v>63.380639729990499</c:v>
                </c:pt>
                <c:pt idx="1275">
                  <c:v>50.106226905795502</c:v>
                </c:pt>
                <c:pt idx="1276">
                  <c:v>57.592115327783198</c:v>
                </c:pt>
                <c:pt idx="1277">
                  <c:v>55.738557237395398</c:v>
                </c:pt>
                <c:pt idx="1278">
                  <c:v>57.2724436556528</c:v>
                </c:pt>
                <c:pt idx="1279">
                  <c:v>59.788808417994701</c:v>
                </c:pt>
                <c:pt idx="1280">
                  <c:v>55.044732251336796</c:v>
                </c:pt>
                <c:pt idx="1281">
                  <c:v>49.232069890464899</c:v>
                </c:pt>
                <c:pt idx="1282">
                  <c:v>45.004628443988302</c:v>
                </c:pt>
                <c:pt idx="1283">
                  <c:v>49.996625000511102</c:v>
                </c:pt>
                <c:pt idx="1284">
                  <c:v>48.721189027157997</c:v>
                </c:pt>
                <c:pt idx="1285">
                  <c:v>43.076358751874103</c:v>
                </c:pt>
                <c:pt idx="1286">
                  <c:v>37.804644442398597</c:v>
                </c:pt>
                <c:pt idx="1287">
                  <c:v>34.729059685683701</c:v>
                </c:pt>
                <c:pt idx="1288">
                  <c:v>46.545149018998103</c:v>
                </c:pt>
                <c:pt idx="1289">
                  <c:v>46.196643727509503</c:v>
                </c:pt>
                <c:pt idx="1290">
                  <c:v>43.018565592910498</c:v>
                </c:pt>
                <c:pt idx="1291">
                  <c:v>40.070819238002997</c:v>
                </c:pt>
                <c:pt idx="1292">
                  <c:v>44.004929448364202</c:v>
                </c:pt>
                <c:pt idx="1293">
                  <c:v>58.640517548511298</c:v>
                </c:pt>
                <c:pt idx="1294">
                  <c:v>62.859020270188097</c:v>
                </c:pt>
                <c:pt idx="1295">
                  <c:v>59.139122916602197</c:v>
                </c:pt>
                <c:pt idx="1296">
                  <c:v>65.993473351675803</c:v>
                </c:pt>
                <c:pt idx="1297">
                  <c:v>90.899212473408994</c:v>
                </c:pt>
                <c:pt idx="1298">
                  <c:v>86.956193937172003</c:v>
                </c:pt>
                <c:pt idx="1299">
                  <c:v>86.6176046208721</c:v>
                </c:pt>
                <c:pt idx="1300">
                  <c:v>105.113391730942</c:v>
                </c:pt>
                <c:pt idx="1301">
                  <c:v>128.32568987611799</c:v>
                </c:pt>
                <c:pt idx="1302">
                  <c:v>99.710723088006503</c:v>
                </c:pt>
                <c:pt idx="1303">
                  <c:v>107.336612943056</c:v>
                </c:pt>
                <c:pt idx="1304">
                  <c:v>103.82277324502201</c:v>
                </c:pt>
                <c:pt idx="1305">
                  <c:v>75.610418599643296</c:v>
                </c:pt>
                <c:pt idx="1306">
                  <c:v>71.877743031488905</c:v>
                </c:pt>
                <c:pt idx="1307">
                  <c:v>74.774844307493694</c:v>
                </c:pt>
                <c:pt idx="1308">
                  <c:v>88.335124025945404</c:v>
                </c:pt>
                <c:pt idx="1309">
                  <c:v>81.652992918311398</c:v>
                </c:pt>
                <c:pt idx="1310">
                  <c:v>79.657362977043107</c:v>
                </c:pt>
                <c:pt idx="1311">
                  <c:v>101.02584886845899</c:v>
                </c:pt>
                <c:pt idx="1312">
                  <c:v>144.49657114994</c:v>
                </c:pt>
                <c:pt idx="1313">
                  <c:v>124.862118711505</c:v>
                </c:pt>
                <c:pt idx="1314">
                  <c:v>85.437043098085198</c:v>
                </c:pt>
                <c:pt idx="1315">
                  <c:v>62.633707849338002</c:v>
                </c:pt>
                <c:pt idx="1316">
                  <c:v>55.689595023372902</c:v>
                </c:pt>
                <c:pt idx="1317">
                  <c:v>61.402351365416003</c:v>
                </c:pt>
                <c:pt idx="1318">
                  <c:v>59.404388869873898</c:v>
                </c:pt>
                <c:pt idx="1319">
                  <c:v>112.500044908213</c:v>
                </c:pt>
                <c:pt idx="1320">
                  <c:v>108.150267978212</c:v>
                </c:pt>
                <c:pt idx="1321">
                  <c:v>77.641110029944201</c:v>
                </c:pt>
                <c:pt idx="1322">
                  <c:v>64.016410062509394</c:v>
                </c:pt>
                <c:pt idx="1323">
                  <c:v>52.875228317840801</c:v>
                </c:pt>
                <c:pt idx="1324">
                  <c:v>43.128686098387703</c:v>
                </c:pt>
                <c:pt idx="1325">
                  <c:v>36.665707337614002</c:v>
                </c:pt>
                <c:pt idx="1326">
                  <c:v>34.932446078634896</c:v>
                </c:pt>
                <c:pt idx="1327">
                  <c:v>34.184261713908803</c:v>
                </c:pt>
                <c:pt idx="1328">
                  <c:v>31.4732081054538</c:v>
                </c:pt>
                <c:pt idx="1329">
                  <c:v>28.3048390539149</c:v>
                </c:pt>
                <c:pt idx="1330">
                  <c:v>27.059476515833101</c:v>
                </c:pt>
                <c:pt idx="1331">
                  <c:v>25.847718541570199</c:v>
                </c:pt>
                <c:pt idx="1332">
                  <c:v>32.014040088986299</c:v>
                </c:pt>
                <c:pt idx="1333">
                  <c:v>40.707885471325497</c:v>
                </c:pt>
                <c:pt idx="1334">
                  <c:v>46.6159320457242</c:v>
                </c:pt>
                <c:pt idx="1335">
                  <c:v>70.044403461472001</c:v>
                </c:pt>
                <c:pt idx="1336">
                  <c:v>79.080204468986693</c:v>
                </c:pt>
                <c:pt idx="1337">
                  <c:v>134.93834230066699</c:v>
                </c:pt>
                <c:pt idx="1338">
                  <c:v>119.887081063653</c:v>
                </c:pt>
                <c:pt idx="1339">
                  <c:v>79.053266108673895</c:v>
                </c:pt>
                <c:pt idx="1340">
                  <c:v>61.398834752651602</c:v>
                </c:pt>
                <c:pt idx="1341">
                  <c:v>51.6361465206652</c:v>
                </c:pt>
                <c:pt idx="1342">
                  <c:v>43.907982489774597</c:v>
                </c:pt>
                <c:pt idx="1343">
                  <c:v>41.599436406119999</c:v>
                </c:pt>
                <c:pt idx="1344">
                  <c:v>40.219002768247002</c:v>
                </c:pt>
                <c:pt idx="1345">
                  <c:v>57.927761315109699</c:v>
                </c:pt>
                <c:pt idx="1346">
                  <c:v>65.371970818050599</c:v>
                </c:pt>
                <c:pt idx="1347">
                  <c:v>73.595756087584405</c:v>
                </c:pt>
                <c:pt idx="1348">
                  <c:v>71.062137689006803</c:v>
                </c:pt>
                <c:pt idx="1349">
                  <c:v>68.277171315074298</c:v>
                </c:pt>
                <c:pt idx="1350">
                  <c:v>105.919056288943</c:v>
                </c:pt>
                <c:pt idx="1351">
                  <c:v>95.547121934547306</c:v>
                </c:pt>
                <c:pt idx="1352">
                  <c:v>71.123022799102202</c:v>
                </c:pt>
                <c:pt idx="1353">
                  <c:v>62.860913980652903</c:v>
                </c:pt>
                <c:pt idx="1354">
                  <c:v>57.018286101414098</c:v>
                </c:pt>
                <c:pt idx="1355">
                  <c:v>57.080936575059702</c:v>
                </c:pt>
                <c:pt idx="1356">
                  <c:v>79.176208892739297</c:v>
                </c:pt>
                <c:pt idx="1357">
                  <c:v>180.58141688436001</c:v>
                </c:pt>
                <c:pt idx="1358">
                  <c:v>161.29778611314299</c:v>
                </c:pt>
                <c:pt idx="1359">
                  <c:v>99.101147893765599</c:v>
                </c:pt>
                <c:pt idx="1360">
                  <c:v>82.142494419411406</c:v>
                </c:pt>
                <c:pt idx="1361">
                  <c:v>75.907329865521604</c:v>
                </c:pt>
                <c:pt idx="1362">
                  <c:v>60.887724478295802</c:v>
                </c:pt>
                <c:pt idx="1363">
                  <c:v>47.209229598616098</c:v>
                </c:pt>
                <c:pt idx="1364">
                  <c:v>41.678620355093997</c:v>
                </c:pt>
                <c:pt idx="1365">
                  <c:v>50.120608688677898</c:v>
                </c:pt>
                <c:pt idx="1366">
                  <c:v>48.201456595956699</c:v>
                </c:pt>
                <c:pt idx="1367">
                  <c:v>68.5640294956536</c:v>
                </c:pt>
                <c:pt idx="1368">
                  <c:v>60.246864645400002</c:v>
                </c:pt>
                <c:pt idx="1369">
                  <c:v>40.951093527696301</c:v>
                </c:pt>
                <c:pt idx="1370">
                  <c:v>33.184325111182702</c:v>
                </c:pt>
                <c:pt idx="1371">
                  <c:v>31.639290388321399</c:v>
                </c:pt>
                <c:pt idx="1372">
                  <c:v>52.079393256818904</c:v>
                </c:pt>
                <c:pt idx="1373">
                  <c:v>63.978420955898301</c:v>
                </c:pt>
                <c:pt idx="1374">
                  <c:v>63.958407811352302</c:v>
                </c:pt>
                <c:pt idx="1375">
                  <c:v>112.409484623174</c:v>
                </c:pt>
                <c:pt idx="1376">
                  <c:v>105.81086190609599</c:v>
                </c:pt>
                <c:pt idx="1377">
                  <c:v>72.616005302380998</c:v>
                </c:pt>
                <c:pt idx="1378">
                  <c:v>55.763351116604298</c:v>
                </c:pt>
                <c:pt idx="1379">
                  <c:v>47.884593635767402</c:v>
                </c:pt>
                <c:pt idx="1380">
                  <c:v>45.934658838111197</c:v>
                </c:pt>
                <c:pt idx="1381">
                  <c:v>55.863661183204798</c:v>
                </c:pt>
                <c:pt idx="1382">
                  <c:v>62.635640207131303</c:v>
                </c:pt>
                <c:pt idx="1383">
                  <c:v>103.203829491755</c:v>
                </c:pt>
                <c:pt idx="1384">
                  <c:v>86.794270018717597</c:v>
                </c:pt>
                <c:pt idx="1385">
                  <c:v>62.303283311207501</c:v>
                </c:pt>
                <c:pt idx="1386">
                  <c:v>62.507998795436102</c:v>
                </c:pt>
                <c:pt idx="1387">
                  <c:v>59.645032816044697</c:v>
                </c:pt>
                <c:pt idx="1388">
                  <c:v>56.550316279714501</c:v>
                </c:pt>
                <c:pt idx="1389">
                  <c:v>125.059299083829</c:v>
                </c:pt>
                <c:pt idx="1390">
                  <c:v>146.43486791809599</c:v>
                </c:pt>
                <c:pt idx="1391">
                  <c:v>98.993493820534994</c:v>
                </c:pt>
                <c:pt idx="1392">
                  <c:v>73.508691144470006</c:v>
                </c:pt>
                <c:pt idx="1393">
                  <c:v>82.131415335880902</c:v>
                </c:pt>
                <c:pt idx="1394">
                  <c:v>82.910750009676406</c:v>
                </c:pt>
                <c:pt idx="1395">
                  <c:v>75.678689994975201</c:v>
                </c:pt>
                <c:pt idx="1396">
                  <c:v>75.733151536767295</c:v>
                </c:pt>
                <c:pt idx="1397">
                  <c:v>91.602575160959901</c:v>
                </c:pt>
                <c:pt idx="1398">
                  <c:v>129.24114302874699</c:v>
                </c:pt>
                <c:pt idx="1399">
                  <c:v>103.97710001431901</c:v>
                </c:pt>
                <c:pt idx="1400">
                  <c:v>65.427379449960299</c:v>
                </c:pt>
                <c:pt idx="1401">
                  <c:v>61.057960031413501</c:v>
                </c:pt>
                <c:pt idx="1402">
                  <c:v>58.324077365339903</c:v>
                </c:pt>
                <c:pt idx="1403">
                  <c:v>53.053941266099201</c:v>
                </c:pt>
                <c:pt idx="1404">
                  <c:v>76.300075553892697</c:v>
                </c:pt>
                <c:pt idx="1405">
                  <c:v>246.936765965072</c:v>
                </c:pt>
                <c:pt idx="1406">
                  <c:v>193.19742632131201</c:v>
                </c:pt>
                <c:pt idx="1407">
                  <c:v>90.288172113086304</c:v>
                </c:pt>
                <c:pt idx="1408">
                  <c:v>64.994782773223605</c:v>
                </c:pt>
                <c:pt idx="1409">
                  <c:v>50.370835723766803</c:v>
                </c:pt>
                <c:pt idx="1410">
                  <c:v>44.130490422794701</c:v>
                </c:pt>
                <c:pt idx="1411">
                  <c:v>44.094990960106102</c:v>
                </c:pt>
                <c:pt idx="1412">
                  <c:v>41.298504407670698</c:v>
                </c:pt>
                <c:pt idx="1413">
                  <c:v>39.140106778524199</c:v>
                </c:pt>
                <c:pt idx="1414">
                  <c:v>38.732321058689102</c:v>
                </c:pt>
                <c:pt idx="1415">
                  <c:v>51.206170685499004</c:v>
                </c:pt>
                <c:pt idx="1416">
                  <c:v>51.191722328911403</c:v>
                </c:pt>
                <c:pt idx="1417">
                  <c:v>44.3281172335913</c:v>
                </c:pt>
                <c:pt idx="1418">
                  <c:v>38.863936319041798</c:v>
                </c:pt>
                <c:pt idx="1419">
                  <c:v>33.9692900987352</c:v>
                </c:pt>
                <c:pt idx="1420">
                  <c:v>37.772096750160102</c:v>
                </c:pt>
                <c:pt idx="1421">
                  <c:v>40.786305731016299</c:v>
                </c:pt>
                <c:pt idx="1422">
                  <c:v>36.622856584066902</c:v>
                </c:pt>
                <c:pt idx="1423">
                  <c:v>31.265810025832</c:v>
                </c:pt>
                <c:pt idx="1424">
                  <c:v>29.4065572443698</c:v>
                </c:pt>
                <c:pt idx="1425">
                  <c:v>27.2413773235509</c:v>
                </c:pt>
                <c:pt idx="1426">
                  <c:v>24.105279960619999</c:v>
                </c:pt>
                <c:pt idx="1427">
                  <c:v>21.972587727887198</c:v>
                </c:pt>
                <c:pt idx="1428">
                  <c:v>20.677962741020998</c:v>
                </c:pt>
                <c:pt idx="1429">
                  <c:v>19.4054875012325</c:v>
                </c:pt>
                <c:pt idx="1430">
                  <c:v>19.7944335909689</c:v>
                </c:pt>
                <c:pt idx="1431">
                  <c:v>21.3641895279228</c:v>
                </c:pt>
                <c:pt idx="1432">
                  <c:v>22.1283853948234</c:v>
                </c:pt>
                <c:pt idx="1433">
                  <c:v>23.297419844468401</c:v>
                </c:pt>
                <c:pt idx="1434">
                  <c:v>23.2940505697132</c:v>
                </c:pt>
                <c:pt idx="1435">
                  <c:v>21.796664745966201</c:v>
                </c:pt>
                <c:pt idx="1436">
                  <c:v>20.267786409210998</c:v>
                </c:pt>
                <c:pt idx="1437">
                  <c:v>19.937689173164401</c:v>
                </c:pt>
                <c:pt idx="1438">
                  <c:v>19.6998943431038</c:v>
                </c:pt>
                <c:pt idx="1439">
                  <c:v>18.853812721368701</c:v>
                </c:pt>
                <c:pt idx="1440">
                  <c:v>20.117255067778601</c:v>
                </c:pt>
                <c:pt idx="1441">
                  <c:v>23.1048740357237</c:v>
                </c:pt>
                <c:pt idx="1442">
                  <c:v>26.1018181295407</c:v>
                </c:pt>
                <c:pt idx="1443">
                  <c:v>31.939194905930702</c:v>
                </c:pt>
                <c:pt idx="1444">
                  <c:v>36.410515176906102</c:v>
                </c:pt>
                <c:pt idx="1445">
                  <c:v>37.098780182355299</c:v>
                </c:pt>
                <c:pt idx="1446">
                  <c:v>40.870705272636101</c:v>
                </c:pt>
                <c:pt idx="1447">
                  <c:v>54.405539000911197</c:v>
                </c:pt>
                <c:pt idx="1448">
                  <c:v>51.512962114434401</c:v>
                </c:pt>
                <c:pt idx="1449">
                  <c:v>43.2570198940899</c:v>
                </c:pt>
                <c:pt idx="1450">
                  <c:v>38.3222499300038</c:v>
                </c:pt>
                <c:pt idx="1451">
                  <c:v>33.608200289461301</c:v>
                </c:pt>
                <c:pt idx="1452">
                  <c:v>32.824695817905798</c:v>
                </c:pt>
                <c:pt idx="1453">
                  <c:v>30.447675677445702</c:v>
                </c:pt>
                <c:pt idx="1454">
                  <c:v>26.514113402442501</c:v>
                </c:pt>
                <c:pt idx="1455">
                  <c:v>23.392067779542799</c:v>
                </c:pt>
                <c:pt idx="1456">
                  <c:v>24.316832147617198</c:v>
                </c:pt>
                <c:pt idx="1457">
                  <c:v>24.897728974789299</c:v>
                </c:pt>
                <c:pt idx="1458">
                  <c:v>26.778386740611499</c:v>
                </c:pt>
                <c:pt idx="1459">
                  <c:v>28.980529872537801</c:v>
                </c:pt>
                <c:pt idx="1460">
                  <c:v>34.278019182779097</c:v>
                </c:pt>
                <c:pt idx="1461">
                  <c:v>39.587863238784401</c:v>
                </c:pt>
                <c:pt idx="1462">
                  <c:v>39.5127524412854</c:v>
                </c:pt>
                <c:pt idx="1463">
                  <c:v>39.395311452051203</c:v>
                </c:pt>
                <c:pt idx="1464">
                  <c:v>47.2390991805282</c:v>
                </c:pt>
                <c:pt idx="1465">
                  <c:v>110.37451304059</c:v>
                </c:pt>
                <c:pt idx="1466">
                  <c:v>114.186509615663</c:v>
                </c:pt>
                <c:pt idx="1467">
                  <c:v>86.872766955190599</c:v>
                </c:pt>
                <c:pt idx="1468">
                  <c:v>69.6018933822441</c:v>
                </c:pt>
                <c:pt idx="1469">
                  <c:v>72.488538972293597</c:v>
                </c:pt>
                <c:pt idx="1470">
                  <c:v>83.7815657906784</c:v>
                </c:pt>
                <c:pt idx="1471">
                  <c:v>73.180453968312094</c:v>
                </c:pt>
                <c:pt idx="1472">
                  <c:v>84.987949376692001</c:v>
                </c:pt>
                <c:pt idx="1473">
                  <c:v>74.361908027836506</c:v>
                </c:pt>
                <c:pt idx="1474">
                  <c:v>57.156243798279597</c:v>
                </c:pt>
                <c:pt idx="1475">
                  <c:v>59.879379813812697</c:v>
                </c:pt>
                <c:pt idx="1476">
                  <c:v>61.5513993905451</c:v>
                </c:pt>
                <c:pt idx="1477">
                  <c:v>51.191112867074203</c:v>
                </c:pt>
                <c:pt idx="1478">
                  <c:v>42.132108355961797</c:v>
                </c:pt>
                <c:pt idx="1479">
                  <c:v>37.586935733955201</c:v>
                </c:pt>
                <c:pt idx="1480">
                  <c:v>34.505245211528397</c:v>
                </c:pt>
                <c:pt idx="1481">
                  <c:v>32.883165748781003</c:v>
                </c:pt>
                <c:pt idx="1482">
                  <c:v>30.9491007079776</c:v>
                </c:pt>
                <c:pt idx="1483">
                  <c:v>29.702062563142199</c:v>
                </c:pt>
                <c:pt idx="1484">
                  <c:v>30.075187685819799</c:v>
                </c:pt>
                <c:pt idx="1485">
                  <c:v>29.458262432325199</c:v>
                </c:pt>
                <c:pt idx="1486">
                  <c:v>26.537287502951301</c:v>
                </c:pt>
                <c:pt idx="1487">
                  <c:v>23.592595075257101</c:v>
                </c:pt>
                <c:pt idx="1488">
                  <c:v>21.650935850375198</c:v>
                </c:pt>
                <c:pt idx="1489">
                  <c:v>19.885797124309502</c:v>
                </c:pt>
                <c:pt idx="1490">
                  <c:v>18.4814779598569</c:v>
                </c:pt>
                <c:pt idx="1491">
                  <c:v>18.001271005638898</c:v>
                </c:pt>
                <c:pt idx="1492">
                  <c:v>17.1522422298574</c:v>
                </c:pt>
                <c:pt idx="1493">
                  <c:v>16.5994499329042</c:v>
                </c:pt>
                <c:pt idx="1494">
                  <c:v>34.709362127929701</c:v>
                </c:pt>
                <c:pt idx="1495">
                  <c:v>59.3202400403284</c:v>
                </c:pt>
                <c:pt idx="1496">
                  <c:v>75.851186319815497</c:v>
                </c:pt>
                <c:pt idx="1497">
                  <c:v>83.521032894841099</c:v>
                </c:pt>
                <c:pt idx="1498">
                  <c:v>183.14653637292901</c:v>
                </c:pt>
                <c:pt idx="1499">
                  <c:v>146.801372197159</c:v>
                </c:pt>
                <c:pt idx="1500">
                  <c:v>76.973399500180804</c:v>
                </c:pt>
                <c:pt idx="1501">
                  <c:v>55.253740025307998</c:v>
                </c:pt>
                <c:pt idx="1502">
                  <c:v>43.444618670009199</c:v>
                </c:pt>
                <c:pt idx="1503">
                  <c:v>35.130529295657901</c:v>
                </c:pt>
                <c:pt idx="1504">
                  <c:v>31.107861592190201</c:v>
                </c:pt>
                <c:pt idx="1505">
                  <c:v>28.772955813174299</c:v>
                </c:pt>
                <c:pt idx="1506">
                  <c:v>36.4788376146929</c:v>
                </c:pt>
                <c:pt idx="1507">
                  <c:v>36.266111940976401</c:v>
                </c:pt>
                <c:pt idx="1508">
                  <c:v>31.470699362624</c:v>
                </c:pt>
                <c:pt idx="1509">
                  <c:v>27.967659430886599</c:v>
                </c:pt>
                <c:pt idx="1510">
                  <c:v>26.173552707192499</c:v>
                </c:pt>
                <c:pt idx="1511">
                  <c:v>27.310695033078701</c:v>
                </c:pt>
                <c:pt idx="1512">
                  <c:v>25.701905296273701</c:v>
                </c:pt>
                <c:pt idx="1513">
                  <c:v>25.805117329655602</c:v>
                </c:pt>
                <c:pt idx="1514">
                  <c:v>27.973088439915699</c:v>
                </c:pt>
                <c:pt idx="1515">
                  <c:v>28.147457138663999</c:v>
                </c:pt>
                <c:pt idx="1516">
                  <c:v>27.800110177005099</c:v>
                </c:pt>
                <c:pt idx="1517">
                  <c:v>26.778468167897799</c:v>
                </c:pt>
                <c:pt idx="1518">
                  <c:v>25.2996306793376</c:v>
                </c:pt>
                <c:pt idx="1519">
                  <c:v>23.728857041051899</c:v>
                </c:pt>
                <c:pt idx="1520">
                  <c:v>24.240117809718701</c:v>
                </c:pt>
                <c:pt idx="1521">
                  <c:v>25.1949463177775</c:v>
                </c:pt>
                <c:pt idx="1522">
                  <c:v>24.186566847247601</c:v>
                </c:pt>
                <c:pt idx="1523">
                  <c:v>21.938812672189599</c:v>
                </c:pt>
                <c:pt idx="1524">
                  <c:v>20.450806230824799</c:v>
                </c:pt>
                <c:pt idx="1525">
                  <c:v>19.2694215370446</c:v>
                </c:pt>
                <c:pt idx="1526">
                  <c:v>19.833859740112398</c:v>
                </c:pt>
                <c:pt idx="1527">
                  <c:v>21.653972642353398</c:v>
                </c:pt>
                <c:pt idx="1528">
                  <c:v>33.073452134030198</c:v>
                </c:pt>
                <c:pt idx="1529">
                  <c:v>60.493365935039797</c:v>
                </c:pt>
                <c:pt idx="1530">
                  <c:v>71.650221166339094</c:v>
                </c:pt>
                <c:pt idx="1531">
                  <c:v>85.228595828270898</c:v>
                </c:pt>
                <c:pt idx="1532">
                  <c:v>82.803171255137798</c:v>
                </c:pt>
                <c:pt idx="1533">
                  <c:v>90.384403372953003</c:v>
                </c:pt>
                <c:pt idx="1534">
                  <c:v>173.101612300618</c:v>
                </c:pt>
                <c:pt idx="1535">
                  <c:v>177.02956570444701</c:v>
                </c:pt>
                <c:pt idx="1536">
                  <c:v>152.34318902197199</c:v>
                </c:pt>
                <c:pt idx="1537">
                  <c:v>121.555531546076</c:v>
                </c:pt>
                <c:pt idx="1538">
                  <c:v>88.880876464457998</c:v>
                </c:pt>
                <c:pt idx="1539">
                  <c:v>73.936392259409402</c:v>
                </c:pt>
                <c:pt idx="1540">
                  <c:v>72.949401639477799</c:v>
                </c:pt>
                <c:pt idx="1541">
                  <c:v>68.274710043846397</c:v>
                </c:pt>
                <c:pt idx="1542">
                  <c:v>64.556839307530197</c:v>
                </c:pt>
                <c:pt idx="1543">
                  <c:v>57.119162052233001</c:v>
                </c:pt>
                <c:pt idx="1544">
                  <c:v>55.505284245643701</c:v>
                </c:pt>
                <c:pt idx="1545">
                  <c:v>51.131197774462201</c:v>
                </c:pt>
                <c:pt idx="1546">
                  <c:v>59.447256738273602</c:v>
                </c:pt>
                <c:pt idx="1547">
                  <c:v>64.971271369020599</c:v>
                </c:pt>
                <c:pt idx="1548">
                  <c:v>83.286748815517598</c:v>
                </c:pt>
                <c:pt idx="1549">
                  <c:v>72.531778372987802</c:v>
                </c:pt>
                <c:pt idx="1550">
                  <c:v>52.802695421084699</c:v>
                </c:pt>
                <c:pt idx="1551">
                  <c:v>45.803650808843699</c:v>
                </c:pt>
                <c:pt idx="1552">
                  <c:v>46.658722185728301</c:v>
                </c:pt>
                <c:pt idx="1553">
                  <c:v>49.300692821559103</c:v>
                </c:pt>
                <c:pt idx="1554">
                  <c:v>59.472334767434099</c:v>
                </c:pt>
                <c:pt idx="1555">
                  <c:v>63.371453844993702</c:v>
                </c:pt>
                <c:pt idx="1556">
                  <c:v>67.860206526997501</c:v>
                </c:pt>
                <c:pt idx="1557">
                  <c:v>87.5116452999915</c:v>
                </c:pt>
                <c:pt idx="1558">
                  <c:v>89.265175065815995</c:v>
                </c:pt>
                <c:pt idx="1559">
                  <c:v>71.757560734249097</c:v>
                </c:pt>
                <c:pt idx="1560">
                  <c:v>59.168251189454303</c:v>
                </c:pt>
                <c:pt idx="1561">
                  <c:v>51.0486122167842</c:v>
                </c:pt>
                <c:pt idx="1562">
                  <c:v>45.394272495547398</c:v>
                </c:pt>
                <c:pt idx="1563">
                  <c:v>222.608679943867</c:v>
                </c:pt>
                <c:pt idx="1564">
                  <c:v>196.85756504278001</c:v>
                </c:pt>
                <c:pt idx="1565">
                  <c:v>124.121968155357</c:v>
                </c:pt>
                <c:pt idx="1566">
                  <c:v>145.836703911233</c:v>
                </c:pt>
                <c:pt idx="1567">
                  <c:v>146.16425627709401</c:v>
                </c:pt>
                <c:pt idx="1568">
                  <c:v>104.55068638639599</c:v>
                </c:pt>
                <c:pt idx="1569">
                  <c:v>71.382810805024704</c:v>
                </c:pt>
                <c:pt idx="1570">
                  <c:v>56.395457990421903</c:v>
                </c:pt>
                <c:pt idx="1571">
                  <c:v>52.628461555046002</c:v>
                </c:pt>
                <c:pt idx="1572">
                  <c:v>50.219739157393398</c:v>
                </c:pt>
                <c:pt idx="1573">
                  <c:v>50.510025758423097</c:v>
                </c:pt>
                <c:pt idx="1574">
                  <c:v>66.171614824330504</c:v>
                </c:pt>
                <c:pt idx="1575">
                  <c:v>75.505624225522197</c:v>
                </c:pt>
                <c:pt idx="1576">
                  <c:v>166.77017617221199</c:v>
                </c:pt>
                <c:pt idx="1577">
                  <c:v>230.36170963435899</c:v>
                </c:pt>
                <c:pt idx="1578">
                  <c:v>171.325317195075</c:v>
                </c:pt>
                <c:pt idx="1579">
                  <c:v>107.40282271995299</c:v>
                </c:pt>
                <c:pt idx="1580">
                  <c:v>90.038265446677698</c:v>
                </c:pt>
                <c:pt idx="1581">
                  <c:v>115.82162790392999</c:v>
                </c:pt>
                <c:pt idx="1582">
                  <c:v>178.06477549023401</c:v>
                </c:pt>
                <c:pt idx="1583">
                  <c:v>159.32490885474201</c:v>
                </c:pt>
                <c:pt idx="1584">
                  <c:v>135.62427949379</c:v>
                </c:pt>
                <c:pt idx="1585">
                  <c:v>111.844782744527</c:v>
                </c:pt>
                <c:pt idx="1586">
                  <c:v>95.191185189217805</c:v>
                </c:pt>
                <c:pt idx="1587">
                  <c:v>84.214099854414599</c:v>
                </c:pt>
                <c:pt idx="1588">
                  <c:v>71.001838569629101</c:v>
                </c:pt>
                <c:pt idx="1589">
                  <c:v>69.063454221097302</c:v>
                </c:pt>
                <c:pt idx="1590">
                  <c:v>77.830545892271005</c:v>
                </c:pt>
                <c:pt idx="1591">
                  <c:v>90.595328846616894</c:v>
                </c:pt>
                <c:pt idx="1592">
                  <c:v>92.488256312603298</c:v>
                </c:pt>
                <c:pt idx="1593">
                  <c:v>73.438027125982998</c:v>
                </c:pt>
                <c:pt idx="1594">
                  <c:v>55.347001859885097</c:v>
                </c:pt>
                <c:pt idx="1595">
                  <c:v>44.388210524980202</c:v>
                </c:pt>
                <c:pt idx="1596">
                  <c:v>37.727687238189503</c:v>
                </c:pt>
                <c:pt idx="1597">
                  <c:v>33.870932106123597</c:v>
                </c:pt>
                <c:pt idx="1598">
                  <c:v>31.1706329237429</c:v>
                </c:pt>
                <c:pt idx="1599">
                  <c:v>99.887383477886999</c:v>
                </c:pt>
                <c:pt idx="1600">
                  <c:v>84.602482469006702</c:v>
                </c:pt>
                <c:pt idx="1601">
                  <c:v>48.300501894443798</c:v>
                </c:pt>
                <c:pt idx="1602">
                  <c:v>37.869389977400402</c:v>
                </c:pt>
                <c:pt idx="1603">
                  <c:v>35.741687922822003</c:v>
                </c:pt>
                <c:pt idx="1604">
                  <c:v>34.716096452064399</c:v>
                </c:pt>
                <c:pt idx="1605">
                  <c:v>47.988250261303797</c:v>
                </c:pt>
                <c:pt idx="1606">
                  <c:v>91.971254171082293</c:v>
                </c:pt>
                <c:pt idx="1607">
                  <c:v>94.215524884728794</c:v>
                </c:pt>
                <c:pt idx="1608">
                  <c:v>187.034560701857</c:v>
                </c:pt>
                <c:pt idx="1609">
                  <c:v>154.583888737026</c:v>
                </c:pt>
                <c:pt idx="1610">
                  <c:v>109.969314964552</c:v>
                </c:pt>
                <c:pt idx="1611">
                  <c:v>135.39947865848799</c:v>
                </c:pt>
                <c:pt idx="1612">
                  <c:v>101.030292021005</c:v>
                </c:pt>
                <c:pt idx="1613">
                  <c:v>69.772551335220498</c:v>
                </c:pt>
                <c:pt idx="1614">
                  <c:v>185.628574162288</c:v>
                </c:pt>
                <c:pt idx="1615">
                  <c:v>669.87954707010294</c:v>
                </c:pt>
                <c:pt idx="1616">
                  <c:v>458.39530343244201</c:v>
                </c:pt>
                <c:pt idx="1617">
                  <c:v>188.11195908806599</c:v>
                </c:pt>
                <c:pt idx="1618">
                  <c:v>256.737876845382</c:v>
                </c:pt>
                <c:pt idx="1619">
                  <c:v>239.98392721193099</c:v>
                </c:pt>
                <c:pt idx="1620">
                  <c:v>309.30359515488198</c:v>
                </c:pt>
                <c:pt idx="1621">
                  <c:v>204.804456944903</c:v>
                </c:pt>
                <c:pt idx="1622">
                  <c:v>309.89273393100802</c:v>
                </c:pt>
                <c:pt idx="1623">
                  <c:v>245.500080548326</c:v>
                </c:pt>
                <c:pt idx="1624">
                  <c:v>101.814045838783</c:v>
                </c:pt>
                <c:pt idx="1625">
                  <c:v>134.14633358049201</c:v>
                </c:pt>
                <c:pt idx="1626">
                  <c:v>110.37015228744499</c:v>
                </c:pt>
                <c:pt idx="1627">
                  <c:v>82.466138998021293</c:v>
                </c:pt>
                <c:pt idx="1628">
                  <c:v>82.222083679095107</c:v>
                </c:pt>
                <c:pt idx="1629">
                  <c:v>98.549203707624201</c:v>
                </c:pt>
                <c:pt idx="1630">
                  <c:v>86.039182473093305</c:v>
                </c:pt>
                <c:pt idx="1631">
                  <c:v>59.780538037451798</c:v>
                </c:pt>
                <c:pt idx="1632">
                  <c:v>43.889832219957903</c:v>
                </c:pt>
                <c:pt idx="1633">
                  <c:v>35.952749188317703</c:v>
                </c:pt>
                <c:pt idx="1634">
                  <c:v>32.727867323866398</c:v>
                </c:pt>
                <c:pt idx="1635">
                  <c:v>28.9946016009964</c:v>
                </c:pt>
                <c:pt idx="1636">
                  <c:v>25.8112389742444</c:v>
                </c:pt>
                <c:pt idx="1637">
                  <c:v>23.751342929399598</c:v>
                </c:pt>
                <c:pt idx="1638">
                  <c:v>21.331249146093199</c:v>
                </c:pt>
                <c:pt idx="1639">
                  <c:v>19.123622355971001</c:v>
                </c:pt>
                <c:pt idx="1640">
                  <c:v>17.6689777050271</c:v>
                </c:pt>
                <c:pt idx="1641">
                  <c:v>17.590684470224399</c:v>
                </c:pt>
                <c:pt idx="1642">
                  <c:v>19.750261883121901</c:v>
                </c:pt>
                <c:pt idx="1643">
                  <c:v>20.267177916697399</c:v>
                </c:pt>
                <c:pt idx="1644">
                  <c:v>21.673010328429601</c:v>
                </c:pt>
                <c:pt idx="1645">
                  <c:v>21.195348259344801</c:v>
                </c:pt>
                <c:pt idx="1646">
                  <c:v>21.390331925129502</c:v>
                </c:pt>
                <c:pt idx="1647">
                  <c:v>24.7809146339028</c:v>
                </c:pt>
                <c:pt idx="1648">
                  <c:v>29.7198757850412</c:v>
                </c:pt>
                <c:pt idx="1649">
                  <c:v>30.188173431335098</c:v>
                </c:pt>
                <c:pt idx="1650">
                  <c:v>29.031044960022101</c:v>
                </c:pt>
                <c:pt idx="1651">
                  <c:v>30.841974557219999</c:v>
                </c:pt>
                <c:pt idx="1652">
                  <c:v>38.217344351118797</c:v>
                </c:pt>
                <c:pt idx="1653">
                  <c:v>66.478619303679395</c:v>
                </c:pt>
                <c:pt idx="1654">
                  <c:v>82.388141592830394</c:v>
                </c:pt>
                <c:pt idx="1655">
                  <c:v>97.681290418678202</c:v>
                </c:pt>
                <c:pt idx="1656">
                  <c:v>92.305611008140403</c:v>
                </c:pt>
                <c:pt idx="1657">
                  <c:v>278.91353934452201</c:v>
                </c:pt>
                <c:pt idx="1658">
                  <c:v>231.707704812841</c:v>
                </c:pt>
                <c:pt idx="1659">
                  <c:v>108.431079018715</c:v>
                </c:pt>
                <c:pt idx="1660">
                  <c:v>66.471525593570803</c:v>
                </c:pt>
                <c:pt idx="1661">
                  <c:v>64.864157414919504</c:v>
                </c:pt>
                <c:pt idx="1662">
                  <c:v>65.727427198150195</c:v>
                </c:pt>
                <c:pt idx="1663">
                  <c:v>128.456795461664</c:v>
                </c:pt>
                <c:pt idx="1664">
                  <c:v>121.07311627110001</c:v>
                </c:pt>
                <c:pt idx="1665">
                  <c:v>120.51210809918599</c:v>
                </c:pt>
                <c:pt idx="1666">
                  <c:v>126.27511676291699</c:v>
                </c:pt>
                <c:pt idx="1667">
                  <c:v>101.663009852266</c:v>
                </c:pt>
                <c:pt idx="1668">
                  <c:v>93.747574352377697</c:v>
                </c:pt>
                <c:pt idx="1669">
                  <c:v>76.544922295149803</c:v>
                </c:pt>
                <c:pt idx="1670">
                  <c:v>58.665078571368298</c:v>
                </c:pt>
                <c:pt idx="1671">
                  <c:v>50.344713963344901</c:v>
                </c:pt>
                <c:pt idx="1672">
                  <c:v>52.394285064422398</c:v>
                </c:pt>
                <c:pt idx="1673">
                  <c:v>59.095274711873202</c:v>
                </c:pt>
                <c:pt idx="1674">
                  <c:v>66.018783227721201</c:v>
                </c:pt>
                <c:pt idx="1675">
                  <c:v>92.527468135017401</c:v>
                </c:pt>
                <c:pt idx="1676">
                  <c:v>80.583981790218203</c:v>
                </c:pt>
                <c:pt idx="1677">
                  <c:v>76.281875498161696</c:v>
                </c:pt>
                <c:pt idx="1678">
                  <c:v>110.58961209688999</c:v>
                </c:pt>
                <c:pt idx="1679">
                  <c:v>111.157671380888</c:v>
                </c:pt>
                <c:pt idx="1680">
                  <c:v>123.873387896921</c:v>
                </c:pt>
                <c:pt idx="1681">
                  <c:v>282.21313874502999</c:v>
                </c:pt>
                <c:pt idx="1682">
                  <c:v>287.38428242401199</c:v>
                </c:pt>
                <c:pt idx="1683">
                  <c:v>173.66977243493099</c:v>
                </c:pt>
                <c:pt idx="1684">
                  <c:v>99.580729688533395</c:v>
                </c:pt>
                <c:pt idx="1685">
                  <c:v>68.235215338890498</c:v>
                </c:pt>
                <c:pt idx="1686">
                  <c:v>54.418156092760903</c:v>
                </c:pt>
                <c:pt idx="1687">
                  <c:v>62.720135849216703</c:v>
                </c:pt>
                <c:pt idx="1688">
                  <c:v>59.544095727244098</c:v>
                </c:pt>
                <c:pt idx="1689">
                  <c:v>48.866736238479596</c:v>
                </c:pt>
                <c:pt idx="1690">
                  <c:v>40.2148452017735</c:v>
                </c:pt>
                <c:pt idx="1691">
                  <c:v>38.108337039312801</c:v>
                </c:pt>
                <c:pt idx="1692">
                  <c:v>35.398858982409102</c:v>
                </c:pt>
                <c:pt idx="1693">
                  <c:v>31.6141493322882</c:v>
                </c:pt>
                <c:pt idx="1694">
                  <c:v>29.129643669899199</c:v>
                </c:pt>
                <c:pt idx="1695">
                  <c:v>31.455078867207501</c:v>
                </c:pt>
                <c:pt idx="1696">
                  <c:v>35.935993781711304</c:v>
                </c:pt>
                <c:pt idx="1697">
                  <c:v>36.892739839569401</c:v>
                </c:pt>
                <c:pt idx="1698">
                  <c:v>39.673373203983097</c:v>
                </c:pt>
                <c:pt idx="1699">
                  <c:v>39.8907217035012</c:v>
                </c:pt>
                <c:pt idx="1700">
                  <c:v>42.472377098015002</c:v>
                </c:pt>
                <c:pt idx="1701">
                  <c:v>79.519173508958104</c:v>
                </c:pt>
                <c:pt idx="1702">
                  <c:v>94.055451255953002</c:v>
                </c:pt>
                <c:pt idx="1703">
                  <c:v>75.7267679246673</c:v>
                </c:pt>
                <c:pt idx="1704">
                  <c:v>59.898271714607098</c:v>
                </c:pt>
                <c:pt idx="1705">
                  <c:v>79.420473476796801</c:v>
                </c:pt>
                <c:pt idx="1706">
                  <c:v>92.864725591432006</c:v>
                </c:pt>
                <c:pt idx="1707">
                  <c:v>87.028503905659605</c:v>
                </c:pt>
                <c:pt idx="1708">
                  <c:v>65.003263042636505</c:v>
                </c:pt>
                <c:pt idx="1709">
                  <c:v>57.588408493956003</c:v>
                </c:pt>
                <c:pt idx="1710">
                  <c:v>52.259234123884603</c:v>
                </c:pt>
                <c:pt idx="1711">
                  <c:v>60.713164980035401</c:v>
                </c:pt>
                <c:pt idx="1712">
                  <c:v>59.634873935327498</c:v>
                </c:pt>
                <c:pt idx="1713">
                  <c:v>56.281459328933401</c:v>
                </c:pt>
                <c:pt idx="1714">
                  <c:v>60.121388338538097</c:v>
                </c:pt>
                <c:pt idx="1715">
                  <c:v>82.004895393733307</c:v>
                </c:pt>
                <c:pt idx="1716">
                  <c:v>156.02833485105899</c:v>
                </c:pt>
                <c:pt idx="1717">
                  <c:v>153.41538279682399</c:v>
                </c:pt>
                <c:pt idx="1718">
                  <c:v>149.47837941828499</c:v>
                </c:pt>
                <c:pt idx="1719">
                  <c:v>124.559404381972</c:v>
                </c:pt>
                <c:pt idx="1720">
                  <c:v>118.85952787346601</c:v>
                </c:pt>
                <c:pt idx="1721">
                  <c:v>122.597799107577</c:v>
                </c:pt>
                <c:pt idx="1722">
                  <c:v>110.687113848791</c:v>
                </c:pt>
                <c:pt idx="1723">
                  <c:v>116.89700158173</c:v>
                </c:pt>
                <c:pt idx="1724">
                  <c:v>106.356532718948</c:v>
                </c:pt>
                <c:pt idx="1725">
                  <c:v>83.683877498927501</c:v>
                </c:pt>
                <c:pt idx="1726">
                  <c:v>81.243094232502401</c:v>
                </c:pt>
                <c:pt idx="1727">
                  <c:v>75.317762998543202</c:v>
                </c:pt>
                <c:pt idx="1728">
                  <c:v>82.279957587229504</c:v>
                </c:pt>
                <c:pt idx="1729">
                  <c:v>93.864447466207693</c:v>
                </c:pt>
                <c:pt idx="1730">
                  <c:v>84.795046528269793</c:v>
                </c:pt>
                <c:pt idx="1731">
                  <c:v>65.729938096566997</c:v>
                </c:pt>
                <c:pt idx="1732">
                  <c:v>51.229171084909801</c:v>
                </c:pt>
                <c:pt idx="1733">
                  <c:v>44.6144797168702</c:v>
                </c:pt>
                <c:pt idx="1734">
                  <c:v>61.987652923633703</c:v>
                </c:pt>
                <c:pt idx="1735">
                  <c:v>61.382466590219899</c:v>
                </c:pt>
                <c:pt idx="1736">
                  <c:v>49.098576992800901</c:v>
                </c:pt>
                <c:pt idx="1737">
                  <c:v>41.874797460836</c:v>
                </c:pt>
                <c:pt idx="1738">
                  <c:v>54.317185338644997</c:v>
                </c:pt>
                <c:pt idx="1739">
                  <c:v>57.565344860489901</c:v>
                </c:pt>
                <c:pt idx="1740">
                  <c:v>50.294685222179297</c:v>
                </c:pt>
                <c:pt idx="1741">
                  <c:v>43.378252833479301</c:v>
                </c:pt>
                <c:pt idx="1742">
                  <c:v>40.013584505234803</c:v>
                </c:pt>
                <c:pt idx="1743">
                  <c:v>134.670146588379</c:v>
                </c:pt>
                <c:pt idx="1744">
                  <c:v>120.62198122736601</c:v>
                </c:pt>
                <c:pt idx="1745">
                  <c:v>67.130021625470803</c:v>
                </c:pt>
                <c:pt idx="1746">
                  <c:v>47.887974268231801</c:v>
                </c:pt>
                <c:pt idx="1747">
                  <c:v>38.660100249089602</c:v>
                </c:pt>
                <c:pt idx="1748">
                  <c:v>34.0936136728644</c:v>
                </c:pt>
                <c:pt idx="1749">
                  <c:v>34.655229116604502</c:v>
                </c:pt>
                <c:pt idx="1750">
                  <c:v>34.060996890282098</c:v>
                </c:pt>
                <c:pt idx="1751">
                  <c:v>32.3424249979156</c:v>
                </c:pt>
                <c:pt idx="1752">
                  <c:v>30.776342738390099</c:v>
                </c:pt>
                <c:pt idx="1753">
                  <c:v>28.638874084091199</c:v>
                </c:pt>
                <c:pt idx="1754">
                  <c:v>27.8759716249698</c:v>
                </c:pt>
                <c:pt idx="1755">
                  <c:v>26.9932958482365</c:v>
                </c:pt>
                <c:pt idx="1756">
                  <c:v>25.735638964949999</c:v>
                </c:pt>
                <c:pt idx="1757">
                  <c:v>23.894824841401899</c:v>
                </c:pt>
                <c:pt idx="1758">
                  <c:v>26.266731596931301</c:v>
                </c:pt>
                <c:pt idx="1759">
                  <c:v>27.536895075166701</c:v>
                </c:pt>
                <c:pt idx="1760">
                  <c:v>31.7112803956189</c:v>
                </c:pt>
                <c:pt idx="1761">
                  <c:v>33.175541591291399</c:v>
                </c:pt>
                <c:pt idx="1762">
                  <c:v>37.269863844247297</c:v>
                </c:pt>
                <c:pt idx="1763">
                  <c:v>38.378524107022301</c:v>
                </c:pt>
                <c:pt idx="1764">
                  <c:v>38.568283026342101</c:v>
                </c:pt>
                <c:pt idx="1765">
                  <c:v>37.470201937409598</c:v>
                </c:pt>
                <c:pt idx="1766">
                  <c:v>35.586113769209803</c:v>
                </c:pt>
                <c:pt idx="1767">
                  <c:v>40.751198996516401</c:v>
                </c:pt>
                <c:pt idx="1768">
                  <c:v>41.088502065159297</c:v>
                </c:pt>
                <c:pt idx="1769">
                  <c:v>64.7813756015004</c:v>
                </c:pt>
                <c:pt idx="1770">
                  <c:v>68.069524474519497</c:v>
                </c:pt>
                <c:pt idx="1771">
                  <c:v>53.778438055694799</c:v>
                </c:pt>
                <c:pt idx="1772">
                  <c:v>45.502017737669803</c:v>
                </c:pt>
                <c:pt idx="1773">
                  <c:v>41.230747138449203</c:v>
                </c:pt>
                <c:pt idx="1774">
                  <c:v>40.324971312407101</c:v>
                </c:pt>
                <c:pt idx="1775">
                  <c:v>39.906749981825499</c:v>
                </c:pt>
                <c:pt idx="1776">
                  <c:v>34.7754328102397</c:v>
                </c:pt>
                <c:pt idx="1777">
                  <c:v>29.013318381186501</c:v>
                </c:pt>
                <c:pt idx="1778">
                  <c:v>25.573408275310701</c:v>
                </c:pt>
                <c:pt idx="1779">
                  <c:v>23.627709195397799</c:v>
                </c:pt>
                <c:pt idx="1780">
                  <c:v>22.0439036690195</c:v>
                </c:pt>
                <c:pt idx="1781">
                  <c:v>20.853971741920301</c:v>
                </c:pt>
                <c:pt idx="1782">
                  <c:v>20.611843447442499</c:v>
                </c:pt>
                <c:pt idx="1783">
                  <c:v>21.952061077090399</c:v>
                </c:pt>
                <c:pt idx="1784">
                  <c:v>21.447064516489199</c:v>
                </c:pt>
                <c:pt idx="1785">
                  <c:v>19.358635611328399</c:v>
                </c:pt>
                <c:pt idx="1786">
                  <c:v>17.878893590729199</c:v>
                </c:pt>
                <c:pt idx="1787">
                  <c:v>16.812799811793901</c:v>
                </c:pt>
                <c:pt idx="1788">
                  <c:v>15.4138464901728</c:v>
                </c:pt>
                <c:pt idx="1789">
                  <c:v>13.9660608908267</c:v>
                </c:pt>
                <c:pt idx="1790">
                  <c:v>13.2240618232843</c:v>
                </c:pt>
                <c:pt idx="1791">
                  <c:v>12.6571290710529</c:v>
                </c:pt>
                <c:pt idx="1792">
                  <c:v>12.433090626384301</c:v>
                </c:pt>
                <c:pt idx="1793">
                  <c:v>12.187767875997499</c:v>
                </c:pt>
                <c:pt idx="1794">
                  <c:v>12.2747797819444</c:v>
                </c:pt>
                <c:pt idx="1795">
                  <c:v>14.604278973804201</c:v>
                </c:pt>
                <c:pt idx="1796">
                  <c:v>15.5936819784903</c:v>
                </c:pt>
                <c:pt idx="1797">
                  <c:v>15.330001041405</c:v>
                </c:pt>
                <c:pt idx="1798">
                  <c:v>15.4741080586012</c:v>
                </c:pt>
                <c:pt idx="1799">
                  <c:v>17.148973964081801</c:v>
                </c:pt>
                <c:pt idx="1800">
                  <c:v>17.904486645398599</c:v>
                </c:pt>
                <c:pt idx="1801">
                  <c:v>17.237922539790102</c:v>
                </c:pt>
                <c:pt idx="1802">
                  <c:v>16.102321825002601</c:v>
                </c:pt>
                <c:pt idx="1803">
                  <c:v>15.100304158686299</c:v>
                </c:pt>
                <c:pt idx="1804">
                  <c:v>17.5201321376334</c:v>
                </c:pt>
                <c:pt idx="1805">
                  <c:v>18.335750946716399</c:v>
                </c:pt>
                <c:pt idx="1806">
                  <c:v>16.956232526148799</c:v>
                </c:pt>
                <c:pt idx="1807">
                  <c:v>15.3804383786642</c:v>
                </c:pt>
                <c:pt idx="1808">
                  <c:v>14.3112576069962</c:v>
                </c:pt>
                <c:pt idx="1809">
                  <c:v>17.801903543221499</c:v>
                </c:pt>
                <c:pt idx="1810">
                  <c:v>17.668795367703499</c:v>
                </c:pt>
                <c:pt idx="1811">
                  <c:v>15.589243017416299</c:v>
                </c:pt>
                <c:pt idx="1812">
                  <c:v>27.296096332197902</c:v>
                </c:pt>
                <c:pt idx="1813">
                  <c:v>31.254661844712199</c:v>
                </c:pt>
                <c:pt idx="1814">
                  <c:v>44.10842048141</c:v>
                </c:pt>
                <c:pt idx="1815">
                  <c:v>40.564909160031199</c:v>
                </c:pt>
                <c:pt idx="1816">
                  <c:v>29.976931179969899</c:v>
                </c:pt>
                <c:pt idx="1817">
                  <c:v>25.566583440298398</c:v>
                </c:pt>
                <c:pt idx="1818">
                  <c:v>24.301315529008399</c:v>
                </c:pt>
                <c:pt idx="1819">
                  <c:v>23.192723259628401</c:v>
                </c:pt>
                <c:pt idx="1820">
                  <c:v>21.063617119753701</c:v>
                </c:pt>
                <c:pt idx="1821">
                  <c:v>18.820070476456799</c:v>
                </c:pt>
                <c:pt idx="1822">
                  <c:v>17.027047013151702</c:v>
                </c:pt>
                <c:pt idx="1823">
                  <c:v>15.529594290685401</c:v>
                </c:pt>
                <c:pt idx="1824">
                  <c:v>23.728845879592701</c:v>
                </c:pt>
                <c:pt idx="1825">
                  <c:v>26.7169394825594</c:v>
                </c:pt>
                <c:pt idx="1826">
                  <c:v>22.732614656691599</c:v>
                </c:pt>
                <c:pt idx="1827">
                  <c:v>19.268664839827</c:v>
                </c:pt>
                <c:pt idx="1828">
                  <c:v>23.156913126762898</c:v>
                </c:pt>
                <c:pt idx="1829">
                  <c:v>31.783810590278399</c:v>
                </c:pt>
                <c:pt idx="1830">
                  <c:v>32.695567432146198</c:v>
                </c:pt>
                <c:pt idx="1831">
                  <c:v>29.544721397727098</c:v>
                </c:pt>
                <c:pt idx="1832">
                  <c:v>51.819377995445102</c:v>
                </c:pt>
                <c:pt idx="1833">
                  <c:v>46.735933112382597</c:v>
                </c:pt>
                <c:pt idx="1834">
                  <c:v>32.20436907373</c:v>
                </c:pt>
                <c:pt idx="1835">
                  <c:v>42.392459991039097</c:v>
                </c:pt>
                <c:pt idx="1836">
                  <c:v>68.804125968254297</c:v>
                </c:pt>
                <c:pt idx="1837">
                  <c:v>68.933254202260102</c:v>
                </c:pt>
                <c:pt idx="1838">
                  <c:v>60.126483759666201</c:v>
                </c:pt>
                <c:pt idx="1839">
                  <c:v>51.915960505502902</c:v>
                </c:pt>
                <c:pt idx="1840">
                  <c:v>51.368795252831397</c:v>
                </c:pt>
                <c:pt idx="1841">
                  <c:v>57.190594532774099</c:v>
                </c:pt>
                <c:pt idx="1842">
                  <c:v>59.204490131715502</c:v>
                </c:pt>
                <c:pt idx="1843">
                  <c:v>49.550756973459698</c:v>
                </c:pt>
                <c:pt idx="1844">
                  <c:v>38.506318175289699</c:v>
                </c:pt>
                <c:pt idx="1845">
                  <c:v>61.395724206496702</c:v>
                </c:pt>
                <c:pt idx="1846">
                  <c:v>57.709844135224799</c:v>
                </c:pt>
                <c:pt idx="1847">
                  <c:v>41.930255103720803</c:v>
                </c:pt>
                <c:pt idx="1848">
                  <c:v>33.663916659136603</c:v>
                </c:pt>
                <c:pt idx="1849">
                  <c:v>27.615139838878601</c:v>
                </c:pt>
                <c:pt idx="1850">
                  <c:v>29.133316423120601</c:v>
                </c:pt>
                <c:pt idx="1851">
                  <c:v>31.063004900167801</c:v>
                </c:pt>
                <c:pt idx="1852">
                  <c:v>31.471911329453601</c:v>
                </c:pt>
                <c:pt idx="1853">
                  <c:v>32.008844762251499</c:v>
                </c:pt>
                <c:pt idx="1854">
                  <c:v>30.987827492016301</c:v>
                </c:pt>
                <c:pt idx="1855">
                  <c:v>32.101436895021997</c:v>
                </c:pt>
                <c:pt idx="1856">
                  <c:v>32.091333661988102</c:v>
                </c:pt>
                <c:pt idx="1857">
                  <c:v>32.7843807207556</c:v>
                </c:pt>
                <c:pt idx="1858">
                  <c:v>35.215671591371702</c:v>
                </c:pt>
                <c:pt idx="1859">
                  <c:v>55.113386019051497</c:v>
                </c:pt>
                <c:pt idx="1860">
                  <c:v>51.579829730947999</c:v>
                </c:pt>
                <c:pt idx="1861">
                  <c:v>38.753679051885698</c:v>
                </c:pt>
                <c:pt idx="1862">
                  <c:v>32.563604489916102</c:v>
                </c:pt>
                <c:pt idx="1863">
                  <c:v>36.623716628614403</c:v>
                </c:pt>
                <c:pt idx="1864">
                  <c:v>53.506475929352099</c:v>
                </c:pt>
                <c:pt idx="1865">
                  <c:v>53.596765778227301</c:v>
                </c:pt>
                <c:pt idx="1866">
                  <c:v>43.8497569990231</c:v>
                </c:pt>
                <c:pt idx="1867">
                  <c:v>51.725946353735402</c:v>
                </c:pt>
                <c:pt idx="1868">
                  <c:v>55.384954571831798</c:v>
                </c:pt>
                <c:pt idx="1869">
                  <c:v>52.687690701048197</c:v>
                </c:pt>
                <c:pt idx="1870">
                  <c:v>51.477218235805204</c:v>
                </c:pt>
                <c:pt idx="1871">
                  <c:v>45.628814872063998</c:v>
                </c:pt>
                <c:pt idx="1872">
                  <c:v>41.020604561684401</c:v>
                </c:pt>
                <c:pt idx="1873">
                  <c:v>41.074968457905598</c:v>
                </c:pt>
                <c:pt idx="1874">
                  <c:v>41.800133969059502</c:v>
                </c:pt>
                <c:pt idx="1875">
                  <c:v>41.824245589887902</c:v>
                </c:pt>
                <c:pt idx="1876">
                  <c:v>37.3057635254929</c:v>
                </c:pt>
                <c:pt idx="1877">
                  <c:v>32.080103360080898</c:v>
                </c:pt>
                <c:pt idx="1878">
                  <c:v>28.371570370125799</c:v>
                </c:pt>
                <c:pt idx="1879">
                  <c:v>25.016698753231498</c:v>
                </c:pt>
                <c:pt idx="1880">
                  <c:v>24.984510786413601</c:v>
                </c:pt>
                <c:pt idx="1881">
                  <c:v>26.086694827283701</c:v>
                </c:pt>
                <c:pt idx="1882">
                  <c:v>25.525455281485598</c:v>
                </c:pt>
                <c:pt idx="1883">
                  <c:v>24.4568062865416</c:v>
                </c:pt>
                <c:pt idx="1884">
                  <c:v>23.534644797376899</c:v>
                </c:pt>
                <c:pt idx="1885">
                  <c:v>23.536542957357899</c:v>
                </c:pt>
                <c:pt idx="1886">
                  <c:v>23.6834314123235</c:v>
                </c:pt>
                <c:pt idx="1887">
                  <c:v>23.666264745576299</c:v>
                </c:pt>
                <c:pt idx="1888">
                  <c:v>26.8808586555981</c:v>
                </c:pt>
                <c:pt idx="1889">
                  <c:v>34.428526270231004</c:v>
                </c:pt>
                <c:pt idx="1890">
                  <c:v>59.474109030853498</c:v>
                </c:pt>
                <c:pt idx="1891">
                  <c:v>73.249052485102396</c:v>
                </c:pt>
                <c:pt idx="1892">
                  <c:v>81.521798734561003</c:v>
                </c:pt>
                <c:pt idx="1893">
                  <c:v>77.488659649598006</c:v>
                </c:pt>
                <c:pt idx="1894">
                  <c:v>80.961752876819006</c:v>
                </c:pt>
                <c:pt idx="1895">
                  <c:v>81.552807100822506</c:v>
                </c:pt>
                <c:pt idx="1896">
                  <c:v>63.500611059856503</c:v>
                </c:pt>
                <c:pt idx="1897">
                  <c:v>51.290365291949101</c:v>
                </c:pt>
                <c:pt idx="1898">
                  <c:v>47.178992391335001</c:v>
                </c:pt>
                <c:pt idx="1899">
                  <c:v>54.133617381129497</c:v>
                </c:pt>
                <c:pt idx="1900">
                  <c:v>67.518910740984396</c:v>
                </c:pt>
                <c:pt idx="1901">
                  <c:v>79.638968743280998</c:v>
                </c:pt>
                <c:pt idx="1902">
                  <c:v>109.908066975952</c:v>
                </c:pt>
                <c:pt idx="1903">
                  <c:v>159.906126554624</c:v>
                </c:pt>
                <c:pt idx="1904">
                  <c:v>140.690237704803</c:v>
                </c:pt>
                <c:pt idx="1905">
                  <c:v>100.876964371776</c:v>
                </c:pt>
                <c:pt idx="1906">
                  <c:v>85.772467603689606</c:v>
                </c:pt>
                <c:pt idx="1907">
                  <c:v>81.919322440058806</c:v>
                </c:pt>
                <c:pt idx="1908">
                  <c:v>85.768912194704299</c:v>
                </c:pt>
                <c:pt idx="1909">
                  <c:v>91.734410439918307</c:v>
                </c:pt>
                <c:pt idx="1910">
                  <c:v>86.634541043490103</c:v>
                </c:pt>
                <c:pt idx="1911">
                  <c:v>82.735326529923697</c:v>
                </c:pt>
                <c:pt idx="1912">
                  <c:v>71.805783646165196</c:v>
                </c:pt>
                <c:pt idx="1913">
                  <c:v>75.503397990580794</c:v>
                </c:pt>
                <c:pt idx="1914">
                  <c:v>93.313302408972305</c:v>
                </c:pt>
                <c:pt idx="1915">
                  <c:v>91.749625291814297</c:v>
                </c:pt>
                <c:pt idx="1916">
                  <c:v>131.57822605662099</c:v>
                </c:pt>
                <c:pt idx="1917">
                  <c:v>157.45962783584201</c:v>
                </c:pt>
                <c:pt idx="1918">
                  <c:v>160.87819787119</c:v>
                </c:pt>
                <c:pt idx="1919">
                  <c:v>145.81478163943601</c:v>
                </c:pt>
                <c:pt idx="1920">
                  <c:v>116.95534291673</c:v>
                </c:pt>
                <c:pt idx="1921">
                  <c:v>92.405931701038298</c:v>
                </c:pt>
                <c:pt idx="1922">
                  <c:v>85.364261683692305</c:v>
                </c:pt>
                <c:pt idx="1923">
                  <c:v>92.583137143343805</c:v>
                </c:pt>
                <c:pt idx="1924">
                  <c:v>86.715931795390105</c:v>
                </c:pt>
                <c:pt idx="1925">
                  <c:v>92.051034638116903</c:v>
                </c:pt>
                <c:pt idx="1926">
                  <c:v>84.089071371955399</c:v>
                </c:pt>
                <c:pt idx="1927">
                  <c:v>65.806512957947902</c:v>
                </c:pt>
                <c:pt idx="1928">
                  <c:v>59.911697035478902</c:v>
                </c:pt>
                <c:pt idx="1929">
                  <c:v>63.241627514111102</c:v>
                </c:pt>
                <c:pt idx="1930">
                  <c:v>61.085081681783997</c:v>
                </c:pt>
                <c:pt idx="1931">
                  <c:v>51.614359651055302</c:v>
                </c:pt>
                <c:pt idx="1932">
                  <c:v>43.103030030564597</c:v>
                </c:pt>
                <c:pt idx="1933">
                  <c:v>37.477281545755503</c:v>
                </c:pt>
                <c:pt idx="1934">
                  <c:v>129.18422906509301</c:v>
                </c:pt>
                <c:pt idx="1935">
                  <c:v>111.435150329819</c:v>
                </c:pt>
                <c:pt idx="1936">
                  <c:v>121.838601676523</c:v>
                </c:pt>
                <c:pt idx="1937">
                  <c:v>126.713942069762</c:v>
                </c:pt>
                <c:pt idx="1938">
                  <c:v>107.873866157181</c:v>
                </c:pt>
                <c:pt idx="1939">
                  <c:v>73.194586746600095</c:v>
                </c:pt>
                <c:pt idx="1940">
                  <c:v>49.993053680086597</c:v>
                </c:pt>
                <c:pt idx="1941">
                  <c:v>46.916644704554301</c:v>
                </c:pt>
                <c:pt idx="1942">
                  <c:v>50.502654002535799</c:v>
                </c:pt>
                <c:pt idx="1943">
                  <c:v>45.325428390136203</c:v>
                </c:pt>
                <c:pt idx="1944">
                  <c:v>41.336277089792802</c:v>
                </c:pt>
                <c:pt idx="1945">
                  <c:v>41.501096148670598</c:v>
                </c:pt>
                <c:pt idx="1946">
                  <c:v>65.937382259919502</c:v>
                </c:pt>
                <c:pt idx="1947">
                  <c:v>163.186891696191</c:v>
                </c:pt>
                <c:pt idx="1948">
                  <c:v>155.28949531513101</c:v>
                </c:pt>
                <c:pt idx="1949">
                  <c:v>122.165727787817</c:v>
                </c:pt>
                <c:pt idx="1950">
                  <c:v>95.432722434382697</c:v>
                </c:pt>
                <c:pt idx="1951">
                  <c:v>119.52620478172</c:v>
                </c:pt>
                <c:pt idx="1952">
                  <c:v>157.96837718204901</c:v>
                </c:pt>
                <c:pt idx="1953">
                  <c:v>143.494937363151</c:v>
                </c:pt>
                <c:pt idx="1954">
                  <c:v>108.799241024897</c:v>
                </c:pt>
                <c:pt idx="1955">
                  <c:v>77.262728749608399</c:v>
                </c:pt>
                <c:pt idx="1956">
                  <c:v>74.611485636248702</c:v>
                </c:pt>
                <c:pt idx="1957">
                  <c:v>70.756447510130599</c:v>
                </c:pt>
                <c:pt idx="1958">
                  <c:v>61.643616783818103</c:v>
                </c:pt>
                <c:pt idx="1959">
                  <c:v>53.3945322089494</c:v>
                </c:pt>
                <c:pt idx="1960">
                  <c:v>46.304336648649702</c:v>
                </c:pt>
                <c:pt idx="1961">
                  <c:v>41.358515236836404</c:v>
                </c:pt>
                <c:pt idx="1962">
                  <c:v>36.596775715767301</c:v>
                </c:pt>
                <c:pt idx="1963">
                  <c:v>34.613993665780697</c:v>
                </c:pt>
                <c:pt idx="1964">
                  <c:v>40.0975188732086</c:v>
                </c:pt>
                <c:pt idx="1965">
                  <c:v>40.264875779762697</c:v>
                </c:pt>
                <c:pt idx="1966">
                  <c:v>38.087614127063901</c:v>
                </c:pt>
                <c:pt idx="1967">
                  <c:v>38.907343976132402</c:v>
                </c:pt>
                <c:pt idx="1968">
                  <c:v>42.828420568873398</c:v>
                </c:pt>
                <c:pt idx="1969">
                  <c:v>49.496110771017698</c:v>
                </c:pt>
                <c:pt idx="1970">
                  <c:v>44.489025080380003</c:v>
                </c:pt>
                <c:pt idx="1971">
                  <c:v>36.504510918021197</c:v>
                </c:pt>
                <c:pt idx="1972">
                  <c:v>31.7956553256295</c:v>
                </c:pt>
                <c:pt idx="1973">
                  <c:v>30.610545412344401</c:v>
                </c:pt>
                <c:pt idx="1974">
                  <c:v>43.666713429816099</c:v>
                </c:pt>
                <c:pt idx="1975">
                  <c:v>80.099842752075205</c:v>
                </c:pt>
                <c:pt idx="1976">
                  <c:v>111.122566664364</c:v>
                </c:pt>
                <c:pt idx="1977">
                  <c:v>87.271374019190404</c:v>
                </c:pt>
                <c:pt idx="1978">
                  <c:v>56.275000466888699</c:v>
                </c:pt>
                <c:pt idx="1979">
                  <c:v>46.662471665453701</c:v>
                </c:pt>
                <c:pt idx="1980">
                  <c:v>226.94776366780701</c:v>
                </c:pt>
                <c:pt idx="1981">
                  <c:v>225.78195059473299</c:v>
                </c:pt>
                <c:pt idx="1982">
                  <c:v>167.04130170325001</c:v>
                </c:pt>
                <c:pt idx="1983">
                  <c:v>140.28536578415901</c:v>
                </c:pt>
                <c:pt idx="1984">
                  <c:v>98.275079442586204</c:v>
                </c:pt>
                <c:pt idx="1985">
                  <c:v>102.51712276226699</c:v>
                </c:pt>
                <c:pt idx="1986">
                  <c:v>89.193108586622401</c:v>
                </c:pt>
                <c:pt idx="1987">
                  <c:v>68.330444718621493</c:v>
                </c:pt>
                <c:pt idx="1988">
                  <c:v>79.020849596204002</c:v>
                </c:pt>
                <c:pt idx="1989">
                  <c:v>97.658076801944105</c:v>
                </c:pt>
                <c:pt idx="1990">
                  <c:v>292.00116545723898</c:v>
                </c:pt>
                <c:pt idx="1991">
                  <c:v>251.38346941404799</c:v>
                </c:pt>
                <c:pt idx="1992">
                  <c:v>174.003014490152</c:v>
                </c:pt>
                <c:pt idx="1993">
                  <c:v>161.774933254003</c:v>
                </c:pt>
                <c:pt idx="1994">
                  <c:v>215.296517734415</c:v>
                </c:pt>
                <c:pt idx="1995">
                  <c:v>155.870319483185</c:v>
                </c:pt>
                <c:pt idx="1996">
                  <c:v>82.540762189942797</c:v>
                </c:pt>
                <c:pt idx="1997">
                  <c:v>76.300750206798298</c:v>
                </c:pt>
                <c:pt idx="1998">
                  <c:v>78.039708662530899</c:v>
                </c:pt>
                <c:pt idx="1999">
                  <c:v>218.65300630106</c:v>
                </c:pt>
                <c:pt idx="2000">
                  <c:v>422.812450726728</c:v>
                </c:pt>
                <c:pt idx="2001">
                  <c:v>339.35433086287497</c:v>
                </c:pt>
                <c:pt idx="2002">
                  <c:v>197.58481253001401</c:v>
                </c:pt>
                <c:pt idx="2003">
                  <c:v>112.17915690282901</c:v>
                </c:pt>
                <c:pt idx="2004">
                  <c:v>77.422402414867605</c:v>
                </c:pt>
                <c:pt idx="2005">
                  <c:v>117.48017872408801</c:v>
                </c:pt>
                <c:pt idx="2006">
                  <c:v>118.575625867434</c:v>
                </c:pt>
                <c:pt idx="2007">
                  <c:v>261.68175583759</c:v>
                </c:pt>
                <c:pt idx="2008">
                  <c:v>195.04142058044201</c:v>
                </c:pt>
                <c:pt idx="2009">
                  <c:v>90.754247057000597</c:v>
                </c:pt>
                <c:pt idx="2010">
                  <c:v>61.005879111695599</c:v>
                </c:pt>
                <c:pt idx="2011">
                  <c:v>45.667227050960499</c:v>
                </c:pt>
                <c:pt idx="2012">
                  <c:v>46.805953036388097</c:v>
                </c:pt>
                <c:pt idx="2013">
                  <c:v>46.278918431837603</c:v>
                </c:pt>
                <c:pt idx="2014">
                  <c:v>45.835281553152598</c:v>
                </c:pt>
                <c:pt idx="2015">
                  <c:v>55.214530858597101</c:v>
                </c:pt>
                <c:pt idx="2016">
                  <c:v>52.827917450898603</c:v>
                </c:pt>
                <c:pt idx="2017">
                  <c:v>66.032150107303806</c:v>
                </c:pt>
                <c:pt idx="2018">
                  <c:v>71.061713120671996</c:v>
                </c:pt>
                <c:pt idx="2019">
                  <c:v>65.062542467099405</c:v>
                </c:pt>
                <c:pt idx="2020">
                  <c:v>65.616873424563707</c:v>
                </c:pt>
                <c:pt idx="2021">
                  <c:v>121.300864441459</c:v>
                </c:pt>
                <c:pt idx="2022">
                  <c:v>105.112706055983</c:v>
                </c:pt>
                <c:pt idx="2023">
                  <c:v>88.722276381439997</c:v>
                </c:pt>
                <c:pt idx="2024">
                  <c:v>92.668600204226394</c:v>
                </c:pt>
                <c:pt idx="2025">
                  <c:v>124.73835827595499</c:v>
                </c:pt>
                <c:pt idx="2026">
                  <c:v>113.38594762476301</c:v>
                </c:pt>
                <c:pt idx="2027">
                  <c:v>124.85553838269</c:v>
                </c:pt>
                <c:pt idx="2028">
                  <c:v>116.538738897581</c:v>
                </c:pt>
                <c:pt idx="2029">
                  <c:v>104.27086423494799</c:v>
                </c:pt>
                <c:pt idx="2030">
                  <c:v>90.869834383178102</c:v>
                </c:pt>
                <c:pt idx="2031">
                  <c:v>75.664700329398499</c:v>
                </c:pt>
                <c:pt idx="2032">
                  <c:v>76.032983439163104</c:v>
                </c:pt>
                <c:pt idx="2033">
                  <c:v>72.378982675150695</c:v>
                </c:pt>
                <c:pt idx="2034">
                  <c:v>68.205962552557196</c:v>
                </c:pt>
                <c:pt idx="2035">
                  <c:v>57.810695452972297</c:v>
                </c:pt>
                <c:pt idx="2036">
                  <c:v>47.3231122231958</c:v>
                </c:pt>
                <c:pt idx="2037">
                  <c:v>50.264700048056</c:v>
                </c:pt>
                <c:pt idx="2038">
                  <c:v>53.279622545975997</c:v>
                </c:pt>
                <c:pt idx="2039">
                  <c:v>54.057214935844698</c:v>
                </c:pt>
                <c:pt idx="2040">
                  <c:v>77.437247823117104</c:v>
                </c:pt>
                <c:pt idx="2041">
                  <c:v>74.474842588380497</c:v>
                </c:pt>
                <c:pt idx="2042">
                  <c:v>93.301955749749297</c:v>
                </c:pt>
                <c:pt idx="2043">
                  <c:v>109.079641881076</c:v>
                </c:pt>
                <c:pt idx="2044">
                  <c:v>101.865249112824</c:v>
                </c:pt>
                <c:pt idx="2045">
                  <c:v>104.34267675032299</c:v>
                </c:pt>
                <c:pt idx="2046">
                  <c:v>159.38449675209401</c:v>
                </c:pt>
                <c:pt idx="2047">
                  <c:v>124.938470690542</c:v>
                </c:pt>
                <c:pt idx="2048">
                  <c:v>71.546433334929105</c:v>
                </c:pt>
                <c:pt idx="2049">
                  <c:v>48.786662460250902</c:v>
                </c:pt>
                <c:pt idx="2050">
                  <c:v>40.0663710862543</c:v>
                </c:pt>
                <c:pt idx="2051">
                  <c:v>48.252861068888599</c:v>
                </c:pt>
                <c:pt idx="2052">
                  <c:v>282.35972934815197</c:v>
                </c:pt>
                <c:pt idx="2053">
                  <c:v>270.12674676618701</c:v>
                </c:pt>
                <c:pt idx="2054">
                  <c:v>208.36607013882099</c:v>
                </c:pt>
                <c:pt idx="2055">
                  <c:v>167.41363439715099</c:v>
                </c:pt>
                <c:pt idx="2056">
                  <c:v>132.415182153953</c:v>
                </c:pt>
                <c:pt idx="2057">
                  <c:v>113.436893095599</c:v>
                </c:pt>
                <c:pt idx="2058">
                  <c:v>100.93250355463201</c:v>
                </c:pt>
                <c:pt idx="2059">
                  <c:v>154.14842200170401</c:v>
                </c:pt>
                <c:pt idx="2060">
                  <c:v>140.37512121988701</c:v>
                </c:pt>
                <c:pt idx="2061">
                  <c:v>93.572080138484495</c:v>
                </c:pt>
                <c:pt idx="2062">
                  <c:v>70.977534434839001</c:v>
                </c:pt>
                <c:pt idx="2063">
                  <c:v>63.229024431345501</c:v>
                </c:pt>
                <c:pt idx="2064">
                  <c:v>65.315233444342994</c:v>
                </c:pt>
                <c:pt idx="2065">
                  <c:v>64.637002937312303</c:v>
                </c:pt>
                <c:pt idx="2066">
                  <c:v>108.759740420152</c:v>
                </c:pt>
                <c:pt idx="2067">
                  <c:v>143.23802290678</c:v>
                </c:pt>
                <c:pt idx="2068">
                  <c:v>139.70503369350101</c:v>
                </c:pt>
                <c:pt idx="2069">
                  <c:v>98.529199560141805</c:v>
                </c:pt>
                <c:pt idx="2070">
                  <c:v>93.948678342885103</c:v>
                </c:pt>
                <c:pt idx="2071">
                  <c:v>81.176978854825606</c:v>
                </c:pt>
                <c:pt idx="2072">
                  <c:v>63.6083824532056</c:v>
                </c:pt>
                <c:pt idx="2073">
                  <c:v>76.1431501079241</c:v>
                </c:pt>
                <c:pt idx="2074">
                  <c:v>72.981931415113607</c:v>
                </c:pt>
                <c:pt idx="2075">
                  <c:v>57.036390447448099</c:v>
                </c:pt>
                <c:pt idx="2076">
                  <c:v>48.572668490065702</c:v>
                </c:pt>
                <c:pt idx="2077">
                  <c:v>42.3099628818563</c:v>
                </c:pt>
                <c:pt idx="2078">
                  <c:v>37.069892411700003</c:v>
                </c:pt>
                <c:pt idx="2079">
                  <c:v>34.3842568740126</c:v>
                </c:pt>
                <c:pt idx="2080">
                  <c:v>34.270280553306499</c:v>
                </c:pt>
                <c:pt idx="2081">
                  <c:v>33.984085527068402</c:v>
                </c:pt>
                <c:pt idx="2082">
                  <c:v>33.295626996624001</c:v>
                </c:pt>
                <c:pt idx="2083">
                  <c:v>86.150877569977496</c:v>
                </c:pt>
                <c:pt idx="2084">
                  <c:v>88.744526712397303</c:v>
                </c:pt>
                <c:pt idx="2085">
                  <c:v>69.094112924770101</c:v>
                </c:pt>
                <c:pt idx="2086">
                  <c:v>81.856005253177301</c:v>
                </c:pt>
                <c:pt idx="2087">
                  <c:v>69.558687934499901</c:v>
                </c:pt>
                <c:pt idx="2088">
                  <c:v>57.871209410547998</c:v>
                </c:pt>
                <c:pt idx="2089">
                  <c:v>67.615994351260596</c:v>
                </c:pt>
                <c:pt idx="2090">
                  <c:v>185.90611748819001</c:v>
                </c:pt>
                <c:pt idx="2091">
                  <c:v>149.62300586735699</c:v>
                </c:pt>
                <c:pt idx="2092">
                  <c:v>80.771016117338505</c:v>
                </c:pt>
                <c:pt idx="2093">
                  <c:v>57.395752692233401</c:v>
                </c:pt>
                <c:pt idx="2094">
                  <c:v>45.387836834840101</c:v>
                </c:pt>
                <c:pt idx="2095">
                  <c:v>38.032723623202202</c:v>
                </c:pt>
                <c:pt idx="2096">
                  <c:v>32.745821590226399</c:v>
                </c:pt>
                <c:pt idx="2097">
                  <c:v>30.1541521424388</c:v>
                </c:pt>
                <c:pt idx="2098">
                  <c:v>76.248935209523793</c:v>
                </c:pt>
                <c:pt idx="2099">
                  <c:v>94.629081091649297</c:v>
                </c:pt>
                <c:pt idx="2100">
                  <c:v>76.780805972106606</c:v>
                </c:pt>
                <c:pt idx="2101">
                  <c:v>61.918316529783297</c:v>
                </c:pt>
                <c:pt idx="2102">
                  <c:v>48.691892331486201</c:v>
                </c:pt>
                <c:pt idx="2103">
                  <c:v>49.838888883201101</c:v>
                </c:pt>
                <c:pt idx="2104">
                  <c:v>49.295965251778803</c:v>
                </c:pt>
                <c:pt idx="2105">
                  <c:v>42.629438729440501</c:v>
                </c:pt>
                <c:pt idx="2106">
                  <c:v>72.210831625296706</c:v>
                </c:pt>
                <c:pt idx="2107">
                  <c:v>75.9979736836749</c:v>
                </c:pt>
                <c:pt idx="2108">
                  <c:v>57.524408817080101</c:v>
                </c:pt>
                <c:pt idx="2109">
                  <c:v>45.600979566765602</c:v>
                </c:pt>
                <c:pt idx="2110">
                  <c:v>38.334596108575298</c:v>
                </c:pt>
                <c:pt idx="2111">
                  <c:v>50.731184558844298</c:v>
                </c:pt>
                <c:pt idx="2112">
                  <c:v>51.526739942214</c:v>
                </c:pt>
                <c:pt idx="2113">
                  <c:v>46.038111668429103</c:v>
                </c:pt>
                <c:pt idx="2114">
                  <c:v>44.4167098087567</c:v>
                </c:pt>
                <c:pt idx="2115">
                  <c:v>40.480629888835402</c:v>
                </c:pt>
                <c:pt idx="2116">
                  <c:v>36.410652725538597</c:v>
                </c:pt>
                <c:pt idx="2117">
                  <c:v>35.055281123454897</c:v>
                </c:pt>
                <c:pt idx="2118">
                  <c:v>37.700097667938799</c:v>
                </c:pt>
                <c:pt idx="2119">
                  <c:v>42.402592348110403</c:v>
                </c:pt>
                <c:pt idx="2120">
                  <c:v>56.848090729286902</c:v>
                </c:pt>
                <c:pt idx="2121">
                  <c:v>62.1299241276175</c:v>
                </c:pt>
                <c:pt idx="2122">
                  <c:v>53.760682597858001</c:v>
                </c:pt>
                <c:pt idx="2123">
                  <c:v>46.874909608490398</c:v>
                </c:pt>
                <c:pt idx="2124">
                  <c:v>42.986137616802402</c:v>
                </c:pt>
                <c:pt idx="2125">
                  <c:v>44.049036291415497</c:v>
                </c:pt>
                <c:pt idx="2126">
                  <c:v>52.711209649189897</c:v>
                </c:pt>
                <c:pt idx="2127">
                  <c:v>49.226101949337</c:v>
                </c:pt>
                <c:pt idx="2128">
                  <c:v>44.094146148120799</c:v>
                </c:pt>
                <c:pt idx="2129">
                  <c:v>40.515022509818998</c:v>
                </c:pt>
                <c:pt idx="2130">
                  <c:v>36.432418183506499</c:v>
                </c:pt>
                <c:pt idx="2131">
                  <c:v>35.530666154322503</c:v>
                </c:pt>
                <c:pt idx="2132">
                  <c:v>36.525623888338799</c:v>
                </c:pt>
                <c:pt idx="2133">
                  <c:v>42.917488139228396</c:v>
                </c:pt>
                <c:pt idx="2134">
                  <c:v>50.230026018492801</c:v>
                </c:pt>
                <c:pt idx="2135">
                  <c:v>48.671308166744097</c:v>
                </c:pt>
                <c:pt idx="2136">
                  <c:v>42.556045195364703</c:v>
                </c:pt>
                <c:pt idx="2137">
                  <c:v>38.067323303550097</c:v>
                </c:pt>
                <c:pt idx="2138">
                  <c:v>33.867900426754403</c:v>
                </c:pt>
                <c:pt idx="2139">
                  <c:v>30.315919944384898</c:v>
                </c:pt>
                <c:pt idx="2140">
                  <c:v>27.171587104627601</c:v>
                </c:pt>
                <c:pt idx="2141">
                  <c:v>25.168768800698899</c:v>
                </c:pt>
                <c:pt idx="2142">
                  <c:v>22.918217201523099</c:v>
                </c:pt>
                <c:pt idx="2143">
                  <c:v>20.931557623043702</c:v>
                </c:pt>
                <c:pt idx="2144">
                  <c:v>21.8762867483401</c:v>
                </c:pt>
                <c:pt idx="2145">
                  <c:v>21.618448294527699</c:v>
                </c:pt>
                <c:pt idx="2146">
                  <c:v>25.714222632986999</c:v>
                </c:pt>
                <c:pt idx="2147">
                  <c:v>29.212047006291002</c:v>
                </c:pt>
                <c:pt idx="2148">
                  <c:v>31.833153184819899</c:v>
                </c:pt>
                <c:pt idx="2149">
                  <c:v>32.061958913528599</c:v>
                </c:pt>
                <c:pt idx="2150">
                  <c:v>28.992835849249499</c:v>
                </c:pt>
                <c:pt idx="2151">
                  <c:v>26.3283817826978</c:v>
                </c:pt>
                <c:pt idx="2152">
                  <c:v>25.9247136825364</c:v>
                </c:pt>
                <c:pt idx="2153">
                  <c:v>23.8085200679926</c:v>
                </c:pt>
                <c:pt idx="2154">
                  <c:v>181.67867702888901</c:v>
                </c:pt>
                <c:pt idx="2155">
                  <c:v>233.69314090004599</c:v>
                </c:pt>
                <c:pt idx="2156">
                  <c:v>132.60611854445301</c:v>
                </c:pt>
                <c:pt idx="2157">
                  <c:v>70.786906567877196</c:v>
                </c:pt>
                <c:pt idx="2158">
                  <c:v>49.351321170215201</c:v>
                </c:pt>
                <c:pt idx="2159">
                  <c:v>52.585034843818903</c:v>
                </c:pt>
                <c:pt idx="2160">
                  <c:v>47.4831295048185</c:v>
                </c:pt>
                <c:pt idx="2161">
                  <c:v>35.582908214975703</c:v>
                </c:pt>
                <c:pt idx="2162">
                  <c:v>28.299940814274201</c:v>
                </c:pt>
                <c:pt idx="2163">
                  <c:v>24.825238156100401</c:v>
                </c:pt>
                <c:pt idx="2164">
                  <c:v>21.821739815820401</c:v>
                </c:pt>
                <c:pt idx="2165">
                  <c:v>20.7903354910686</c:v>
                </c:pt>
                <c:pt idx="2166">
                  <c:v>21.835222076580202</c:v>
                </c:pt>
                <c:pt idx="2167">
                  <c:v>21.24237893363</c:v>
                </c:pt>
                <c:pt idx="2168">
                  <c:v>22.724193678075299</c:v>
                </c:pt>
                <c:pt idx="2169">
                  <c:v>22.327388588606201</c:v>
                </c:pt>
                <c:pt idx="2170">
                  <c:v>23.645129417892999</c:v>
                </c:pt>
                <c:pt idx="2171">
                  <c:v>32.359268035782698</c:v>
                </c:pt>
                <c:pt idx="2172">
                  <c:v>52.847458017341502</c:v>
                </c:pt>
                <c:pt idx="2173">
                  <c:v>82.564522692922395</c:v>
                </c:pt>
                <c:pt idx="2174">
                  <c:v>77.697016393183503</c:v>
                </c:pt>
                <c:pt idx="2175">
                  <c:v>57.347946430309896</c:v>
                </c:pt>
                <c:pt idx="2176">
                  <c:v>41.008897513655803</c:v>
                </c:pt>
                <c:pt idx="2177">
                  <c:v>47.6280777044134</c:v>
                </c:pt>
                <c:pt idx="2178">
                  <c:v>62.6415749513652</c:v>
                </c:pt>
                <c:pt idx="2179">
                  <c:v>70.023201770392205</c:v>
                </c:pt>
                <c:pt idx="2180">
                  <c:v>74.716581775027606</c:v>
                </c:pt>
                <c:pt idx="2181">
                  <c:v>62.524190322676503</c:v>
                </c:pt>
                <c:pt idx="2182">
                  <c:v>44.3598388070629</c:v>
                </c:pt>
                <c:pt idx="2183">
                  <c:v>34.930781384583703</c:v>
                </c:pt>
                <c:pt idx="2184">
                  <c:v>33.370326473884298</c:v>
                </c:pt>
                <c:pt idx="2185">
                  <c:v>33.1815554930606</c:v>
                </c:pt>
                <c:pt idx="2186">
                  <c:v>29.045712564220299</c:v>
                </c:pt>
                <c:pt idx="2187">
                  <c:v>25.013019203462701</c:v>
                </c:pt>
                <c:pt idx="2188">
                  <c:v>23.4019675379174</c:v>
                </c:pt>
                <c:pt idx="2189">
                  <c:v>23.203538281556501</c:v>
                </c:pt>
                <c:pt idx="2190">
                  <c:v>31.594653708335201</c:v>
                </c:pt>
                <c:pt idx="2191">
                  <c:v>34.9187316380089</c:v>
                </c:pt>
                <c:pt idx="2192">
                  <c:v>30.392050101710801</c:v>
                </c:pt>
                <c:pt idx="2193">
                  <c:v>26.371229765399999</c:v>
                </c:pt>
                <c:pt idx="2194">
                  <c:v>22.694190936973001</c:v>
                </c:pt>
                <c:pt idx="2195">
                  <c:v>22.150866579981699</c:v>
                </c:pt>
                <c:pt idx="2196">
                  <c:v>58.468258253401501</c:v>
                </c:pt>
                <c:pt idx="2197">
                  <c:v>50.007183220093403</c:v>
                </c:pt>
                <c:pt idx="2198">
                  <c:v>35.951847860280701</c:v>
                </c:pt>
                <c:pt idx="2199">
                  <c:v>33.491267609022103</c:v>
                </c:pt>
                <c:pt idx="2200">
                  <c:v>30.3016589772323</c:v>
                </c:pt>
                <c:pt idx="2201">
                  <c:v>28.034588280978301</c:v>
                </c:pt>
                <c:pt idx="2202">
                  <c:v>27.516619090840599</c:v>
                </c:pt>
                <c:pt idx="2203">
                  <c:v>26.164724454966599</c:v>
                </c:pt>
                <c:pt idx="2204">
                  <c:v>23.805101354172798</c:v>
                </c:pt>
                <c:pt idx="2205">
                  <c:v>21.310802635689999</c:v>
                </c:pt>
                <c:pt idx="2206">
                  <c:v>21.388455369180601</c:v>
                </c:pt>
                <c:pt idx="2207">
                  <c:v>39.0974530519171</c:v>
                </c:pt>
                <c:pt idx="2208">
                  <c:v>63.872989399604201</c:v>
                </c:pt>
                <c:pt idx="2209">
                  <c:v>62.757878463080203</c:v>
                </c:pt>
                <c:pt idx="2210">
                  <c:v>53.036377923921101</c:v>
                </c:pt>
                <c:pt idx="2211">
                  <c:v>60.279126779937201</c:v>
                </c:pt>
                <c:pt idx="2212">
                  <c:v>55.654296095559602</c:v>
                </c:pt>
                <c:pt idx="2213">
                  <c:v>45.905980792106497</c:v>
                </c:pt>
                <c:pt idx="2214">
                  <c:v>47.798556578762302</c:v>
                </c:pt>
                <c:pt idx="2215">
                  <c:v>43.295400573008202</c:v>
                </c:pt>
                <c:pt idx="2216">
                  <c:v>38.310503357635298</c:v>
                </c:pt>
                <c:pt idx="2217">
                  <c:v>40.2546522255995</c:v>
                </c:pt>
                <c:pt idx="2218">
                  <c:v>48.1683498307668</c:v>
                </c:pt>
                <c:pt idx="2219">
                  <c:v>67.922415827020998</c:v>
                </c:pt>
                <c:pt idx="2220">
                  <c:v>69.479925372963294</c:v>
                </c:pt>
                <c:pt idx="2221">
                  <c:v>66.221213084982907</c:v>
                </c:pt>
                <c:pt idx="2222">
                  <c:v>56.603111859493502</c:v>
                </c:pt>
                <c:pt idx="2223">
                  <c:v>48.598344460552198</c:v>
                </c:pt>
                <c:pt idx="2224">
                  <c:v>41.564216222613503</c:v>
                </c:pt>
                <c:pt idx="2225">
                  <c:v>38.370704195427997</c:v>
                </c:pt>
                <c:pt idx="2226">
                  <c:v>37.900295317357802</c:v>
                </c:pt>
                <c:pt idx="2227">
                  <c:v>34.480641454550302</c:v>
                </c:pt>
                <c:pt idx="2228">
                  <c:v>29.880621750474798</c:v>
                </c:pt>
                <c:pt idx="2229">
                  <c:v>26.413915415303698</c:v>
                </c:pt>
                <c:pt idx="2230">
                  <c:v>25.374739642577499</c:v>
                </c:pt>
                <c:pt idx="2231">
                  <c:v>24.343730994093601</c:v>
                </c:pt>
                <c:pt idx="2232">
                  <c:v>30.178776523105299</c:v>
                </c:pt>
                <c:pt idx="2233">
                  <c:v>33.498270715128101</c:v>
                </c:pt>
                <c:pt idx="2234">
                  <c:v>31.843241647442301</c:v>
                </c:pt>
                <c:pt idx="2235">
                  <c:v>31.718973330727501</c:v>
                </c:pt>
                <c:pt idx="2236">
                  <c:v>31.374076538612702</c:v>
                </c:pt>
                <c:pt idx="2237">
                  <c:v>30.087713035007699</c:v>
                </c:pt>
                <c:pt idx="2238">
                  <c:v>27.028376524836499</c:v>
                </c:pt>
                <c:pt idx="2239">
                  <c:v>23.775563010728899</c:v>
                </c:pt>
                <c:pt idx="2240">
                  <c:v>22.026614490992401</c:v>
                </c:pt>
                <c:pt idx="2241">
                  <c:v>28.626463935234501</c:v>
                </c:pt>
                <c:pt idx="2242">
                  <c:v>36.9089401068833</c:v>
                </c:pt>
                <c:pt idx="2243">
                  <c:v>41.693447572038302</c:v>
                </c:pt>
                <c:pt idx="2244">
                  <c:v>36.9071459718905</c:v>
                </c:pt>
                <c:pt idx="2245">
                  <c:v>34.506004443832303</c:v>
                </c:pt>
                <c:pt idx="2246">
                  <c:v>37.124301134108599</c:v>
                </c:pt>
                <c:pt idx="2247">
                  <c:v>40.614150177645598</c:v>
                </c:pt>
                <c:pt idx="2248">
                  <c:v>38.868052178907298</c:v>
                </c:pt>
                <c:pt idx="2249">
                  <c:v>34.172444302044397</c:v>
                </c:pt>
                <c:pt idx="2250">
                  <c:v>33.074009787607899</c:v>
                </c:pt>
                <c:pt idx="2251">
                  <c:v>33.766793401715198</c:v>
                </c:pt>
                <c:pt idx="2252">
                  <c:v>40.528846876342499</c:v>
                </c:pt>
                <c:pt idx="2253">
                  <c:v>51.216239093049602</c:v>
                </c:pt>
                <c:pt idx="2254">
                  <c:v>64.338694508474603</c:v>
                </c:pt>
                <c:pt idx="2255">
                  <c:v>78.608709489960802</c:v>
                </c:pt>
                <c:pt idx="2256">
                  <c:v>77.282582201764797</c:v>
                </c:pt>
                <c:pt idx="2257">
                  <c:v>65.804038181973993</c:v>
                </c:pt>
                <c:pt idx="2258">
                  <c:v>74.175901524389303</c:v>
                </c:pt>
                <c:pt idx="2259">
                  <c:v>83.610042062541993</c:v>
                </c:pt>
                <c:pt idx="2260">
                  <c:v>81.133204061927799</c:v>
                </c:pt>
                <c:pt idx="2261">
                  <c:v>123.67466185328399</c:v>
                </c:pt>
                <c:pt idx="2262">
                  <c:v>130.45810197244799</c:v>
                </c:pt>
                <c:pt idx="2263">
                  <c:v>107.489948083812</c:v>
                </c:pt>
                <c:pt idx="2264">
                  <c:v>92.166255683140193</c:v>
                </c:pt>
                <c:pt idx="2265">
                  <c:v>81.527024115867505</c:v>
                </c:pt>
                <c:pt idx="2266">
                  <c:v>65.877179338413995</c:v>
                </c:pt>
                <c:pt idx="2267">
                  <c:v>52.745836369425803</c:v>
                </c:pt>
                <c:pt idx="2268">
                  <c:v>49.372340577692498</c:v>
                </c:pt>
                <c:pt idx="2269">
                  <c:v>68.092024218415602</c:v>
                </c:pt>
                <c:pt idx="2270">
                  <c:v>70.204061578510704</c:v>
                </c:pt>
                <c:pt idx="2271">
                  <c:v>62.602421636279601</c:v>
                </c:pt>
                <c:pt idx="2272">
                  <c:v>53.721137263406298</c:v>
                </c:pt>
                <c:pt idx="2273">
                  <c:v>44.2603322322922</c:v>
                </c:pt>
                <c:pt idx="2274">
                  <c:v>41.4328553221928</c:v>
                </c:pt>
                <c:pt idx="2275">
                  <c:v>45.047555457182902</c:v>
                </c:pt>
                <c:pt idx="2276">
                  <c:v>42.995139613917303</c:v>
                </c:pt>
                <c:pt idx="2277">
                  <c:v>37.178411995065503</c:v>
                </c:pt>
                <c:pt idx="2278">
                  <c:v>36.333571071699097</c:v>
                </c:pt>
                <c:pt idx="2279">
                  <c:v>34.717732890602498</c:v>
                </c:pt>
                <c:pt idx="2280">
                  <c:v>30.4309325251382</c:v>
                </c:pt>
                <c:pt idx="2281">
                  <c:v>64.758972347607497</c:v>
                </c:pt>
                <c:pt idx="2282">
                  <c:v>106.807581063165</c:v>
                </c:pt>
                <c:pt idx="2283">
                  <c:v>86.9353526614874</c:v>
                </c:pt>
                <c:pt idx="2284">
                  <c:v>56.149654109263203</c:v>
                </c:pt>
                <c:pt idx="2285">
                  <c:v>45.126213311918697</c:v>
                </c:pt>
                <c:pt idx="2286">
                  <c:v>59.958254936263998</c:v>
                </c:pt>
                <c:pt idx="2287">
                  <c:v>102.915789090914</c:v>
                </c:pt>
                <c:pt idx="2288">
                  <c:v>108.18292522965</c:v>
                </c:pt>
                <c:pt idx="2289">
                  <c:v>72.792926834521396</c:v>
                </c:pt>
                <c:pt idx="2290">
                  <c:v>46.465743960626298</c:v>
                </c:pt>
                <c:pt idx="2291">
                  <c:v>44.186487899228901</c:v>
                </c:pt>
                <c:pt idx="2292">
                  <c:v>39.167229193725099</c:v>
                </c:pt>
                <c:pt idx="2293">
                  <c:v>36.996387238126601</c:v>
                </c:pt>
                <c:pt idx="2294">
                  <c:v>47.422275742639499</c:v>
                </c:pt>
                <c:pt idx="2295">
                  <c:v>63.557870237435402</c:v>
                </c:pt>
                <c:pt idx="2296">
                  <c:v>118.14758800251199</c:v>
                </c:pt>
                <c:pt idx="2297">
                  <c:v>106.751751369415</c:v>
                </c:pt>
                <c:pt idx="2298">
                  <c:v>98.109217859062795</c:v>
                </c:pt>
                <c:pt idx="2299">
                  <c:v>78.379886459406094</c:v>
                </c:pt>
                <c:pt idx="2300">
                  <c:v>57.257137052851</c:v>
                </c:pt>
                <c:pt idx="2301">
                  <c:v>56.466605136406102</c:v>
                </c:pt>
                <c:pt idx="2302">
                  <c:v>56.909095342343399</c:v>
                </c:pt>
                <c:pt idx="2303">
                  <c:v>54.131777337264502</c:v>
                </c:pt>
                <c:pt idx="2304">
                  <c:v>51.649931311719598</c:v>
                </c:pt>
                <c:pt idx="2305">
                  <c:v>56.006553341213802</c:v>
                </c:pt>
                <c:pt idx="2306">
                  <c:v>76.549150814061306</c:v>
                </c:pt>
                <c:pt idx="2307">
                  <c:v>107.67517578051201</c:v>
                </c:pt>
                <c:pt idx="2308">
                  <c:v>88.982085025846104</c:v>
                </c:pt>
                <c:pt idx="2309">
                  <c:v>77.101763577456097</c:v>
                </c:pt>
                <c:pt idx="2310">
                  <c:v>82.154250388414894</c:v>
                </c:pt>
                <c:pt idx="2311">
                  <c:v>90.197853638798605</c:v>
                </c:pt>
                <c:pt idx="2312">
                  <c:v>74.277367512615896</c:v>
                </c:pt>
                <c:pt idx="2313">
                  <c:v>56.220134957145298</c:v>
                </c:pt>
                <c:pt idx="2314">
                  <c:v>55.447758352850101</c:v>
                </c:pt>
                <c:pt idx="2315">
                  <c:v>52.020033928495501</c:v>
                </c:pt>
                <c:pt idx="2316">
                  <c:v>66.527661597329399</c:v>
                </c:pt>
                <c:pt idx="2317">
                  <c:v>78.987553350689097</c:v>
                </c:pt>
                <c:pt idx="2318">
                  <c:v>144.00336781359101</c:v>
                </c:pt>
                <c:pt idx="2319">
                  <c:v>137.99753396392299</c:v>
                </c:pt>
                <c:pt idx="2320">
                  <c:v>104.29718462236499</c:v>
                </c:pt>
                <c:pt idx="2321">
                  <c:v>72.567596124724503</c:v>
                </c:pt>
                <c:pt idx="2322">
                  <c:v>54.051626164919099</c:v>
                </c:pt>
                <c:pt idx="2323">
                  <c:v>98.254115908270606</c:v>
                </c:pt>
                <c:pt idx="2324">
                  <c:v>149.84230028567001</c:v>
                </c:pt>
                <c:pt idx="2325">
                  <c:v>157.34295603227801</c:v>
                </c:pt>
                <c:pt idx="2326">
                  <c:v>147.43414556082701</c:v>
                </c:pt>
                <c:pt idx="2327">
                  <c:v>112.328287457455</c:v>
                </c:pt>
                <c:pt idx="2328">
                  <c:v>78.248304119820205</c:v>
                </c:pt>
                <c:pt idx="2329">
                  <c:v>92.019429157853196</c:v>
                </c:pt>
                <c:pt idx="2330">
                  <c:v>133.986325173518</c:v>
                </c:pt>
                <c:pt idx="2331">
                  <c:v>132.27578777912899</c:v>
                </c:pt>
                <c:pt idx="2332">
                  <c:v>139.608166689032</c:v>
                </c:pt>
                <c:pt idx="2333">
                  <c:v>145.40976317598</c:v>
                </c:pt>
                <c:pt idx="2334">
                  <c:v>105.85916857888</c:v>
                </c:pt>
                <c:pt idx="2335">
                  <c:v>77.204523291428004</c:v>
                </c:pt>
                <c:pt idx="2336">
                  <c:v>61.025961289237003</c:v>
                </c:pt>
                <c:pt idx="2337">
                  <c:v>49.080378901350102</c:v>
                </c:pt>
                <c:pt idx="2338">
                  <c:v>41.656794955538302</c:v>
                </c:pt>
                <c:pt idx="2339">
                  <c:v>37.567790012756298</c:v>
                </c:pt>
                <c:pt idx="2340">
                  <c:v>33.775011862125403</c:v>
                </c:pt>
                <c:pt idx="2341">
                  <c:v>30.357909392395001</c:v>
                </c:pt>
                <c:pt idx="2342">
                  <c:v>28.271898979487698</c:v>
                </c:pt>
                <c:pt idx="2343">
                  <c:v>31.154886492738601</c:v>
                </c:pt>
                <c:pt idx="2344">
                  <c:v>31.361197313308001</c:v>
                </c:pt>
                <c:pt idx="2345">
                  <c:v>30.6386916274542</c:v>
                </c:pt>
                <c:pt idx="2346">
                  <c:v>30.3448482522994</c:v>
                </c:pt>
                <c:pt idx="2347">
                  <c:v>29.087243718141401</c:v>
                </c:pt>
                <c:pt idx="2348">
                  <c:v>36.148050058825802</c:v>
                </c:pt>
                <c:pt idx="2349">
                  <c:v>40.271712351343098</c:v>
                </c:pt>
                <c:pt idx="2350">
                  <c:v>51.569697717656098</c:v>
                </c:pt>
                <c:pt idx="2351">
                  <c:v>62.831443366198201</c:v>
                </c:pt>
                <c:pt idx="2352">
                  <c:v>58.409491943971702</c:v>
                </c:pt>
                <c:pt idx="2353">
                  <c:v>48.6694385760335</c:v>
                </c:pt>
                <c:pt idx="2354">
                  <c:v>41.453034967176997</c:v>
                </c:pt>
                <c:pt idx="2355">
                  <c:v>36.281858457469802</c:v>
                </c:pt>
                <c:pt idx="2356">
                  <c:v>54.862651418379897</c:v>
                </c:pt>
                <c:pt idx="2357">
                  <c:v>99.005775164768707</c:v>
                </c:pt>
                <c:pt idx="2358">
                  <c:v>90.307467560496306</c:v>
                </c:pt>
                <c:pt idx="2359">
                  <c:v>69.052200671220206</c:v>
                </c:pt>
                <c:pt idx="2360">
                  <c:v>84.436242210221494</c:v>
                </c:pt>
                <c:pt idx="2361">
                  <c:v>109.29325281834301</c:v>
                </c:pt>
                <c:pt idx="2362">
                  <c:v>101.746094676372</c:v>
                </c:pt>
                <c:pt idx="2363">
                  <c:v>95.946669298535397</c:v>
                </c:pt>
                <c:pt idx="2364">
                  <c:v>110.415520251888</c:v>
                </c:pt>
                <c:pt idx="2365">
                  <c:v>139.98259063784599</c:v>
                </c:pt>
                <c:pt idx="2366">
                  <c:v>121.775327564506</c:v>
                </c:pt>
                <c:pt idx="2367">
                  <c:v>199.71665571103199</c:v>
                </c:pt>
                <c:pt idx="2368">
                  <c:v>219.89235578262199</c:v>
                </c:pt>
                <c:pt idx="2369">
                  <c:v>168.55272613583301</c:v>
                </c:pt>
                <c:pt idx="2370">
                  <c:v>110.813528736565</c:v>
                </c:pt>
                <c:pt idx="2371">
                  <c:v>69.446108814194602</c:v>
                </c:pt>
                <c:pt idx="2372">
                  <c:v>51.345615279673297</c:v>
                </c:pt>
                <c:pt idx="2373">
                  <c:v>41.561854327780203</c:v>
                </c:pt>
                <c:pt idx="2374">
                  <c:v>34.135087030088101</c:v>
                </c:pt>
                <c:pt idx="2375">
                  <c:v>35.941065261968497</c:v>
                </c:pt>
                <c:pt idx="2376">
                  <c:v>40.621738120565396</c:v>
                </c:pt>
                <c:pt idx="2377">
                  <c:v>58.932016026361303</c:v>
                </c:pt>
                <c:pt idx="2378">
                  <c:v>57.348004513980797</c:v>
                </c:pt>
                <c:pt idx="2379">
                  <c:v>45.011202569427198</c:v>
                </c:pt>
                <c:pt idx="2380">
                  <c:v>37.1557116285055</c:v>
                </c:pt>
                <c:pt idx="2381">
                  <c:v>38.028186433421403</c:v>
                </c:pt>
                <c:pt idx="2382">
                  <c:v>37.408260738967797</c:v>
                </c:pt>
                <c:pt idx="2383">
                  <c:v>36.185742120902901</c:v>
                </c:pt>
                <c:pt idx="2384">
                  <c:v>41.790354031604302</c:v>
                </c:pt>
                <c:pt idx="2385">
                  <c:v>56.137453355034097</c:v>
                </c:pt>
                <c:pt idx="2386">
                  <c:v>88.308510384802005</c:v>
                </c:pt>
                <c:pt idx="2387">
                  <c:v>108.49578063346701</c:v>
                </c:pt>
                <c:pt idx="2388">
                  <c:v>140.39705606497401</c:v>
                </c:pt>
                <c:pt idx="2389">
                  <c:v>211.23615850440899</c:v>
                </c:pt>
                <c:pt idx="2390">
                  <c:v>196.21489901101</c:v>
                </c:pt>
                <c:pt idx="2391">
                  <c:v>127.772453443251</c:v>
                </c:pt>
                <c:pt idx="2392">
                  <c:v>115.00665979842699</c:v>
                </c:pt>
                <c:pt idx="2393">
                  <c:v>99.803272187689501</c:v>
                </c:pt>
                <c:pt idx="2394">
                  <c:v>136.99806890096301</c:v>
                </c:pt>
                <c:pt idx="2395">
                  <c:v>105.26517951864901</c:v>
                </c:pt>
                <c:pt idx="2396">
                  <c:v>66.842153698122402</c:v>
                </c:pt>
                <c:pt idx="2397">
                  <c:v>51.658628681995097</c:v>
                </c:pt>
                <c:pt idx="2398">
                  <c:v>43.039894311966201</c:v>
                </c:pt>
                <c:pt idx="2399">
                  <c:v>39.846285473315397</c:v>
                </c:pt>
                <c:pt idx="2400">
                  <c:v>38.006561038939601</c:v>
                </c:pt>
                <c:pt idx="2401">
                  <c:v>36.096101322457898</c:v>
                </c:pt>
                <c:pt idx="2402">
                  <c:v>41.004083320022403</c:v>
                </c:pt>
                <c:pt idx="2403">
                  <c:v>44.152283434029101</c:v>
                </c:pt>
                <c:pt idx="2404">
                  <c:v>40.575358339354203</c:v>
                </c:pt>
                <c:pt idx="2405">
                  <c:v>51.151269166156702</c:v>
                </c:pt>
                <c:pt idx="2406">
                  <c:v>62.893712154322799</c:v>
                </c:pt>
                <c:pt idx="2407">
                  <c:v>84.910563675931698</c:v>
                </c:pt>
                <c:pt idx="2408">
                  <c:v>116.27152158194799</c:v>
                </c:pt>
                <c:pt idx="2409">
                  <c:v>96.225725123131994</c:v>
                </c:pt>
                <c:pt idx="2410">
                  <c:v>65.579452620348903</c:v>
                </c:pt>
                <c:pt idx="2411">
                  <c:v>57.2490163816436</c:v>
                </c:pt>
                <c:pt idx="2412">
                  <c:v>48.965559081953501</c:v>
                </c:pt>
                <c:pt idx="2413">
                  <c:v>40.594246196266504</c:v>
                </c:pt>
                <c:pt idx="2414">
                  <c:v>42.1104817995082</c:v>
                </c:pt>
                <c:pt idx="2415">
                  <c:v>55.7626506117331</c:v>
                </c:pt>
                <c:pt idx="2416">
                  <c:v>54.689970006366501</c:v>
                </c:pt>
                <c:pt idx="2417">
                  <c:v>45.502258770120399</c:v>
                </c:pt>
                <c:pt idx="2418">
                  <c:v>46.538506716408698</c:v>
                </c:pt>
                <c:pt idx="2419">
                  <c:v>46.847707281313802</c:v>
                </c:pt>
                <c:pt idx="2420">
                  <c:v>52.044478914809403</c:v>
                </c:pt>
                <c:pt idx="2421">
                  <c:v>74.082627673366503</c:v>
                </c:pt>
                <c:pt idx="2422">
                  <c:v>80.227247432356407</c:v>
                </c:pt>
                <c:pt idx="2423">
                  <c:v>71.587394494146196</c:v>
                </c:pt>
                <c:pt idx="2424">
                  <c:v>56.902565898088497</c:v>
                </c:pt>
                <c:pt idx="2425">
                  <c:v>45.866685356316303</c:v>
                </c:pt>
                <c:pt idx="2426">
                  <c:v>47.076779433752399</c:v>
                </c:pt>
                <c:pt idx="2427">
                  <c:v>45.695840106220103</c:v>
                </c:pt>
                <c:pt idx="2428">
                  <c:v>38.403419707183097</c:v>
                </c:pt>
                <c:pt idx="2429">
                  <c:v>31.496867775082901</c:v>
                </c:pt>
                <c:pt idx="2430">
                  <c:v>27.008874418371001</c:v>
                </c:pt>
                <c:pt idx="2431">
                  <c:v>34.603507755465799</c:v>
                </c:pt>
                <c:pt idx="2432">
                  <c:v>72.025537590757594</c:v>
                </c:pt>
                <c:pt idx="2433">
                  <c:v>99.873158158586904</c:v>
                </c:pt>
                <c:pt idx="2434">
                  <c:v>127.189371496758</c:v>
                </c:pt>
                <c:pt idx="2435">
                  <c:v>114.244770663202</c:v>
                </c:pt>
                <c:pt idx="2436">
                  <c:v>211.55244420837599</c:v>
                </c:pt>
                <c:pt idx="2437">
                  <c:v>196.57560763698001</c:v>
                </c:pt>
                <c:pt idx="2438">
                  <c:v>161.814344886941</c:v>
                </c:pt>
                <c:pt idx="2439">
                  <c:v>110.922371807213</c:v>
                </c:pt>
                <c:pt idx="2440">
                  <c:v>64.188682979488306</c:v>
                </c:pt>
                <c:pt idx="2441">
                  <c:v>45.881668880039399</c:v>
                </c:pt>
                <c:pt idx="2442">
                  <c:v>37.6699746572043</c:v>
                </c:pt>
                <c:pt idx="2443">
                  <c:v>34.170967387613203</c:v>
                </c:pt>
                <c:pt idx="2444">
                  <c:v>40.3442173568261</c:v>
                </c:pt>
                <c:pt idx="2445">
                  <c:v>40.036579412205299</c:v>
                </c:pt>
                <c:pt idx="2446">
                  <c:v>36.159950172042102</c:v>
                </c:pt>
                <c:pt idx="2447">
                  <c:v>31.8369989915231</c:v>
                </c:pt>
                <c:pt idx="2448">
                  <c:v>29.103765865183998</c:v>
                </c:pt>
                <c:pt idx="2449">
                  <c:v>25.541484339820801</c:v>
                </c:pt>
                <c:pt idx="2450">
                  <c:v>22.663012011790599</c:v>
                </c:pt>
                <c:pt idx="2451">
                  <c:v>29.2139230983598</c:v>
                </c:pt>
                <c:pt idx="2452">
                  <c:v>34.8221287235598</c:v>
                </c:pt>
                <c:pt idx="2453">
                  <c:v>32.440984920084503</c:v>
                </c:pt>
                <c:pt idx="2454">
                  <c:v>31.059312740680099</c:v>
                </c:pt>
                <c:pt idx="2455">
                  <c:v>82.244870491122896</c:v>
                </c:pt>
                <c:pt idx="2456">
                  <c:v>80.713920918001506</c:v>
                </c:pt>
                <c:pt idx="2457">
                  <c:v>57.9058572725977</c:v>
                </c:pt>
                <c:pt idx="2458">
                  <c:v>47.365776466563801</c:v>
                </c:pt>
                <c:pt idx="2459">
                  <c:v>38.668989307966001</c:v>
                </c:pt>
                <c:pt idx="2460">
                  <c:v>35.204863422308698</c:v>
                </c:pt>
                <c:pt idx="2461">
                  <c:v>33.218309456040799</c:v>
                </c:pt>
                <c:pt idx="2462">
                  <c:v>30.353836945586099</c:v>
                </c:pt>
                <c:pt idx="2463">
                  <c:v>26.656610241198901</c:v>
                </c:pt>
                <c:pt idx="2464">
                  <c:v>23.5352709183081</c:v>
                </c:pt>
                <c:pt idx="2465">
                  <c:v>21.9107064828546</c:v>
                </c:pt>
                <c:pt idx="2466">
                  <c:v>21.2989041959896</c:v>
                </c:pt>
                <c:pt idx="2467">
                  <c:v>20.148231809516702</c:v>
                </c:pt>
                <c:pt idx="2468">
                  <c:v>21.0689020769187</c:v>
                </c:pt>
                <c:pt idx="2469">
                  <c:v>26.025892085353799</c:v>
                </c:pt>
                <c:pt idx="2470">
                  <c:v>30.7059957438581</c:v>
                </c:pt>
                <c:pt idx="2471">
                  <c:v>63.464087577767899</c:v>
                </c:pt>
                <c:pt idx="2472">
                  <c:v>56.969725563077603</c:v>
                </c:pt>
                <c:pt idx="2473">
                  <c:v>40.056684909393397</c:v>
                </c:pt>
                <c:pt idx="2474">
                  <c:v>36.781347274901599</c:v>
                </c:pt>
                <c:pt idx="2475">
                  <c:v>41.3882702590939</c:v>
                </c:pt>
                <c:pt idx="2476">
                  <c:v>44.200747595499301</c:v>
                </c:pt>
                <c:pt idx="2477">
                  <c:v>43.056560608020298</c:v>
                </c:pt>
                <c:pt idx="2478">
                  <c:v>45.416542801498302</c:v>
                </c:pt>
                <c:pt idx="2479">
                  <c:v>49.678259658665503</c:v>
                </c:pt>
                <c:pt idx="2480">
                  <c:v>44.601264503489801</c:v>
                </c:pt>
                <c:pt idx="2481">
                  <c:v>47.9129445532242</c:v>
                </c:pt>
                <c:pt idx="2482">
                  <c:v>63.816968801928503</c:v>
                </c:pt>
                <c:pt idx="2483">
                  <c:v>63.2494298904696</c:v>
                </c:pt>
                <c:pt idx="2484">
                  <c:v>54.752956314644898</c:v>
                </c:pt>
                <c:pt idx="2485">
                  <c:v>71.837823769029399</c:v>
                </c:pt>
                <c:pt idx="2486">
                  <c:v>69.247064527423703</c:v>
                </c:pt>
                <c:pt idx="2487">
                  <c:v>57.716474033414102</c:v>
                </c:pt>
                <c:pt idx="2488">
                  <c:v>48.985654959149599</c:v>
                </c:pt>
                <c:pt idx="2489">
                  <c:v>47.290841473033701</c:v>
                </c:pt>
                <c:pt idx="2490">
                  <c:v>67.355259547200703</c:v>
                </c:pt>
                <c:pt idx="2491">
                  <c:v>92.032011248135703</c:v>
                </c:pt>
                <c:pt idx="2492">
                  <c:v>77.400670706225497</c:v>
                </c:pt>
                <c:pt idx="2493">
                  <c:v>54.896922026111199</c:v>
                </c:pt>
                <c:pt idx="2494">
                  <c:v>44.582431113719998</c:v>
                </c:pt>
                <c:pt idx="2495">
                  <c:v>38.026746206148601</c:v>
                </c:pt>
                <c:pt idx="2496">
                  <c:v>37.873422641285799</c:v>
                </c:pt>
                <c:pt idx="2497">
                  <c:v>39.866870851640698</c:v>
                </c:pt>
                <c:pt idx="2498">
                  <c:v>41.8168129049469</c:v>
                </c:pt>
                <c:pt idx="2499">
                  <c:v>41.024004999150499</c:v>
                </c:pt>
                <c:pt idx="2500">
                  <c:v>38.157836144909197</c:v>
                </c:pt>
                <c:pt idx="2501">
                  <c:v>33.279278819377097</c:v>
                </c:pt>
                <c:pt idx="2502">
                  <c:v>30.425852560945501</c:v>
                </c:pt>
                <c:pt idx="2503">
                  <c:v>27.930468385867702</c:v>
                </c:pt>
                <c:pt idx="2504">
                  <c:v>27.2439097000968</c:v>
                </c:pt>
                <c:pt idx="2505">
                  <c:v>27.859321005865102</c:v>
                </c:pt>
                <c:pt idx="2506">
                  <c:v>25.5700278378145</c:v>
                </c:pt>
                <c:pt idx="2507">
                  <c:v>22.405656485026999</c:v>
                </c:pt>
                <c:pt idx="2508">
                  <c:v>19.882889264762099</c:v>
                </c:pt>
                <c:pt idx="2509">
                  <c:v>17.843979452841801</c:v>
                </c:pt>
                <c:pt idx="2510">
                  <c:v>16.329321839522201</c:v>
                </c:pt>
                <c:pt idx="2511">
                  <c:v>16.344857191861301</c:v>
                </c:pt>
                <c:pt idx="2512">
                  <c:v>19.924157665084099</c:v>
                </c:pt>
                <c:pt idx="2513">
                  <c:v>19.9681030620904</c:v>
                </c:pt>
                <c:pt idx="2514">
                  <c:v>18.601688623317401</c:v>
                </c:pt>
                <c:pt idx="2515">
                  <c:v>17.722031394268701</c:v>
                </c:pt>
                <c:pt idx="2516">
                  <c:v>16.269239685667198</c:v>
                </c:pt>
                <c:pt idx="2517">
                  <c:v>14.8879540487487</c:v>
                </c:pt>
                <c:pt idx="2518">
                  <c:v>14.074118097301</c:v>
                </c:pt>
                <c:pt idx="2519">
                  <c:v>15.7917548763141</c:v>
                </c:pt>
                <c:pt idx="2520">
                  <c:v>16.645843309607901</c:v>
                </c:pt>
                <c:pt idx="2521">
                  <c:v>16.242121626760898</c:v>
                </c:pt>
                <c:pt idx="2522">
                  <c:v>16.6640696849371</c:v>
                </c:pt>
                <c:pt idx="2523">
                  <c:v>16.208850064594898</c:v>
                </c:pt>
                <c:pt idx="2524">
                  <c:v>15.0361814913944</c:v>
                </c:pt>
                <c:pt idx="2525">
                  <c:v>15.6572393943212</c:v>
                </c:pt>
                <c:pt idx="2526">
                  <c:v>16.057736867583198</c:v>
                </c:pt>
                <c:pt idx="2527">
                  <c:v>16.336148446686298</c:v>
                </c:pt>
                <c:pt idx="2528">
                  <c:v>18.6189766030116</c:v>
                </c:pt>
                <c:pt idx="2529">
                  <c:v>18.369533665245601</c:v>
                </c:pt>
                <c:pt idx="2530">
                  <c:v>16.5296273520818</c:v>
                </c:pt>
                <c:pt idx="2531">
                  <c:v>14.7710521001449</c:v>
                </c:pt>
                <c:pt idx="2532">
                  <c:v>13.3316290894016</c:v>
                </c:pt>
                <c:pt idx="2533">
                  <c:v>12.483994424703001</c:v>
                </c:pt>
                <c:pt idx="2534">
                  <c:v>12.5459226862611</c:v>
                </c:pt>
                <c:pt idx="2535">
                  <c:v>12.170473826279</c:v>
                </c:pt>
                <c:pt idx="2536">
                  <c:v>12.217104866570001</c:v>
                </c:pt>
                <c:pt idx="2537">
                  <c:v>14.142440571282901</c:v>
                </c:pt>
                <c:pt idx="2538">
                  <c:v>18.506914259782199</c:v>
                </c:pt>
                <c:pt idx="2539">
                  <c:v>23.574382552885801</c:v>
                </c:pt>
                <c:pt idx="2540">
                  <c:v>35.562438656611697</c:v>
                </c:pt>
                <c:pt idx="2541">
                  <c:v>33.690088125402497</c:v>
                </c:pt>
                <c:pt idx="2542">
                  <c:v>29.724467265183598</c:v>
                </c:pt>
                <c:pt idx="2543">
                  <c:v>25.995056122187599</c:v>
                </c:pt>
                <c:pt idx="2544">
                  <c:v>39.497717411373401</c:v>
                </c:pt>
                <c:pt idx="2545">
                  <c:v>67.885819386144902</c:v>
                </c:pt>
                <c:pt idx="2546">
                  <c:v>62.470164505889002</c:v>
                </c:pt>
                <c:pt idx="2547">
                  <c:v>46.877008452957398</c:v>
                </c:pt>
                <c:pt idx="2548">
                  <c:v>45.970176638257897</c:v>
                </c:pt>
                <c:pt idx="2549">
                  <c:v>42.790973158323602</c:v>
                </c:pt>
                <c:pt idx="2550">
                  <c:v>75.290698833623793</c:v>
                </c:pt>
                <c:pt idx="2551">
                  <c:v>70.809743659914105</c:v>
                </c:pt>
                <c:pt idx="2552">
                  <c:v>48.705314758478501</c:v>
                </c:pt>
                <c:pt idx="2553">
                  <c:v>63.357240561554299</c:v>
                </c:pt>
                <c:pt idx="2554">
                  <c:v>58.791627480907799</c:v>
                </c:pt>
                <c:pt idx="2555">
                  <c:v>52.042163553186903</c:v>
                </c:pt>
                <c:pt idx="2556">
                  <c:v>43.0890135070672</c:v>
                </c:pt>
                <c:pt idx="2557">
                  <c:v>32.113230996221098</c:v>
                </c:pt>
                <c:pt idx="2558">
                  <c:v>26.5501232499197</c:v>
                </c:pt>
                <c:pt idx="2559">
                  <c:v>24.825217354868499</c:v>
                </c:pt>
                <c:pt idx="2560">
                  <c:v>22.6534232298762</c:v>
                </c:pt>
                <c:pt idx="2561">
                  <c:v>20.135787317732699</c:v>
                </c:pt>
                <c:pt idx="2562">
                  <c:v>19.667386867636701</c:v>
                </c:pt>
                <c:pt idx="2563">
                  <c:v>19.341914918922502</c:v>
                </c:pt>
                <c:pt idx="2564">
                  <c:v>18.8034147088193</c:v>
                </c:pt>
                <c:pt idx="2565">
                  <c:v>19.591263984992199</c:v>
                </c:pt>
                <c:pt idx="2566">
                  <c:v>24.9366626624224</c:v>
                </c:pt>
                <c:pt idx="2567">
                  <c:v>24.991812331915199</c:v>
                </c:pt>
                <c:pt idx="2568">
                  <c:v>23.108280821228799</c:v>
                </c:pt>
                <c:pt idx="2569">
                  <c:v>23.132876620364399</c:v>
                </c:pt>
                <c:pt idx="2570">
                  <c:v>24.257443172730301</c:v>
                </c:pt>
                <c:pt idx="2571">
                  <c:v>24.381502293013</c:v>
                </c:pt>
                <c:pt idx="2572">
                  <c:v>24.113229027497798</c:v>
                </c:pt>
                <c:pt idx="2573">
                  <c:v>23.1814736107088</c:v>
                </c:pt>
                <c:pt idx="2574">
                  <c:v>20.782427529532001</c:v>
                </c:pt>
                <c:pt idx="2575">
                  <c:v>18.6868231097836</c:v>
                </c:pt>
                <c:pt idx="2576">
                  <c:v>17.444819789887902</c:v>
                </c:pt>
                <c:pt idx="2577">
                  <c:v>16.698200462940701</c:v>
                </c:pt>
                <c:pt idx="2578">
                  <c:v>15.8743672812206</c:v>
                </c:pt>
                <c:pt idx="2579">
                  <c:v>15.538046533910601</c:v>
                </c:pt>
                <c:pt idx="2580">
                  <c:v>15.4963208793232</c:v>
                </c:pt>
                <c:pt idx="2581">
                  <c:v>18.317003908119499</c:v>
                </c:pt>
                <c:pt idx="2582">
                  <c:v>18.5373277487626</c:v>
                </c:pt>
                <c:pt idx="2583">
                  <c:v>16.928214723495401</c:v>
                </c:pt>
                <c:pt idx="2584">
                  <c:v>54.094539341125</c:v>
                </c:pt>
                <c:pt idx="2585">
                  <c:v>56.550805705477202</c:v>
                </c:pt>
                <c:pt idx="2586">
                  <c:v>39.635323740477403</c:v>
                </c:pt>
                <c:pt idx="2587">
                  <c:v>30.595107947899798</c:v>
                </c:pt>
                <c:pt idx="2588">
                  <c:v>30.965282310799601</c:v>
                </c:pt>
                <c:pt idx="2589">
                  <c:v>39.324424347735302</c:v>
                </c:pt>
                <c:pt idx="2590">
                  <c:v>36.585420390698303</c:v>
                </c:pt>
                <c:pt idx="2591">
                  <c:v>36.941301068715902</c:v>
                </c:pt>
                <c:pt idx="2592">
                  <c:v>42.881951620809502</c:v>
                </c:pt>
                <c:pt idx="2593">
                  <c:v>39.553066785167097</c:v>
                </c:pt>
                <c:pt idx="2594">
                  <c:v>32.368453981868697</c:v>
                </c:pt>
                <c:pt idx="2595">
                  <c:v>30.0500259010559</c:v>
                </c:pt>
                <c:pt idx="2596">
                  <c:v>44.616947510709203</c:v>
                </c:pt>
                <c:pt idx="2597">
                  <c:v>56.3321307963866</c:v>
                </c:pt>
                <c:pt idx="2598">
                  <c:v>49.890203827991101</c:v>
                </c:pt>
                <c:pt idx="2599">
                  <c:v>45.219829108279903</c:v>
                </c:pt>
                <c:pt idx="2600">
                  <c:v>44.754222912026101</c:v>
                </c:pt>
                <c:pt idx="2601">
                  <c:v>49.581404493536297</c:v>
                </c:pt>
                <c:pt idx="2602">
                  <c:v>43.588026624212503</c:v>
                </c:pt>
                <c:pt idx="2603">
                  <c:v>40.010464681203501</c:v>
                </c:pt>
                <c:pt idx="2604">
                  <c:v>48.085134457990598</c:v>
                </c:pt>
                <c:pt idx="2605">
                  <c:v>52.707729531251601</c:v>
                </c:pt>
                <c:pt idx="2606">
                  <c:v>50.649013130494303</c:v>
                </c:pt>
                <c:pt idx="2607">
                  <c:v>41.474517678761302</c:v>
                </c:pt>
                <c:pt idx="2608">
                  <c:v>32.7896613379515</c:v>
                </c:pt>
                <c:pt idx="2609">
                  <c:v>31.222045885075101</c:v>
                </c:pt>
                <c:pt idx="2610">
                  <c:v>52.546493401229398</c:v>
                </c:pt>
                <c:pt idx="2611">
                  <c:v>58.489291865057403</c:v>
                </c:pt>
                <c:pt idx="2612">
                  <c:v>52.502587974615999</c:v>
                </c:pt>
                <c:pt idx="2613">
                  <c:v>54.565220850937003</c:v>
                </c:pt>
                <c:pt idx="2614">
                  <c:v>56.281212800351099</c:v>
                </c:pt>
                <c:pt idx="2615">
                  <c:v>47.1236235331857</c:v>
                </c:pt>
                <c:pt idx="2616">
                  <c:v>40.028908227336103</c:v>
                </c:pt>
                <c:pt idx="2617">
                  <c:v>49.529050819206702</c:v>
                </c:pt>
                <c:pt idx="2618">
                  <c:v>66.745337421286393</c:v>
                </c:pt>
                <c:pt idx="2619">
                  <c:v>99.895915151901093</c:v>
                </c:pt>
                <c:pt idx="2620">
                  <c:v>95.213117864072004</c:v>
                </c:pt>
                <c:pt idx="2621">
                  <c:v>69.656910766123303</c:v>
                </c:pt>
                <c:pt idx="2622">
                  <c:v>77.805272941240602</c:v>
                </c:pt>
                <c:pt idx="2623">
                  <c:v>74.035711317074202</c:v>
                </c:pt>
                <c:pt idx="2624">
                  <c:v>64.161462185890102</c:v>
                </c:pt>
                <c:pt idx="2625">
                  <c:v>56.242388955108801</c:v>
                </c:pt>
                <c:pt idx="2626">
                  <c:v>55.933722041745803</c:v>
                </c:pt>
                <c:pt idx="2627">
                  <c:v>67.053375605800795</c:v>
                </c:pt>
                <c:pt idx="2628">
                  <c:v>62.235776897859402</c:v>
                </c:pt>
                <c:pt idx="2629">
                  <c:v>68.859678388054107</c:v>
                </c:pt>
                <c:pt idx="2630">
                  <c:v>63.996997720211702</c:v>
                </c:pt>
                <c:pt idx="2631">
                  <c:v>75.724287712446895</c:v>
                </c:pt>
                <c:pt idx="2632">
                  <c:v>71.561393619555901</c:v>
                </c:pt>
                <c:pt idx="2633">
                  <c:v>56.581940809350797</c:v>
                </c:pt>
                <c:pt idx="2634">
                  <c:v>47.945300286907397</c:v>
                </c:pt>
                <c:pt idx="2635">
                  <c:v>47.808049653028696</c:v>
                </c:pt>
                <c:pt idx="2636">
                  <c:v>46.480407520305199</c:v>
                </c:pt>
                <c:pt idx="2637">
                  <c:v>45.4405361012752</c:v>
                </c:pt>
                <c:pt idx="2638">
                  <c:v>41.114382852374398</c:v>
                </c:pt>
                <c:pt idx="2639">
                  <c:v>70.224442525191904</c:v>
                </c:pt>
                <c:pt idx="2640">
                  <c:v>81.591724217492001</c:v>
                </c:pt>
                <c:pt idx="2641">
                  <c:v>67.487187938508598</c:v>
                </c:pt>
                <c:pt idx="2642">
                  <c:v>99.966327487862998</c:v>
                </c:pt>
                <c:pt idx="2643">
                  <c:v>96.700654287864396</c:v>
                </c:pt>
                <c:pt idx="2644">
                  <c:v>87.513152696370497</c:v>
                </c:pt>
                <c:pt idx="2645">
                  <c:v>79.744573249595504</c:v>
                </c:pt>
                <c:pt idx="2646">
                  <c:v>63.7332739298704</c:v>
                </c:pt>
                <c:pt idx="2647">
                  <c:v>56.341121455507199</c:v>
                </c:pt>
                <c:pt idx="2648">
                  <c:v>46.618367711831802</c:v>
                </c:pt>
                <c:pt idx="2649">
                  <c:v>36.712393129826097</c:v>
                </c:pt>
                <c:pt idx="2650">
                  <c:v>38.302684741063302</c:v>
                </c:pt>
                <c:pt idx="2651">
                  <c:v>47.736372029376803</c:v>
                </c:pt>
                <c:pt idx="2652">
                  <c:v>64.1343714735563</c:v>
                </c:pt>
                <c:pt idx="2653">
                  <c:v>87.514366045484607</c:v>
                </c:pt>
                <c:pt idx="2654">
                  <c:v>93.451230174154702</c:v>
                </c:pt>
                <c:pt idx="2655">
                  <c:v>82.018632483269101</c:v>
                </c:pt>
                <c:pt idx="2656">
                  <c:v>71.160752213643093</c:v>
                </c:pt>
                <c:pt idx="2657">
                  <c:v>75.293734609324503</c:v>
                </c:pt>
                <c:pt idx="2658">
                  <c:v>76.978853879715999</c:v>
                </c:pt>
                <c:pt idx="2659">
                  <c:v>97.687679380781304</c:v>
                </c:pt>
                <c:pt idx="2660">
                  <c:v>103.948697528982</c:v>
                </c:pt>
                <c:pt idx="2661">
                  <c:v>86.522301777231903</c:v>
                </c:pt>
                <c:pt idx="2662">
                  <c:v>93.378158472309906</c:v>
                </c:pt>
                <c:pt idx="2663">
                  <c:v>90.795451330758496</c:v>
                </c:pt>
                <c:pt idx="2664">
                  <c:v>129.69552124027501</c:v>
                </c:pt>
                <c:pt idx="2665">
                  <c:v>150.65096935526901</c:v>
                </c:pt>
                <c:pt idx="2666">
                  <c:v>168.54038972059999</c:v>
                </c:pt>
                <c:pt idx="2667">
                  <c:v>254.59746725108999</c:v>
                </c:pt>
                <c:pt idx="2668">
                  <c:v>184.29794136270201</c:v>
                </c:pt>
                <c:pt idx="2669">
                  <c:v>94.0512900386517</c:v>
                </c:pt>
                <c:pt idx="2670">
                  <c:v>102.21674605942999</c:v>
                </c:pt>
                <c:pt idx="2671">
                  <c:v>101.487118187101</c:v>
                </c:pt>
                <c:pt idx="2672">
                  <c:v>102.306318179538</c:v>
                </c:pt>
                <c:pt idx="2673">
                  <c:v>100.99568947320201</c:v>
                </c:pt>
                <c:pt idx="2674">
                  <c:v>123.06571022822</c:v>
                </c:pt>
                <c:pt idx="2675">
                  <c:v>109.30366523792701</c:v>
                </c:pt>
                <c:pt idx="2676">
                  <c:v>91.689953765593103</c:v>
                </c:pt>
                <c:pt idx="2677">
                  <c:v>86.241167870594793</c:v>
                </c:pt>
                <c:pt idx="2678">
                  <c:v>111.296463999065</c:v>
                </c:pt>
                <c:pt idx="2679">
                  <c:v>116.14277539965001</c:v>
                </c:pt>
                <c:pt idx="2680">
                  <c:v>122.67154528512501</c:v>
                </c:pt>
                <c:pt idx="2681">
                  <c:v>103.969535725179</c:v>
                </c:pt>
                <c:pt idx="2682">
                  <c:v>74.5257734849462</c:v>
                </c:pt>
                <c:pt idx="2683">
                  <c:v>55.214759856484598</c:v>
                </c:pt>
                <c:pt idx="2684">
                  <c:v>43.323011522267599</c:v>
                </c:pt>
                <c:pt idx="2685">
                  <c:v>38.1377902847345</c:v>
                </c:pt>
                <c:pt idx="2686">
                  <c:v>34.606995817562797</c:v>
                </c:pt>
                <c:pt idx="2687">
                  <c:v>31.532854662051399</c:v>
                </c:pt>
                <c:pt idx="2688">
                  <c:v>30.894920855114599</c:v>
                </c:pt>
                <c:pt idx="2689">
                  <c:v>34.350321630518103</c:v>
                </c:pt>
                <c:pt idx="2690">
                  <c:v>36.246335039243299</c:v>
                </c:pt>
                <c:pt idx="2691">
                  <c:v>34.0793022037277</c:v>
                </c:pt>
                <c:pt idx="2692">
                  <c:v>33.120694017437103</c:v>
                </c:pt>
                <c:pt idx="2693">
                  <c:v>42.031089915620903</c:v>
                </c:pt>
                <c:pt idx="2694">
                  <c:v>59.746896230762303</c:v>
                </c:pt>
                <c:pt idx="2695">
                  <c:v>86.432362456640803</c:v>
                </c:pt>
                <c:pt idx="2696">
                  <c:v>93.754960645488595</c:v>
                </c:pt>
                <c:pt idx="2697">
                  <c:v>78.445447701419496</c:v>
                </c:pt>
                <c:pt idx="2698">
                  <c:v>57.7999718429542</c:v>
                </c:pt>
                <c:pt idx="2699">
                  <c:v>46.745798507791797</c:v>
                </c:pt>
                <c:pt idx="2700">
                  <c:v>41.5102893740303</c:v>
                </c:pt>
                <c:pt idx="2701">
                  <c:v>74.316071908182593</c:v>
                </c:pt>
                <c:pt idx="2702">
                  <c:v>121.49768495184701</c:v>
                </c:pt>
                <c:pt idx="2703">
                  <c:v>599.74026002949802</c:v>
                </c:pt>
                <c:pt idx="2704">
                  <c:v>499.84926296798699</c:v>
                </c:pt>
                <c:pt idx="2705">
                  <c:v>205.67711350440001</c:v>
                </c:pt>
                <c:pt idx="2706">
                  <c:v>214.284667276622</c:v>
                </c:pt>
                <c:pt idx="2707">
                  <c:v>250.55230551065401</c:v>
                </c:pt>
                <c:pt idx="2708">
                  <c:v>285.01251107361702</c:v>
                </c:pt>
                <c:pt idx="2709">
                  <c:v>455.999212222447</c:v>
                </c:pt>
                <c:pt idx="2710">
                  <c:v>621.13184112886995</c:v>
                </c:pt>
                <c:pt idx="2711">
                  <c:v>412.71296030086</c:v>
                </c:pt>
                <c:pt idx="2712">
                  <c:v>170.63131533030199</c:v>
                </c:pt>
                <c:pt idx="2713">
                  <c:v>160.25666196002101</c:v>
                </c:pt>
                <c:pt idx="2714">
                  <c:v>155.32742240692201</c:v>
                </c:pt>
                <c:pt idx="2715">
                  <c:v>95.929730021394505</c:v>
                </c:pt>
                <c:pt idx="2716">
                  <c:v>57.9058036554841</c:v>
                </c:pt>
                <c:pt idx="2717">
                  <c:v>45.443180299023403</c:v>
                </c:pt>
                <c:pt idx="2718">
                  <c:v>44.027965676755599</c:v>
                </c:pt>
                <c:pt idx="2719">
                  <c:v>40.163616284977799</c:v>
                </c:pt>
                <c:pt idx="2720">
                  <c:v>38.705659358338899</c:v>
                </c:pt>
                <c:pt idx="2721">
                  <c:v>48.989286671981297</c:v>
                </c:pt>
                <c:pt idx="2722">
                  <c:v>60.718644987712203</c:v>
                </c:pt>
                <c:pt idx="2723">
                  <c:v>64.126502731463205</c:v>
                </c:pt>
                <c:pt idx="2724">
                  <c:v>62.342780214506497</c:v>
                </c:pt>
                <c:pt idx="2725">
                  <c:v>205.07986927408299</c:v>
                </c:pt>
                <c:pt idx="2726">
                  <c:v>153.399769614912</c:v>
                </c:pt>
                <c:pt idx="2727">
                  <c:v>117.52867910529901</c:v>
                </c:pt>
                <c:pt idx="2728">
                  <c:v>136.513974263042</c:v>
                </c:pt>
                <c:pt idx="2729">
                  <c:v>161.83385496213799</c:v>
                </c:pt>
                <c:pt idx="2730">
                  <c:v>144.65244253199299</c:v>
                </c:pt>
                <c:pt idx="2731">
                  <c:v>99.453369529939906</c:v>
                </c:pt>
                <c:pt idx="2732">
                  <c:v>89.093345529733696</c:v>
                </c:pt>
                <c:pt idx="2733">
                  <c:v>86.1473261890186</c:v>
                </c:pt>
                <c:pt idx="2734">
                  <c:v>71.888757793367304</c:v>
                </c:pt>
                <c:pt idx="2735">
                  <c:v>59.610791485143501</c:v>
                </c:pt>
                <c:pt idx="2736">
                  <c:v>56.849776634556598</c:v>
                </c:pt>
                <c:pt idx="2737">
                  <c:v>65.390405722203994</c:v>
                </c:pt>
                <c:pt idx="2738">
                  <c:v>84.404570314129899</c:v>
                </c:pt>
                <c:pt idx="2739">
                  <c:v>71.157950421436894</c:v>
                </c:pt>
                <c:pt idx="2740">
                  <c:v>56.531762877535598</c:v>
                </c:pt>
                <c:pt idx="2741">
                  <c:v>55.683847290010902</c:v>
                </c:pt>
                <c:pt idx="2742">
                  <c:v>79.253382643827294</c:v>
                </c:pt>
                <c:pt idx="2743">
                  <c:v>79.588942185943196</c:v>
                </c:pt>
                <c:pt idx="2744">
                  <c:v>106.44486289485801</c:v>
                </c:pt>
                <c:pt idx="2745">
                  <c:v>99.287539930433496</c:v>
                </c:pt>
                <c:pt idx="2746">
                  <c:v>84.534912806779005</c:v>
                </c:pt>
                <c:pt idx="2747">
                  <c:v>81.426544799187397</c:v>
                </c:pt>
                <c:pt idx="2748">
                  <c:v>69.623087294571505</c:v>
                </c:pt>
                <c:pt idx="2749">
                  <c:v>55.348218641146801</c:v>
                </c:pt>
                <c:pt idx="2750">
                  <c:v>47.326400069525903</c:v>
                </c:pt>
                <c:pt idx="2751">
                  <c:v>41.2674827998555</c:v>
                </c:pt>
                <c:pt idx="2752">
                  <c:v>36.306924972901697</c:v>
                </c:pt>
                <c:pt idx="2753">
                  <c:v>33.939458928656997</c:v>
                </c:pt>
                <c:pt idx="2754">
                  <c:v>31.531217105016498</c:v>
                </c:pt>
                <c:pt idx="2755">
                  <c:v>30.034658043964502</c:v>
                </c:pt>
                <c:pt idx="2756">
                  <c:v>33.823902787916303</c:v>
                </c:pt>
                <c:pt idx="2757">
                  <c:v>36.694098178859797</c:v>
                </c:pt>
                <c:pt idx="2758">
                  <c:v>39.753768982794497</c:v>
                </c:pt>
                <c:pt idx="2759">
                  <c:v>40.390835460685899</c:v>
                </c:pt>
                <c:pt idx="2760">
                  <c:v>36.742177846671403</c:v>
                </c:pt>
                <c:pt idx="2761">
                  <c:v>34.849457180893701</c:v>
                </c:pt>
                <c:pt idx="2762">
                  <c:v>55.728618943364097</c:v>
                </c:pt>
                <c:pt idx="2763">
                  <c:v>61.825128021782703</c:v>
                </c:pt>
                <c:pt idx="2764">
                  <c:v>53.823914813125299</c:v>
                </c:pt>
                <c:pt idx="2765">
                  <c:v>120.984702938018</c:v>
                </c:pt>
                <c:pt idx="2766">
                  <c:v>147.935509760381</c:v>
                </c:pt>
                <c:pt idx="2767">
                  <c:v>168.424649810376</c:v>
                </c:pt>
                <c:pt idx="2768">
                  <c:v>245.029996419919</c:v>
                </c:pt>
                <c:pt idx="2769">
                  <c:v>172.802274835719</c:v>
                </c:pt>
                <c:pt idx="2770">
                  <c:v>84.236445256550198</c:v>
                </c:pt>
                <c:pt idx="2771">
                  <c:v>54.1634450859572</c:v>
                </c:pt>
                <c:pt idx="2772">
                  <c:v>51.111724095783501</c:v>
                </c:pt>
                <c:pt idx="2773">
                  <c:v>69.766219118758102</c:v>
                </c:pt>
                <c:pt idx="2774">
                  <c:v>66.908584055796595</c:v>
                </c:pt>
                <c:pt idx="2775">
                  <c:v>57.158221777306601</c:v>
                </c:pt>
                <c:pt idx="2776">
                  <c:v>48.937389440080999</c:v>
                </c:pt>
                <c:pt idx="2777">
                  <c:v>41.992723620227601</c:v>
                </c:pt>
                <c:pt idx="2778">
                  <c:v>122.47768343547401</c:v>
                </c:pt>
                <c:pt idx="2779">
                  <c:v>201.05228859638001</c:v>
                </c:pt>
                <c:pt idx="2780">
                  <c:v>167.006051530137</c:v>
                </c:pt>
                <c:pt idx="2781">
                  <c:v>141.30292951734901</c:v>
                </c:pt>
                <c:pt idx="2782">
                  <c:v>102.920402801726</c:v>
                </c:pt>
                <c:pt idx="2783">
                  <c:v>76.700083749067005</c:v>
                </c:pt>
                <c:pt idx="2784">
                  <c:v>73.578186176741497</c:v>
                </c:pt>
                <c:pt idx="2785">
                  <c:v>62.076339414861401</c:v>
                </c:pt>
                <c:pt idx="2786">
                  <c:v>52.2276708031807</c:v>
                </c:pt>
                <c:pt idx="2787">
                  <c:v>54.156914111686</c:v>
                </c:pt>
                <c:pt idx="2788">
                  <c:v>55.294133197022902</c:v>
                </c:pt>
                <c:pt idx="2789">
                  <c:v>60.688929196852797</c:v>
                </c:pt>
                <c:pt idx="2790">
                  <c:v>61.008317400841598</c:v>
                </c:pt>
                <c:pt idx="2791">
                  <c:v>62.558730959098398</c:v>
                </c:pt>
                <c:pt idx="2792">
                  <c:v>62.713410833187297</c:v>
                </c:pt>
                <c:pt idx="2793">
                  <c:v>55.246009445235899</c:v>
                </c:pt>
                <c:pt idx="2794">
                  <c:v>138.80757227251601</c:v>
                </c:pt>
                <c:pt idx="2795">
                  <c:v>138.86975178478301</c:v>
                </c:pt>
                <c:pt idx="2796">
                  <c:v>99.284015618988903</c:v>
                </c:pt>
                <c:pt idx="2797">
                  <c:v>79.956856600915501</c:v>
                </c:pt>
                <c:pt idx="2798">
                  <c:v>65.683412952762296</c:v>
                </c:pt>
                <c:pt idx="2799">
                  <c:v>61.810558458303397</c:v>
                </c:pt>
                <c:pt idx="2800">
                  <c:v>66.2635156854342</c:v>
                </c:pt>
                <c:pt idx="2801">
                  <c:v>70.615202896708197</c:v>
                </c:pt>
                <c:pt idx="2802">
                  <c:v>60.131950951827299</c:v>
                </c:pt>
                <c:pt idx="2803">
                  <c:v>47.928206877108401</c:v>
                </c:pt>
                <c:pt idx="2804">
                  <c:v>43.540762614580302</c:v>
                </c:pt>
                <c:pt idx="2805">
                  <c:v>54.445515810494101</c:v>
                </c:pt>
                <c:pt idx="2806">
                  <c:v>85.395495412791206</c:v>
                </c:pt>
                <c:pt idx="2807">
                  <c:v>100.26218074405899</c:v>
                </c:pt>
                <c:pt idx="2808">
                  <c:v>131.85056051016599</c:v>
                </c:pt>
                <c:pt idx="2809">
                  <c:v>201.792140893935</c:v>
                </c:pt>
                <c:pt idx="2810">
                  <c:v>178.62012833677201</c:v>
                </c:pt>
                <c:pt idx="2811">
                  <c:v>152.848239827783</c:v>
                </c:pt>
                <c:pt idx="2812">
                  <c:v>174.413337008708</c:v>
                </c:pt>
                <c:pt idx="2813">
                  <c:v>148.65228499089699</c:v>
                </c:pt>
                <c:pt idx="2814">
                  <c:v>112.04276304610801</c:v>
                </c:pt>
                <c:pt idx="2815">
                  <c:v>93.544461660021597</c:v>
                </c:pt>
                <c:pt idx="2816">
                  <c:v>76.104315653301398</c:v>
                </c:pt>
                <c:pt idx="2817">
                  <c:v>97.947135994134797</c:v>
                </c:pt>
                <c:pt idx="2818">
                  <c:v>123.70177303830199</c:v>
                </c:pt>
                <c:pt idx="2819">
                  <c:v>117.53763359836201</c:v>
                </c:pt>
                <c:pt idx="2820">
                  <c:v>127.800812656167</c:v>
                </c:pt>
                <c:pt idx="2821">
                  <c:v>103.75217050148299</c:v>
                </c:pt>
                <c:pt idx="2822">
                  <c:v>71.194916607406796</c:v>
                </c:pt>
                <c:pt idx="2823">
                  <c:v>105.41684541309699</c:v>
                </c:pt>
                <c:pt idx="2824">
                  <c:v>125.83816044666899</c:v>
                </c:pt>
                <c:pt idx="2825">
                  <c:v>97.217961058745303</c:v>
                </c:pt>
                <c:pt idx="2826">
                  <c:v>73.682389338554103</c:v>
                </c:pt>
                <c:pt idx="2827">
                  <c:v>68.697107582298202</c:v>
                </c:pt>
                <c:pt idx="2828">
                  <c:v>64.061850818578904</c:v>
                </c:pt>
                <c:pt idx="2829">
                  <c:v>53.778687622731503</c:v>
                </c:pt>
                <c:pt idx="2830">
                  <c:v>43.886356676698803</c:v>
                </c:pt>
                <c:pt idx="2831">
                  <c:v>40.098826377034698</c:v>
                </c:pt>
                <c:pt idx="2832">
                  <c:v>37.0156750101117</c:v>
                </c:pt>
                <c:pt idx="2833">
                  <c:v>33.123554738290103</c:v>
                </c:pt>
                <c:pt idx="2834">
                  <c:v>52.870829363632801</c:v>
                </c:pt>
                <c:pt idx="2835">
                  <c:v>67.311559075794705</c:v>
                </c:pt>
                <c:pt idx="2836">
                  <c:v>63.110963632898297</c:v>
                </c:pt>
                <c:pt idx="2837">
                  <c:v>57.487495491312401</c:v>
                </c:pt>
                <c:pt idx="2838">
                  <c:v>52.558613142327602</c:v>
                </c:pt>
                <c:pt idx="2839">
                  <c:v>47.257360802589801</c:v>
                </c:pt>
                <c:pt idx="2840">
                  <c:v>47.787667114272701</c:v>
                </c:pt>
                <c:pt idx="2841">
                  <c:v>59.725205896670502</c:v>
                </c:pt>
                <c:pt idx="2842">
                  <c:v>59.149864446654</c:v>
                </c:pt>
                <c:pt idx="2843">
                  <c:v>61.306827077071098</c:v>
                </c:pt>
                <c:pt idx="2844">
                  <c:v>75.776240237967301</c:v>
                </c:pt>
                <c:pt idx="2845">
                  <c:v>93.076113057971995</c:v>
                </c:pt>
                <c:pt idx="2846">
                  <c:v>94.159724638516906</c:v>
                </c:pt>
                <c:pt idx="2847">
                  <c:v>109.040260641766</c:v>
                </c:pt>
                <c:pt idx="2848">
                  <c:v>91.564540328745196</c:v>
                </c:pt>
                <c:pt idx="2849">
                  <c:v>65.181003429865598</c:v>
                </c:pt>
                <c:pt idx="2850">
                  <c:v>52.639687978731097</c:v>
                </c:pt>
                <c:pt idx="2851">
                  <c:v>43.568311379862898</c:v>
                </c:pt>
                <c:pt idx="2852">
                  <c:v>36.530661424140398</c:v>
                </c:pt>
                <c:pt idx="2853">
                  <c:v>37.001497836256299</c:v>
                </c:pt>
                <c:pt idx="2854">
                  <c:v>33.929346434541998</c:v>
                </c:pt>
                <c:pt idx="2855">
                  <c:v>30.166155481916299</c:v>
                </c:pt>
                <c:pt idx="2856">
                  <c:v>29.118285412681001</c:v>
                </c:pt>
                <c:pt idx="2857">
                  <c:v>27.156397789752099</c:v>
                </c:pt>
                <c:pt idx="2858">
                  <c:v>26.049140481253399</c:v>
                </c:pt>
                <c:pt idx="2859">
                  <c:v>29.315461812906499</c:v>
                </c:pt>
                <c:pt idx="2860">
                  <c:v>35.700575561074601</c:v>
                </c:pt>
                <c:pt idx="2861">
                  <c:v>35.365283015882703</c:v>
                </c:pt>
                <c:pt idx="2862">
                  <c:v>32.552111429139501</c:v>
                </c:pt>
                <c:pt idx="2863">
                  <c:v>31.9087671991036</c:v>
                </c:pt>
                <c:pt idx="2864">
                  <c:v>37.587013831099</c:v>
                </c:pt>
                <c:pt idx="2865">
                  <c:v>36.174638884132001</c:v>
                </c:pt>
                <c:pt idx="2866">
                  <c:v>31.180824384074601</c:v>
                </c:pt>
                <c:pt idx="2867">
                  <c:v>27.691770226030101</c:v>
                </c:pt>
                <c:pt idx="2868">
                  <c:v>25.450096553227802</c:v>
                </c:pt>
                <c:pt idx="2869">
                  <c:v>23.870818606636099</c:v>
                </c:pt>
                <c:pt idx="2870">
                  <c:v>22.789627365606499</c:v>
                </c:pt>
                <c:pt idx="2871">
                  <c:v>21.620812845716198</c:v>
                </c:pt>
                <c:pt idx="2872">
                  <c:v>20.900656055874101</c:v>
                </c:pt>
                <c:pt idx="2873">
                  <c:v>20.106823971028</c:v>
                </c:pt>
                <c:pt idx="2874">
                  <c:v>19.237928121153502</c:v>
                </c:pt>
                <c:pt idx="2875">
                  <c:v>18.525054112489801</c:v>
                </c:pt>
                <c:pt idx="2876">
                  <c:v>17.5720366148465</c:v>
                </c:pt>
                <c:pt idx="2877">
                  <c:v>16.518457419527302</c:v>
                </c:pt>
                <c:pt idx="2878">
                  <c:v>17.1335370839432</c:v>
                </c:pt>
                <c:pt idx="2879">
                  <c:v>18.2786508572004</c:v>
                </c:pt>
                <c:pt idx="2880">
                  <c:v>20.291861575605299</c:v>
                </c:pt>
                <c:pt idx="2881">
                  <c:v>23.518265779878298</c:v>
                </c:pt>
                <c:pt idx="2882">
                  <c:v>26.287232484542699</c:v>
                </c:pt>
                <c:pt idx="2883">
                  <c:v>24.568016329278102</c:v>
                </c:pt>
                <c:pt idx="2884">
                  <c:v>23.204854495245101</c:v>
                </c:pt>
                <c:pt idx="2885">
                  <c:v>26.387858574122099</c:v>
                </c:pt>
                <c:pt idx="2886">
                  <c:v>33.663511467443001</c:v>
                </c:pt>
                <c:pt idx="2887">
                  <c:v>34.787329241281498</c:v>
                </c:pt>
                <c:pt idx="2888">
                  <c:v>31.021112824631601</c:v>
                </c:pt>
                <c:pt idx="2889">
                  <c:v>27.80191866841</c:v>
                </c:pt>
                <c:pt idx="2890">
                  <c:v>24.936387504124699</c:v>
                </c:pt>
                <c:pt idx="2891">
                  <c:v>23.3166532195272</c:v>
                </c:pt>
                <c:pt idx="2892">
                  <c:v>21.420219461719999</c:v>
                </c:pt>
                <c:pt idx="2893">
                  <c:v>21.687786685376899</c:v>
                </c:pt>
                <c:pt idx="2894">
                  <c:v>22.897631674536701</c:v>
                </c:pt>
                <c:pt idx="2895">
                  <c:v>28.768732532682201</c:v>
                </c:pt>
                <c:pt idx="2896">
                  <c:v>30.5198098995957</c:v>
                </c:pt>
                <c:pt idx="2897">
                  <c:v>26.570727727711201</c:v>
                </c:pt>
                <c:pt idx="2898">
                  <c:v>22.806111444434801</c:v>
                </c:pt>
                <c:pt idx="2899">
                  <c:v>22.2028163940873</c:v>
                </c:pt>
                <c:pt idx="2900">
                  <c:v>21.2138984716136</c:v>
                </c:pt>
                <c:pt idx="2901">
                  <c:v>19.684126047637701</c:v>
                </c:pt>
                <c:pt idx="2902">
                  <c:v>19.622356349042999</c:v>
                </c:pt>
                <c:pt idx="2903">
                  <c:v>19.763355006015601</c:v>
                </c:pt>
                <c:pt idx="2904">
                  <c:v>19.624288174390902</c:v>
                </c:pt>
                <c:pt idx="2905">
                  <c:v>18.862501472019101</c:v>
                </c:pt>
                <c:pt idx="2906">
                  <c:v>17.385313646844399</c:v>
                </c:pt>
                <c:pt idx="2907">
                  <c:v>17.4655640182269</c:v>
                </c:pt>
                <c:pt idx="2908">
                  <c:v>17.933729664313098</c:v>
                </c:pt>
                <c:pt idx="2909">
                  <c:v>19.037698628289199</c:v>
                </c:pt>
                <c:pt idx="2910">
                  <c:v>18.273039553313399</c:v>
                </c:pt>
                <c:pt idx="2911">
                  <c:v>16.678765092336601</c:v>
                </c:pt>
                <c:pt idx="2912">
                  <c:v>18.882366014993401</c:v>
                </c:pt>
                <c:pt idx="2913">
                  <c:v>23.349512763750401</c:v>
                </c:pt>
                <c:pt idx="2914">
                  <c:v>29.4144944851434</c:v>
                </c:pt>
                <c:pt idx="2915">
                  <c:v>34.465329214526598</c:v>
                </c:pt>
                <c:pt idx="2916">
                  <c:v>60.496815124287799</c:v>
                </c:pt>
                <c:pt idx="2917">
                  <c:v>124.576270182092</c:v>
                </c:pt>
                <c:pt idx="2918">
                  <c:v>102.10588905467201</c:v>
                </c:pt>
                <c:pt idx="2919">
                  <c:v>59.928664374971603</c:v>
                </c:pt>
                <c:pt idx="2920">
                  <c:v>42.708526660881397</c:v>
                </c:pt>
                <c:pt idx="2921">
                  <c:v>33.541263758089698</c:v>
                </c:pt>
                <c:pt idx="2922">
                  <c:v>28.903724115822499</c:v>
                </c:pt>
                <c:pt idx="2923">
                  <c:v>27.185770850764701</c:v>
                </c:pt>
                <c:pt idx="2924">
                  <c:v>26.684023887670801</c:v>
                </c:pt>
                <c:pt idx="2925">
                  <c:v>27.542529836659199</c:v>
                </c:pt>
                <c:pt idx="2926">
                  <c:v>27.3371682684839</c:v>
                </c:pt>
                <c:pt idx="2927">
                  <c:v>28.222321383025601</c:v>
                </c:pt>
                <c:pt idx="2928">
                  <c:v>26.995479633265401</c:v>
                </c:pt>
                <c:pt idx="2929">
                  <c:v>24.783709071385701</c:v>
                </c:pt>
                <c:pt idx="2930">
                  <c:v>22.371997868614098</c:v>
                </c:pt>
                <c:pt idx="2931">
                  <c:v>19.6712152996874</c:v>
                </c:pt>
                <c:pt idx="2932">
                  <c:v>17.348695819709999</c:v>
                </c:pt>
                <c:pt idx="2933">
                  <c:v>15.4844075027827</c:v>
                </c:pt>
                <c:pt idx="2934">
                  <c:v>14.475825400025199</c:v>
                </c:pt>
                <c:pt idx="2935">
                  <c:v>16.925723065451798</c:v>
                </c:pt>
                <c:pt idx="2936">
                  <c:v>20.444363089403801</c:v>
                </c:pt>
                <c:pt idx="2937">
                  <c:v>23.097823012573201</c:v>
                </c:pt>
                <c:pt idx="2938">
                  <c:v>24.802019682640498</c:v>
                </c:pt>
                <c:pt idx="2939">
                  <c:v>24.929094468283701</c:v>
                </c:pt>
                <c:pt idx="2940">
                  <c:v>23.930913425300599</c:v>
                </c:pt>
                <c:pt idx="2941">
                  <c:v>26.511828454987899</c:v>
                </c:pt>
                <c:pt idx="2942">
                  <c:v>29.7230147340793</c:v>
                </c:pt>
                <c:pt idx="2943">
                  <c:v>30.500741884959801</c:v>
                </c:pt>
                <c:pt idx="2944">
                  <c:v>29.295480305310001</c:v>
                </c:pt>
                <c:pt idx="2945">
                  <c:v>27.8253167466717</c:v>
                </c:pt>
                <c:pt idx="2946">
                  <c:v>29.486327678081199</c:v>
                </c:pt>
                <c:pt idx="2947">
                  <c:v>46.817090624198798</c:v>
                </c:pt>
                <c:pt idx="2948">
                  <c:v>46.684452723096598</c:v>
                </c:pt>
                <c:pt idx="2949">
                  <c:v>39.061789229538199</c:v>
                </c:pt>
                <c:pt idx="2950">
                  <c:v>48.165432088397303</c:v>
                </c:pt>
                <c:pt idx="2951">
                  <c:v>56.056073784480901</c:v>
                </c:pt>
                <c:pt idx="2952">
                  <c:v>69.142985590448504</c:v>
                </c:pt>
                <c:pt idx="2953">
                  <c:v>76.6487694201751</c:v>
                </c:pt>
                <c:pt idx="2954">
                  <c:v>99.271859462017602</c:v>
                </c:pt>
                <c:pt idx="2955">
                  <c:v>239.30014058469499</c:v>
                </c:pt>
                <c:pt idx="2956">
                  <c:v>215.37410071353099</c:v>
                </c:pt>
                <c:pt idx="2957">
                  <c:v>119.00861217627801</c:v>
                </c:pt>
                <c:pt idx="2958">
                  <c:v>76.998716818644596</c:v>
                </c:pt>
                <c:pt idx="2959">
                  <c:v>65.910929883225094</c:v>
                </c:pt>
                <c:pt idx="2960">
                  <c:v>60.149576911027999</c:v>
                </c:pt>
                <c:pt idx="2961">
                  <c:v>88.319393889055107</c:v>
                </c:pt>
                <c:pt idx="2962">
                  <c:v>85.9384029753775</c:v>
                </c:pt>
                <c:pt idx="2963">
                  <c:v>67.236779716146302</c:v>
                </c:pt>
                <c:pt idx="2964">
                  <c:v>53.507380406015997</c:v>
                </c:pt>
                <c:pt idx="2965">
                  <c:v>43.847535388013</c:v>
                </c:pt>
                <c:pt idx="2966">
                  <c:v>37.7171072107745</c:v>
                </c:pt>
                <c:pt idx="2967">
                  <c:v>34.493720274027702</c:v>
                </c:pt>
                <c:pt idx="2968">
                  <c:v>31.291759065702301</c:v>
                </c:pt>
                <c:pt idx="2969">
                  <c:v>27.409030867240499</c:v>
                </c:pt>
                <c:pt idx="2970">
                  <c:v>24.180789581231</c:v>
                </c:pt>
                <c:pt idx="2971">
                  <c:v>23.347789636285</c:v>
                </c:pt>
                <c:pt idx="2972">
                  <c:v>23.693475029975399</c:v>
                </c:pt>
                <c:pt idx="2973">
                  <c:v>23.8157590312777</c:v>
                </c:pt>
                <c:pt idx="2974">
                  <c:v>24.504855202380501</c:v>
                </c:pt>
                <c:pt idx="2975">
                  <c:v>28.790166301971599</c:v>
                </c:pt>
                <c:pt idx="2976">
                  <c:v>85.7898713269377</c:v>
                </c:pt>
                <c:pt idx="2977">
                  <c:v>109.154931161322</c:v>
                </c:pt>
                <c:pt idx="2978">
                  <c:v>102.918458241149</c:v>
                </c:pt>
                <c:pt idx="2979">
                  <c:v>83.627904649792896</c:v>
                </c:pt>
                <c:pt idx="2980">
                  <c:v>63.134427886608101</c:v>
                </c:pt>
                <c:pt idx="2981">
                  <c:v>51.354673141883403</c:v>
                </c:pt>
                <c:pt idx="2982">
                  <c:v>47.850010834487101</c:v>
                </c:pt>
                <c:pt idx="2983">
                  <c:v>43.9891528628835</c:v>
                </c:pt>
                <c:pt idx="2984">
                  <c:v>38.9314367938399</c:v>
                </c:pt>
                <c:pt idx="2985">
                  <c:v>48.963778353162297</c:v>
                </c:pt>
                <c:pt idx="2986">
                  <c:v>58.907304617989801</c:v>
                </c:pt>
                <c:pt idx="2987">
                  <c:v>51.781013856285199</c:v>
                </c:pt>
                <c:pt idx="2988">
                  <c:v>47.572675216125504</c:v>
                </c:pt>
                <c:pt idx="2989">
                  <c:v>253.93239219086999</c:v>
                </c:pt>
                <c:pt idx="2990">
                  <c:v>206.25040297349</c:v>
                </c:pt>
                <c:pt idx="2991">
                  <c:v>92.315447591645196</c:v>
                </c:pt>
                <c:pt idx="2992">
                  <c:v>73.542687833124106</c:v>
                </c:pt>
                <c:pt idx="2993">
                  <c:v>74.374866314749497</c:v>
                </c:pt>
                <c:pt idx="2994">
                  <c:v>65.700965418948201</c:v>
                </c:pt>
                <c:pt idx="2995">
                  <c:v>59.151350121087702</c:v>
                </c:pt>
                <c:pt idx="2996">
                  <c:v>53.276793570837597</c:v>
                </c:pt>
                <c:pt idx="2997">
                  <c:v>45.439563918163103</c:v>
                </c:pt>
                <c:pt idx="2998">
                  <c:v>39.673396280560901</c:v>
                </c:pt>
                <c:pt idx="2999">
                  <c:v>47.366447470603603</c:v>
                </c:pt>
                <c:pt idx="3000">
                  <c:v>53.114678572147703</c:v>
                </c:pt>
                <c:pt idx="3001">
                  <c:v>51.125091311753401</c:v>
                </c:pt>
                <c:pt idx="3002">
                  <c:v>60.689779462487699</c:v>
                </c:pt>
                <c:pt idx="3003">
                  <c:v>81.700139761971201</c:v>
                </c:pt>
                <c:pt idx="3004">
                  <c:v>82.5728636707139</c:v>
                </c:pt>
                <c:pt idx="3005">
                  <c:v>87.509949036663798</c:v>
                </c:pt>
                <c:pt idx="3006">
                  <c:v>125.36296191249301</c:v>
                </c:pt>
                <c:pt idx="3007">
                  <c:v>158.74025661009799</c:v>
                </c:pt>
                <c:pt idx="3008">
                  <c:v>123.94559097749899</c:v>
                </c:pt>
                <c:pt idx="3009">
                  <c:v>93.378670723876695</c:v>
                </c:pt>
                <c:pt idx="3010">
                  <c:v>76.677506693742203</c:v>
                </c:pt>
                <c:pt idx="3011">
                  <c:v>64.295015289344605</c:v>
                </c:pt>
                <c:pt idx="3012">
                  <c:v>68.019653192103704</c:v>
                </c:pt>
                <c:pt idx="3013">
                  <c:v>66.008967540697697</c:v>
                </c:pt>
                <c:pt idx="3014">
                  <c:v>69.265613008825099</c:v>
                </c:pt>
                <c:pt idx="3015">
                  <c:v>60.667793846500601</c:v>
                </c:pt>
                <c:pt idx="3016">
                  <c:v>59.580776061026803</c:v>
                </c:pt>
                <c:pt idx="3017">
                  <c:v>62.230220308949697</c:v>
                </c:pt>
                <c:pt idx="3018">
                  <c:v>62.848097562591903</c:v>
                </c:pt>
                <c:pt idx="3019">
                  <c:v>54.380500937977096</c:v>
                </c:pt>
                <c:pt idx="3020">
                  <c:v>57.060189673391797</c:v>
                </c:pt>
                <c:pt idx="3021">
                  <c:v>65.371382018476496</c:v>
                </c:pt>
                <c:pt idx="3022">
                  <c:v>91.608344408122903</c:v>
                </c:pt>
                <c:pt idx="3023">
                  <c:v>75.528981184037505</c:v>
                </c:pt>
                <c:pt idx="3024">
                  <c:v>64.064704548078595</c:v>
                </c:pt>
                <c:pt idx="3025">
                  <c:v>53.867751862324099</c:v>
                </c:pt>
                <c:pt idx="3026">
                  <c:v>41.537502071545497</c:v>
                </c:pt>
                <c:pt idx="3027">
                  <c:v>87.830319531764403</c:v>
                </c:pt>
                <c:pt idx="3028">
                  <c:v>99.644477787132402</c:v>
                </c:pt>
                <c:pt idx="3029">
                  <c:v>87.126319309891599</c:v>
                </c:pt>
                <c:pt idx="3030">
                  <c:v>63.736944822411601</c:v>
                </c:pt>
                <c:pt idx="3031">
                  <c:v>43.657738507681202</c:v>
                </c:pt>
                <c:pt idx="3032">
                  <c:v>37.008979398661403</c:v>
                </c:pt>
                <c:pt idx="3033">
                  <c:v>54.812343932437699</c:v>
                </c:pt>
                <c:pt idx="3034">
                  <c:v>54.0583175680853</c:v>
                </c:pt>
                <c:pt idx="3035">
                  <c:v>51.965256084772903</c:v>
                </c:pt>
                <c:pt idx="3036">
                  <c:v>46.549153072573702</c:v>
                </c:pt>
                <c:pt idx="3037">
                  <c:v>38.893696706797897</c:v>
                </c:pt>
                <c:pt idx="3038">
                  <c:v>37.296380332638002</c:v>
                </c:pt>
                <c:pt idx="3039">
                  <c:v>34.809030953210701</c:v>
                </c:pt>
                <c:pt idx="3040">
                  <c:v>30.430568039673101</c:v>
                </c:pt>
                <c:pt idx="3041">
                  <c:v>26.913690741242501</c:v>
                </c:pt>
                <c:pt idx="3042">
                  <c:v>29.150228419377399</c:v>
                </c:pt>
                <c:pt idx="3043">
                  <c:v>63.969226416328397</c:v>
                </c:pt>
                <c:pt idx="3044">
                  <c:v>57.590578412602397</c:v>
                </c:pt>
                <c:pt idx="3045">
                  <c:v>46.947766776452802</c:v>
                </c:pt>
                <c:pt idx="3046">
                  <c:v>58.784369612608103</c:v>
                </c:pt>
                <c:pt idx="3047">
                  <c:v>58.1191857035938</c:v>
                </c:pt>
                <c:pt idx="3048">
                  <c:v>74.914407852532506</c:v>
                </c:pt>
                <c:pt idx="3049">
                  <c:v>68.395995895562095</c:v>
                </c:pt>
                <c:pt idx="3050">
                  <c:v>68.885654295166503</c:v>
                </c:pt>
                <c:pt idx="3051">
                  <c:v>57.747419673427402</c:v>
                </c:pt>
                <c:pt idx="3052">
                  <c:v>90.594672284868906</c:v>
                </c:pt>
                <c:pt idx="3053">
                  <c:v>100.672964537574</c:v>
                </c:pt>
                <c:pt idx="3054">
                  <c:v>210.780067304509</c:v>
                </c:pt>
                <c:pt idx="3055">
                  <c:v>185.82951159320399</c:v>
                </c:pt>
                <c:pt idx="3056">
                  <c:v>116.735375247919</c:v>
                </c:pt>
                <c:pt idx="3057">
                  <c:v>105.722997959569</c:v>
                </c:pt>
                <c:pt idx="3058">
                  <c:v>84.462296079430999</c:v>
                </c:pt>
                <c:pt idx="3059">
                  <c:v>65.129418897043706</c:v>
                </c:pt>
                <c:pt idx="3060">
                  <c:v>53.352719203660797</c:v>
                </c:pt>
                <c:pt idx="3061">
                  <c:v>50.332692861494202</c:v>
                </c:pt>
                <c:pt idx="3062">
                  <c:v>57.241247352095897</c:v>
                </c:pt>
                <c:pt idx="3063">
                  <c:v>63.199969369063297</c:v>
                </c:pt>
                <c:pt idx="3064">
                  <c:v>63.140102852364997</c:v>
                </c:pt>
                <c:pt idx="3065">
                  <c:v>60.836684438431</c:v>
                </c:pt>
                <c:pt idx="3066">
                  <c:v>164.40362766502599</c:v>
                </c:pt>
                <c:pt idx="3067">
                  <c:v>169.139836564077</c:v>
                </c:pt>
                <c:pt idx="3068">
                  <c:v>158.40633883142601</c:v>
                </c:pt>
                <c:pt idx="3069">
                  <c:v>130.88601897749399</c:v>
                </c:pt>
                <c:pt idx="3070">
                  <c:v>96.112791840357005</c:v>
                </c:pt>
                <c:pt idx="3071">
                  <c:v>96.934551957099202</c:v>
                </c:pt>
                <c:pt idx="3072">
                  <c:v>166.282279420451</c:v>
                </c:pt>
                <c:pt idx="3073">
                  <c:v>269.91571108300798</c:v>
                </c:pt>
                <c:pt idx="3074">
                  <c:v>459.76445040631</c:v>
                </c:pt>
                <c:pt idx="3075">
                  <c:v>550.28798372878305</c:v>
                </c:pt>
                <c:pt idx="3076">
                  <c:v>378.723713933412</c:v>
                </c:pt>
                <c:pt idx="3077">
                  <c:v>215.17654717007801</c:v>
                </c:pt>
                <c:pt idx="3078">
                  <c:v>129.61991231699599</c:v>
                </c:pt>
                <c:pt idx="3079">
                  <c:v>82.995369294464595</c:v>
                </c:pt>
                <c:pt idx="3080">
                  <c:v>63.279761016010497</c:v>
                </c:pt>
                <c:pt idx="3081">
                  <c:v>68.55312681142</c:v>
                </c:pt>
                <c:pt idx="3082">
                  <c:v>65.630950771970205</c:v>
                </c:pt>
                <c:pt idx="3083">
                  <c:v>59.436012115984497</c:v>
                </c:pt>
                <c:pt idx="3084">
                  <c:v>64.067458362522203</c:v>
                </c:pt>
                <c:pt idx="3085">
                  <c:v>68.000374622506499</c:v>
                </c:pt>
                <c:pt idx="3086">
                  <c:v>232.48778751165699</c:v>
                </c:pt>
                <c:pt idx="3087">
                  <c:v>230.60656141697399</c:v>
                </c:pt>
                <c:pt idx="3088">
                  <c:v>130.80428298977699</c:v>
                </c:pt>
                <c:pt idx="3089">
                  <c:v>83.110087403067496</c:v>
                </c:pt>
                <c:pt idx="3090">
                  <c:v>68.764435780954202</c:v>
                </c:pt>
                <c:pt idx="3091">
                  <c:v>103.679007587453</c:v>
                </c:pt>
                <c:pt idx="3092">
                  <c:v>198.81742770128201</c:v>
                </c:pt>
                <c:pt idx="3093">
                  <c:v>173.713357946884</c:v>
                </c:pt>
                <c:pt idx="3094">
                  <c:v>158.93292328580301</c:v>
                </c:pt>
                <c:pt idx="3095">
                  <c:v>194.39380024535899</c:v>
                </c:pt>
                <c:pt idx="3096">
                  <c:v>376.94114147030399</c:v>
                </c:pt>
                <c:pt idx="3097">
                  <c:v>339.14010091860098</c:v>
                </c:pt>
                <c:pt idx="3098">
                  <c:v>737.91431872901205</c:v>
                </c:pt>
                <c:pt idx="3099">
                  <c:v>638.08959157919696</c:v>
                </c:pt>
                <c:pt idx="3100">
                  <c:v>337.58038307251701</c:v>
                </c:pt>
                <c:pt idx="3101">
                  <c:v>247.59311271796699</c:v>
                </c:pt>
                <c:pt idx="3102">
                  <c:v>271.80866115025202</c:v>
                </c:pt>
                <c:pt idx="3103">
                  <c:v>193.24257393881001</c:v>
                </c:pt>
                <c:pt idx="3104">
                  <c:v>116.380526163064</c:v>
                </c:pt>
                <c:pt idx="3105">
                  <c:v>85.429442653454203</c:v>
                </c:pt>
                <c:pt idx="3106">
                  <c:v>66.424351330112501</c:v>
                </c:pt>
                <c:pt idx="3107">
                  <c:v>56.053607192434797</c:v>
                </c:pt>
                <c:pt idx="3108">
                  <c:v>54.2834380569711</c:v>
                </c:pt>
                <c:pt idx="3109">
                  <c:v>53.536870394944401</c:v>
                </c:pt>
                <c:pt idx="3110">
                  <c:v>60.419462502825198</c:v>
                </c:pt>
                <c:pt idx="3111">
                  <c:v>55.775697302015097</c:v>
                </c:pt>
                <c:pt idx="3112">
                  <c:v>133.616150952194</c:v>
                </c:pt>
                <c:pt idx="3113">
                  <c:v>163.71922876765899</c:v>
                </c:pt>
                <c:pt idx="3114">
                  <c:v>120.843382070636</c:v>
                </c:pt>
                <c:pt idx="3115">
                  <c:v>97.209086219885606</c:v>
                </c:pt>
                <c:pt idx="3116">
                  <c:v>87.259074779147298</c:v>
                </c:pt>
                <c:pt idx="3117">
                  <c:v>65.286659769898307</c:v>
                </c:pt>
                <c:pt idx="3118">
                  <c:v>47.1444604081723</c:v>
                </c:pt>
                <c:pt idx="3119">
                  <c:v>61.684395483507103</c:v>
                </c:pt>
                <c:pt idx="3120">
                  <c:v>81.079521814185</c:v>
                </c:pt>
                <c:pt idx="3121">
                  <c:v>116.128444324312</c:v>
                </c:pt>
                <c:pt idx="3122">
                  <c:v>99.506685804275094</c:v>
                </c:pt>
                <c:pt idx="3123">
                  <c:v>70.430410316139103</c:v>
                </c:pt>
                <c:pt idx="3124">
                  <c:v>54.0600923819256</c:v>
                </c:pt>
                <c:pt idx="3125">
                  <c:v>41.9279248366812</c:v>
                </c:pt>
                <c:pt idx="3126">
                  <c:v>34.014179736567002</c:v>
                </c:pt>
                <c:pt idx="3127">
                  <c:v>29.699199937171802</c:v>
                </c:pt>
                <c:pt idx="3128">
                  <c:v>26.595334003466199</c:v>
                </c:pt>
                <c:pt idx="3129">
                  <c:v>24.7993214067758</c:v>
                </c:pt>
                <c:pt idx="3130">
                  <c:v>27.331503171418301</c:v>
                </c:pt>
                <c:pt idx="3131">
                  <c:v>43.7134852616323</c:v>
                </c:pt>
                <c:pt idx="3132">
                  <c:v>57.305904804140098</c:v>
                </c:pt>
                <c:pt idx="3133">
                  <c:v>52.665972121972302</c:v>
                </c:pt>
                <c:pt idx="3134">
                  <c:v>69.3242244604711</c:v>
                </c:pt>
                <c:pt idx="3135">
                  <c:v>75.315031558423698</c:v>
                </c:pt>
                <c:pt idx="3136">
                  <c:v>64.7821535815267</c:v>
                </c:pt>
                <c:pt idx="3137">
                  <c:v>68.527677998984601</c:v>
                </c:pt>
                <c:pt idx="3138">
                  <c:v>69.393355909594902</c:v>
                </c:pt>
                <c:pt idx="3139">
                  <c:v>59.361625442016397</c:v>
                </c:pt>
                <c:pt idx="3140">
                  <c:v>106.97698562729499</c:v>
                </c:pt>
                <c:pt idx="3141">
                  <c:v>114.16747902768</c:v>
                </c:pt>
                <c:pt idx="3142">
                  <c:v>131.86987125523001</c:v>
                </c:pt>
                <c:pt idx="3143">
                  <c:v>162.832042562102</c:v>
                </c:pt>
                <c:pt idx="3144">
                  <c:v>289.64339538355699</c:v>
                </c:pt>
                <c:pt idx="3145">
                  <c:v>280.40296986526403</c:v>
                </c:pt>
                <c:pt idx="3146">
                  <c:v>181.880423181574</c:v>
                </c:pt>
                <c:pt idx="3147">
                  <c:v>159.32188999157799</c:v>
                </c:pt>
                <c:pt idx="3148">
                  <c:v>170.60344207135901</c:v>
                </c:pt>
                <c:pt idx="3149">
                  <c:v>143.758882341565</c:v>
                </c:pt>
                <c:pt idx="3150">
                  <c:v>135.79420547383501</c:v>
                </c:pt>
                <c:pt idx="3151">
                  <c:v>119.146208425372</c:v>
                </c:pt>
                <c:pt idx="3152">
                  <c:v>88.354738761508301</c:v>
                </c:pt>
                <c:pt idx="3153">
                  <c:v>69.1848828505765</c:v>
                </c:pt>
                <c:pt idx="3154">
                  <c:v>58.906678344900001</c:v>
                </c:pt>
                <c:pt idx="3155">
                  <c:v>58.085463294307402</c:v>
                </c:pt>
                <c:pt idx="3156">
                  <c:v>58.159192615038997</c:v>
                </c:pt>
                <c:pt idx="3157">
                  <c:v>51.843535469419301</c:v>
                </c:pt>
                <c:pt idx="3158">
                  <c:v>47.786210389481298</c:v>
                </c:pt>
                <c:pt idx="3159">
                  <c:v>44.465731484414803</c:v>
                </c:pt>
                <c:pt idx="3160">
                  <c:v>40.643276753942096</c:v>
                </c:pt>
                <c:pt idx="3161">
                  <c:v>35.731117935582503</c:v>
                </c:pt>
                <c:pt idx="3162">
                  <c:v>40.728573293526097</c:v>
                </c:pt>
                <c:pt idx="3163">
                  <c:v>40.466382563826699</c:v>
                </c:pt>
                <c:pt idx="3164">
                  <c:v>35.800895649981399</c:v>
                </c:pt>
                <c:pt idx="3165">
                  <c:v>34.305755333196203</c:v>
                </c:pt>
                <c:pt idx="3166">
                  <c:v>35.418579852890304</c:v>
                </c:pt>
                <c:pt idx="3167">
                  <c:v>38.159987331446303</c:v>
                </c:pt>
                <c:pt idx="3168">
                  <c:v>48.956364947070199</c:v>
                </c:pt>
                <c:pt idx="3169">
                  <c:v>86.256637939046101</c:v>
                </c:pt>
                <c:pt idx="3170">
                  <c:v>75.082201619039495</c:v>
                </c:pt>
                <c:pt idx="3171">
                  <c:v>49.705549413761801</c:v>
                </c:pt>
                <c:pt idx="3172">
                  <c:v>47.272075198798703</c:v>
                </c:pt>
                <c:pt idx="3173">
                  <c:v>65.0970236036692</c:v>
                </c:pt>
                <c:pt idx="3174">
                  <c:v>82.237009111201701</c:v>
                </c:pt>
                <c:pt idx="3175">
                  <c:v>128.850069071711</c:v>
                </c:pt>
                <c:pt idx="3176">
                  <c:v>148.35389105009901</c:v>
                </c:pt>
                <c:pt idx="3177">
                  <c:v>128.13994917221601</c:v>
                </c:pt>
                <c:pt idx="3178">
                  <c:v>105.05279472458901</c:v>
                </c:pt>
                <c:pt idx="3179">
                  <c:v>82.509319512875507</c:v>
                </c:pt>
                <c:pt idx="3180">
                  <c:v>75.782871262066493</c:v>
                </c:pt>
                <c:pt idx="3181">
                  <c:v>77.050587994056499</c:v>
                </c:pt>
                <c:pt idx="3182">
                  <c:v>77.665747924048702</c:v>
                </c:pt>
                <c:pt idx="3183">
                  <c:v>67.345113178417506</c:v>
                </c:pt>
                <c:pt idx="3184">
                  <c:v>56.058634817632402</c:v>
                </c:pt>
                <c:pt idx="3185">
                  <c:v>88.449929083595094</c:v>
                </c:pt>
                <c:pt idx="3186">
                  <c:v>87.439031909007497</c:v>
                </c:pt>
                <c:pt idx="3187">
                  <c:v>102.555504447982</c:v>
                </c:pt>
                <c:pt idx="3188">
                  <c:v>124.307875127448</c:v>
                </c:pt>
                <c:pt idx="3189">
                  <c:v>96.684011439080294</c:v>
                </c:pt>
                <c:pt idx="3190">
                  <c:v>79.317237922740006</c:v>
                </c:pt>
                <c:pt idx="3191">
                  <c:v>61.557649229422999</c:v>
                </c:pt>
                <c:pt idx="3192">
                  <c:v>45.519090274482203</c:v>
                </c:pt>
                <c:pt idx="3193">
                  <c:v>40.057446771906903</c:v>
                </c:pt>
                <c:pt idx="3194">
                  <c:v>36.261478556321698</c:v>
                </c:pt>
                <c:pt idx="3195">
                  <c:v>32.707605544548798</c:v>
                </c:pt>
                <c:pt idx="3196">
                  <c:v>31.583561608013401</c:v>
                </c:pt>
                <c:pt idx="3197">
                  <c:v>31.3030300872441</c:v>
                </c:pt>
                <c:pt idx="3198">
                  <c:v>40.509680569647998</c:v>
                </c:pt>
                <c:pt idx="3199">
                  <c:v>48.4821534834388</c:v>
                </c:pt>
                <c:pt idx="3200">
                  <c:v>45.637362365465201</c:v>
                </c:pt>
                <c:pt idx="3201">
                  <c:v>39.878003244549603</c:v>
                </c:pt>
                <c:pt idx="3202">
                  <c:v>35.896175741019803</c:v>
                </c:pt>
                <c:pt idx="3203">
                  <c:v>33.498412375412698</c:v>
                </c:pt>
                <c:pt idx="3204">
                  <c:v>144.21250130856001</c:v>
                </c:pt>
                <c:pt idx="3205">
                  <c:v>190.266586582103</c:v>
                </c:pt>
                <c:pt idx="3206">
                  <c:v>142.24574516848801</c:v>
                </c:pt>
                <c:pt idx="3207">
                  <c:v>97.428828459146999</c:v>
                </c:pt>
                <c:pt idx="3208">
                  <c:v>70.761166838550196</c:v>
                </c:pt>
                <c:pt idx="3209">
                  <c:v>55.230174112506504</c:v>
                </c:pt>
                <c:pt idx="3210">
                  <c:v>52.063933382478702</c:v>
                </c:pt>
                <c:pt idx="3211">
                  <c:v>48.039420780101402</c:v>
                </c:pt>
                <c:pt idx="3212">
                  <c:v>43.3470075701659</c:v>
                </c:pt>
                <c:pt idx="3213">
                  <c:v>40.739748083243903</c:v>
                </c:pt>
                <c:pt idx="3214">
                  <c:v>76.959339855246398</c:v>
                </c:pt>
                <c:pt idx="3215">
                  <c:v>74.417623495807902</c:v>
                </c:pt>
                <c:pt idx="3216">
                  <c:v>108.947466604186</c:v>
                </c:pt>
                <c:pt idx="3217">
                  <c:v>113.884254072499</c:v>
                </c:pt>
                <c:pt idx="3218">
                  <c:v>79.223794724993496</c:v>
                </c:pt>
                <c:pt idx="3219">
                  <c:v>68.254347435069803</c:v>
                </c:pt>
                <c:pt idx="3220">
                  <c:v>64.437477406006394</c:v>
                </c:pt>
                <c:pt idx="3221">
                  <c:v>49.976545435442397</c:v>
                </c:pt>
                <c:pt idx="3222">
                  <c:v>38.095268567250997</c:v>
                </c:pt>
                <c:pt idx="3223">
                  <c:v>35.246139617177903</c:v>
                </c:pt>
                <c:pt idx="3224">
                  <c:v>42.331100105767298</c:v>
                </c:pt>
                <c:pt idx="3225">
                  <c:v>47.435162386334497</c:v>
                </c:pt>
                <c:pt idx="3226">
                  <c:v>45.8282265853951</c:v>
                </c:pt>
                <c:pt idx="3227">
                  <c:v>44.879525045099903</c:v>
                </c:pt>
                <c:pt idx="3228">
                  <c:v>45.099102920446498</c:v>
                </c:pt>
                <c:pt idx="3229">
                  <c:v>50.756948557829098</c:v>
                </c:pt>
                <c:pt idx="3230">
                  <c:v>77.531123802161304</c:v>
                </c:pt>
                <c:pt idx="3231">
                  <c:v>77.250683811956407</c:v>
                </c:pt>
                <c:pt idx="3232">
                  <c:v>59.199097835498002</c:v>
                </c:pt>
                <c:pt idx="3233">
                  <c:v>48.640598536277103</c:v>
                </c:pt>
                <c:pt idx="3234">
                  <c:v>42.950500197728203</c:v>
                </c:pt>
                <c:pt idx="3235">
                  <c:v>41.737578067546799</c:v>
                </c:pt>
                <c:pt idx="3236">
                  <c:v>38.030647817329097</c:v>
                </c:pt>
                <c:pt idx="3237">
                  <c:v>33.375441774515799</c:v>
                </c:pt>
                <c:pt idx="3238">
                  <c:v>29.6108105160401</c:v>
                </c:pt>
                <c:pt idx="3239">
                  <c:v>26.266293754104002</c:v>
                </c:pt>
                <c:pt idx="3240">
                  <c:v>24.7439585451631</c:v>
                </c:pt>
                <c:pt idx="3241">
                  <c:v>23.548572227563699</c:v>
                </c:pt>
                <c:pt idx="3242">
                  <c:v>21.6690080045908</c:v>
                </c:pt>
                <c:pt idx="3243">
                  <c:v>19.8078859602732</c:v>
                </c:pt>
                <c:pt idx="3244">
                  <c:v>18.0164928761344</c:v>
                </c:pt>
                <c:pt idx="3245">
                  <c:v>17.564838443621198</c:v>
                </c:pt>
                <c:pt idx="3246">
                  <c:v>17.293477616803301</c:v>
                </c:pt>
                <c:pt idx="3247">
                  <c:v>16.664104591633201</c:v>
                </c:pt>
                <c:pt idx="3248">
                  <c:v>15.8549000548458</c:v>
                </c:pt>
                <c:pt idx="3249">
                  <c:v>15.7451504117571</c:v>
                </c:pt>
                <c:pt idx="3250">
                  <c:v>15.3324378455233</c:v>
                </c:pt>
                <c:pt idx="3251">
                  <c:v>14.910791098941299</c:v>
                </c:pt>
                <c:pt idx="3252">
                  <c:v>15.2187786808518</c:v>
                </c:pt>
                <c:pt idx="3253">
                  <c:v>14.8114887779491</c:v>
                </c:pt>
                <c:pt idx="3254">
                  <c:v>14.2596248633022</c:v>
                </c:pt>
                <c:pt idx="3255">
                  <c:v>14.4347983512944</c:v>
                </c:pt>
                <c:pt idx="3256">
                  <c:v>13.9732355402833</c:v>
                </c:pt>
                <c:pt idx="3257">
                  <c:v>15.8598293664497</c:v>
                </c:pt>
                <c:pt idx="3258">
                  <c:v>17.5401781995051</c:v>
                </c:pt>
                <c:pt idx="3259">
                  <c:v>18.253963030742</c:v>
                </c:pt>
                <c:pt idx="3260">
                  <c:v>18.850189110525999</c:v>
                </c:pt>
                <c:pt idx="3261">
                  <c:v>17.9586315439592</c:v>
                </c:pt>
                <c:pt idx="3262">
                  <c:v>23.7955019408904</c:v>
                </c:pt>
                <c:pt idx="3263">
                  <c:v>26.336812351233998</c:v>
                </c:pt>
                <c:pt idx="3264">
                  <c:v>23.681037704830899</c:v>
                </c:pt>
                <c:pt idx="3265">
                  <c:v>20.348532377771001</c:v>
                </c:pt>
                <c:pt idx="3266">
                  <c:v>18.3790599843705</c:v>
                </c:pt>
                <c:pt idx="3267">
                  <c:v>30.051120692123899</c:v>
                </c:pt>
                <c:pt idx="3268">
                  <c:v>93.246816643795299</c:v>
                </c:pt>
                <c:pt idx="3269">
                  <c:v>82.721608269483099</c:v>
                </c:pt>
                <c:pt idx="3270">
                  <c:v>48.934136235986102</c:v>
                </c:pt>
                <c:pt idx="3271">
                  <c:v>38.537288241321598</c:v>
                </c:pt>
                <c:pt idx="3272">
                  <c:v>44.052531218521203</c:v>
                </c:pt>
                <c:pt idx="3273">
                  <c:v>62.867824788993701</c:v>
                </c:pt>
                <c:pt idx="3274">
                  <c:v>53.942456981625703</c:v>
                </c:pt>
                <c:pt idx="3275">
                  <c:v>38.1387167234709</c:v>
                </c:pt>
                <c:pt idx="3276">
                  <c:v>33.906068671877797</c:v>
                </c:pt>
                <c:pt idx="3277">
                  <c:v>30.556705430001099</c:v>
                </c:pt>
                <c:pt idx="3278">
                  <c:v>39.512222885236902</c:v>
                </c:pt>
                <c:pt idx="3279">
                  <c:v>45.521895236830197</c:v>
                </c:pt>
                <c:pt idx="3280">
                  <c:v>43.238544664558198</c:v>
                </c:pt>
                <c:pt idx="3281">
                  <c:v>41.536248034180304</c:v>
                </c:pt>
                <c:pt idx="3282">
                  <c:v>37.801850094450799</c:v>
                </c:pt>
                <c:pt idx="3283">
                  <c:v>33.541863365827801</c:v>
                </c:pt>
                <c:pt idx="3284">
                  <c:v>30.645100227371401</c:v>
                </c:pt>
                <c:pt idx="3285">
                  <c:v>28.149753450655101</c:v>
                </c:pt>
                <c:pt idx="3286">
                  <c:v>25.103304208691501</c:v>
                </c:pt>
                <c:pt idx="3287">
                  <c:v>23.3817297403072</c:v>
                </c:pt>
                <c:pt idx="3288">
                  <c:v>59.208078126879201</c:v>
                </c:pt>
                <c:pt idx="3289">
                  <c:v>78.065307674399406</c:v>
                </c:pt>
                <c:pt idx="3290">
                  <c:v>74.151076964454305</c:v>
                </c:pt>
                <c:pt idx="3291">
                  <c:v>66.458975261113295</c:v>
                </c:pt>
                <c:pt idx="3292">
                  <c:v>59.164569213416499</c:v>
                </c:pt>
                <c:pt idx="3293">
                  <c:v>49.339792771788602</c:v>
                </c:pt>
                <c:pt idx="3294">
                  <c:v>39.717143169938801</c:v>
                </c:pt>
                <c:pt idx="3295">
                  <c:v>33.503782041863602</c:v>
                </c:pt>
                <c:pt idx="3296">
                  <c:v>31.421799055632999</c:v>
                </c:pt>
                <c:pt idx="3297">
                  <c:v>29.646376161268201</c:v>
                </c:pt>
                <c:pt idx="3298">
                  <c:v>27.0043010240786</c:v>
                </c:pt>
                <c:pt idx="3299">
                  <c:v>23.764051534668599</c:v>
                </c:pt>
                <c:pt idx="3300">
                  <c:v>21.316626192995798</c:v>
                </c:pt>
                <c:pt idx="3301">
                  <c:v>24.598898818275998</c:v>
                </c:pt>
                <c:pt idx="3302">
                  <c:v>26.543511290454401</c:v>
                </c:pt>
                <c:pt idx="3303">
                  <c:v>23.877772647549399</c:v>
                </c:pt>
                <c:pt idx="3304">
                  <c:v>20.593415702251999</c:v>
                </c:pt>
                <c:pt idx="3305">
                  <c:v>18.439852611955502</c:v>
                </c:pt>
                <c:pt idx="3306">
                  <c:v>17.0503593481595</c:v>
                </c:pt>
                <c:pt idx="3307">
                  <c:v>16.999235134091499</c:v>
                </c:pt>
                <c:pt idx="3308">
                  <c:v>16.640441994292502</c:v>
                </c:pt>
                <c:pt idx="3309">
                  <c:v>15.8960820648353</c:v>
                </c:pt>
                <c:pt idx="3310">
                  <c:v>14.909089609956901</c:v>
                </c:pt>
                <c:pt idx="3311">
                  <c:v>13.9802417328419</c:v>
                </c:pt>
                <c:pt idx="3312">
                  <c:v>13.265533620998999</c:v>
                </c:pt>
                <c:pt idx="3313">
                  <c:v>17.127656697031</c:v>
                </c:pt>
                <c:pt idx="3314">
                  <c:v>23.416838887423499</c:v>
                </c:pt>
                <c:pt idx="3315">
                  <c:v>24.5903737699823</c:v>
                </c:pt>
                <c:pt idx="3316">
                  <c:v>22.731416369022799</c:v>
                </c:pt>
                <c:pt idx="3317">
                  <c:v>20.543400627321802</c:v>
                </c:pt>
                <c:pt idx="3318">
                  <c:v>18.1636468582406</c:v>
                </c:pt>
                <c:pt idx="3319">
                  <c:v>16.258228691730299</c:v>
                </c:pt>
                <c:pt idx="3320">
                  <c:v>14.8640431263957</c:v>
                </c:pt>
                <c:pt idx="3321">
                  <c:v>15.658251438727801</c:v>
                </c:pt>
                <c:pt idx="3322">
                  <c:v>15.8290173525219</c:v>
                </c:pt>
                <c:pt idx="3323">
                  <c:v>18.043111611935899</c:v>
                </c:pt>
                <c:pt idx="3324">
                  <c:v>22.138343605578299</c:v>
                </c:pt>
                <c:pt idx="3325">
                  <c:v>36.856233641528597</c:v>
                </c:pt>
                <c:pt idx="3326">
                  <c:v>45.211436441397197</c:v>
                </c:pt>
                <c:pt idx="3327">
                  <c:v>144.78457073451401</c:v>
                </c:pt>
                <c:pt idx="3328">
                  <c:v>122.007867450098</c:v>
                </c:pt>
                <c:pt idx="3329">
                  <c:v>64.123364907159697</c:v>
                </c:pt>
                <c:pt idx="3330">
                  <c:v>50.9736029437531</c:v>
                </c:pt>
                <c:pt idx="3331">
                  <c:v>42.939159659172297</c:v>
                </c:pt>
                <c:pt idx="3332">
                  <c:v>46.078298291188702</c:v>
                </c:pt>
                <c:pt idx="3333">
                  <c:v>45.752901823505297</c:v>
                </c:pt>
                <c:pt idx="3334">
                  <c:v>40.760781250562999</c:v>
                </c:pt>
                <c:pt idx="3335">
                  <c:v>44.7218209223062</c:v>
                </c:pt>
                <c:pt idx="3336">
                  <c:v>49.9176065494363</c:v>
                </c:pt>
                <c:pt idx="3337">
                  <c:v>50.6695268716187</c:v>
                </c:pt>
                <c:pt idx="3338">
                  <c:v>59.455571336726102</c:v>
                </c:pt>
                <c:pt idx="3339">
                  <c:v>85.604768765299895</c:v>
                </c:pt>
                <c:pt idx="3340">
                  <c:v>74.058427990059798</c:v>
                </c:pt>
                <c:pt idx="3341">
                  <c:v>59.816756363537301</c:v>
                </c:pt>
                <c:pt idx="3342">
                  <c:v>59.0160120005105</c:v>
                </c:pt>
                <c:pt idx="3343">
                  <c:v>53.894122624976198</c:v>
                </c:pt>
                <c:pt idx="3344">
                  <c:v>46.294987100031001</c:v>
                </c:pt>
                <c:pt idx="3345">
                  <c:v>42.425742166761097</c:v>
                </c:pt>
                <c:pt idx="3346">
                  <c:v>52.457194826987603</c:v>
                </c:pt>
                <c:pt idx="3347">
                  <c:v>93.685302741230601</c:v>
                </c:pt>
                <c:pt idx="3348">
                  <c:v>96.1734253513157</c:v>
                </c:pt>
                <c:pt idx="3349">
                  <c:v>155.28418221736601</c:v>
                </c:pt>
                <c:pt idx="3350">
                  <c:v>217.10659080146999</c:v>
                </c:pt>
                <c:pt idx="3351">
                  <c:v>262.52461054610097</c:v>
                </c:pt>
                <c:pt idx="3352">
                  <c:v>189.34383290847299</c:v>
                </c:pt>
                <c:pt idx="3353">
                  <c:v>176.12323136617999</c:v>
                </c:pt>
                <c:pt idx="3354">
                  <c:v>161.34662825418599</c:v>
                </c:pt>
                <c:pt idx="3355">
                  <c:v>130.791935785623</c:v>
                </c:pt>
                <c:pt idx="3356">
                  <c:v>119.762278631434</c:v>
                </c:pt>
                <c:pt idx="3357">
                  <c:v>95.062424228734997</c:v>
                </c:pt>
                <c:pt idx="3358">
                  <c:v>81.636958329691794</c:v>
                </c:pt>
                <c:pt idx="3359">
                  <c:v>110.29664590876</c:v>
                </c:pt>
                <c:pt idx="3360">
                  <c:v>104.838807879263</c:v>
                </c:pt>
                <c:pt idx="3361">
                  <c:v>100.297610550524</c:v>
                </c:pt>
                <c:pt idx="3362">
                  <c:v>85.852987691188105</c:v>
                </c:pt>
                <c:pt idx="3363">
                  <c:v>64.705931930142896</c:v>
                </c:pt>
                <c:pt idx="3364">
                  <c:v>54.885499140181601</c:v>
                </c:pt>
                <c:pt idx="3365">
                  <c:v>61.606005747866099</c:v>
                </c:pt>
                <c:pt idx="3366">
                  <c:v>103.584054948025</c:v>
                </c:pt>
                <c:pt idx="3367">
                  <c:v>102.149371799786</c:v>
                </c:pt>
                <c:pt idx="3368">
                  <c:v>79.911207594957304</c:v>
                </c:pt>
                <c:pt idx="3369">
                  <c:v>71.894969779710095</c:v>
                </c:pt>
                <c:pt idx="3370">
                  <c:v>134.28196476063101</c:v>
                </c:pt>
                <c:pt idx="3371">
                  <c:v>128.36344631842499</c:v>
                </c:pt>
                <c:pt idx="3372">
                  <c:v>93.439392809939093</c:v>
                </c:pt>
                <c:pt idx="3373">
                  <c:v>86.744545478510901</c:v>
                </c:pt>
                <c:pt idx="3374">
                  <c:v>85.219240966196693</c:v>
                </c:pt>
                <c:pt idx="3375">
                  <c:v>79.543872891759605</c:v>
                </c:pt>
                <c:pt idx="3376">
                  <c:v>78.296851730985495</c:v>
                </c:pt>
                <c:pt idx="3377">
                  <c:v>94.483987760021506</c:v>
                </c:pt>
                <c:pt idx="3378">
                  <c:v>97.880556093255905</c:v>
                </c:pt>
                <c:pt idx="3379">
                  <c:v>118.862855511048</c:v>
                </c:pt>
                <c:pt idx="3380">
                  <c:v>135.896819905163</c:v>
                </c:pt>
                <c:pt idx="3381">
                  <c:v>141.561490490544</c:v>
                </c:pt>
                <c:pt idx="3382">
                  <c:v>139.85442907399801</c:v>
                </c:pt>
                <c:pt idx="3383">
                  <c:v>106.589771846104</c:v>
                </c:pt>
                <c:pt idx="3384">
                  <c:v>94.570907329012798</c:v>
                </c:pt>
                <c:pt idx="3385">
                  <c:v>93.014766003621205</c:v>
                </c:pt>
                <c:pt idx="3386">
                  <c:v>91.793938949562502</c:v>
                </c:pt>
                <c:pt idx="3387">
                  <c:v>120.36476990694899</c:v>
                </c:pt>
                <c:pt idx="3388">
                  <c:v>127.714410154296</c:v>
                </c:pt>
                <c:pt idx="3389">
                  <c:v>100.09763593925901</c:v>
                </c:pt>
                <c:pt idx="3390">
                  <c:v>79.7583816522652</c:v>
                </c:pt>
                <c:pt idx="3391">
                  <c:v>83.960439858586696</c:v>
                </c:pt>
                <c:pt idx="3392">
                  <c:v>100.62794097799301</c:v>
                </c:pt>
                <c:pt idx="3393">
                  <c:v>94.469053385145202</c:v>
                </c:pt>
                <c:pt idx="3394">
                  <c:v>89.793599289211798</c:v>
                </c:pt>
                <c:pt idx="3395">
                  <c:v>75.913400606475406</c:v>
                </c:pt>
                <c:pt idx="3396">
                  <c:v>86.1075858990299</c:v>
                </c:pt>
                <c:pt idx="3397">
                  <c:v>78.524215680744206</c:v>
                </c:pt>
                <c:pt idx="3398">
                  <c:v>255.76464287939999</c:v>
                </c:pt>
                <c:pt idx="3399">
                  <c:v>205.37263409678701</c:v>
                </c:pt>
                <c:pt idx="3400">
                  <c:v>100.035409137228</c:v>
                </c:pt>
                <c:pt idx="3401">
                  <c:v>117.36818330123</c:v>
                </c:pt>
                <c:pt idx="3402">
                  <c:v>241.604001231057</c:v>
                </c:pt>
                <c:pt idx="3403">
                  <c:v>252.95235274113099</c:v>
                </c:pt>
                <c:pt idx="3404">
                  <c:v>214.201961467687</c:v>
                </c:pt>
                <c:pt idx="3405">
                  <c:v>172.119508621482</c:v>
                </c:pt>
                <c:pt idx="3406">
                  <c:v>112.926564831363</c:v>
                </c:pt>
                <c:pt idx="3407">
                  <c:v>79.165477440174996</c:v>
                </c:pt>
                <c:pt idx="3408">
                  <c:v>61.137807037789798</c:v>
                </c:pt>
                <c:pt idx="3409">
                  <c:v>49.831291200775297</c:v>
                </c:pt>
                <c:pt idx="3410">
                  <c:v>60.659950179959701</c:v>
                </c:pt>
                <c:pt idx="3411">
                  <c:v>147.56276419346199</c:v>
                </c:pt>
                <c:pt idx="3412">
                  <c:v>112.588791985391</c:v>
                </c:pt>
                <c:pt idx="3413">
                  <c:v>58.397337727088001</c:v>
                </c:pt>
                <c:pt idx="3414">
                  <c:v>44.424026148988403</c:v>
                </c:pt>
                <c:pt idx="3415">
                  <c:v>60.507342377412101</c:v>
                </c:pt>
                <c:pt idx="3416">
                  <c:v>70.913486874429594</c:v>
                </c:pt>
                <c:pt idx="3417">
                  <c:v>66.212098926949594</c:v>
                </c:pt>
                <c:pt idx="3418">
                  <c:v>63.206131021475201</c:v>
                </c:pt>
                <c:pt idx="3419">
                  <c:v>62.040340715667597</c:v>
                </c:pt>
                <c:pt idx="3420">
                  <c:v>56.884608921550701</c:v>
                </c:pt>
                <c:pt idx="3421">
                  <c:v>60.864343750110301</c:v>
                </c:pt>
                <c:pt idx="3422">
                  <c:v>59.581561940615998</c:v>
                </c:pt>
                <c:pt idx="3423">
                  <c:v>93.338648186532794</c:v>
                </c:pt>
                <c:pt idx="3424">
                  <c:v>150.817508373577</c:v>
                </c:pt>
                <c:pt idx="3425">
                  <c:v>144.388158846598</c:v>
                </c:pt>
                <c:pt idx="3426">
                  <c:v>136.09465549241</c:v>
                </c:pt>
                <c:pt idx="3427">
                  <c:v>102.829884780404</c:v>
                </c:pt>
                <c:pt idx="3428">
                  <c:v>71.046049709342199</c:v>
                </c:pt>
                <c:pt idx="3429">
                  <c:v>90.227758615782605</c:v>
                </c:pt>
                <c:pt idx="3430">
                  <c:v>85.452516281620206</c:v>
                </c:pt>
                <c:pt idx="3431">
                  <c:v>72.012618705924197</c:v>
                </c:pt>
                <c:pt idx="3432">
                  <c:v>61.637679976794601</c:v>
                </c:pt>
                <c:pt idx="3433">
                  <c:v>69.730339331988105</c:v>
                </c:pt>
                <c:pt idx="3434">
                  <c:v>94.986319628426898</c:v>
                </c:pt>
                <c:pt idx="3435">
                  <c:v>102.785764543506</c:v>
                </c:pt>
                <c:pt idx="3436">
                  <c:v>87.936721228758998</c:v>
                </c:pt>
                <c:pt idx="3437">
                  <c:v>70.717257292784893</c:v>
                </c:pt>
                <c:pt idx="3438">
                  <c:v>70.540210998833402</c:v>
                </c:pt>
                <c:pt idx="3439">
                  <c:v>65.560223519105605</c:v>
                </c:pt>
                <c:pt idx="3440">
                  <c:v>67.710515298823196</c:v>
                </c:pt>
                <c:pt idx="3441">
                  <c:v>78.085830056379095</c:v>
                </c:pt>
                <c:pt idx="3442">
                  <c:v>71.721440608420295</c:v>
                </c:pt>
                <c:pt idx="3443">
                  <c:v>71.4059213671094</c:v>
                </c:pt>
                <c:pt idx="3444">
                  <c:v>106.378087155497</c:v>
                </c:pt>
                <c:pt idx="3445">
                  <c:v>174.37085365171001</c:v>
                </c:pt>
                <c:pt idx="3446">
                  <c:v>153.59525749397201</c:v>
                </c:pt>
                <c:pt idx="3447">
                  <c:v>117.78463321970101</c:v>
                </c:pt>
                <c:pt idx="3448">
                  <c:v>157.50887781979901</c:v>
                </c:pt>
                <c:pt idx="3449">
                  <c:v>144.19057670854099</c:v>
                </c:pt>
                <c:pt idx="3450">
                  <c:v>123.57065320635699</c:v>
                </c:pt>
                <c:pt idx="3451">
                  <c:v>296.44129915807503</c:v>
                </c:pt>
                <c:pt idx="3452">
                  <c:v>228.69858318701199</c:v>
                </c:pt>
                <c:pt idx="3453">
                  <c:v>112.58947779623</c:v>
                </c:pt>
                <c:pt idx="3454">
                  <c:v>96.315098842164502</c:v>
                </c:pt>
                <c:pt idx="3455">
                  <c:v>113.67141623525799</c:v>
                </c:pt>
                <c:pt idx="3456">
                  <c:v>218.54919473366601</c:v>
                </c:pt>
                <c:pt idx="3457">
                  <c:v>196.457307700684</c:v>
                </c:pt>
                <c:pt idx="3458">
                  <c:v>254.83841503516899</c:v>
                </c:pt>
                <c:pt idx="3459">
                  <c:v>298.75742189068802</c:v>
                </c:pt>
                <c:pt idx="3460">
                  <c:v>328.684952499296</c:v>
                </c:pt>
                <c:pt idx="3461">
                  <c:v>964.42507862912305</c:v>
                </c:pt>
                <c:pt idx="3462">
                  <c:v>929.15090572551105</c:v>
                </c:pt>
                <c:pt idx="3463">
                  <c:v>537.05135931465304</c:v>
                </c:pt>
                <c:pt idx="3464">
                  <c:v>408.005850687323</c:v>
                </c:pt>
                <c:pt idx="3465">
                  <c:v>279.44771382922897</c:v>
                </c:pt>
                <c:pt idx="3466">
                  <c:v>156.37728782475099</c:v>
                </c:pt>
                <c:pt idx="3467">
                  <c:v>93.676614230001604</c:v>
                </c:pt>
                <c:pt idx="3468">
                  <c:v>65.253729615906906</c:v>
                </c:pt>
                <c:pt idx="3469">
                  <c:v>68.698226501394103</c:v>
                </c:pt>
                <c:pt idx="3470">
                  <c:v>75.465077095203696</c:v>
                </c:pt>
                <c:pt idx="3471">
                  <c:v>79.050081687316805</c:v>
                </c:pt>
                <c:pt idx="3472">
                  <c:v>92.739132864397604</c:v>
                </c:pt>
                <c:pt idx="3473">
                  <c:v>97.545479236945496</c:v>
                </c:pt>
                <c:pt idx="3474">
                  <c:v>161.59440707238099</c:v>
                </c:pt>
                <c:pt idx="3475">
                  <c:v>174.74317972348601</c:v>
                </c:pt>
                <c:pt idx="3476">
                  <c:v>164.473431914092</c:v>
                </c:pt>
                <c:pt idx="3477">
                  <c:v>142.09102766004699</c:v>
                </c:pt>
                <c:pt idx="3478">
                  <c:v>104.09609118419399</c:v>
                </c:pt>
                <c:pt idx="3479">
                  <c:v>84.803021535098495</c:v>
                </c:pt>
                <c:pt idx="3480">
                  <c:v>126.302172022877</c:v>
                </c:pt>
                <c:pt idx="3481">
                  <c:v>368.73314536906099</c:v>
                </c:pt>
                <c:pt idx="3482">
                  <c:v>346.24133769931501</c:v>
                </c:pt>
                <c:pt idx="3483">
                  <c:v>234.43126445231599</c:v>
                </c:pt>
                <c:pt idx="3484">
                  <c:v>150.08529368644301</c:v>
                </c:pt>
                <c:pt idx="3485">
                  <c:v>113.822156278256</c:v>
                </c:pt>
                <c:pt idx="3486">
                  <c:v>199.61754218353701</c:v>
                </c:pt>
                <c:pt idx="3487">
                  <c:v>192.27900334050599</c:v>
                </c:pt>
                <c:pt idx="3488">
                  <c:v>124.228766783927</c:v>
                </c:pt>
                <c:pt idx="3489">
                  <c:v>108.610659702042</c:v>
                </c:pt>
                <c:pt idx="3490">
                  <c:v>93.296046244669199</c:v>
                </c:pt>
                <c:pt idx="3491">
                  <c:v>85.595305041413098</c:v>
                </c:pt>
                <c:pt idx="3492">
                  <c:v>100.376137244505</c:v>
                </c:pt>
                <c:pt idx="3493">
                  <c:v>132.38241274118801</c:v>
                </c:pt>
                <c:pt idx="3494">
                  <c:v>111.84023719266099</c:v>
                </c:pt>
                <c:pt idx="3495">
                  <c:v>102.95719818073199</c:v>
                </c:pt>
                <c:pt idx="3496">
                  <c:v>91.027681883441304</c:v>
                </c:pt>
                <c:pt idx="3497">
                  <c:v>71.369669671717105</c:v>
                </c:pt>
                <c:pt idx="3498">
                  <c:v>58.409643170408103</c:v>
                </c:pt>
                <c:pt idx="3499">
                  <c:v>80.415802535368201</c:v>
                </c:pt>
                <c:pt idx="3500">
                  <c:v>86.703393451658599</c:v>
                </c:pt>
                <c:pt idx="3501">
                  <c:v>69.738215006008403</c:v>
                </c:pt>
                <c:pt idx="3502">
                  <c:v>63.851942347140103</c:v>
                </c:pt>
                <c:pt idx="3503">
                  <c:v>63.038567351669798</c:v>
                </c:pt>
                <c:pt idx="3504">
                  <c:v>56.930141795988597</c:v>
                </c:pt>
                <c:pt idx="3505">
                  <c:v>49.860840679870698</c:v>
                </c:pt>
                <c:pt idx="3506">
                  <c:v>42.5141882670749</c:v>
                </c:pt>
                <c:pt idx="3507">
                  <c:v>41.183464330238003</c:v>
                </c:pt>
                <c:pt idx="3508">
                  <c:v>78.115040648838601</c:v>
                </c:pt>
                <c:pt idx="3509">
                  <c:v>84.384957327686607</c:v>
                </c:pt>
                <c:pt idx="3510">
                  <c:v>77.713036488570097</c:v>
                </c:pt>
                <c:pt idx="3511">
                  <c:v>85.386080186310195</c:v>
                </c:pt>
                <c:pt idx="3512">
                  <c:v>98.174785421696697</c:v>
                </c:pt>
                <c:pt idx="3513">
                  <c:v>284.184885813005</c:v>
                </c:pt>
                <c:pt idx="3514">
                  <c:v>253.94540134405199</c:v>
                </c:pt>
                <c:pt idx="3515">
                  <c:v>157.277776781868</c:v>
                </c:pt>
                <c:pt idx="3516">
                  <c:v>116.89294440698301</c:v>
                </c:pt>
                <c:pt idx="3517">
                  <c:v>91.246177943046902</c:v>
                </c:pt>
                <c:pt idx="3518">
                  <c:v>93.232333419267903</c:v>
                </c:pt>
                <c:pt idx="3519">
                  <c:v>79.919243964818094</c:v>
                </c:pt>
                <c:pt idx="3520">
                  <c:v>58.740472591280003</c:v>
                </c:pt>
                <c:pt idx="3521">
                  <c:v>54.312924611139898</c:v>
                </c:pt>
                <c:pt idx="3522">
                  <c:v>52.802961248488003</c:v>
                </c:pt>
                <c:pt idx="3523">
                  <c:v>49.008604503477002</c:v>
                </c:pt>
                <c:pt idx="3524">
                  <c:v>43.268352016727398</c:v>
                </c:pt>
                <c:pt idx="3525">
                  <c:v>37.660724675040399</c:v>
                </c:pt>
                <c:pt idx="3526">
                  <c:v>34.216191014970001</c:v>
                </c:pt>
                <c:pt idx="3527">
                  <c:v>32.368878694522401</c:v>
                </c:pt>
                <c:pt idx="3528">
                  <c:v>33.167796789499398</c:v>
                </c:pt>
                <c:pt idx="3529">
                  <c:v>31.394943431942799</c:v>
                </c:pt>
                <c:pt idx="3530">
                  <c:v>111.733046108092</c:v>
                </c:pt>
                <c:pt idx="3531">
                  <c:v>99.309616226728394</c:v>
                </c:pt>
                <c:pt idx="3532">
                  <c:v>66.645937327896604</c:v>
                </c:pt>
                <c:pt idx="3533">
                  <c:v>70.291875179293797</c:v>
                </c:pt>
                <c:pt idx="3534">
                  <c:v>56.749696901122299</c:v>
                </c:pt>
                <c:pt idx="3535">
                  <c:v>68.485292161884104</c:v>
                </c:pt>
                <c:pt idx="3536">
                  <c:v>69.116530149065795</c:v>
                </c:pt>
                <c:pt idx="3537">
                  <c:v>56.720229952314199</c:v>
                </c:pt>
                <c:pt idx="3538">
                  <c:v>55.364625530518403</c:v>
                </c:pt>
                <c:pt idx="3539">
                  <c:v>56.7893118318039</c:v>
                </c:pt>
                <c:pt idx="3540">
                  <c:v>63.085476054523198</c:v>
                </c:pt>
                <c:pt idx="3541">
                  <c:v>91.472090798268397</c:v>
                </c:pt>
                <c:pt idx="3542">
                  <c:v>149.904663613124</c:v>
                </c:pt>
                <c:pt idx="3543">
                  <c:v>136.50228738523001</c:v>
                </c:pt>
                <c:pt idx="3544">
                  <c:v>151.48682687329099</c:v>
                </c:pt>
                <c:pt idx="3545">
                  <c:v>198.23160515095799</c:v>
                </c:pt>
                <c:pt idx="3546">
                  <c:v>212.522559264595</c:v>
                </c:pt>
                <c:pt idx="3547">
                  <c:v>178.04853787473101</c:v>
                </c:pt>
                <c:pt idx="3548">
                  <c:v>192.88095912669601</c:v>
                </c:pt>
                <c:pt idx="3549">
                  <c:v>172.73914846755699</c:v>
                </c:pt>
                <c:pt idx="3550">
                  <c:v>124.260671367733</c:v>
                </c:pt>
                <c:pt idx="3551">
                  <c:v>89.653125955769795</c:v>
                </c:pt>
                <c:pt idx="3552">
                  <c:v>93.699584272565303</c:v>
                </c:pt>
                <c:pt idx="3553">
                  <c:v>81.3755360028659</c:v>
                </c:pt>
                <c:pt idx="3554">
                  <c:v>67.062217282423404</c:v>
                </c:pt>
                <c:pt idx="3555">
                  <c:v>56.064122626985601</c:v>
                </c:pt>
                <c:pt idx="3556">
                  <c:v>44.7430257861268</c:v>
                </c:pt>
                <c:pt idx="3557">
                  <c:v>46.283933840725098</c:v>
                </c:pt>
                <c:pt idx="3558">
                  <c:v>65.274582890741499</c:v>
                </c:pt>
                <c:pt idx="3559">
                  <c:v>58.661785994646401</c:v>
                </c:pt>
                <c:pt idx="3560">
                  <c:v>52.322238484018001</c:v>
                </c:pt>
                <c:pt idx="3561">
                  <c:v>49.114223096392898</c:v>
                </c:pt>
                <c:pt idx="3562">
                  <c:v>62.105391741997998</c:v>
                </c:pt>
                <c:pt idx="3563">
                  <c:v>99.498445477120399</c:v>
                </c:pt>
                <c:pt idx="3564">
                  <c:v>82.388721454247005</c:v>
                </c:pt>
                <c:pt idx="3565">
                  <c:v>53.753009821207698</c:v>
                </c:pt>
                <c:pt idx="3566">
                  <c:v>48.832896215282403</c:v>
                </c:pt>
                <c:pt idx="3567">
                  <c:v>57.090886515415001</c:v>
                </c:pt>
                <c:pt idx="3568">
                  <c:v>66.291926189803306</c:v>
                </c:pt>
                <c:pt idx="3569">
                  <c:v>109.959151927208</c:v>
                </c:pt>
                <c:pt idx="3570">
                  <c:v>113.905593522061</c:v>
                </c:pt>
                <c:pt idx="3571">
                  <c:v>159.83075148110299</c:v>
                </c:pt>
                <c:pt idx="3572">
                  <c:v>148.42014911639899</c:v>
                </c:pt>
                <c:pt idx="3573">
                  <c:v>113.302452330431</c:v>
                </c:pt>
                <c:pt idx="3574">
                  <c:v>96.035856904171098</c:v>
                </c:pt>
                <c:pt idx="3575">
                  <c:v>78.203526674026506</c:v>
                </c:pt>
                <c:pt idx="3576">
                  <c:v>69.533132531514298</c:v>
                </c:pt>
                <c:pt idx="3577">
                  <c:v>77.151069067054394</c:v>
                </c:pt>
                <c:pt idx="3578">
                  <c:v>102.530870509773</c:v>
                </c:pt>
                <c:pt idx="3579">
                  <c:v>117.05247238362</c:v>
                </c:pt>
                <c:pt idx="3580">
                  <c:v>100.64315343893399</c:v>
                </c:pt>
                <c:pt idx="3581">
                  <c:v>71.812347224432699</c:v>
                </c:pt>
                <c:pt idx="3582">
                  <c:v>61.894940155375203</c:v>
                </c:pt>
                <c:pt idx="3583">
                  <c:v>55.178912147972603</c:v>
                </c:pt>
                <c:pt idx="3584">
                  <c:v>46.630345214820899</c:v>
                </c:pt>
                <c:pt idx="3585">
                  <c:v>39.277423771922898</c:v>
                </c:pt>
                <c:pt idx="3586">
                  <c:v>36.797984365733498</c:v>
                </c:pt>
                <c:pt idx="3587">
                  <c:v>33.416898499587603</c:v>
                </c:pt>
                <c:pt idx="3588">
                  <c:v>28.855811241096202</c:v>
                </c:pt>
                <c:pt idx="3589">
                  <c:v>25.480650330415301</c:v>
                </c:pt>
                <c:pt idx="3590">
                  <c:v>23.0734574913212</c:v>
                </c:pt>
                <c:pt idx="3591">
                  <c:v>21.816573959153899</c:v>
                </c:pt>
                <c:pt idx="3592">
                  <c:v>21.526788403804598</c:v>
                </c:pt>
                <c:pt idx="3593">
                  <c:v>21.099157554778898</c:v>
                </c:pt>
                <c:pt idx="3594">
                  <c:v>20.144099396380799</c:v>
                </c:pt>
                <c:pt idx="3595">
                  <c:v>20.6948345304152</c:v>
                </c:pt>
                <c:pt idx="3596">
                  <c:v>22.825934872404801</c:v>
                </c:pt>
                <c:pt idx="3597">
                  <c:v>23.310359920169301</c:v>
                </c:pt>
                <c:pt idx="3598">
                  <c:v>22.6271316435292</c:v>
                </c:pt>
                <c:pt idx="3599">
                  <c:v>28.439176294260701</c:v>
                </c:pt>
                <c:pt idx="3600">
                  <c:v>30.056074666174901</c:v>
                </c:pt>
                <c:pt idx="3601">
                  <c:v>27.4913600037608</c:v>
                </c:pt>
                <c:pt idx="3602">
                  <c:v>30.348721901215299</c:v>
                </c:pt>
                <c:pt idx="3603">
                  <c:v>32.231265784927999</c:v>
                </c:pt>
                <c:pt idx="3604">
                  <c:v>32.171589086637603</c:v>
                </c:pt>
                <c:pt idx="3605">
                  <c:v>29.4094961388091</c:v>
                </c:pt>
                <c:pt idx="3606">
                  <c:v>26.386699809726501</c:v>
                </c:pt>
                <c:pt idx="3607">
                  <c:v>26.393995191797401</c:v>
                </c:pt>
                <c:pt idx="3608">
                  <c:v>29.409368961250699</c:v>
                </c:pt>
                <c:pt idx="3609">
                  <c:v>32.759850672478898</c:v>
                </c:pt>
                <c:pt idx="3610">
                  <c:v>40.3984151720556</c:v>
                </c:pt>
                <c:pt idx="3611">
                  <c:v>43.168702350016403</c:v>
                </c:pt>
                <c:pt idx="3612">
                  <c:v>39.988189497008598</c:v>
                </c:pt>
                <c:pt idx="3613">
                  <c:v>34.484754308381497</c:v>
                </c:pt>
                <c:pt idx="3614">
                  <c:v>29.545982209618401</c:v>
                </c:pt>
                <c:pt idx="3615">
                  <c:v>25.948916250766601</c:v>
                </c:pt>
                <c:pt idx="3616">
                  <c:v>23.625871515903999</c:v>
                </c:pt>
                <c:pt idx="3617">
                  <c:v>21.179092161669999</c:v>
                </c:pt>
                <c:pt idx="3618">
                  <c:v>19.495707970399099</c:v>
                </c:pt>
                <c:pt idx="3619">
                  <c:v>30.4178243530821</c:v>
                </c:pt>
                <c:pt idx="3620">
                  <c:v>56.993927042284902</c:v>
                </c:pt>
                <c:pt idx="3621">
                  <c:v>55.7827642759949</c:v>
                </c:pt>
                <c:pt idx="3622">
                  <c:v>45.266885591007799</c:v>
                </c:pt>
                <c:pt idx="3623">
                  <c:v>44.245758145356596</c:v>
                </c:pt>
                <c:pt idx="3624">
                  <c:v>65.561530893101903</c:v>
                </c:pt>
                <c:pt idx="3625">
                  <c:v>59.920768380072403</c:v>
                </c:pt>
                <c:pt idx="3626">
                  <c:v>42.454857465824503</c:v>
                </c:pt>
                <c:pt idx="3627">
                  <c:v>33.378636957413001</c:v>
                </c:pt>
                <c:pt idx="3628">
                  <c:v>29.671772932647901</c:v>
                </c:pt>
                <c:pt idx="3629">
                  <c:v>28.784665296540599</c:v>
                </c:pt>
                <c:pt idx="3630">
                  <c:v>28.5366401875146</c:v>
                </c:pt>
                <c:pt idx="3631">
                  <c:v>26.5269706706116</c:v>
                </c:pt>
                <c:pt idx="3632">
                  <c:v>23.891479609292698</c:v>
                </c:pt>
                <c:pt idx="3633">
                  <c:v>21.2084917745292</c:v>
                </c:pt>
                <c:pt idx="3634">
                  <c:v>19.340465416130701</c:v>
                </c:pt>
                <c:pt idx="3635">
                  <c:v>18.687275372971001</c:v>
                </c:pt>
                <c:pt idx="3636">
                  <c:v>18.250397125740601</c:v>
                </c:pt>
                <c:pt idx="3637">
                  <c:v>17.136940763585901</c:v>
                </c:pt>
                <c:pt idx="3638">
                  <c:v>15.9025753752173</c:v>
                </c:pt>
                <c:pt idx="3639">
                  <c:v>14.8117946471757</c:v>
                </c:pt>
                <c:pt idx="3640">
                  <c:v>14.1028319247183</c:v>
                </c:pt>
                <c:pt idx="3641">
                  <c:v>15.575698779919</c:v>
                </c:pt>
                <c:pt idx="3642">
                  <c:v>23.020080064010301</c:v>
                </c:pt>
                <c:pt idx="3643">
                  <c:v>33.291899625002003</c:v>
                </c:pt>
                <c:pt idx="3644">
                  <c:v>31.4134120287749</c:v>
                </c:pt>
                <c:pt idx="3645">
                  <c:v>25.5404646982225</c:v>
                </c:pt>
                <c:pt idx="3646">
                  <c:v>21.581839651238599</c:v>
                </c:pt>
                <c:pt idx="3647">
                  <c:v>19.384914045047001</c:v>
                </c:pt>
                <c:pt idx="3648">
                  <c:v>18.303969285953801</c:v>
                </c:pt>
                <c:pt idx="3649">
                  <c:v>17.6597643621866</c:v>
                </c:pt>
                <c:pt idx="3650">
                  <c:v>19.213231897062698</c:v>
                </c:pt>
                <c:pt idx="3651">
                  <c:v>21.425561740836599</c:v>
                </c:pt>
                <c:pt idx="3652">
                  <c:v>20.938175277716802</c:v>
                </c:pt>
                <c:pt idx="3653">
                  <c:v>19.926453066733</c:v>
                </c:pt>
                <c:pt idx="3654">
                  <c:v>21.550842508294501</c:v>
                </c:pt>
                <c:pt idx="3655">
                  <c:v>20.2730572743965</c:v>
                </c:pt>
                <c:pt idx="3656">
                  <c:v>19.5213507227162</c:v>
                </c:pt>
                <c:pt idx="3657">
                  <c:v>18.731768525603901</c:v>
                </c:pt>
                <c:pt idx="3658">
                  <c:v>18.634630624763901</c:v>
                </c:pt>
                <c:pt idx="3659">
                  <c:v>21.187628274522702</c:v>
                </c:pt>
                <c:pt idx="3660">
                  <c:v>21.548171839127001</c:v>
                </c:pt>
                <c:pt idx="3661">
                  <c:v>20.139727316401999</c:v>
                </c:pt>
                <c:pt idx="3662">
                  <c:v>21.484818202076799</c:v>
                </c:pt>
                <c:pt idx="3663">
                  <c:v>27.046316671061501</c:v>
                </c:pt>
                <c:pt idx="3664">
                  <c:v>25.683680660540102</c:v>
                </c:pt>
                <c:pt idx="3665">
                  <c:v>28.745373771638</c:v>
                </c:pt>
                <c:pt idx="3666">
                  <c:v>27.490795550299602</c:v>
                </c:pt>
                <c:pt idx="3667">
                  <c:v>23.617566917738198</c:v>
                </c:pt>
                <c:pt idx="3668">
                  <c:v>23.446963175545001</c:v>
                </c:pt>
                <c:pt idx="3669">
                  <c:v>27.3957767270288</c:v>
                </c:pt>
                <c:pt idx="3670">
                  <c:v>27.147413255981299</c:v>
                </c:pt>
                <c:pt idx="3671">
                  <c:v>25.611035243056001</c:v>
                </c:pt>
                <c:pt idx="3672">
                  <c:v>27.049840742492201</c:v>
                </c:pt>
                <c:pt idx="3673">
                  <c:v>29.3883952410212</c:v>
                </c:pt>
                <c:pt idx="3674">
                  <c:v>39.2193377057663</c:v>
                </c:pt>
                <c:pt idx="3675">
                  <c:v>50.1802981620162</c:v>
                </c:pt>
                <c:pt idx="3676">
                  <c:v>54.875117603299003</c:v>
                </c:pt>
                <c:pt idx="3677">
                  <c:v>48.220771948588798</c:v>
                </c:pt>
                <c:pt idx="3678">
                  <c:v>49.956000852074503</c:v>
                </c:pt>
                <c:pt idx="3679">
                  <c:v>45.663827799874397</c:v>
                </c:pt>
                <c:pt idx="3680">
                  <c:v>40.239377570595899</c:v>
                </c:pt>
                <c:pt idx="3681">
                  <c:v>36.025457294491403</c:v>
                </c:pt>
                <c:pt idx="3682">
                  <c:v>29.940116813786599</c:v>
                </c:pt>
                <c:pt idx="3683">
                  <c:v>25.534561503359701</c:v>
                </c:pt>
                <c:pt idx="3684">
                  <c:v>50.896442529975197</c:v>
                </c:pt>
                <c:pt idx="3685">
                  <c:v>75.497438676272296</c:v>
                </c:pt>
                <c:pt idx="3686">
                  <c:v>188.86633484912801</c:v>
                </c:pt>
                <c:pt idx="3687">
                  <c:v>222.10351377390799</c:v>
                </c:pt>
                <c:pt idx="3688">
                  <c:v>129.77845775913099</c:v>
                </c:pt>
                <c:pt idx="3689">
                  <c:v>63.717027615644497</c:v>
                </c:pt>
                <c:pt idx="3690">
                  <c:v>41.886520850373103</c:v>
                </c:pt>
                <c:pt idx="3691">
                  <c:v>32.194495900093301</c:v>
                </c:pt>
                <c:pt idx="3692">
                  <c:v>28.433622216331798</c:v>
                </c:pt>
                <c:pt idx="3693">
                  <c:v>27.969990117018899</c:v>
                </c:pt>
                <c:pt idx="3694">
                  <c:v>26.650787766632099</c:v>
                </c:pt>
                <c:pt idx="3695">
                  <c:v>24.6506710957648</c:v>
                </c:pt>
                <c:pt idx="3696">
                  <c:v>23.4756465089256</c:v>
                </c:pt>
                <c:pt idx="3697">
                  <c:v>21.955755281361199</c:v>
                </c:pt>
                <c:pt idx="3698">
                  <c:v>24.924214012440899</c:v>
                </c:pt>
                <c:pt idx="3699">
                  <c:v>32.5230760810134</c:v>
                </c:pt>
                <c:pt idx="3700">
                  <c:v>47.9174490080878</c:v>
                </c:pt>
                <c:pt idx="3701">
                  <c:v>53.532590818951</c:v>
                </c:pt>
                <c:pt idx="3702">
                  <c:v>60.714867495998199</c:v>
                </c:pt>
                <c:pt idx="3703">
                  <c:v>60.768298558479401</c:v>
                </c:pt>
                <c:pt idx="3704">
                  <c:v>73.689700247894606</c:v>
                </c:pt>
                <c:pt idx="3705">
                  <c:v>70.630318299246099</c:v>
                </c:pt>
                <c:pt idx="3706">
                  <c:v>57.288795729311801</c:v>
                </c:pt>
                <c:pt idx="3707">
                  <c:v>50.346561368313601</c:v>
                </c:pt>
                <c:pt idx="3708">
                  <c:v>50.658935389611997</c:v>
                </c:pt>
                <c:pt idx="3709">
                  <c:v>47.3700952279208</c:v>
                </c:pt>
                <c:pt idx="3710">
                  <c:v>47.685480723570301</c:v>
                </c:pt>
                <c:pt idx="3711">
                  <c:v>50.047172901852903</c:v>
                </c:pt>
                <c:pt idx="3712">
                  <c:v>48.775259470774699</c:v>
                </c:pt>
                <c:pt idx="3713">
                  <c:v>40.691385216999798</c:v>
                </c:pt>
                <c:pt idx="3714">
                  <c:v>34.771050952850402</c:v>
                </c:pt>
                <c:pt idx="3715">
                  <c:v>39.4604257402749</c:v>
                </c:pt>
                <c:pt idx="3716">
                  <c:v>48.569445536648601</c:v>
                </c:pt>
                <c:pt idx="3717">
                  <c:v>45.2402410775126</c:v>
                </c:pt>
                <c:pt idx="3718">
                  <c:v>36.164805448102101</c:v>
                </c:pt>
                <c:pt idx="3719">
                  <c:v>31.255608478638901</c:v>
                </c:pt>
                <c:pt idx="3720">
                  <c:v>28.348561174400999</c:v>
                </c:pt>
                <c:pt idx="3721">
                  <c:v>25.731719099259902</c:v>
                </c:pt>
                <c:pt idx="3722">
                  <c:v>23.0943740391216</c:v>
                </c:pt>
                <c:pt idx="3723">
                  <c:v>20.785625581778199</c:v>
                </c:pt>
                <c:pt idx="3724">
                  <c:v>20.3035078860818</c:v>
                </c:pt>
                <c:pt idx="3725">
                  <c:v>26.3449745893471</c:v>
                </c:pt>
                <c:pt idx="3726">
                  <c:v>28.1401024914137</c:v>
                </c:pt>
                <c:pt idx="3727">
                  <c:v>26.705714940748798</c:v>
                </c:pt>
                <c:pt idx="3728">
                  <c:v>69.9926243871585</c:v>
                </c:pt>
                <c:pt idx="3729">
                  <c:v>62.328507154988699</c:v>
                </c:pt>
                <c:pt idx="3730">
                  <c:v>37.722299065275202</c:v>
                </c:pt>
                <c:pt idx="3731">
                  <c:v>29.7032430861744</c:v>
                </c:pt>
                <c:pt idx="3732">
                  <c:v>27.289713580163099</c:v>
                </c:pt>
                <c:pt idx="3733">
                  <c:v>33.131154010607702</c:v>
                </c:pt>
                <c:pt idx="3734">
                  <c:v>30.992969407838601</c:v>
                </c:pt>
                <c:pt idx="3735">
                  <c:v>24.8908465220997</c:v>
                </c:pt>
                <c:pt idx="3736">
                  <c:v>23.598350071847999</c:v>
                </c:pt>
                <c:pt idx="3737">
                  <c:v>26.6296710122094</c:v>
                </c:pt>
                <c:pt idx="3738">
                  <c:v>33.867241645516202</c:v>
                </c:pt>
                <c:pt idx="3739">
                  <c:v>37.6354740318125</c:v>
                </c:pt>
                <c:pt idx="3740">
                  <c:v>39.907048323015999</c:v>
                </c:pt>
                <c:pt idx="3741">
                  <c:v>41.1907709390874</c:v>
                </c:pt>
                <c:pt idx="3742">
                  <c:v>89.867861211784202</c:v>
                </c:pt>
                <c:pt idx="3743">
                  <c:v>88.667197838116806</c:v>
                </c:pt>
                <c:pt idx="3744">
                  <c:v>66.824221885330502</c:v>
                </c:pt>
                <c:pt idx="3745">
                  <c:v>59.282219962856097</c:v>
                </c:pt>
                <c:pt idx="3746">
                  <c:v>53.106643999360799</c:v>
                </c:pt>
                <c:pt idx="3747">
                  <c:v>43.353609098941099</c:v>
                </c:pt>
                <c:pt idx="3748">
                  <c:v>33.9107009242611</c:v>
                </c:pt>
                <c:pt idx="3749">
                  <c:v>32.1976737411985</c:v>
                </c:pt>
                <c:pt idx="3750">
                  <c:v>30.218627111231001</c:v>
                </c:pt>
                <c:pt idx="3751">
                  <c:v>38.171295100951902</c:v>
                </c:pt>
                <c:pt idx="3752">
                  <c:v>40.044568805873098</c:v>
                </c:pt>
                <c:pt idx="3753">
                  <c:v>40.160982049384401</c:v>
                </c:pt>
                <c:pt idx="3754">
                  <c:v>181.79475855902501</c:v>
                </c:pt>
                <c:pt idx="3755">
                  <c:v>166.62642087669801</c:v>
                </c:pt>
                <c:pt idx="3756">
                  <c:v>105.363353664434</c:v>
                </c:pt>
                <c:pt idx="3757">
                  <c:v>76.169299971036097</c:v>
                </c:pt>
                <c:pt idx="3758">
                  <c:v>53.704638713030498</c:v>
                </c:pt>
                <c:pt idx="3759">
                  <c:v>47.407179574158597</c:v>
                </c:pt>
                <c:pt idx="3760">
                  <c:v>48.876067402813597</c:v>
                </c:pt>
                <c:pt idx="3761">
                  <c:v>58.218009816087701</c:v>
                </c:pt>
                <c:pt idx="3762">
                  <c:v>49.433149079136101</c:v>
                </c:pt>
                <c:pt idx="3763">
                  <c:v>36.043203670966101</c:v>
                </c:pt>
                <c:pt idx="3764">
                  <c:v>278.38613597286798</c:v>
                </c:pt>
                <c:pt idx="3765">
                  <c:v>294.62526155199299</c:v>
                </c:pt>
                <c:pt idx="3766">
                  <c:v>241.82122347141799</c:v>
                </c:pt>
                <c:pt idx="3767">
                  <c:v>164.778029484152</c:v>
                </c:pt>
                <c:pt idx="3768">
                  <c:v>76.062847752807897</c:v>
                </c:pt>
                <c:pt idx="3769">
                  <c:v>44.485464831284901</c:v>
                </c:pt>
                <c:pt idx="3770">
                  <c:v>48.374041971328801</c:v>
                </c:pt>
                <c:pt idx="3771">
                  <c:v>56.915072322988699</c:v>
                </c:pt>
                <c:pt idx="3772">
                  <c:v>60.006197302011699</c:v>
                </c:pt>
                <c:pt idx="3773">
                  <c:v>54.966178747554103</c:v>
                </c:pt>
                <c:pt idx="3774">
                  <c:v>47.962044037382903</c:v>
                </c:pt>
                <c:pt idx="3775">
                  <c:v>41.531953798370303</c:v>
                </c:pt>
                <c:pt idx="3776">
                  <c:v>36.442355154361699</c:v>
                </c:pt>
                <c:pt idx="3777">
                  <c:v>37.7899049160701</c:v>
                </c:pt>
                <c:pt idx="3778">
                  <c:v>37.191435064752099</c:v>
                </c:pt>
                <c:pt idx="3779">
                  <c:v>123.362722026699</c:v>
                </c:pt>
                <c:pt idx="3780">
                  <c:v>136.176943685298</c:v>
                </c:pt>
                <c:pt idx="3781">
                  <c:v>116.324254553595</c:v>
                </c:pt>
                <c:pt idx="3782">
                  <c:v>101.636223223945</c:v>
                </c:pt>
                <c:pt idx="3783">
                  <c:v>180.999907128903</c:v>
                </c:pt>
                <c:pt idx="3784">
                  <c:v>217.121701050101</c:v>
                </c:pt>
                <c:pt idx="3785">
                  <c:v>143.79354215961601</c:v>
                </c:pt>
                <c:pt idx="3786">
                  <c:v>120.17769339293299</c:v>
                </c:pt>
                <c:pt idx="3787">
                  <c:v>285.35545393351299</c:v>
                </c:pt>
                <c:pt idx="3788">
                  <c:v>329.23169495310299</c:v>
                </c:pt>
                <c:pt idx="3789">
                  <c:v>177.749429062346</c:v>
                </c:pt>
                <c:pt idx="3790">
                  <c:v>77.959587519511601</c:v>
                </c:pt>
                <c:pt idx="3791">
                  <c:v>49.916825607530399</c:v>
                </c:pt>
                <c:pt idx="3792">
                  <c:v>70.933676814325494</c:v>
                </c:pt>
                <c:pt idx="3793">
                  <c:v>71.168688422992602</c:v>
                </c:pt>
                <c:pt idx="3794">
                  <c:v>72.108313986694398</c:v>
                </c:pt>
                <c:pt idx="3795">
                  <c:v>78.952713001994695</c:v>
                </c:pt>
                <c:pt idx="3796">
                  <c:v>193.35476126958</c:v>
                </c:pt>
                <c:pt idx="3797">
                  <c:v>167.26830200096299</c:v>
                </c:pt>
                <c:pt idx="3798">
                  <c:v>101.609704788249</c:v>
                </c:pt>
                <c:pt idx="3799">
                  <c:v>97.385590109665401</c:v>
                </c:pt>
                <c:pt idx="3800">
                  <c:v>86.064944945398395</c:v>
                </c:pt>
                <c:pt idx="3801">
                  <c:v>91.019118359444903</c:v>
                </c:pt>
                <c:pt idx="3802">
                  <c:v>124.637170162082</c:v>
                </c:pt>
                <c:pt idx="3803">
                  <c:v>223.61851173225801</c:v>
                </c:pt>
                <c:pt idx="3804">
                  <c:v>225.79821952347501</c:v>
                </c:pt>
                <c:pt idx="3805">
                  <c:v>162.85141272762701</c:v>
                </c:pt>
                <c:pt idx="3806">
                  <c:v>132.200479171333</c:v>
                </c:pt>
                <c:pt idx="3807">
                  <c:v>237.75611155329099</c:v>
                </c:pt>
                <c:pt idx="3808">
                  <c:v>199.52981348061999</c:v>
                </c:pt>
                <c:pt idx="3809">
                  <c:v>121.709702740471</c:v>
                </c:pt>
                <c:pt idx="3810">
                  <c:v>124.599414827129</c:v>
                </c:pt>
                <c:pt idx="3811">
                  <c:v>163.580279440147</c:v>
                </c:pt>
                <c:pt idx="3812">
                  <c:v>144.831418175631</c:v>
                </c:pt>
                <c:pt idx="3813">
                  <c:v>105.164410717206</c:v>
                </c:pt>
                <c:pt idx="3814">
                  <c:v>78.350979136433594</c:v>
                </c:pt>
                <c:pt idx="3815">
                  <c:v>68.653820837619307</c:v>
                </c:pt>
                <c:pt idx="3816">
                  <c:v>92.1386485572</c:v>
                </c:pt>
                <c:pt idx="3817">
                  <c:v>246.02310646527701</c:v>
                </c:pt>
                <c:pt idx="3818">
                  <c:v>210.14050248424601</c:v>
                </c:pt>
                <c:pt idx="3819">
                  <c:v>130.80734343035601</c:v>
                </c:pt>
                <c:pt idx="3820">
                  <c:v>140.865816320096</c:v>
                </c:pt>
                <c:pt idx="3821">
                  <c:v>199.91143846525901</c:v>
                </c:pt>
                <c:pt idx="3822">
                  <c:v>152.05023645185301</c:v>
                </c:pt>
                <c:pt idx="3823">
                  <c:v>86.571459443974902</c:v>
                </c:pt>
                <c:pt idx="3824">
                  <c:v>60.509592366303004</c:v>
                </c:pt>
                <c:pt idx="3825">
                  <c:v>49.551793443423698</c:v>
                </c:pt>
                <c:pt idx="3826">
                  <c:v>44.2553574275355</c:v>
                </c:pt>
                <c:pt idx="3827">
                  <c:v>39.103423083921498</c:v>
                </c:pt>
                <c:pt idx="3828">
                  <c:v>35.456452226382702</c:v>
                </c:pt>
                <c:pt idx="3829">
                  <c:v>34.268123549125299</c:v>
                </c:pt>
                <c:pt idx="3830">
                  <c:v>34.5622567267229</c:v>
                </c:pt>
                <c:pt idx="3831">
                  <c:v>55.735376285962197</c:v>
                </c:pt>
                <c:pt idx="3832">
                  <c:v>110.235654116125</c:v>
                </c:pt>
                <c:pt idx="3833">
                  <c:v>82.004874780307105</c:v>
                </c:pt>
                <c:pt idx="3834">
                  <c:v>43.746251104339301</c:v>
                </c:pt>
                <c:pt idx="3835">
                  <c:v>46.898857708189702</c:v>
                </c:pt>
                <c:pt idx="3836">
                  <c:v>68.0181725627112</c:v>
                </c:pt>
                <c:pt idx="3837">
                  <c:v>148.06418411187499</c:v>
                </c:pt>
                <c:pt idx="3838">
                  <c:v>169.224394988668</c:v>
                </c:pt>
                <c:pt idx="3839">
                  <c:v>133.74791306529801</c:v>
                </c:pt>
                <c:pt idx="3840">
                  <c:v>94.335849442516803</c:v>
                </c:pt>
                <c:pt idx="3841">
                  <c:v>106.80216836889799</c:v>
                </c:pt>
                <c:pt idx="3842">
                  <c:v>94.938627783109595</c:v>
                </c:pt>
                <c:pt idx="3843">
                  <c:v>228.39756345072399</c:v>
                </c:pt>
                <c:pt idx="3844">
                  <c:v>235.947645504387</c:v>
                </c:pt>
                <c:pt idx="3845">
                  <c:v>197.351294924694</c:v>
                </c:pt>
                <c:pt idx="3846">
                  <c:v>197.96237190670499</c:v>
                </c:pt>
                <c:pt idx="3847">
                  <c:v>165.684295864164</c:v>
                </c:pt>
                <c:pt idx="3848">
                  <c:v>204.874012067358</c:v>
                </c:pt>
                <c:pt idx="3849">
                  <c:v>326.82622195662401</c:v>
                </c:pt>
                <c:pt idx="3850">
                  <c:v>595.95532275098901</c:v>
                </c:pt>
                <c:pt idx="3851">
                  <c:v>512.79356266154605</c:v>
                </c:pt>
                <c:pt idx="3852">
                  <c:v>289.28561738773197</c:v>
                </c:pt>
                <c:pt idx="3853">
                  <c:v>164.460914311647</c:v>
                </c:pt>
                <c:pt idx="3854">
                  <c:v>327.61684124836302</c:v>
                </c:pt>
                <c:pt idx="3855">
                  <c:v>322.05703894960601</c:v>
                </c:pt>
                <c:pt idx="3856">
                  <c:v>177.08474789127101</c:v>
                </c:pt>
                <c:pt idx="3857">
                  <c:v>99.526280030552599</c:v>
                </c:pt>
                <c:pt idx="3858">
                  <c:v>74.823237093841797</c:v>
                </c:pt>
                <c:pt idx="3859">
                  <c:v>67.712737518514999</c:v>
                </c:pt>
                <c:pt idx="3860">
                  <c:v>152.58275966535601</c:v>
                </c:pt>
                <c:pt idx="3861">
                  <c:v>143.146526384541</c:v>
                </c:pt>
                <c:pt idx="3862">
                  <c:v>107.547241420492</c:v>
                </c:pt>
                <c:pt idx="3863">
                  <c:v>173.991822606895</c:v>
                </c:pt>
                <c:pt idx="3864">
                  <c:v>250.89577954349301</c:v>
                </c:pt>
                <c:pt idx="3865">
                  <c:v>205.189863246914</c:v>
                </c:pt>
                <c:pt idx="3866">
                  <c:v>131.51799158179199</c:v>
                </c:pt>
                <c:pt idx="3867">
                  <c:v>85.369565647156705</c:v>
                </c:pt>
                <c:pt idx="3868">
                  <c:v>60.091000060955302</c:v>
                </c:pt>
                <c:pt idx="3869">
                  <c:v>47.419600169676897</c:v>
                </c:pt>
                <c:pt idx="3870">
                  <c:v>40.987480601966197</c:v>
                </c:pt>
                <c:pt idx="3871">
                  <c:v>44.245335517022198</c:v>
                </c:pt>
                <c:pt idx="3872">
                  <c:v>42.601935349254902</c:v>
                </c:pt>
                <c:pt idx="3873">
                  <c:v>38.121063628396698</c:v>
                </c:pt>
                <c:pt idx="3874">
                  <c:v>43.224942718899598</c:v>
                </c:pt>
                <c:pt idx="3875">
                  <c:v>52.853155397974902</c:v>
                </c:pt>
                <c:pt idx="3876">
                  <c:v>55.160585475333903</c:v>
                </c:pt>
                <c:pt idx="3877">
                  <c:v>54.624216850051504</c:v>
                </c:pt>
                <c:pt idx="3878">
                  <c:v>53.279478901802797</c:v>
                </c:pt>
                <c:pt idx="3879">
                  <c:v>60.290630695067897</c:v>
                </c:pt>
                <c:pt idx="3880">
                  <c:v>80.622482817453601</c:v>
                </c:pt>
                <c:pt idx="3881">
                  <c:v>112.37851408462301</c:v>
                </c:pt>
                <c:pt idx="3882">
                  <c:v>122.108052715933</c:v>
                </c:pt>
                <c:pt idx="3883">
                  <c:v>99.538307963509496</c:v>
                </c:pt>
                <c:pt idx="3884">
                  <c:v>100.591593887443</c:v>
                </c:pt>
                <c:pt idx="3885">
                  <c:v>84.298052843340102</c:v>
                </c:pt>
                <c:pt idx="3886">
                  <c:v>63.555605904630497</c:v>
                </c:pt>
                <c:pt idx="3887">
                  <c:v>57.106821288705099</c:v>
                </c:pt>
                <c:pt idx="3888">
                  <c:v>57.080324779499399</c:v>
                </c:pt>
                <c:pt idx="3889">
                  <c:v>52.602113143192597</c:v>
                </c:pt>
                <c:pt idx="3890">
                  <c:v>47.705133430576801</c:v>
                </c:pt>
                <c:pt idx="3891">
                  <c:v>95.151330781605296</c:v>
                </c:pt>
                <c:pt idx="3892">
                  <c:v>87.9403086828395</c:v>
                </c:pt>
                <c:pt idx="3893">
                  <c:v>57.260907696496702</c:v>
                </c:pt>
                <c:pt idx="3894">
                  <c:v>50.030938596312403</c:v>
                </c:pt>
                <c:pt idx="3895">
                  <c:v>62.821689515171897</c:v>
                </c:pt>
                <c:pt idx="3896">
                  <c:v>67.736779020167305</c:v>
                </c:pt>
                <c:pt idx="3897">
                  <c:v>62.638230581227504</c:v>
                </c:pt>
                <c:pt idx="3898">
                  <c:v>56.000247426371601</c:v>
                </c:pt>
                <c:pt idx="3899">
                  <c:v>47.679707348368296</c:v>
                </c:pt>
                <c:pt idx="3900">
                  <c:v>43.671744815073801</c:v>
                </c:pt>
                <c:pt idx="3901">
                  <c:v>55.635111234049504</c:v>
                </c:pt>
                <c:pt idx="3902">
                  <c:v>78.32912838256</c:v>
                </c:pt>
                <c:pt idx="3903">
                  <c:v>86.207414225575207</c:v>
                </c:pt>
                <c:pt idx="3904">
                  <c:v>100.567411439487</c:v>
                </c:pt>
                <c:pt idx="3905">
                  <c:v>84.3875554081676</c:v>
                </c:pt>
                <c:pt idx="3906">
                  <c:v>62.460366824970599</c:v>
                </c:pt>
                <c:pt idx="3907">
                  <c:v>49.184040222994597</c:v>
                </c:pt>
                <c:pt idx="3908">
                  <c:v>46.016589482494602</c:v>
                </c:pt>
                <c:pt idx="3909">
                  <c:v>45.780774050500398</c:v>
                </c:pt>
                <c:pt idx="3910">
                  <c:v>66.312250684927093</c:v>
                </c:pt>
                <c:pt idx="3911">
                  <c:v>68.277928159779407</c:v>
                </c:pt>
                <c:pt idx="3912">
                  <c:v>72.8414269461055</c:v>
                </c:pt>
                <c:pt idx="3913">
                  <c:v>71.740272156489794</c:v>
                </c:pt>
                <c:pt idx="3914">
                  <c:v>69.685758867674096</c:v>
                </c:pt>
                <c:pt idx="3915">
                  <c:v>61.645355936302799</c:v>
                </c:pt>
                <c:pt idx="3916">
                  <c:v>57.349554150463703</c:v>
                </c:pt>
                <c:pt idx="3917">
                  <c:v>57.439870329558097</c:v>
                </c:pt>
                <c:pt idx="3918">
                  <c:v>54.979489700597703</c:v>
                </c:pt>
                <c:pt idx="3919">
                  <c:v>52.422262077484099</c:v>
                </c:pt>
                <c:pt idx="3920">
                  <c:v>54.807676817612503</c:v>
                </c:pt>
                <c:pt idx="3921">
                  <c:v>54.609897615293299</c:v>
                </c:pt>
                <c:pt idx="3922">
                  <c:v>49.299058656180698</c:v>
                </c:pt>
                <c:pt idx="3923">
                  <c:v>43.036913814576003</c:v>
                </c:pt>
                <c:pt idx="3924">
                  <c:v>41.063603733632199</c:v>
                </c:pt>
                <c:pt idx="3925">
                  <c:v>39.554698577573397</c:v>
                </c:pt>
                <c:pt idx="3926">
                  <c:v>37.543486600371402</c:v>
                </c:pt>
                <c:pt idx="3927">
                  <c:v>35.657677683242802</c:v>
                </c:pt>
                <c:pt idx="3928">
                  <c:v>31.8785685263821</c:v>
                </c:pt>
                <c:pt idx="3929">
                  <c:v>27.937649121400099</c:v>
                </c:pt>
                <c:pt idx="3930">
                  <c:v>25.3305914499396</c:v>
                </c:pt>
                <c:pt idx="3931">
                  <c:v>32.1036832421754</c:v>
                </c:pt>
                <c:pt idx="3932">
                  <c:v>36.137102983761302</c:v>
                </c:pt>
                <c:pt idx="3933">
                  <c:v>31.341234508459898</c:v>
                </c:pt>
                <c:pt idx="3934">
                  <c:v>29.2158676795075</c:v>
                </c:pt>
                <c:pt idx="3935">
                  <c:v>27.846408566962001</c:v>
                </c:pt>
                <c:pt idx="3936">
                  <c:v>28.143776804459499</c:v>
                </c:pt>
                <c:pt idx="3937">
                  <c:v>32.922384126590103</c:v>
                </c:pt>
                <c:pt idx="3938">
                  <c:v>36.708700034646199</c:v>
                </c:pt>
                <c:pt idx="3939">
                  <c:v>34.666430812468803</c:v>
                </c:pt>
                <c:pt idx="3940">
                  <c:v>35.140917033280601</c:v>
                </c:pt>
                <c:pt idx="3941">
                  <c:v>53.364221490991802</c:v>
                </c:pt>
                <c:pt idx="3942">
                  <c:v>69.374909468483196</c:v>
                </c:pt>
                <c:pt idx="3943">
                  <c:v>55.924803992571</c:v>
                </c:pt>
                <c:pt idx="3944">
                  <c:v>40.262105002369502</c:v>
                </c:pt>
                <c:pt idx="3945">
                  <c:v>34.396103651062099</c:v>
                </c:pt>
                <c:pt idx="3946">
                  <c:v>29.905516990471401</c:v>
                </c:pt>
                <c:pt idx="3947">
                  <c:v>26.655177210417499</c:v>
                </c:pt>
                <c:pt idx="3948">
                  <c:v>27.1760085455442</c:v>
                </c:pt>
                <c:pt idx="3949">
                  <c:v>27.687164428126302</c:v>
                </c:pt>
                <c:pt idx="3950">
                  <c:v>27.0985489293796</c:v>
                </c:pt>
                <c:pt idx="3951">
                  <c:v>25.4975273339228</c:v>
                </c:pt>
                <c:pt idx="3952">
                  <c:v>23.3103004999893</c:v>
                </c:pt>
                <c:pt idx="3953">
                  <c:v>26.209886456002799</c:v>
                </c:pt>
                <c:pt idx="3954">
                  <c:v>29.0867270496075</c:v>
                </c:pt>
                <c:pt idx="3955">
                  <c:v>31.402643500656701</c:v>
                </c:pt>
                <c:pt idx="3956">
                  <c:v>32.963784278025003</c:v>
                </c:pt>
                <c:pt idx="3957">
                  <c:v>31.9472188025265</c:v>
                </c:pt>
                <c:pt idx="3958">
                  <c:v>31.817335688375302</c:v>
                </c:pt>
                <c:pt idx="3959">
                  <c:v>30.941115025684098</c:v>
                </c:pt>
                <c:pt idx="3960">
                  <c:v>29.149964854454801</c:v>
                </c:pt>
                <c:pt idx="3961">
                  <c:v>28.328762276173698</c:v>
                </c:pt>
                <c:pt idx="3962">
                  <c:v>27.1557994077133</c:v>
                </c:pt>
                <c:pt idx="3963">
                  <c:v>28.924792693691501</c:v>
                </c:pt>
                <c:pt idx="3964">
                  <c:v>28.267585570543599</c:v>
                </c:pt>
                <c:pt idx="3965">
                  <c:v>25.632502567238099</c:v>
                </c:pt>
                <c:pt idx="3966">
                  <c:v>25.139210872705</c:v>
                </c:pt>
                <c:pt idx="3967">
                  <c:v>26.119884731221202</c:v>
                </c:pt>
                <c:pt idx="3968">
                  <c:v>29.863224123540402</c:v>
                </c:pt>
                <c:pt idx="3969">
                  <c:v>31.742645155426601</c:v>
                </c:pt>
                <c:pt idx="3970">
                  <c:v>28.195958377523301</c:v>
                </c:pt>
                <c:pt idx="3971">
                  <c:v>23.315673273729601</c:v>
                </c:pt>
                <c:pt idx="3972">
                  <c:v>19.901240267954201</c:v>
                </c:pt>
                <c:pt idx="3973">
                  <c:v>18.1043596882363</c:v>
                </c:pt>
                <c:pt idx="3974">
                  <c:v>17.065028724463598</c:v>
                </c:pt>
                <c:pt idx="3975">
                  <c:v>15.919524155789601</c:v>
                </c:pt>
                <c:pt idx="3976">
                  <c:v>14.4261237184304</c:v>
                </c:pt>
                <c:pt idx="3977">
                  <c:v>13.2854427185326</c:v>
                </c:pt>
                <c:pt idx="3978">
                  <c:v>12.443606473331499</c:v>
                </c:pt>
                <c:pt idx="3979">
                  <c:v>12.1054348281854</c:v>
                </c:pt>
                <c:pt idx="3980">
                  <c:v>11.611416837276799</c:v>
                </c:pt>
                <c:pt idx="3981">
                  <c:v>11.212734269482601</c:v>
                </c:pt>
                <c:pt idx="3982">
                  <c:v>10.825886976541399</c:v>
                </c:pt>
                <c:pt idx="3983">
                  <c:v>10.3770773491188</c:v>
                </c:pt>
                <c:pt idx="3984">
                  <c:v>12.660063550648299</c:v>
                </c:pt>
                <c:pt idx="3985">
                  <c:v>12.9246471513916</c:v>
                </c:pt>
                <c:pt idx="3986">
                  <c:v>11.816344027750199</c:v>
                </c:pt>
                <c:pt idx="3987">
                  <c:v>12.240346768949699</c:v>
                </c:pt>
                <c:pt idx="3988">
                  <c:v>15.6715207209184</c:v>
                </c:pt>
                <c:pt idx="3989">
                  <c:v>16.153129800493002</c:v>
                </c:pt>
                <c:pt idx="3990">
                  <c:v>15.844538095038899</c:v>
                </c:pt>
                <c:pt idx="3991">
                  <c:v>23.298770487749898</c:v>
                </c:pt>
                <c:pt idx="3992">
                  <c:v>35.641112385934001</c:v>
                </c:pt>
                <c:pt idx="3993">
                  <c:v>34.723785674994197</c:v>
                </c:pt>
                <c:pt idx="3994">
                  <c:v>27.7820157160204</c:v>
                </c:pt>
                <c:pt idx="3995">
                  <c:v>23.672776344534</c:v>
                </c:pt>
                <c:pt idx="3996">
                  <c:v>20.4440614341516</c:v>
                </c:pt>
                <c:pt idx="3997">
                  <c:v>18.085184257681401</c:v>
                </c:pt>
                <c:pt idx="3998">
                  <c:v>17.011540145453498</c:v>
                </c:pt>
                <c:pt idx="3999">
                  <c:v>22.193701973514301</c:v>
                </c:pt>
                <c:pt idx="4000">
                  <c:v>25.657553526547801</c:v>
                </c:pt>
                <c:pt idx="4001">
                  <c:v>70.719795147967503</c:v>
                </c:pt>
                <c:pt idx="4002">
                  <c:v>89.197769106389302</c:v>
                </c:pt>
                <c:pt idx="4003">
                  <c:v>66.086395306644604</c:v>
                </c:pt>
                <c:pt idx="4004">
                  <c:v>47.884410579048001</c:v>
                </c:pt>
                <c:pt idx="4005">
                  <c:v>37.481130814615803</c:v>
                </c:pt>
                <c:pt idx="4006">
                  <c:v>30.706680645783099</c:v>
                </c:pt>
                <c:pt idx="4007">
                  <c:v>26.3828321772767</c:v>
                </c:pt>
                <c:pt idx="4008">
                  <c:v>23.0961063415089</c:v>
                </c:pt>
                <c:pt idx="4009">
                  <c:v>20.596878136143498</c:v>
                </c:pt>
                <c:pt idx="4010">
                  <c:v>25.7050672803244</c:v>
                </c:pt>
                <c:pt idx="4011">
                  <c:v>33.633645449705597</c:v>
                </c:pt>
                <c:pt idx="4012">
                  <c:v>37.978168921363299</c:v>
                </c:pt>
                <c:pt idx="4013">
                  <c:v>57.813217373791403</c:v>
                </c:pt>
                <c:pt idx="4014">
                  <c:v>47.585637854352797</c:v>
                </c:pt>
                <c:pt idx="4015">
                  <c:v>29.235855688645401</c:v>
                </c:pt>
                <c:pt idx="4016">
                  <c:v>38.813162412364598</c:v>
                </c:pt>
                <c:pt idx="4017">
                  <c:v>39.7711978393558</c:v>
                </c:pt>
                <c:pt idx="4018">
                  <c:v>35.289063608110702</c:v>
                </c:pt>
                <c:pt idx="4019">
                  <c:v>37.215222719495401</c:v>
                </c:pt>
                <c:pt idx="4020">
                  <c:v>31.006632666307802</c:v>
                </c:pt>
                <c:pt idx="4021">
                  <c:v>23.350817109686702</c:v>
                </c:pt>
                <c:pt idx="4022">
                  <c:v>32.1534626700453</c:v>
                </c:pt>
                <c:pt idx="4023">
                  <c:v>37.208750508395298</c:v>
                </c:pt>
                <c:pt idx="4024">
                  <c:v>43.8608445613513</c:v>
                </c:pt>
                <c:pt idx="4025">
                  <c:v>43.456848955481199</c:v>
                </c:pt>
                <c:pt idx="4026">
                  <c:v>40.079701600886899</c:v>
                </c:pt>
                <c:pt idx="4027">
                  <c:v>35.552615755463698</c:v>
                </c:pt>
                <c:pt idx="4028">
                  <c:v>35.1630299574784</c:v>
                </c:pt>
                <c:pt idx="4029">
                  <c:v>35.005149248968401</c:v>
                </c:pt>
                <c:pt idx="4030">
                  <c:v>32.423235989795998</c:v>
                </c:pt>
                <c:pt idx="4031">
                  <c:v>29.795104633423001</c:v>
                </c:pt>
                <c:pt idx="4032">
                  <c:v>30.072913093215199</c:v>
                </c:pt>
                <c:pt idx="4033">
                  <c:v>28.054464676161199</c:v>
                </c:pt>
                <c:pt idx="4034">
                  <c:v>26.907254247985801</c:v>
                </c:pt>
                <c:pt idx="4035">
                  <c:v>24.910695421820201</c:v>
                </c:pt>
                <c:pt idx="4036">
                  <c:v>23.283550089348001</c:v>
                </c:pt>
                <c:pt idx="4037">
                  <c:v>25.319276166158001</c:v>
                </c:pt>
                <c:pt idx="4038">
                  <c:v>39.008060850226897</c:v>
                </c:pt>
                <c:pt idx="4039">
                  <c:v>38.1993979580188</c:v>
                </c:pt>
                <c:pt idx="4040">
                  <c:v>36.681776577004001</c:v>
                </c:pt>
                <c:pt idx="4041">
                  <c:v>41.001831770307</c:v>
                </c:pt>
                <c:pt idx="4042">
                  <c:v>35.013805377331899</c:v>
                </c:pt>
                <c:pt idx="4043">
                  <c:v>27.8623567356466</c:v>
                </c:pt>
                <c:pt idx="4044">
                  <c:v>26.711896290136899</c:v>
                </c:pt>
                <c:pt idx="4045">
                  <c:v>24.4860186528505</c:v>
                </c:pt>
                <c:pt idx="4046">
                  <c:v>21.3287066080076</c:v>
                </c:pt>
                <c:pt idx="4047">
                  <c:v>19.064322571315099</c:v>
                </c:pt>
                <c:pt idx="4048">
                  <c:v>17.3375340589924</c:v>
                </c:pt>
                <c:pt idx="4049">
                  <c:v>16.118656832675899</c:v>
                </c:pt>
                <c:pt idx="4050">
                  <c:v>17.142240293464202</c:v>
                </c:pt>
                <c:pt idx="4051">
                  <c:v>17.345290164641899</c:v>
                </c:pt>
                <c:pt idx="4052">
                  <c:v>16.485593133211399</c:v>
                </c:pt>
                <c:pt idx="4053">
                  <c:v>15.4458491714893</c:v>
                </c:pt>
                <c:pt idx="4054">
                  <c:v>15.231007753604199</c:v>
                </c:pt>
                <c:pt idx="4055">
                  <c:v>15.922766431007</c:v>
                </c:pt>
                <c:pt idx="4056">
                  <c:v>18.720235353663799</c:v>
                </c:pt>
                <c:pt idx="4057">
                  <c:v>21.7125903462405</c:v>
                </c:pt>
                <c:pt idx="4058">
                  <c:v>22.691771689061401</c:v>
                </c:pt>
                <c:pt idx="4059">
                  <c:v>27.573891576698198</c:v>
                </c:pt>
                <c:pt idx="4060">
                  <c:v>28.772723179781298</c:v>
                </c:pt>
                <c:pt idx="4061">
                  <c:v>27.437150566831001</c:v>
                </c:pt>
                <c:pt idx="4062">
                  <c:v>29.8304918780014</c:v>
                </c:pt>
                <c:pt idx="4063">
                  <c:v>30.922029104730001</c:v>
                </c:pt>
                <c:pt idx="4064">
                  <c:v>29.3150876370694</c:v>
                </c:pt>
                <c:pt idx="4065">
                  <c:v>34.863011026548499</c:v>
                </c:pt>
                <c:pt idx="4066">
                  <c:v>35.608577941130498</c:v>
                </c:pt>
                <c:pt idx="4067">
                  <c:v>34.816298531674803</c:v>
                </c:pt>
                <c:pt idx="4068">
                  <c:v>45.310272263521497</c:v>
                </c:pt>
                <c:pt idx="4069">
                  <c:v>82.651599623161005</c:v>
                </c:pt>
                <c:pt idx="4070">
                  <c:v>154.64538170531401</c:v>
                </c:pt>
                <c:pt idx="4071">
                  <c:v>124.634082893651</c:v>
                </c:pt>
                <c:pt idx="4072">
                  <c:v>72.772174332489698</c:v>
                </c:pt>
                <c:pt idx="4073">
                  <c:v>51.561592885282799</c:v>
                </c:pt>
                <c:pt idx="4074">
                  <c:v>41.1583908730167</c:v>
                </c:pt>
                <c:pt idx="4075">
                  <c:v>44.733880054015103</c:v>
                </c:pt>
                <c:pt idx="4076">
                  <c:v>55.3171173202715</c:v>
                </c:pt>
                <c:pt idx="4077">
                  <c:v>69.855450268974707</c:v>
                </c:pt>
                <c:pt idx="4078">
                  <c:v>64.254814596318198</c:v>
                </c:pt>
                <c:pt idx="4079">
                  <c:v>98.841549486441906</c:v>
                </c:pt>
                <c:pt idx="4080">
                  <c:v>90.723585964426505</c:v>
                </c:pt>
                <c:pt idx="4081">
                  <c:v>68.601084495380903</c:v>
                </c:pt>
                <c:pt idx="4082">
                  <c:v>64.343436679963503</c:v>
                </c:pt>
                <c:pt idx="4083">
                  <c:v>100.08220177961699</c:v>
                </c:pt>
                <c:pt idx="4084">
                  <c:v>107.201005736277</c:v>
                </c:pt>
                <c:pt idx="4085">
                  <c:v>83.427810653437604</c:v>
                </c:pt>
                <c:pt idx="4086">
                  <c:v>97.627275075659696</c:v>
                </c:pt>
                <c:pt idx="4087">
                  <c:v>94.614479282872693</c:v>
                </c:pt>
                <c:pt idx="4088">
                  <c:v>71.880522492419203</c:v>
                </c:pt>
                <c:pt idx="4089">
                  <c:v>59.612598489271797</c:v>
                </c:pt>
                <c:pt idx="4090">
                  <c:v>55.720316238848902</c:v>
                </c:pt>
                <c:pt idx="4091">
                  <c:v>54.138312309884299</c:v>
                </c:pt>
                <c:pt idx="4092">
                  <c:v>63.862626526322501</c:v>
                </c:pt>
                <c:pt idx="4093">
                  <c:v>70.760748909202604</c:v>
                </c:pt>
                <c:pt idx="4094">
                  <c:v>171.96052884040799</c:v>
                </c:pt>
                <c:pt idx="4095">
                  <c:v>205.32800559053601</c:v>
                </c:pt>
                <c:pt idx="4096">
                  <c:v>129.900109148458</c:v>
                </c:pt>
                <c:pt idx="4097">
                  <c:v>122.675908484053</c:v>
                </c:pt>
                <c:pt idx="4098">
                  <c:v>99.952764787218399</c:v>
                </c:pt>
                <c:pt idx="4099">
                  <c:v>63.723715478685101</c:v>
                </c:pt>
                <c:pt idx="4100">
                  <c:v>55.598477573307399</c:v>
                </c:pt>
                <c:pt idx="4101">
                  <c:v>75.777924784750198</c:v>
                </c:pt>
                <c:pt idx="4102">
                  <c:v>71.617466964359494</c:v>
                </c:pt>
                <c:pt idx="4103">
                  <c:v>54.535932798980603</c:v>
                </c:pt>
                <c:pt idx="4104">
                  <c:v>46.980164524320401</c:v>
                </c:pt>
                <c:pt idx="4105">
                  <c:v>44.3690508074178</c:v>
                </c:pt>
                <c:pt idx="4106">
                  <c:v>55.028080769891098</c:v>
                </c:pt>
                <c:pt idx="4107">
                  <c:v>62.017367493702501</c:v>
                </c:pt>
                <c:pt idx="4108">
                  <c:v>62.196583286037999</c:v>
                </c:pt>
                <c:pt idx="4109">
                  <c:v>62.981757693749898</c:v>
                </c:pt>
                <c:pt idx="4110">
                  <c:v>148.17913301553401</c:v>
                </c:pt>
                <c:pt idx="4111">
                  <c:v>123.80146163957799</c:v>
                </c:pt>
                <c:pt idx="4112">
                  <c:v>68.694127458313801</c:v>
                </c:pt>
                <c:pt idx="4113">
                  <c:v>54.117836500538303</c:v>
                </c:pt>
                <c:pt idx="4114">
                  <c:v>140.62379226751</c:v>
                </c:pt>
                <c:pt idx="4115">
                  <c:v>131.23834359615401</c:v>
                </c:pt>
                <c:pt idx="4116">
                  <c:v>82.566265669231996</c:v>
                </c:pt>
                <c:pt idx="4117">
                  <c:v>60.930433293325599</c:v>
                </c:pt>
                <c:pt idx="4118">
                  <c:v>47.787874821407399</c:v>
                </c:pt>
                <c:pt idx="4119">
                  <c:v>39.904875179850997</c:v>
                </c:pt>
                <c:pt idx="4120">
                  <c:v>34.701172962567298</c:v>
                </c:pt>
                <c:pt idx="4121">
                  <c:v>60.991793231307199</c:v>
                </c:pt>
                <c:pt idx="4122">
                  <c:v>63.950692972950598</c:v>
                </c:pt>
                <c:pt idx="4123">
                  <c:v>50.511624046219701</c:v>
                </c:pt>
                <c:pt idx="4124">
                  <c:v>42.3587032930592</c:v>
                </c:pt>
                <c:pt idx="4125">
                  <c:v>36.977544569281797</c:v>
                </c:pt>
                <c:pt idx="4126">
                  <c:v>38.3660648351878</c:v>
                </c:pt>
                <c:pt idx="4127">
                  <c:v>43.851564646465803</c:v>
                </c:pt>
                <c:pt idx="4128">
                  <c:v>48.419295056895301</c:v>
                </c:pt>
                <c:pt idx="4129">
                  <c:v>49.620432801790898</c:v>
                </c:pt>
                <c:pt idx="4130">
                  <c:v>54.839166748553701</c:v>
                </c:pt>
                <c:pt idx="4131">
                  <c:v>56.073942712945097</c:v>
                </c:pt>
                <c:pt idx="4132">
                  <c:v>56.414609569668698</c:v>
                </c:pt>
                <c:pt idx="4133">
                  <c:v>55.117703859787198</c:v>
                </c:pt>
                <c:pt idx="4134">
                  <c:v>109.935864990588</c:v>
                </c:pt>
                <c:pt idx="4135">
                  <c:v>106.65545896770401</c:v>
                </c:pt>
                <c:pt idx="4136">
                  <c:v>81.729108671380104</c:v>
                </c:pt>
                <c:pt idx="4137">
                  <c:v>94.713048418008</c:v>
                </c:pt>
                <c:pt idx="4138">
                  <c:v>92.186795570506803</c:v>
                </c:pt>
                <c:pt idx="4139">
                  <c:v>86.002044647521103</c:v>
                </c:pt>
                <c:pt idx="4140">
                  <c:v>142.282639043003</c:v>
                </c:pt>
                <c:pt idx="4141">
                  <c:v>127.10079671337699</c:v>
                </c:pt>
                <c:pt idx="4142">
                  <c:v>80.044015971562402</c:v>
                </c:pt>
                <c:pt idx="4143">
                  <c:v>55.936648634992402</c:v>
                </c:pt>
                <c:pt idx="4144">
                  <c:v>45.689146716767397</c:v>
                </c:pt>
                <c:pt idx="4145">
                  <c:v>40.539520911377899</c:v>
                </c:pt>
                <c:pt idx="4146">
                  <c:v>115.15553975308499</c:v>
                </c:pt>
                <c:pt idx="4147">
                  <c:v>105.612772816195</c:v>
                </c:pt>
                <c:pt idx="4148">
                  <c:v>71.588203278548505</c:v>
                </c:pt>
                <c:pt idx="4149">
                  <c:v>183.437145145312</c:v>
                </c:pt>
                <c:pt idx="4150">
                  <c:v>188.65600709626699</c:v>
                </c:pt>
                <c:pt idx="4151">
                  <c:v>183.449166082967</c:v>
                </c:pt>
                <c:pt idx="4152">
                  <c:v>291.20538504485597</c:v>
                </c:pt>
                <c:pt idx="4153">
                  <c:v>337.68009514554097</c:v>
                </c:pt>
                <c:pt idx="4154">
                  <c:v>229.38509943697599</c:v>
                </c:pt>
                <c:pt idx="4155">
                  <c:v>166.018731956913</c:v>
                </c:pt>
                <c:pt idx="4156">
                  <c:v>128.69873584094299</c:v>
                </c:pt>
                <c:pt idx="4157">
                  <c:v>150.962937670819</c:v>
                </c:pt>
                <c:pt idx="4158">
                  <c:v>145.73945760938801</c:v>
                </c:pt>
                <c:pt idx="4159">
                  <c:v>223.53072680181401</c:v>
                </c:pt>
                <c:pt idx="4160">
                  <c:v>218.335591161298</c:v>
                </c:pt>
                <c:pt idx="4161">
                  <c:v>135.719171476985</c:v>
                </c:pt>
                <c:pt idx="4162">
                  <c:v>107.47165355852999</c:v>
                </c:pt>
                <c:pt idx="4163">
                  <c:v>90.316727116798404</c:v>
                </c:pt>
                <c:pt idx="4164">
                  <c:v>206.818521390249</c:v>
                </c:pt>
                <c:pt idx="4165">
                  <c:v>184.08448175733</c:v>
                </c:pt>
                <c:pt idx="4166">
                  <c:v>100.996907886974</c:v>
                </c:pt>
                <c:pt idx="4167">
                  <c:v>78.325902619019303</c:v>
                </c:pt>
                <c:pt idx="4168">
                  <c:v>85.253407308590099</c:v>
                </c:pt>
                <c:pt idx="4169">
                  <c:v>79.446512823382193</c:v>
                </c:pt>
                <c:pt idx="4170">
                  <c:v>129.69307374879099</c:v>
                </c:pt>
                <c:pt idx="4171">
                  <c:v>119.141158708756</c:v>
                </c:pt>
                <c:pt idx="4172">
                  <c:v>114.588538446141</c:v>
                </c:pt>
                <c:pt idx="4173">
                  <c:v>134.67609658796499</c:v>
                </c:pt>
                <c:pt idx="4174">
                  <c:v>110.66802132591199</c:v>
                </c:pt>
                <c:pt idx="4175">
                  <c:v>114.955666442406</c:v>
                </c:pt>
                <c:pt idx="4176">
                  <c:v>141.067845450509</c:v>
                </c:pt>
                <c:pt idx="4177">
                  <c:v>139.81126869244201</c:v>
                </c:pt>
                <c:pt idx="4178">
                  <c:v>98.447101791457499</c:v>
                </c:pt>
                <c:pt idx="4179">
                  <c:v>65.425075884639796</c:v>
                </c:pt>
                <c:pt idx="4180">
                  <c:v>78.844981017696895</c:v>
                </c:pt>
                <c:pt idx="4181">
                  <c:v>102.283178607021</c:v>
                </c:pt>
                <c:pt idx="4182">
                  <c:v>97.652488629878604</c:v>
                </c:pt>
                <c:pt idx="4183">
                  <c:v>124.720717047736</c:v>
                </c:pt>
                <c:pt idx="4184">
                  <c:v>113.672872884863</c:v>
                </c:pt>
                <c:pt idx="4185">
                  <c:v>133.21004486658799</c:v>
                </c:pt>
                <c:pt idx="4186">
                  <c:v>120.668529146244</c:v>
                </c:pt>
                <c:pt idx="4187">
                  <c:v>86.444072768117493</c:v>
                </c:pt>
                <c:pt idx="4188">
                  <c:v>70.952966936225806</c:v>
                </c:pt>
                <c:pt idx="4189">
                  <c:v>69.960523115406602</c:v>
                </c:pt>
                <c:pt idx="4190">
                  <c:v>60.845368040629097</c:v>
                </c:pt>
                <c:pt idx="4191">
                  <c:v>48.476776321741497</c:v>
                </c:pt>
                <c:pt idx="4192">
                  <c:v>45.663231231152999</c:v>
                </c:pt>
                <c:pt idx="4193">
                  <c:v>42.608524393889397</c:v>
                </c:pt>
                <c:pt idx="4194">
                  <c:v>37.229792268081397</c:v>
                </c:pt>
                <c:pt idx="4195">
                  <c:v>83.539020150962401</c:v>
                </c:pt>
                <c:pt idx="4196">
                  <c:v>224.85044455226799</c:v>
                </c:pt>
                <c:pt idx="4197">
                  <c:v>165.93299713507901</c:v>
                </c:pt>
                <c:pt idx="4198">
                  <c:v>88.235197234008893</c:v>
                </c:pt>
                <c:pt idx="4199">
                  <c:v>63.911171695809301</c:v>
                </c:pt>
                <c:pt idx="4200">
                  <c:v>47.484393184439199</c:v>
                </c:pt>
                <c:pt idx="4201">
                  <c:v>45.461812267596699</c:v>
                </c:pt>
                <c:pt idx="4202">
                  <c:v>90.232856535158206</c:v>
                </c:pt>
                <c:pt idx="4203">
                  <c:v>147.46007156335901</c:v>
                </c:pt>
                <c:pt idx="4204">
                  <c:v>118.498581394176</c:v>
                </c:pt>
                <c:pt idx="4205">
                  <c:v>87.733761269646706</c:v>
                </c:pt>
                <c:pt idx="4206">
                  <c:v>163.561592076907</c:v>
                </c:pt>
                <c:pt idx="4207">
                  <c:v>137.64436013536101</c:v>
                </c:pt>
                <c:pt idx="4208">
                  <c:v>99.380474882900103</c:v>
                </c:pt>
                <c:pt idx="4209">
                  <c:v>627.35203636795598</c:v>
                </c:pt>
                <c:pt idx="4210">
                  <c:v>592.33598193046498</c:v>
                </c:pt>
                <c:pt idx="4211">
                  <c:v>452.21255061727697</c:v>
                </c:pt>
                <c:pt idx="4212">
                  <c:v>311.18380846102701</c:v>
                </c:pt>
                <c:pt idx="4213">
                  <c:v>190.386175194895</c:v>
                </c:pt>
                <c:pt idx="4214">
                  <c:v>128.48397235718701</c:v>
                </c:pt>
                <c:pt idx="4215">
                  <c:v>154.80779109456401</c:v>
                </c:pt>
                <c:pt idx="4216">
                  <c:v>147.04141033220299</c:v>
                </c:pt>
                <c:pt idx="4217">
                  <c:v>125.770727922915</c:v>
                </c:pt>
                <c:pt idx="4218">
                  <c:v>111.505232492687</c:v>
                </c:pt>
                <c:pt idx="4219">
                  <c:v>153.408228211227</c:v>
                </c:pt>
                <c:pt idx="4220">
                  <c:v>133.82101225631101</c:v>
                </c:pt>
                <c:pt idx="4221">
                  <c:v>138.539220245987</c:v>
                </c:pt>
                <c:pt idx="4222">
                  <c:v>115.810715336855</c:v>
                </c:pt>
                <c:pt idx="4223">
                  <c:v>93.659992820435903</c:v>
                </c:pt>
                <c:pt idx="4224">
                  <c:v>81.080291094901199</c:v>
                </c:pt>
                <c:pt idx="4225">
                  <c:v>69.471459124330906</c:v>
                </c:pt>
                <c:pt idx="4226">
                  <c:v>73.684637115154203</c:v>
                </c:pt>
                <c:pt idx="4227">
                  <c:v>135.990296841359</c:v>
                </c:pt>
                <c:pt idx="4228">
                  <c:v>125.11556251560999</c:v>
                </c:pt>
                <c:pt idx="4229">
                  <c:v>108.226865398217</c:v>
                </c:pt>
                <c:pt idx="4230">
                  <c:v>118.95711001909</c:v>
                </c:pt>
                <c:pt idx="4231">
                  <c:v>114.93836491868799</c:v>
                </c:pt>
                <c:pt idx="4232">
                  <c:v>89.491660727834898</c:v>
                </c:pt>
                <c:pt idx="4233">
                  <c:v>103.641252283211</c:v>
                </c:pt>
                <c:pt idx="4234">
                  <c:v>100.113735219471</c:v>
                </c:pt>
                <c:pt idx="4235">
                  <c:v>73.784050947538006</c:v>
                </c:pt>
                <c:pt idx="4236">
                  <c:v>73.943517061967796</c:v>
                </c:pt>
                <c:pt idx="4237">
                  <c:v>73.346549449367799</c:v>
                </c:pt>
                <c:pt idx="4238">
                  <c:v>64.674530723847198</c:v>
                </c:pt>
                <c:pt idx="4239">
                  <c:v>59.553486755741297</c:v>
                </c:pt>
                <c:pt idx="4240">
                  <c:v>52.220942977487702</c:v>
                </c:pt>
                <c:pt idx="4241">
                  <c:v>130.97362945131499</c:v>
                </c:pt>
                <c:pt idx="4242">
                  <c:v>242.73880408390801</c:v>
                </c:pt>
                <c:pt idx="4243">
                  <c:v>198.607265673033</c:v>
                </c:pt>
                <c:pt idx="4244">
                  <c:v>124.154505308098</c:v>
                </c:pt>
                <c:pt idx="4245">
                  <c:v>82.830826319239193</c:v>
                </c:pt>
                <c:pt idx="4246">
                  <c:v>60.097017498946101</c:v>
                </c:pt>
                <c:pt idx="4247">
                  <c:v>58.4650666214362</c:v>
                </c:pt>
                <c:pt idx="4248">
                  <c:v>63.785753620498902</c:v>
                </c:pt>
                <c:pt idx="4249">
                  <c:v>67.659831318497197</c:v>
                </c:pt>
                <c:pt idx="4250">
                  <c:v>61.692794621854702</c:v>
                </c:pt>
                <c:pt idx="4251">
                  <c:v>155.14083006308701</c:v>
                </c:pt>
                <c:pt idx="4252">
                  <c:v>146.786104408753</c:v>
                </c:pt>
                <c:pt idx="4253">
                  <c:v>92.985531916755406</c:v>
                </c:pt>
                <c:pt idx="4254">
                  <c:v>64.836346263083499</c:v>
                </c:pt>
                <c:pt idx="4255">
                  <c:v>48.695365324038399</c:v>
                </c:pt>
                <c:pt idx="4256">
                  <c:v>40.2807928511235</c:v>
                </c:pt>
                <c:pt idx="4257">
                  <c:v>35.475940289198597</c:v>
                </c:pt>
                <c:pt idx="4258">
                  <c:v>32.852792707458697</c:v>
                </c:pt>
                <c:pt idx="4259">
                  <c:v>32.310436043181703</c:v>
                </c:pt>
                <c:pt idx="4260">
                  <c:v>31.589904057068001</c:v>
                </c:pt>
                <c:pt idx="4261">
                  <c:v>29.862283328565301</c:v>
                </c:pt>
                <c:pt idx="4262">
                  <c:v>28.312512201986699</c:v>
                </c:pt>
                <c:pt idx="4263">
                  <c:v>33.956233214390203</c:v>
                </c:pt>
                <c:pt idx="4264">
                  <c:v>40.136751338336801</c:v>
                </c:pt>
                <c:pt idx="4265">
                  <c:v>44.188594868010902</c:v>
                </c:pt>
                <c:pt idx="4266">
                  <c:v>41.539593884736199</c:v>
                </c:pt>
                <c:pt idx="4267">
                  <c:v>56.759727557130198</c:v>
                </c:pt>
                <c:pt idx="4268">
                  <c:v>88.270181579460697</c:v>
                </c:pt>
                <c:pt idx="4269">
                  <c:v>80.934488397057095</c:v>
                </c:pt>
                <c:pt idx="4270">
                  <c:v>59.535237210432598</c:v>
                </c:pt>
                <c:pt idx="4271">
                  <c:v>62.699611114180101</c:v>
                </c:pt>
                <c:pt idx="4272">
                  <c:v>63.159868940114997</c:v>
                </c:pt>
                <c:pt idx="4273">
                  <c:v>74.161355926936906</c:v>
                </c:pt>
                <c:pt idx="4274">
                  <c:v>80.183318381203406</c:v>
                </c:pt>
                <c:pt idx="4275">
                  <c:v>72.096754952254898</c:v>
                </c:pt>
                <c:pt idx="4276">
                  <c:v>212.57379084595601</c:v>
                </c:pt>
                <c:pt idx="4277">
                  <c:v>174.37657234961699</c:v>
                </c:pt>
                <c:pt idx="4278">
                  <c:v>103.085018478218</c:v>
                </c:pt>
                <c:pt idx="4279">
                  <c:v>86.889842347332603</c:v>
                </c:pt>
                <c:pt idx="4280">
                  <c:v>68.534515197190103</c:v>
                </c:pt>
                <c:pt idx="4281">
                  <c:v>138.89353551072099</c:v>
                </c:pt>
                <c:pt idx="4282">
                  <c:v>165.78006465773399</c:v>
                </c:pt>
                <c:pt idx="4283">
                  <c:v>129.840373175655</c:v>
                </c:pt>
                <c:pt idx="4284">
                  <c:v>101.35414223324101</c:v>
                </c:pt>
                <c:pt idx="4285">
                  <c:v>76.920512686407605</c:v>
                </c:pt>
                <c:pt idx="4286">
                  <c:v>59.956429650135497</c:v>
                </c:pt>
                <c:pt idx="4287">
                  <c:v>58.9539536453197</c:v>
                </c:pt>
                <c:pt idx="4288">
                  <c:v>65.016922370508894</c:v>
                </c:pt>
                <c:pt idx="4289">
                  <c:v>64.783491010076105</c:v>
                </c:pt>
                <c:pt idx="4290">
                  <c:v>59.969837466943503</c:v>
                </c:pt>
                <c:pt idx="4291">
                  <c:v>52.323886168643803</c:v>
                </c:pt>
                <c:pt idx="4292">
                  <c:v>45.384719379270003</c:v>
                </c:pt>
                <c:pt idx="4293">
                  <c:v>42.763325837057799</c:v>
                </c:pt>
                <c:pt idx="4294">
                  <c:v>45.905207752887698</c:v>
                </c:pt>
                <c:pt idx="4295">
                  <c:v>47.201729344399098</c:v>
                </c:pt>
                <c:pt idx="4296">
                  <c:v>43.405521111842198</c:v>
                </c:pt>
                <c:pt idx="4297">
                  <c:v>40.9163344849716</c:v>
                </c:pt>
                <c:pt idx="4298">
                  <c:v>38.270814764585701</c:v>
                </c:pt>
                <c:pt idx="4299">
                  <c:v>36.030880937309199</c:v>
                </c:pt>
                <c:pt idx="4300">
                  <c:v>37.195930811695</c:v>
                </c:pt>
                <c:pt idx="4301">
                  <c:v>35.924401284414301</c:v>
                </c:pt>
                <c:pt idx="4302">
                  <c:v>39.019519752309897</c:v>
                </c:pt>
                <c:pt idx="4303">
                  <c:v>40.743430684058701</c:v>
                </c:pt>
                <c:pt idx="4304">
                  <c:v>42.2817757656494</c:v>
                </c:pt>
                <c:pt idx="4305">
                  <c:v>57.2877120166605</c:v>
                </c:pt>
                <c:pt idx="4306">
                  <c:v>55.302752835669303</c:v>
                </c:pt>
                <c:pt idx="4307">
                  <c:v>42.8498269757971</c:v>
                </c:pt>
                <c:pt idx="4308">
                  <c:v>35.085552367940103</c:v>
                </c:pt>
                <c:pt idx="4309">
                  <c:v>30.840277262365401</c:v>
                </c:pt>
                <c:pt idx="4310">
                  <c:v>27.488913075832102</c:v>
                </c:pt>
                <c:pt idx="4311">
                  <c:v>26.807208354590799</c:v>
                </c:pt>
                <c:pt idx="4312">
                  <c:v>25.191038654970399</c:v>
                </c:pt>
                <c:pt idx="4313">
                  <c:v>23.9882956381824</c:v>
                </c:pt>
                <c:pt idx="4314">
                  <c:v>23.0064812713373</c:v>
                </c:pt>
                <c:pt idx="4315">
                  <c:v>21.823582557386001</c:v>
                </c:pt>
                <c:pt idx="4316">
                  <c:v>20.452433363640299</c:v>
                </c:pt>
                <c:pt idx="4317">
                  <c:v>19.085044013275201</c:v>
                </c:pt>
                <c:pt idx="4318">
                  <c:v>18.3245987060982</c:v>
                </c:pt>
                <c:pt idx="4319">
                  <c:v>21.8296364890364</c:v>
                </c:pt>
                <c:pt idx="4320">
                  <c:v>24.720857107355801</c:v>
                </c:pt>
                <c:pt idx="4321">
                  <c:v>27.618827738291401</c:v>
                </c:pt>
                <c:pt idx="4322">
                  <c:v>28.9004459993082</c:v>
                </c:pt>
                <c:pt idx="4323">
                  <c:v>28.595469124237201</c:v>
                </c:pt>
                <c:pt idx="4324">
                  <c:v>27.028048525817201</c:v>
                </c:pt>
                <c:pt idx="4325">
                  <c:v>24.438436523319901</c:v>
                </c:pt>
                <c:pt idx="4326">
                  <c:v>23.369653442196601</c:v>
                </c:pt>
                <c:pt idx="4327">
                  <c:v>24.4756342881712</c:v>
                </c:pt>
                <c:pt idx="4328">
                  <c:v>25.313921187588399</c:v>
                </c:pt>
                <c:pt idx="4329">
                  <c:v>35.444336246221503</c:v>
                </c:pt>
                <c:pt idx="4330">
                  <c:v>55.774096375949803</c:v>
                </c:pt>
                <c:pt idx="4331">
                  <c:v>50.469153637516698</c:v>
                </c:pt>
                <c:pt idx="4332">
                  <c:v>38.051283504287298</c:v>
                </c:pt>
                <c:pt idx="4333">
                  <c:v>33.1854720854733</c:v>
                </c:pt>
                <c:pt idx="4334">
                  <c:v>34.173285883308303</c:v>
                </c:pt>
                <c:pt idx="4335">
                  <c:v>34.677903386118999</c:v>
                </c:pt>
                <c:pt idx="4336">
                  <c:v>32.903031064753897</c:v>
                </c:pt>
                <c:pt idx="4337">
                  <c:v>37.5607078574333</c:v>
                </c:pt>
                <c:pt idx="4338">
                  <c:v>35.339218157205899</c:v>
                </c:pt>
                <c:pt idx="4339">
                  <c:v>29.143272324702899</c:v>
                </c:pt>
                <c:pt idx="4340">
                  <c:v>24.468656094902201</c:v>
                </c:pt>
                <c:pt idx="4341">
                  <c:v>21.567094699119099</c:v>
                </c:pt>
                <c:pt idx="4342">
                  <c:v>19.383097683066602</c:v>
                </c:pt>
                <c:pt idx="4343">
                  <c:v>17.777710669440101</c:v>
                </c:pt>
                <c:pt idx="4344">
                  <c:v>17.315268520497799</c:v>
                </c:pt>
                <c:pt idx="4345">
                  <c:v>19.126967883415698</c:v>
                </c:pt>
                <c:pt idx="4346">
                  <c:v>18.711508194579899</c:v>
                </c:pt>
                <c:pt idx="4347">
                  <c:v>16.805413557996602</c:v>
                </c:pt>
                <c:pt idx="4348">
                  <c:v>15.666477225187</c:v>
                </c:pt>
                <c:pt idx="4349">
                  <c:v>16.741826449409398</c:v>
                </c:pt>
                <c:pt idx="4350">
                  <c:v>19.3825373341061</c:v>
                </c:pt>
                <c:pt idx="4351">
                  <c:v>25.274243843464699</c:v>
                </c:pt>
                <c:pt idx="4352">
                  <c:v>35.3704336748362</c:v>
                </c:pt>
                <c:pt idx="4353">
                  <c:v>33.400580051995497</c:v>
                </c:pt>
                <c:pt idx="4354">
                  <c:v>29.6775816963324</c:v>
                </c:pt>
                <c:pt idx="4355">
                  <c:v>26.4025018746371</c:v>
                </c:pt>
                <c:pt idx="4356">
                  <c:v>23.011623338563901</c:v>
                </c:pt>
                <c:pt idx="4357">
                  <c:v>21.010166374042999</c:v>
                </c:pt>
                <c:pt idx="4358">
                  <c:v>20.7319262507968</c:v>
                </c:pt>
                <c:pt idx="4359">
                  <c:v>23.9758276251371</c:v>
                </c:pt>
                <c:pt idx="4360">
                  <c:v>24.665796111244301</c:v>
                </c:pt>
                <c:pt idx="4361">
                  <c:v>24.3253625881154</c:v>
                </c:pt>
                <c:pt idx="4362">
                  <c:v>24.002139405059101</c:v>
                </c:pt>
                <c:pt idx="4363">
                  <c:v>26.327556443992801</c:v>
                </c:pt>
                <c:pt idx="4364">
                  <c:v>34.7228755050822</c:v>
                </c:pt>
                <c:pt idx="4365">
                  <c:v>33.927124482516902</c:v>
                </c:pt>
                <c:pt idx="4366">
                  <c:v>28.519119264457</c:v>
                </c:pt>
                <c:pt idx="4367">
                  <c:v>24.833475592822701</c:v>
                </c:pt>
                <c:pt idx="4368">
                  <c:v>22.721639796968699</c:v>
                </c:pt>
                <c:pt idx="4369">
                  <c:v>29.897311117803198</c:v>
                </c:pt>
                <c:pt idx="4370">
                  <c:v>36.4521071173737</c:v>
                </c:pt>
                <c:pt idx="4371">
                  <c:v>125.616739332988</c:v>
                </c:pt>
                <c:pt idx="4372">
                  <c:v>109.19260970637301</c:v>
                </c:pt>
                <c:pt idx="4373">
                  <c:v>58.651609567979399</c:v>
                </c:pt>
                <c:pt idx="4374">
                  <c:v>42.393358778538499</c:v>
                </c:pt>
                <c:pt idx="4375">
                  <c:v>35.006199379396101</c:v>
                </c:pt>
                <c:pt idx="4376">
                  <c:v>32.011776547918998</c:v>
                </c:pt>
                <c:pt idx="4377">
                  <c:v>29.765557202272099</c:v>
                </c:pt>
                <c:pt idx="4378">
                  <c:v>28.722329310950101</c:v>
                </c:pt>
                <c:pt idx="4379">
                  <c:v>26.158298424506199</c:v>
                </c:pt>
                <c:pt idx="4380">
                  <c:v>25.384027821379998</c:v>
                </c:pt>
                <c:pt idx="4381">
                  <c:v>23.621681938685199</c:v>
                </c:pt>
                <c:pt idx="4382">
                  <c:v>22.690459058222402</c:v>
                </c:pt>
                <c:pt idx="4383">
                  <c:v>21.851303260039099</c:v>
                </c:pt>
                <c:pt idx="4384">
                  <c:v>19.9362003081601</c:v>
                </c:pt>
                <c:pt idx="4385">
                  <c:v>17.979117257576402</c:v>
                </c:pt>
                <c:pt idx="4386">
                  <c:v>16.195717440495201</c:v>
                </c:pt>
                <c:pt idx="4387">
                  <c:v>14.811941770391201</c:v>
                </c:pt>
                <c:pt idx="4388">
                  <c:v>14.158383999216399</c:v>
                </c:pt>
                <c:pt idx="4389">
                  <c:v>15.5812513877962</c:v>
                </c:pt>
                <c:pt idx="4390">
                  <c:v>16.769790449296401</c:v>
                </c:pt>
                <c:pt idx="4391">
                  <c:v>16.850933532428101</c:v>
                </c:pt>
                <c:pt idx="4392">
                  <c:v>16.350154934353501</c:v>
                </c:pt>
                <c:pt idx="4393">
                  <c:v>15.481129645455299</c:v>
                </c:pt>
                <c:pt idx="4394">
                  <c:v>15.0523896618515</c:v>
                </c:pt>
                <c:pt idx="4395">
                  <c:v>14.318573410683101</c:v>
                </c:pt>
                <c:pt idx="4396">
                  <c:v>14.5577920264423</c:v>
                </c:pt>
                <c:pt idx="4397">
                  <c:v>14.637175636647299</c:v>
                </c:pt>
                <c:pt idx="4398">
                  <c:v>13.7717605983865</c:v>
                </c:pt>
                <c:pt idx="4399">
                  <c:v>14.535763589105001</c:v>
                </c:pt>
                <c:pt idx="4400">
                  <c:v>19.726348000631099</c:v>
                </c:pt>
                <c:pt idx="4401">
                  <c:v>23.129839617909301</c:v>
                </c:pt>
                <c:pt idx="4402">
                  <c:v>26.1667735050513</c:v>
                </c:pt>
                <c:pt idx="4403">
                  <c:v>41.618084953150799</c:v>
                </c:pt>
                <c:pt idx="4404">
                  <c:v>41.857829595121203</c:v>
                </c:pt>
                <c:pt idx="4405">
                  <c:v>33.572141323589499</c:v>
                </c:pt>
                <c:pt idx="4406">
                  <c:v>37.5667309008522</c:v>
                </c:pt>
                <c:pt idx="4407">
                  <c:v>36.510775724612202</c:v>
                </c:pt>
                <c:pt idx="4408">
                  <c:v>32.294445305719201</c:v>
                </c:pt>
                <c:pt idx="4409">
                  <c:v>40.595956790947902</c:v>
                </c:pt>
                <c:pt idx="4410">
                  <c:v>39.698355122302097</c:v>
                </c:pt>
                <c:pt idx="4411">
                  <c:v>37.792680498111103</c:v>
                </c:pt>
                <c:pt idx="4412">
                  <c:v>44.2363932050119</c:v>
                </c:pt>
                <c:pt idx="4413">
                  <c:v>42.405963709470903</c:v>
                </c:pt>
                <c:pt idx="4414">
                  <c:v>37.658270020835502</c:v>
                </c:pt>
                <c:pt idx="4415">
                  <c:v>35.650191297773198</c:v>
                </c:pt>
                <c:pt idx="4416">
                  <c:v>31.472675755056201</c:v>
                </c:pt>
                <c:pt idx="4417">
                  <c:v>27.5166461019796</c:v>
                </c:pt>
                <c:pt idx="4418">
                  <c:v>28.573466509816701</c:v>
                </c:pt>
                <c:pt idx="4419">
                  <c:v>29.217669642970101</c:v>
                </c:pt>
                <c:pt idx="4420">
                  <c:v>34.1643732737192</c:v>
                </c:pt>
                <c:pt idx="4421">
                  <c:v>43.520474670580803</c:v>
                </c:pt>
                <c:pt idx="4422">
                  <c:v>44.046706127676799</c:v>
                </c:pt>
                <c:pt idx="4423">
                  <c:v>40.133842645072598</c:v>
                </c:pt>
                <c:pt idx="4424">
                  <c:v>34.959534097231497</c:v>
                </c:pt>
                <c:pt idx="4425">
                  <c:v>31.274365460281601</c:v>
                </c:pt>
                <c:pt idx="4426">
                  <c:v>28.258345184818801</c:v>
                </c:pt>
                <c:pt idx="4427">
                  <c:v>25.489879343172099</c:v>
                </c:pt>
                <c:pt idx="4428">
                  <c:v>30.568934819399299</c:v>
                </c:pt>
                <c:pt idx="4429">
                  <c:v>29.317254896419101</c:v>
                </c:pt>
                <c:pt idx="4430">
                  <c:v>29.037638469161301</c:v>
                </c:pt>
                <c:pt idx="4431">
                  <c:v>31.735935045495999</c:v>
                </c:pt>
                <c:pt idx="4432">
                  <c:v>79.523221165497404</c:v>
                </c:pt>
                <c:pt idx="4433">
                  <c:v>77.2931599805258</c:v>
                </c:pt>
                <c:pt idx="4434">
                  <c:v>66.992511796180906</c:v>
                </c:pt>
                <c:pt idx="4435">
                  <c:v>67.242356855703207</c:v>
                </c:pt>
                <c:pt idx="4436">
                  <c:v>60.480023673270097</c:v>
                </c:pt>
                <c:pt idx="4437">
                  <c:v>77.7972933956368</c:v>
                </c:pt>
                <c:pt idx="4438">
                  <c:v>133.68468892638899</c:v>
                </c:pt>
                <c:pt idx="4439">
                  <c:v>127.521471382493</c:v>
                </c:pt>
                <c:pt idx="4440">
                  <c:v>130.832948058809</c:v>
                </c:pt>
                <c:pt idx="4441">
                  <c:v>143.25672883447001</c:v>
                </c:pt>
                <c:pt idx="4442">
                  <c:v>131.87047983750699</c:v>
                </c:pt>
                <c:pt idx="4443">
                  <c:v>131.69020595852501</c:v>
                </c:pt>
                <c:pt idx="4444">
                  <c:v>108.412874174763</c:v>
                </c:pt>
                <c:pt idx="4445">
                  <c:v>77.051059256688404</c:v>
                </c:pt>
                <c:pt idx="4446">
                  <c:v>58.163558642540401</c:v>
                </c:pt>
                <c:pt idx="4447">
                  <c:v>54.089254733744198</c:v>
                </c:pt>
                <c:pt idx="4448">
                  <c:v>73.066353259953303</c:v>
                </c:pt>
                <c:pt idx="4449">
                  <c:v>79.362072807668298</c:v>
                </c:pt>
                <c:pt idx="4450">
                  <c:v>75.674414464187905</c:v>
                </c:pt>
                <c:pt idx="4451">
                  <c:v>78.940544340490504</c:v>
                </c:pt>
                <c:pt idx="4452">
                  <c:v>75.991275540458503</c:v>
                </c:pt>
                <c:pt idx="4453">
                  <c:v>69.630878655455902</c:v>
                </c:pt>
                <c:pt idx="4454">
                  <c:v>70.889798222853102</c:v>
                </c:pt>
                <c:pt idx="4455">
                  <c:v>76.139298200424307</c:v>
                </c:pt>
                <c:pt idx="4456">
                  <c:v>101.88487883561299</c:v>
                </c:pt>
                <c:pt idx="4457">
                  <c:v>109.317226847838</c:v>
                </c:pt>
                <c:pt idx="4458">
                  <c:v>103.70578136030301</c:v>
                </c:pt>
                <c:pt idx="4459">
                  <c:v>93.008831660595803</c:v>
                </c:pt>
                <c:pt idx="4460">
                  <c:v>110.46908614236</c:v>
                </c:pt>
                <c:pt idx="4461">
                  <c:v>108.83255835651801</c:v>
                </c:pt>
                <c:pt idx="4462">
                  <c:v>83.378392495352301</c:v>
                </c:pt>
                <c:pt idx="4463">
                  <c:v>64.029509220512793</c:v>
                </c:pt>
                <c:pt idx="4464">
                  <c:v>57.635893388948503</c:v>
                </c:pt>
                <c:pt idx="4465">
                  <c:v>57.5002826035116</c:v>
                </c:pt>
                <c:pt idx="4466">
                  <c:v>51.476823337015098</c:v>
                </c:pt>
                <c:pt idx="4467">
                  <c:v>48.240601885236003</c:v>
                </c:pt>
                <c:pt idx="4468">
                  <c:v>42.711568371250799</c:v>
                </c:pt>
                <c:pt idx="4469">
                  <c:v>36.2646670576544</c:v>
                </c:pt>
                <c:pt idx="4470">
                  <c:v>32.979247776924403</c:v>
                </c:pt>
                <c:pt idx="4471">
                  <c:v>31.350317635254498</c:v>
                </c:pt>
                <c:pt idx="4472">
                  <c:v>63.371457861016601</c:v>
                </c:pt>
                <c:pt idx="4473">
                  <c:v>90.247421499541602</c:v>
                </c:pt>
                <c:pt idx="4474">
                  <c:v>119.260895873463</c:v>
                </c:pt>
                <c:pt idx="4475">
                  <c:v>104.262601353939</c:v>
                </c:pt>
                <c:pt idx="4476">
                  <c:v>79.068913850883604</c:v>
                </c:pt>
                <c:pt idx="4477">
                  <c:v>73.273507585091707</c:v>
                </c:pt>
                <c:pt idx="4478">
                  <c:v>70.6856543004603</c:v>
                </c:pt>
                <c:pt idx="4479">
                  <c:v>75.639606555256407</c:v>
                </c:pt>
                <c:pt idx="4480">
                  <c:v>70.457631325315603</c:v>
                </c:pt>
                <c:pt idx="4481">
                  <c:v>57.165804737695296</c:v>
                </c:pt>
                <c:pt idx="4482">
                  <c:v>47.1459443851803</c:v>
                </c:pt>
                <c:pt idx="4483">
                  <c:v>44.385412428265099</c:v>
                </c:pt>
                <c:pt idx="4484">
                  <c:v>42.305715474234603</c:v>
                </c:pt>
                <c:pt idx="4485">
                  <c:v>43.653782975817798</c:v>
                </c:pt>
                <c:pt idx="4486">
                  <c:v>44.227077895486197</c:v>
                </c:pt>
                <c:pt idx="4487">
                  <c:v>50.794886754839297</c:v>
                </c:pt>
                <c:pt idx="4488">
                  <c:v>60.207555562494399</c:v>
                </c:pt>
                <c:pt idx="4489">
                  <c:v>83.636972634654299</c:v>
                </c:pt>
                <c:pt idx="4490">
                  <c:v>70.564554997646994</c:v>
                </c:pt>
                <c:pt idx="4491">
                  <c:v>52.208591560907401</c:v>
                </c:pt>
                <c:pt idx="4492">
                  <c:v>48.273169221452299</c:v>
                </c:pt>
                <c:pt idx="4493">
                  <c:v>47.049148477389899</c:v>
                </c:pt>
                <c:pt idx="4494">
                  <c:v>41.801747677533598</c:v>
                </c:pt>
                <c:pt idx="4495">
                  <c:v>36.298226623451399</c:v>
                </c:pt>
                <c:pt idx="4496">
                  <c:v>37.126538897092701</c:v>
                </c:pt>
                <c:pt idx="4497">
                  <c:v>61.089028450507897</c:v>
                </c:pt>
                <c:pt idx="4498">
                  <c:v>64.559509005728302</c:v>
                </c:pt>
                <c:pt idx="4499">
                  <c:v>65.905750890735206</c:v>
                </c:pt>
                <c:pt idx="4500">
                  <c:v>72.389289717681606</c:v>
                </c:pt>
                <c:pt idx="4501">
                  <c:v>78.170923698945401</c:v>
                </c:pt>
                <c:pt idx="4502">
                  <c:v>93.8109197641149</c:v>
                </c:pt>
                <c:pt idx="4503">
                  <c:v>78.069323143554996</c:v>
                </c:pt>
                <c:pt idx="4504">
                  <c:v>56.8208684993687</c:v>
                </c:pt>
                <c:pt idx="4505">
                  <c:v>61.827808717383498</c:v>
                </c:pt>
                <c:pt idx="4506">
                  <c:v>58.199915008750203</c:v>
                </c:pt>
                <c:pt idx="4507">
                  <c:v>55.5379424361684</c:v>
                </c:pt>
                <c:pt idx="4508">
                  <c:v>67.315301990663102</c:v>
                </c:pt>
                <c:pt idx="4509">
                  <c:v>87.874401099263494</c:v>
                </c:pt>
                <c:pt idx="4510">
                  <c:v>94.573818711673297</c:v>
                </c:pt>
                <c:pt idx="4511">
                  <c:v>92.612867208614205</c:v>
                </c:pt>
                <c:pt idx="4512">
                  <c:v>74.447917168007706</c:v>
                </c:pt>
                <c:pt idx="4513">
                  <c:v>58.608879541451898</c:v>
                </c:pt>
                <c:pt idx="4514">
                  <c:v>64.625752677786295</c:v>
                </c:pt>
                <c:pt idx="4515">
                  <c:v>63.907646730332701</c:v>
                </c:pt>
                <c:pt idx="4516">
                  <c:v>89.6132999566927</c:v>
                </c:pt>
                <c:pt idx="4517">
                  <c:v>95.864071613324001</c:v>
                </c:pt>
                <c:pt idx="4518">
                  <c:v>94.614019573077599</c:v>
                </c:pt>
                <c:pt idx="4519">
                  <c:v>83.173146093865398</c:v>
                </c:pt>
                <c:pt idx="4520">
                  <c:v>68.815236888528105</c:v>
                </c:pt>
                <c:pt idx="4521">
                  <c:v>92.3668016101456</c:v>
                </c:pt>
                <c:pt idx="4522">
                  <c:v>152.08550040012099</c:v>
                </c:pt>
                <c:pt idx="4523">
                  <c:v>142.46138017467399</c:v>
                </c:pt>
                <c:pt idx="4524">
                  <c:v>118.656217493668</c:v>
                </c:pt>
                <c:pt idx="4525">
                  <c:v>248.161607286784</c:v>
                </c:pt>
                <c:pt idx="4526">
                  <c:v>250.17731950685399</c:v>
                </c:pt>
                <c:pt idx="4527">
                  <c:v>136.82376621591001</c:v>
                </c:pt>
                <c:pt idx="4528">
                  <c:v>78.097771665196106</c:v>
                </c:pt>
                <c:pt idx="4529">
                  <c:v>257.43176164647502</c:v>
                </c:pt>
                <c:pt idx="4530">
                  <c:v>289.52091961881001</c:v>
                </c:pt>
                <c:pt idx="4531">
                  <c:v>195.63779242092301</c:v>
                </c:pt>
                <c:pt idx="4532">
                  <c:v>152.08529580801701</c:v>
                </c:pt>
                <c:pt idx="4533">
                  <c:v>184.01073662174699</c:v>
                </c:pt>
                <c:pt idx="4534">
                  <c:v>153.155409481964</c:v>
                </c:pt>
                <c:pt idx="4535">
                  <c:v>107.55968296261599</c:v>
                </c:pt>
                <c:pt idx="4536">
                  <c:v>84.049748773698497</c:v>
                </c:pt>
                <c:pt idx="4537">
                  <c:v>133.503142477117</c:v>
                </c:pt>
                <c:pt idx="4538">
                  <c:v>110.509405127796</c:v>
                </c:pt>
                <c:pt idx="4539">
                  <c:v>71.632956225989304</c:v>
                </c:pt>
                <c:pt idx="4540">
                  <c:v>94.113350643155698</c:v>
                </c:pt>
                <c:pt idx="4541">
                  <c:v>168.07439705464699</c:v>
                </c:pt>
                <c:pt idx="4542">
                  <c:v>148.555247384175</c:v>
                </c:pt>
                <c:pt idx="4543">
                  <c:v>89.338871523233607</c:v>
                </c:pt>
                <c:pt idx="4544">
                  <c:v>63.272459292777697</c:v>
                </c:pt>
                <c:pt idx="4545">
                  <c:v>56.089092790381997</c:v>
                </c:pt>
                <c:pt idx="4546">
                  <c:v>48.575992397397698</c:v>
                </c:pt>
                <c:pt idx="4547">
                  <c:v>40.317804452794498</c:v>
                </c:pt>
                <c:pt idx="4548">
                  <c:v>33.701887633246599</c:v>
                </c:pt>
                <c:pt idx="4549">
                  <c:v>28.6872550250758</c:v>
                </c:pt>
                <c:pt idx="4550">
                  <c:v>25.8662828065459</c:v>
                </c:pt>
                <c:pt idx="4551">
                  <c:v>23.6807844893804</c:v>
                </c:pt>
                <c:pt idx="4552">
                  <c:v>23.534908025812801</c:v>
                </c:pt>
                <c:pt idx="4553">
                  <c:v>34.026945381073403</c:v>
                </c:pt>
                <c:pt idx="4554">
                  <c:v>61.719870111792901</c:v>
                </c:pt>
                <c:pt idx="4555">
                  <c:v>54.743808627919101</c:v>
                </c:pt>
                <c:pt idx="4556">
                  <c:v>62.1723392933132</c:v>
                </c:pt>
                <c:pt idx="4557">
                  <c:v>53.535057854871503</c:v>
                </c:pt>
                <c:pt idx="4558">
                  <c:v>38.210536846778197</c:v>
                </c:pt>
                <c:pt idx="4559">
                  <c:v>31.6216923754493</c:v>
                </c:pt>
                <c:pt idx="4560">
                  <c:v>28.9339939074349</c:v>
                </c:pt>
                <c:pt idx="4561">
                  <c:v>27.606090866202099</c:v>
                </c:pt>
                <c:pt idx="4562">
                  <c:v>27.7575098458673</c:v>
                </c:pt>
                <c:pt idx="4563">
                  <c:v>26.2173338380579</c:v>
                </c:pt>
                <c:pt idx="4564">
                  <c:v>25.840186836300401</c:v>
                </c:pt>
                <c:pt idx="4565">
                  <c:v>30.811535390031999</c:v>
                </c:pt>
                <c:pt idx="4566">
                  <c:v>30.608949161840499</c:v>
                </c:pt>
                <c:pt idx="4567">
                  <c:v>42.813860601766201</c:v>
                </c:pt>
                <c:pt idx="4568">
                  <c:v>50.823558270696203</c:v>
                </c:pt>
                <c:pt idx="4569">
                  <c:v>59.685130935384301</c:v>
                </c:pt>
                <c:pt idx="4570">
                  <c:v>83.050370861708501</c:v>
                </c:pt>
                <c:pt idx="4571">
                  <c:v>75.987619492899</c:v>
                </c:pt>
                <c:pt idx="4572">
                  <c:v>63.4448466105313</c:v>
                </c:pt>
                <c:pt idx="4573">
                  <c:v>66.643620918465601</c:v>
                </c:pt>
                <c:pt idx="4574">
                  <c:v>76.3491758866342</c:v>
                </c:pt>
                <c:pt idx="4575">
                  <c:v>63.218490762403398</c:v>
                </c:pt>
                <c:pt idx="4576">
                  <c:v>47.143112015216097</c:v>
                </c:pt>
                <c:pt idx="4577">
                  <c:v>41.699536194226397</c:v>
                </c:pt>
                <c:pt idx="4578">
                  <c:v>39.259554415156501</c:v>
                </c:pt>
                <c:pt idx="4579">
                  <c:v>34.942614474638297</c:v>
                </c:pt>
                <c:pt idx="4580">
                  <c:v>32.356756411678198</c:v>
                </c:pt>
                <c:pt idx="4581">
                  <c:v>30.950110378830502</c:v>
                </c:pt>
                <c:pt idx="4582">
                  <c:v>28.192947914924702</c:v>
                </c:pt>
                <c:pt idx="4583">
                  <c:v>25.123286119691699</c:v>
                </c:pt>
                <c:pt idx="4584">
                  <c:v>22.7128326626509</c:v>
                </c:pt>
                <c:pt idx="4585">
                  <c:v>21.550908005859199</c:v>
                </c:pt>
                <c:pt idx="4586">
                  <c:v>20.845977662913398</c:v>
                </c:pt>
                <c:pt idx="4587">
                  <c:v>27.612720097443098</c:v>
                </c:pt>
                <c:pt idx="4588">
                  <c:v>30.747501511388801</c:v>
                </c:pt>
                <c:pt idx="4589">
                  <c:v>52.553078627288102</c:v>
                </c:pt>
                <c:pt idx="4590">
                  <c:v>49.679518231002497</c:v>
                </c:pt>
                <c:pt idx="4591">
                  <c:v>38.9314840317913</c:v>
                </c:pt>
                <c:pt idx="4592">
                  <c:v>44.414448471677701</c:v>
                </c:pt>
                <c:pt idx="4593">
                  <c:v>56.497599896125699</c:v>
                </c:pt>
                <c:pt idx="4594">
                  <c:v>54.385269673786503</c:v>
                </c:pt>
                <c:pt idx="4595">
                  <c:v>103.76207894044001</c:v>
                </c:pt>
                <c:pt idx="4596">
                  <c:v>118.44106949263799</c:v>
                </c:pt>
                <c:pt idx="4597">
                  <c:v>133.44624886008501</c:v>
                </c:pt>
                <c:pt idx="4598">
                  <c:v>110.36778812451099</c:v>
                </c:pt>
                <c:pt idx="4599">
                  <c:v>81.342230841372199</c:v>
                </c:pt>
                <c:pt idx="4600">
                  <c:v>74.203616848470602</c:v>
                </c:pt>
                <c:pt idx="4601">
                  <c:v>76.956283526981395</c:v>
                </c:pt>
                <c:pt idx="4602">
                  <c:v>103.75936114013901</c:v>
                </c:pt>
                <c:pt idx="4603">
                  <c:v>91.056276113464804</c:v>
                </c:pt>
                <c:pt idx="4604">
                  <c:v>65.627950960693099</c:v>
                </c:pt>
                <c:pt idx="4605">
                  <c:v>89.436125160424396</c:v>
                </c:pt>
                <c:pt idx="4606">
                  <c:v>112.391741105093</c:v>
                </c:pt>
                <c:pt idx="4607">
                  <c:v>95.306752950417106</c:v>
                </c:pt>
                <c:pt idx="4608">
                  <c:v>84.166537190902005</c:v>
                </c:pt>
                <c:pt idx="4609">
                  <c:v>65.725029955709502</c:v>
                </c:pt>
                <c:pt idx="4610">
                  <c:v>52.107856624095099</c:v>
                </c:pt>
                <c:pt idx="4611">
                  <c:v>45.399430119676097</c:v>
                </c:pt>
                <c:pt idx="4612">
                  <c:v>39.2999763791858</c:v>
                </c:pt>
                <c:pt idx="4613">
                  <c:v>39.243320349384597</c:v>
                </c:pt>
                <c:pt idx="4614">
                  <c:v>43.756425659805899</c:v>
                </c:pt>
                <c:pt idx="4615">
                  <c:v>41.333370432712499</c:v>
                </c:pt>
                <c:pt idx="4616">
                  <c:v>110.72507283413699</c:v>
                </c:pt>
                <c:pt idx="4617">
                  <c:v>98.986629200422101</c:v>
                </c:pt>
                <c:pt idx="4618">
                  <c:v>68.329070775477703</c:v>
                </c:pt>
                <c:pt idx="4619">
                  <c:v>59.385255082273702</c:v>
                </c:pt>
                <c:pt idx="4620">
                  <c:v>59.576777025414501</c:v>
                </c:pt>
                <c:pt idx="4621">
                  <c:v>83.964952813229999</c:v>
                </c:pt>
                <c:pt idx="4622">
                  <c:v>117.77407554020201</c:v>
                </c:pt>
                <c:pt idx="4623">
                  <c:v>110.405252897742</c:v>
                </c:pt>
                <c:pt idx="4624">
                  <c:v>105.82055373265401</c:v>
                </c:pt>
                <c:pt idx="4625">
                  <c:v>97.529547484008901</c:v>
                </c:pt>
                <c:pt idx="4626">
                  <c:v>80.130928955785393</c:v>
                </c:pt>
                <c:pt idx="4627">
                  <c:v>63.433588124608399</c:v>
                </c:pt>
                <c:pt idx="4628">
                  <c:v>72.858739613659296</c:v>
                </c:pt>
                <c:pt idx="4629">
                  <c:v>89.884191913503102</c:v>
                </c:pt>
                <c:pt idx="4630">
                  <c:v>81.490248554650407</c:v>
                </c:pt>
                <c:pt idx="4631">
                  <c:v>125.34128089776701</c:v>
                </c:pt>
                <c:pt idx="4632">
                  <c:v>112.732349790399</c:v>
                </c:pt>
                <c:pt idx="4633">
                  <c:v>82.015121182594697</c:v>
                </c:pt>
                <c:pt idx="4634">
                  <c:v>64.654651864717195</c:v>
                </c:pt>
                <c:pt idx="4635">
                  <c:v>67.268652329463094</c:v>
                </c:pt>
                <c:pt idx="4636">
                  <c:v>57.855068588919401</c:v>
                </c:pt>
                <c:pt idx="4637">
                  <c:v>42.886410683908103</c:v>
                </c:pt>
                <c:pt idx="4638">
                  <c:v>43.347592110877201</c:v>
                </c:pt>
                <c:pt idx="4639">
                  <c:v>45.829050045821099</c:v>
                </c:pt>
                <c:pt idx="4640">
                  <c:v>42.036278600538601</c:v>
                </c:pt>
                <c:pt idx="4641">
                  <c:v>36.977440623185203</c:v>
                </c:pt>
                <c:pt idx="4642">
                  <c:v>32.7789382415923</c:v>
                </c:pt>
                <c:pt idx="4643">
                  <c:v>29.486979154436799</c:v>
                </c:pt>
                <c:pt idx="4644">
                  <c:v>29.0495940980828</c:v>
                </c:pt>
                <c:pt idx="4645">
                  <c:v>28.509189165700501</c:v>
                </c:pt>
                <c:pt idx="4646">
                  <c:v>26.283513217691802</c:v>
                </c:pt>
                <c:pt idx="4647">
                  <c:v>26.496641487305101</c:v>
                </c:pt>
                <c:pt idx="4648">
                  <c:v>29.246332582215999</c:v>
                </c:pt>
                <c:pt idx="4649">
                  <c:v>35.281831578244002</c:v>
                </c:pt>
                <c:pt idx="4650">
                  <c:v>45.226787101162998</c:v>
                </c:pt>
                <c:pt idx="4651">
                  <c:v>90.306104271145998</c:v>
                </c:pt>
                <c:pt idx="4652">
                  <c:v>118.15108987757399</c:v>
                </c:pt>
                <c:pt idx="4653">
                  <c:v>122.44243158704801</c:v>
                </c:pt>
                <c:pt idx="4654">
                  <c:v>116.461781966415</c:v>
                </c:pt>
                <c:pt idx="4655">
                  <c:v>93.771811378168195</c:v>
                </c:pt>
                <c:pt idx="4656">
                  <c:v>72.604459521264602</c:v>
                </c:pt>
                <c:pt idx="4657">
                  <c:v>75.803644604788204</c:v>
                </c:pt>
                <c:pt idx="4658">
                  <c:v>88.689016115096805</c:v>
                </c:pt>
                <c:pt idx="4659">
                  <c:v>114.775616252936</c:v>
                </c:pt>
                <c:pt idx="4660">
                  <c:v>160.43251125290601</c:v>
                </c:pt>
                <c:pt idx="4661">
                  <c:v>139.521444193241</c:v>
                </c:pt>
                <c:pt idx="4662">
                  <c:v>100.561295542266</c:v>
                </c:pt>
                <c:pt idx="4663">
                  <c:v>81.089822021455703</c:v>
                </c:pt>
                <c:pt idx="4664">
                  <c:v>63.491265414931597</c:v>
                </c:pt>
                <c:pt idx="4665">
                  <c:v>51.714102216102198</c:v>
                </c:pt>
                <c:pt idx="4666">
                  <c:v>43.5711611804565</c:v>
                </c:pt>
                <c:pt idx="4667">
                  <c:v>37.260896580544497</c:v>
                </c:pt>
                <c:pt idx="4668">
                  <c:v>33.023320382875397</c:v>
                </c:pt>
                <c:pt idx="4669">
                  <c:v>29.1620186597188</c:v>
                </c:pt>
                <c:pt idx="4670">
                  <c:v>27.334887161363302</c:v>
                </c:pt>
                <c:pt idx="4671">
                  <c:v>27.982107304135202</c:v>
                </c:pt>
                <c:pt idx="4672">
                  <c:v>28.443571634361199</c:v>
                </c:pt>
                <c:pt idx="4673">
                  <c:v>32.492063535516003</c:v>
                </c:pt>
                <c:pt idx="4674">
                  <c:v>34.711201807642503</c:v>
                </c:pt>
                <c:pt idx="4675">
                  <c:v>50.011321130006401</c:v>
                </c:pt>
                <c:pt idx="4676">
                  <c:v>49.8580466701303</c:v>
                </c:pt>
                <c:pt idx="4677">
                  <c:v>39.494351765914999</c:v>
                </c:pt>
                <c:pt idx="4678">
                  <c:v>31.536969403453899</c:v>
                </c:pt>
                <c:pt idx="4679">
                  <c:v>28.007906478534601</c:v>
                </c:pt>
                <c:pt idx="4680">
                  <c:v>29.424336785139399</c:v>
                </c:pt>
                <c:pt idx="4681">
                  <c:v>30.1171026701188</c:v>
                </c:pt>
                <c:pt idx="4682">
                  <c:v>27.909903618596299</c:v>
                </c:pt>
                <c:pt idx="4683">
                  <c:v>47.458312663955702</c:v>
                </c:pt>
                <c:pt idx="4684">
                  <c:v>51.216767550371799</c:v>
                </c:pt>
                <c:pt idx="4685">
                  <c:v>39.168081284461103</c:v>
                </c:pt>
                <c:pt idx="4686">
                  <c:v>30.070387352270401</c:v>
                </c:pt>
                <c:pt idx="4687">
                  <c:v>25.474985857518799</c:v>
                </c:pt>
                <c:pt idx="4688">
                  <c:v>23.369823510031001</c:v>
                </c:pt>
                <c:pt idx="4689">
                  <c:v>34.710100694261399</c:v>
                </c:pt>
                <c:pt idx="4690">
                  <c:v>36.562193867385602</c:v>
                </c:pt>
                <c:pt idx="4691">
                  <c:v>32.163176830641703</c:v>
                </c:pt>
                <c:pt idx="4692">
                  <c:v>27.892027901299301</c:v>
                </c:pt>
                <c:pt idx="4693">
                  <c:v>24.6939493059445</c:v>
                </c:pt>
                <c:pt idx="4694">
                  <c:v>23.298337523059899</c:v>
                </c:pt>
                <c:pt idx="4695">
                  <c:v>22.5455988012543</c:v>
                </c:pt>
                <c:pt idx="4696">
                  <c:v>21.215825787939401</c:v>
                </c:pt>
                <c:pt idx="4697">
                  <c:v>19.956977529735202</c:v>
                </c:pt>
                <c:pt idx="4698">
                  <c:v>19.409131324523599</c:v>
                </c:pt>
                <c:pt idx="4699">
                  <c:v>29.175283175611298</c:v>
                </c:pt>
                <c:pt idx="4700">
                  <c:v>36.484228380290403</c:v>
                </c:pt>
                <c:pt idx="4701">
                  <c:v>36.205943487241797</c:v>
                </c:pt>
                <c:pt idx="4702">
                  <c:v>31.044229581304599</c:v>
                </c:pt>
                <c:pt idx="4703">
                  <c:v>25.353602420821002</c:v>
                </c:pt>
                <c:pt idx="4704">
                  <c:v>21.682528155309701</c:v>
                </c:pt>
                <c:pt idx="4705">
                  <c:v>20.969372392929799</c:v>
                </c:pt>
                <c:pt idx="4706">
                  <c:v>75.181662993689798</c:v>
                </c:pt>
                <c:pt idx="4707">
                  <c:v>70.353152497895806</c:v>
                </c:pt>
                <c:pt idx="4708">
                  <c:v>53.357241929167898</c:v>
                </c:pt>
                <c:pt idx="4709">
                  <c:v>45.279726888773801</c:v>
                </c:pt>
                <c:pt idx="4710">
                  <c:v>35.135149798447998</c:v>
                </c:pt>
                <c:pt idx="4711">
                  <c:v>28.1780448322498</c:v>
                </c:pt>
                <c:pt idx="4712">
                  <c:v>27.013515648580299</c:v>
                </c:pt>
                <c:pt idx="4713">
                  <c:v>26.8725355798348</c:v>
                </c:pt>
                <c:pt idx="4714">
                  <c:v>24.796072941569701</c:v>
                </c:pt>
                <c:pt idx="4715">
                  <c:v>21.711169770121298</c:v>
                </c:pt>
                <c:pt idx="4716">
                  <c:v>23.254850779080002</c:v>
                </c:pt>
                <c:pt idx="4717">
                  <c:v>23.132812992158598</c:v>
                </c:pt>
                <c:pt idx="4718">
                  <c:v>20.7439170297727</c:v>
                </c:pt>
                <c:pt idx="4719">
                  <c:v>20.055725038990001</c:v>
                </c:pt>
                <c:pt idx="4720">
                  <c:v>18.930739010063501</c:v>
                </c:pt>
                <c:pt idx="4721">
                  <c:v>17.076667283944001</c:v>
                </c:pt>
                <c:pt idx="4722">
                  <c:v>15.453872129481701</c:v>
                </c:pt>
                <c:pt idx="4723">
                  <c:v>39.719343708213998</c:v>
                </c:pt>
                <c:pt idx="4724">
                  <c:v>36.693304043510501</c:v>
                </c:pt>
                <c:pt idx="4725">
                  <c:v>23.612389133331799</c:v>
                </c:pt>
                <c:pt idx="4726">
                  <c:v>18.845804778155799</c:v>
                </c:pt>
                <c:pt idx="4727">
                  <c:v>16.326297678312599</c:v>
                </c:pt>
                <c:pt idx="4728">
                  <c:v>15.070121478637301</c:v>
                </c:pt>
                <c:pt idx="4729">
                  <c:v>14.166055491113701</c:v>
                </c:pt>
                <c:pt idx="4730">
                  <c:v>13.1835394501607</c:v>
                </c:pt>
                <c:pt idx="4731">
                  <c:v>12.2491700332227</c:v>
                </c:pt>
                <c:pt idx="4732">
                  <c:v>11.312595675302401</c:v>
                </c:pt>
                <c:pt idx="4733">
                  <c:v>10.5398396938693</c:v>
                </c:pt>
                <c:pt idx="4734">
                  <c:v>10.376423152967901</c:v>
                </c:pt>
                <c:pt idx="4735">
                  <c:v>10.5345933533472</c:v>
                </c:pt>
                <c:pt idx="4736">
                  <c:v>11.8907850300542</c:v>
                </c:pt>
                <c:pt idx="4737">
                  <c:v>13.514731200666599</c:v>
                </c:pt>
                <c:pt idx="4738">
                  <c:v>25.807052041706498</c:v>
                </c:pt>
                <c:pt idx="4739">
                  <c:v>41.044213953523702</c:v>
                </c:pt>
                <c:pt idx="4740">
                  <c:v>42.947537236984097</c:v>
                </c:pt>
                <c:pt idx="4741">
                  <c:v>46.235320193690598</c:v>
                </c:pt>
                <c:pt idx="4742">
                  <c:v>44.170257105403003</c:v>
                </c:pt>
                <c:pt idx="4743">
                  <c:v>36.712015117340201</c:v>
                </c:pt>
                <c:pt idx="4744">
                  <c:v>30.659151469002602</c:v>
                </c:pt>
                <c:pt idx="4745">
                  <c:v>34.819240101982203</c:v>
                </c:pt>
                <c:pt idx="4746">
                  <c:v>36.158442247371902</c:v>
                </c:pt>
                <c:pt idx="4747">
                  <c:v>34.125372950200102</c:v>
                </c:pt>
                <c:pt idx="4748">
                  <c:v>30.144503536749902</c:v>
                </c:pt>
                <c:pt idx="4749">
                  <c:v>26.268445907474899</c:v>
                </c:pt>
                <c:pt idx="4750">
                  <c:v>27.781453718527299</c:v>
                </c:pt>
                <c:pt idx="4751">
                  <c:v>28.1835649359938</c:v>
                </c:pt>
                <c:pt idx="4752">
                  <c:v>26.062983549401402</c:v>
                </c:pt>
                <c:pt idx="4753">
                  <c:v>25.4410229915574</c:v>
                </c:pt>
                <c:pt idx="4754">
                  <c:v>25.2048079604095</c:v>
                </c:pt>
                <c:pt idx="4755">
                  <c:v>23.832794369109202</c:v>
                </c:pt>
                <c:pt idx="4756">
                  <c:v>21.4690705486931</c:v>
                </c:pt>
                <c:pt idx="4757">
                  <c:v>29.708285896936498</c:v>
                </c:pt>
                <c:pt idx="4758">
                  <c:v>36.296106489019898</c:v>
                </c:pt>
                <c:pt idx="4759">
                  <c:v>34.975927146113698</c:v>
                </c:pt>
                <c:pt idx="4760">
                  <c:v>49.473844154214603</c:v>
                </c:pt>
                <c:pt idx="4761">
                  <c:v>66.771131681201496</c:v>
                </c:pt>
                <c:pt idx="4762">
                  <c:v>85.529941710435295</c:v>
                </c:pt>
                <c:pt idx="4763">
                  <c:v>75.669303871953005</c:v>
                </c:pt>
                <c:pt idx="4764">
                  <c:v>63.423601144722603</c:v>
                </c:pt>
                <c:pt idx="4765">
                  <c:v>57.510626006332103</c:v>
                </c:pt>
                <c:pt idx="4766">
                  <c:v>51.251229244583698</c:v>
                </c:pt>
                <c:pt idx="4767">
                  <c:v>139.12922105904801</c:v>
                </c:pt>
                <c:pt idx="4768">
                  <c:v>168.61702698741701</c:v>
                </c:pt>
                <c:pt idx="4769">
                  <c:v>113.53034841167501</c:v>
                </c:pt>
                <c:pt idx="4770">
                  <c:v>83.193038841495493</c:v>
                </c:pt>
                <c:pt idx="4771">
                  <c:v>71.343738168158296</c:v>
                </c:pt>
                <c:pt idx="4772">
                  <c:v>70.026591682390603</c:v>
                </c:pt>
                <c:pt idx="4773">
                  <c:v>68.750309632412296</c:v>
                </c:pt>
                <c:pt idx="4774">
                  <c:v>62.4274492754938</c:v>
                </c:pt>
                <c:pt idx="4775">
                  <c:v>51.310532061272497</c:v>
                </c:pt>
                <c:pt idx="4776">
                  <c:v>42.177621923832099</c:v>
                </c:pt>
                <c:pt idx="4777">
                  <c:v>63.234094167888898</c:v>
                </c:pt>
                <c:pt idx="4778">
                  <c:v>63.040980197324203</c:v>
                </c:pt>
                <c:pt idx="4779">
                  <c:v>53.214758068369903</c:v>
                </c:pt>
                <c:pt idx="4780">
                  <c:v>75.934196914424902</c:v>
                </c:pt>
                <c:pt idx="4781">
                  <c:v>79.116972194760606</c:v>
                </c:pt>
                <c:pt idx="4782">
                  <c:v>87.975609116881103</c:v>
                </c:pt>
                <c:pt idx="4783">
                  <c:v>107.30299819932</c:v>
                </c:pt>
                <c:pt idx="4784">
                  <c:v>162.85304948752801</c:v>
                </c:pt>
                <c:pt idx="4785">
                  <c:v>208.38774194627101</c:v>
                </c:pt>
                <c:pt idx="4786">
                  <c:v>168.189402488475</c:v>
                </c:pt>
                <c:pt idx="4787">
                  <c:v>116.92863034058701</c:v>
                </c:pt>
                <c:pt idx="4788">
                  <c:v>111.400916056124</c:v>
                </c:pt>
                <c:pt idx="4789">
                  <c:v>112.234362390348</c:v>
                </c:pt>
                <c:pt idx="4790">
                  <c:v>87.783544913134307</c:v>
                </c:pt>
                <c:pt idx="4791">
                  <c:v>65.2051802179285</c:v>
                </c:pt>
                <c:pt idx="4792">
                  <c:v>58.6548408817848</c:v>
                </c:pt>
                <c:pt idx="4793">
                  <c:v>62.435970737399799</c:v>
                </c:pt>
                <c:pt idx="4794">
                  <c:v>54.922121346843298</c:v>
                </c:pt>
                <c:pt idx="4795">
                  <c:v>44.651671337110798</c:v>
                </c:pt>
                <c:pt idx="4796">
                  <c:v>37.224487469158497</c:v>
                </c:pt>
                <c:pt idx="4797">
                  <c:v>31.090144534361102</c:v>
                </c:pt>
                <c:pt idx="4798">
                  <c:v>76.230980389363197</c:v>
                </c:pt>
                <c:pt idx="4799">
                  <c:v>67.683351503464195</c:v>
                </c:pt>
                <c:pt idx="4800">
                  <c:v>41.444085627251802</c:v>
                </c:pt>
                <c:pt idx="4801">
                  <c:v>38.100819825255201</c:v>
                </c:pt>
                <c:pt idx="4802">
                  <c:v>44.685062469369697</c:v>
                </c:pt>
                <c:pt idx="4803">
                  <c:v>46.9074595895001</c:v>
                </c:pt>
                <c:pt idx="4804">
                  <c:v>42.904016972432302</c:v>
                </c:pt>
                <c:pt idx="4805">
                  <c:v>80.688520021908204</c:v>
                </c:pt>
                <c:pt idx="4806">
                  <c:v>144.31032815544401</c:v>
                </c:pt>
                <c:pt idx="4807">
                  <c:v>171.34376883770699</c:v>
                </c:pt>
                <c:pt idx="4808">
                  <c:v>115.728970416422</c:v>
                </c:pt>
                <c:pt idx="4809">
                  <c:v>64.662579666981301</c:v>
                </c:pt>
                <c:pt idx="4810">
                  <c:v>62.391956582048202</c:v>
                </c:pt>
                <c:pt idx="4811">
                  <c:v>105.729258598031</c:v>
                </c:pt>
                <c:pt idx="4812">
                  <c:v>164.47653416739999</c:v>
                </c:pt>
                <c:pt idx="4813">
                  <c:v>147.89349852277201</c:v>
                </c:pt>
                <c:pt idx="4814">
                  <c:v>97.399989204203393</c:v>
                </c:pt>
                <c:pt idx="4815">
                  <c:v>66.984858734399594</c:v>
                </c:pt>
                <c:pt idx="4816">
                  <c:v>51.576889704908901</c:v>
                </c:pt>
                <c:pt idx="4817">
                  <c:v>47.796165720192299</c:v>
                </c:pt>
                <c:pt idx="4818">
                  <c:v>53.965103370982902</c:v>
                </c:pt>
                <c:pt idx="4819">
                  <c:v>52.734245122359297</c:v>
                </c:pt>
                <c:pt idx="4820">
                  <c:v>50.907741199260897</c:v>
                </c:pt>
                <c:pt idx="4821">
                  <c:v>51.436122720961698</c:v>
                </c:pt>
                <c:pt idx="4822">
                  <c:v>47.725206594100896</c:v>
                </c:pt>
                <c:pt idx="4823">
                  <c:v>47.615567117786497</c:v>
                </c:pt>
                <c:pt idx="4824">
                  <c:v>52.048950462818901</c:v>
                </c:pt>
                <c:pt idx="4825">
                  <c:v>54.4367480665979</c:v>
                </c:pt>
                <c:pt idx="4826">
                  <c:v>74.699667083869301</c:v>
                </c:pt>
                <c:pt idx="4827">
                  <c:v>83.210190345845803</c:v>
                </c:pt>
                <c:pt idx="4828">
                  <c:v>61.580604404706499</c:v>
                </c:pt>
                <c:pt idx="4829">
                  <c:v>42.825449348894097</c:v>
                </c:pt>
                <c:pt idx="4830">
                  <c:v>40.823160984989897</c:v>
                </c:pt>
                <c:pt idx="4831">
                  <c:v>100.299828120846</c:v>
                </c:pt>
                <c:pt idx="4832">
                  <c:v>82.780331314328294</c:v>
                </c:pt>
                <c:pt idx="4833">
                  <c:v>88.577528972464606</c:v>
                </c:pt>
                <c:pt idx="4834">
                  <c:v>89.046211892270193</c:v>
                </c:pt>
                <c:pt idx="4835">
                  <c:v>74.115629024152398</c:v>
                </c:pt>
                <c:pt idx="4836">
                  <c:v>55.749932003916697</c:v>
                </c:pt>
                <c:pt idx="4837">
                  <c:v>41.0682385715739</c:v>
                </c:pt>
                <c:pt idx="4838">
                  <c:v>34.349232655908402</c:v>
                </c:pt>
                <c:pt idx="4839">
                  <c:v>32.8445123689173</c:v>
                </c:pt>
                <c:pt idx="4840">
                  <c:v>31.531778364893</c:v>
                </c:pt>
                <c:pt idx="4841">
                  <c:v>31.898658204184802</c:v>
                </c:pt>
                <c:pt idx="4842">
                  <c:v>36.125628802520602</c:v>
                </c:pt>
                <c:pt idx="4843">
                  <c:v>36.589493654749901</c:v>
                </c:pt>
                <c:pt idx="4844">
                  <c:v>36.984950566119501</c:v>
                </c:pt>
                <c:pt idx="4845">
                  <c:v>152.29067979890399</c:v>
                </c:pt>
                <c:pt idx="4846">
                  <c:v>134.46430454401099</c:v>
                </c:pt>
                <c:pt idx="4847">
                  <c:v>76.552209801152202</c:v>
                </c:pt>
                <c:pt idx="4848">
                  <c:v>62.461579244222101</c:v>
                </c:pt>
                <c:pt idx="4849">
                  <c:v>52.317505396053399</c:v>
                </c:pt>
                <c:pt idx="4850">
                  <c:v>43.848756948894597</c:v>
                </c:pt>
                <c:pt idx="4851">
                  <c:v>40.028242684632097</c:v>
                </c:pt>
                <c:pt idx="4852">
                  <c:v>36.752546095697198</c:v>
                </c:pt>
                <c:pt idx="4853">
                  <c:v>50.526245459104402</c:v>
                </c:pt>
                <c:pt idx="4854">
                  <c:v>123.292177428909</c:v>
                </c:pt>
                <c:pt idx="4855">
                  <c:v>143.58625122380101</c:v>
                </c:pt>
                <c:pt idx="4856">
                  <c:v>110.653360222225</c:v>
                </c:pt>
                <c:pt idx="4857">
                  <c:v>126.03659365441401</c:v>
                </c:pt>
                <c:pt idx="4858">
                  <c:v>111.60820327570001</c:v>
                </c:pt>
                <c:pt idx="4859">
                  <c:v>86.127028813312805</c:v>
                </c:pt>
                <c:pt idx="4860">
                  <c:v>79.410580829338798</c:v>
                </c:pt>
                <c:pt idx="4861">
                  <c:v>249.96058033908099</c:v>
                </c:pt>
                <c:pt idx="4862">
                  <c:v>234.409964304445</c:v>
                </c:pt>
                <c:pt idx="4863">
                  <c:v>134.904948873113</c:v>
                </c:pt>
                <c:pt idx="4864">
                  <c:v>91.980686915658396</c:v>
                </c:pt>
                <c:pt idx="4865">
                  <c:v>134.77577773726901</c:v>
                </c:pt>
                <c:pt idx="4866">
                  <c:v>184.43559478760801</c:v>
                </c:pt>
                <c:pt idx="4867">
                  <c:v>257.92019484801199</c:v>
                </c:pt>
                <c:pt idx="4868">
                  <c:v>218.25852152092099</c:v>
                </c:pt>
                <c:pt idx="4869">
                  <c:v>140.52749005527801</c:v>
                </c:pt>
                <c:pt idx="4870">
                  <c:v>98.112187259180402</c:v>
                </c:pt>
                <c:pt idx="4871">
                  <c:v>80.138026161401797</c:v>
                </c:pt>
                <c:pt idx="4872">
                  <c:v>161.45098620000701</c:v>
                </c:pt>
                <c:pt idx="4873">
                  <c:v>193.068540777328</c:v>
                </c:pt>
                <c:pt idx="4874">
                  <c:v>186.76513345122001</c:v>
                </c:pt>
                <c:pt idx="4875">
                  <c:v>253.89759954636199</c:v>
                </c:pt>
                <c:pt idx="4876">
                  <c:v>287.73858114224203</c:v>
                </c:pt>
                <c:pt idx="4877">
                  <c:v>392.04954369960399</c:v>
                </c:pt>
                <c:pt idx="4878">
                  <c:v>295.81742222872401</c:v>
                </c:pt>
                <c:pt idx="4879">
                  <c:v>180.86058414927101</c:v>
                </c:pt>
                <c:pt idx="4880">
                  <c:v>108.026031615365</c:v>
                </c:pt>
                <c:pt idx="4881">
                  <c:v>95.705131963343703</c:v>
                </c:pt>
                <c:pt idx="4882">
                  <c:v>110.343183713649</c:v>
                </c:pt>
                <c:pt idx="4883">
                  <c:v>96.647057827580696</c:v>
                </c:pt>
                <c:pt idx="4884">
                  <c:v>81.124377819456299</c:v>
                </c:pt>
                <c:pt idx="4885">
                  <c:v>93.602820538505696</c:v>
                </c:pt>
                <c:pt idx="4886">
                  <c:v>76.760679090675097</c:v>
                </c:pt>
                <c:pt idx="4887">
                  <c:v>77.591404475115795</c:v>
                </c:pt>
                <c:pt idx="4888">
                  <c:v>111.439420655161</c:v>
                </c:pt>
                <c:pt idx="4889">
                  <c:v>124.387543490848</c:v>
                </c:pt>
                <c:pt idx="4890">
                  <c:v>104.970096098884</c:v>
                </c:pt>
                <c:pt idx="4891">
                  <c:v>78.483270815416802</c:v>
                </c:pt>
                <c:pt idx="4892">
                  <c:v>59.207447710737803</c:v>
                </c:pt>
                <c:pt idx="4893">
                  <c:v>46.434051548645897</c:v>
                </c:pt>
                <c:pt idx="4894">
                  <c:v>39.7297361768222</c:v>
                </c:pt>
                <c:pt idx="4895">
                  <c:v>40.6978770082426</c:v>
                </c:pt>
                <c:pt idx="4896">
                  <c:v>84.849151023255402</c:v>
                </c:pt>
                <c:pt idx="4897">
                  <c:v>99.516512133414295</c:v>
                </c:pt>
                <c:pt idx="4898">
                  <c:v>81.123536573765804</c:v>
                </c:pt>
                <c:pt idx="4899">
                  <c:v>100.950162050931</c:v>
                </c:pt>
                <c:pt idx="4900">
                  <c:v>101.309694164769</c:v>
                </c:pt>
                <c:pt idx="4901">
                  <c:v>70.298656820903801</c:v>
                </c:pt>
                <c:pt idx="4902">
                  <c:v>49.786357573849997</c:v>
                </c:pt>
                <c:pt idx="4903">
                  <c:v>41.219491068264702</c:v>
                </c:pt>
                <c:pt idx="4904">
                  <c:v>42.187336843482797</c:v>
                </c:pt>
                <c:pt idx="4905">
                  <c:v>62.2556137896716</c:v>
                </c:pt>
                <c:pt idx="4906">
                  <c:v>81.546649064578801</c:v>
                </c:pt>
                <c:pt idx="4907">
                  <c:v>132.74609076967701</c:v>
                </c:pt>
                <c:pt idx="4908">
                  <c:v>129.09110537412101</c:v>
                </c:pt>
                <c:pt idx="4909">
                  <c:v>89.463070290348</c:v>
                </c:pt>
                <c:pt idx="4910">
                  <c:v>72.364343407806302</c:v>
                </c:pt>
                <c:pt idx="4911">
                  <c:v>64.176721548273406</c:v>
                </c:pt>
                <c:pt idx="4912">
                  <c:v>89.734488790471602</c:v>
                </c:pt>
                <c:pt idx="4913">
                  <c:v>101.690464452299</c:v>
                </c:pt>
                <c:pt idx="4914">
                  <c:v>90.271827743637203</c:v>
                </c:pt>
                <c:pt idx="4915">
                  <c:v>73.095434722038206</c:v>
                </c:pt>
                <c:pt idx="4916">
                  <c:v>92.029869480695098</c:v>
                </c:pt>
                <c:pt idx="4917">
                  <c:v>127.94154409922</c:v>
                </c:pt>
                <c:pt idx="4918">
                  <c:v>108.436865021437</c:v>
                </c:pt>
                <c:pt idx="4919">
                  <c:v>72.851065668126296</c:v>
                </c:pt>
                <c:pt idx="4920">
                  <c:v>90.489926676860406</c:v>
                </c:pt>
                <c:pt idx="4921">
                  <c:v>252.11465228341899</c:v>
                </c:pt>
                <c:pt idx="4922">
                  <c:v>224.22991932551099</c:v>
                </c:pt>
                <c:pt idx="4923">
                  <c:v>166.67074643837501</c:v>
                </c:pt>
                <c:pt idx="4924">
                  <c:v>116.672141902448</c:v>
                </c:pt>
                <c:pt idx="4925">
                  <c:v>93.918811539029505</c:v>
                </c:pt>
                <c:pt idx="4926">
                  <c:v>91.473714872506903</c:v>
                </c:pt>
                <c:pt idx="4927">
                  <c:v>76.839192427306102</c:v>
                </c:pt>
                <c:pt idx="4928">
                  <c:v>64.594650554279994</c:v>
                </c:pt>
                <c:pt idx="4929">
                  <c:v>97.960238572289498</c:v>
                </c:pt>
                <c:pt idx="4930">
                  <c:v>108.93620618311699</c:v>
                </c:pt>
                <c:pt idx="4931">
                  <c:v>101.48650773159</c:v>
                </c:pt>
                <c:pt idx="4932">
                  <c:v>159.100058115498</c:v>
                </c:pt>
                <c:pt idx="4933">
                  <c:v>148.518193099385</c:v>
                </c:pt>
                <c:pt idx="4934">
                  <c:v>105.30818512038201</c:v>
                </c:pt>
                <c:pt idx="4935">
                  <c:v>82.277038698265201</c:v>
                </c:pt>
                <c:pt idx="4936">
                  <c:v>97.2885330074607</c:v>
                </c:pt>
                <c:pt idx="4937">
                  <c:v>249.199959694764</c:v>
                </c:pt>
                <c:pt idx="4938">
                  <c:v>200.22951139073999</c:v>
                </c:pt>
                <c:pt idx="4939">
                  <c:v>102.15878328965999</c:v>
                </c:pt>
                <c:pt idx="4940">
                  <c:v>78.231917269427697</c:v>
                </c:pt>
                <c:pt idx="4941">
                  <c:v>70.494396377209995</c:v>
                </c:pt>
                <c:pt idx="4942">
                  <c:v>76.202993666756399</c:v>
                </c:pt>
                <c:pt idx="4943">
                  <c:v>68.451530238038202</c:v>
                </c:pt>
                <c:pt idx="4944">
                  <c:v>55.238969375988802</c:v>
                </c:pt>
                <c:pt idx="4945">
                  <c:v>44.294038611019801</c:v>
                </c:pt>
                <c:pt idx="4946">
                  <c:v>37.913999571715699</c:v>
                </c:pt>
                <c:pt idx="4947">
                  <c:v>38.7002831253549</c:v>
                </c:pt>
                <c:pt idx="4948">
                  <c:v>35.350552666858398</c:v>
                </c:pt>
                <c:pt idx="4949">
                  <c:v>36.033909242566899</c:v>
                </c:pt>
                <c:pt idx="4950">
                  <c:v>37.884697502067198</c:v>
                </c:pt>
                <c:pt idx="4951">
                  <c:v>35.140448093460598</c:v>
                </c:pt>
                <c:pt idx="4952">
                  <c:v>34.893337763645199</c:v>
                </c:pt>
                <c:pt idx="4953">
                  <c:v>44.519549267030897</c:v>
                </c:pt>
                <c:pt idx="4954">
                  <c:v>83.278090017959201</c:v>
                </c:pt>
                <c:pt idx="4955">
                  <c:v>104.02356281858501</c:v>
                </c:pt>
                <c:pt idx="4956">
                  <c:v>89.374338875242799</c:v>
                </c:pt>
                <c:pt idx="4957">
                  <c:v>114.14959243829399</c:v>
                </c:pt>
                <c:pt idx="4958">
                  <c:v>106.502633747223</c:v>
                </c:pt>
                <c:pt idx="4959">
                  <c:v>89.140448271436298</c:v>
                </c:pt>
                <c:pt idx="4960">
                  <c:v>81.764600855718797</c:v>
                </c:pt>
                <c:pt idx="4961">
                  <c:v>71.351375828024004</c:v>
                </c:pt>
                <c:pt idx="4962">
                  <c:v>72.350006697335303</c:v>
                </c:pt>
                <c:pt idx="4963">
                  <c:v>65.017883126551595</c:v>
                </c:pt>
                <c:pt idx="4964">
                  <c:v>205.702357052347</c:v>
                </c:pt>
                <c:pt idx="4965">
                  <c:v>214.30532832276199</c:v>
                </c:pt>
                <c:pt idx="4966">
                  <c:v>165.76336343802501</c:v>
                </c:pt>
                <c:pt idx="4967">
                  <c:v>143.12511309088799</c:v>
                </c:pt>
                <c:pt idx="4968">
                  <c:v>116.171262891821</c:v>
                </c:pt>
                <c:pt idx="4969">
                  <c:v>86.845105221994501</c:v>
                </c:pt>
                <c:pt idx="4970">
                  <c:v>67.659133731921003</c:v>
                </c:pt>
                <c:pt idx="4971">
                  <c:v>71.070114596763503</c:v>
                </c:pt>
                <c:pt idx="4972">
                  <c:v>94.182300671638103</c:v>
                </c:pt>
                <c:pt idx="4973">
                  <c:v>81.491344793720799</c:v>
                </c:pt>
                <c:pt idx="4974">
                  <c:v>65.471279764462395</c:v>
                </c:pt>
                <c:pt idx="4975">
                  <c:v>55.789309041442699</c:v>
                </c:pt>
                <c:pt idx="4976">
                  <c:v>47.514791608886298</c:v>
                </c:pt>
                <c:pt idx="4977">
                  <c:v>55.056878717849997</c:v>
                </c:pt>
                <c:pt idx="4978">
                  <c:v>55.283928657449103</c:v>
                </c:pt>
                <c:pt idx="4979">
                  <c:v>50.340591935906303</c:v>
                </c:pt>
                <c:pt idx="4980">
                  <c:v>43.890993888894698</c:v>
                </c:pt>
                <c:pt idx="4981">
                  <c:v>40.834108066920301</c:v>
                </c:pt>
                <c:pt idx="4982">
                  <c:v>37.788939098432103</c:v>
                </c:pt>
                <c:pt idx="4983">
                  <c:v>37.079540523260803</c:v>
                </c:pt>
                <c:pt idx="4984">
                  <c:v>51.968757746282598</c:v>
                </c:pt>
                <c:pt idx="4985">
                  <c:v>89.055252888532806</c:v>
                </c:pt>
                <c:pt idx="4986">
                  <c:v>89.6483970374004</c:v>
                </c:pt>
                <c:pt idx="4987">
                  <c:v>70.114302370978805</c:v>
                </c:pt>
                <c:pt idx="4988">
                  <c:v>55.016683949499303</c:v>
                </c:pt>
                <c:pt idx="4989">
                  <c:v>50.218880285819402</c:v>
                </c:pt>
                <c:pt idx="4990">
                  <c:v>53.269684801884601</c:v>
                </c:pt>
                <c:pt idx="4991">
                  <c:v>63.761823684930498</c:v>
                </c:pt>
                <c:pt idx="4992">
                  <c:v>75.416983353360195</c:v>
                </c:pt>
                <c:pt idx="4993">
                  <c:v>72.776977503336099</c:v>
                </c:pt>
                <c:pt idx="4994">
                  <c:v>56.787388004170502</c:v>
                </c:pt>
                <c:pt idx="4995">
                  <c:v>44.361231256471903</c:v>
                </c:pt>
                <c:pt idx="4996">
                  <c:v>36.690356432453797</c:v>
                </c:pt>
                <c:pt idx="4997">
                  <c:v>30.791777846897698</c:v>
                </c:pt>
                <c:pt idx="4998">
                  <c:v>29.051084436636501</c:v>
                </c:pt>
                <c:pt idx="4999">
                  <c:v>26.8386846697408</c:v>
                </c:pt>
                <c:pt idx="5000">
                  <c:v>61.787025306158199</c:v>
                </c:pt>
                <c:pt idx="5001">
                  <c:v>70.549721199074497</c:v>
                </c:pt>
                <c:pt idx="5002">
                  <c:v>52.749737758525001</c:v>
                </c:pt>
                <c:pt idx="5003">
                  <c:v>41.6290130378095</c:v>
                </c:pt>
                <c:pt idx="5004">
                  <c:v>38.389772877566699</c:v>
                </c:pt>
                <c:pt idx="5005">
                  <c:v>33.150790852047102</c:v>
                </c:pt>
                <c:pt idx="5006">
                  <c:v>27.426157862720501</c:v>
                </c:pt>
                <c:pt idx="5007">
                  <c:v>24.461319363313802</c:v>
                </c:pt>
                <c:pt idx="5008">
                  <c:v>22.697307990019699</c:v>
                </c:pt>
                <c:pt idx="5009">
                  <c:v>21.658506964377199</c:v>
                </c:pt>
                <c:pt idx="5010">
                  <c:v>20.497719513451202</c:v>
                </c:pt>
                <c:pt idx="5011">
                  <c:v>24.9007452436643</c:v>
                </c:pt>
                <c:pt idx="5012">
                  <c:v>51.490946286333497</c:v>
                </c:pt>
                <c:pt idx="5013">
                  <c:v>52.791983977533697</c:v>
                </c:pt>
                <c:pt idx="5014">
                  <c:v>42.2266441570425</c:v>
                </c:pt>
                <c:pt idx="5015">
                  <c:v>44.142121467629202</c:v>
                </c:pt>
                <c:pt idx="5016">
                  <c:v>47.457909927780698</c:v>
                </c:pt>
                <c:pt idx="5017">
                  <c:v>67.089200526636205</c:v>
                </c:pt>
                <c:pt idx="5018">
                  <c:v>74.258184332084397</c:v>
                </c:pt>
                <c:pt idx="5019">
                  <c:v>88.838311474149194</c:v>
                </c:pt>
                <c:pt idx="5020">
                  <c:v>107.386956242232</c:v>
                </c:pt>
                <c:pt idx="5021">
                  <c:v>96.217493338775</c:v>
                </c:pt>
                <c:pt idx="5022">
                  <c:v>70.042918206885901</c:v>
                </c:pt>
                <c:pt idx="5023">
                  <c:v>53.798146973096301</c:v>
                </c:pt>
                <c:pt idx="5024">
                  <c:v>46.366544717386098</c:v>
                </c:pt>
                <c:pt idx="5025">
                  <c:v>41.989776889996499</c:v>
                </c:pt>
                <c:pt idx="5026">
                  <c:v>37.499078743177897</c:v>
                </c:pt>
                <c:pt idx="5027">
                  <c:v>33.545644284873902</c:v>
                </c:pt>
                <c:pt idx="5028">
                  <c:v>30.941043380149001</c:v>
                </c:pt>
                <c:pt idx="5029">
                  <c:v>32.983506531332402</c:v>
                </c:pt>
                <c:pt idx="5030">
                  <c:v>33.756927969923503</c:v>
                </c:pt>
                <c:pt idx="5031">
                  <c:v>30.9708386218974</c:v>
                </c:pt>
                <c:pt idx="5032">
                  <c:v>28.146831430526799</c:v>
                </c:pt>
                <c:pt idx="5033">
                  <c:v>28.623747078193201</c:v>
                </c:pt>
                <c:pt idx="5034">
                  <c:v>29.206532112022799</c:v>
                </c:pt>
                <c:pt idx="5035">
                  <c:v>28.913856060932599</c:v>
                </c:pt>
                <c:pt idx="5036">
                  <c:v>26.583044180524102</c:v>
                </c:pt>
                <c:pt idx="5037">
                  <c:v>23.444714832753299</c:v>
                </c:pt>
                <c:pt idx="5038">
                  <c:v>21.745241943913499</c:v>
                </c:pt>
                <c:pt idx="5039">
                  <c:v>21.9155947305347</c:v>
                </c:pt>
                <c:pt idx="5040">
                  <c:v>21.616399232921498</c:v>
                </c:pt>
                <c:pt idx="5041">
                  <c:v>20.876351719681999</c:v>
                </c:pt>
                <c:pt idx="5042">
                  <c:v>18.953724681512501</c:v>
                </c:pt>
                <c:pt idx="5043">
                  <c:v>17.428576438429701</c:v>
                </c:pt>
                <c:pt idx="5044">
                  <c:v>16.743740257583401</c:v>
                </c:pt>
                <c:pt idx="5045">
                  <c:v>35.843510700596198</c:v>
                </c:pt>
                <c:pt idx="5046">
                  <c:v>62.395728121917998</c:v>
                </c:pt>
                <c:pt idx="5047">
                  <c:v>54.836836072127802</c:v>
                </c:pt>
                <c:pt idx="5048">
                  <c:v>45.300669332927001</c:v>
                </c:pt>
                <c:pt idx="5049">
                  <c:v>71.124065357247005</c:v>
                </c:pt>
                <c:pt idx="5050">
                  <c:v>60.183945679213998</c:v>
                </c:pt>
                <c:pt idx="5051">
                  <c:v>40.2491465875095</c:v>
                </c:pt>
                <c:pt idx="5052">
                  <c:v>32.399124917137399</c:v>
                </c:pt>
                <c:pt idx="5053">
                  <c:v>28.272764382482801</c:v>
                </c:pt>
                <c:pt idx="5054">
                  <c:v>25.4534128788458</c:v>
                </c:pt>
                <c:pt idx="5055">
                  <c:v>23.592750990714698</c:v>
                </c:pt>
                <c:pt idx="5056">
                  <c:v>22.927911709407098</c:v>
                </c:pt>
                <c:pt idx="5057">
                  <c:v>21.1211681408499</c:v>
                </c:pt>
                <c:pt idx="5058">
                  <c:v>19.0813749457079</c:v>
                </c:pt>
                <c:pt idx="5059">
                  <c:v>17.6510259037297</c:v>
                </c:pt>
                <c:pt idx="5060">
                  <c:v>16.232678685442099</c:v>
                </c:pt>
                <c:pt idx="5061">
                  <c:v>16.0936729549285</c:v>
                </c:pt>
                <c:pt idx="5062">
                  <c:v>15.9000471818641</c:v>
                </c:pt>
                <c:pt idx="5063">
                  <c:v>15.070257693718499</c:v>
                </c:pt>
                <c:pt idx="5064">
                  <c:v>17.601253404042101</c:v>
                </c:pt>
                <c:pt idx="5065">
                  <c:v>19.323855180837999</c:v>
                </c:pt>
                <c:pt idx="5066">
                  <c:v>20.4637182972758</c:v>
                </c:pt>
                <c:pt idx="5067">
                  <c:v>20.520149611978901</c:v>
                </c:pt>
                <c:pt idx="5068">
                  <c:v>21.350247896785302</c:v>
                </c:pt>
                <c:pt idx="5069">
                  <c:v>21.8660560912368</c:v>
                </c:pt>
                <c:pt idx="5070">
                  <c:v>19.615650313542702</c:v>
                </c:pt>
                <c:pt idx="5071">
                  <c:v>16.713348828144099</c:v>
                </c:pt>
                <c:pt idx="5072">
                  <c:v>15.002646477709099</c:v>
                </c:pt>
                <c:pt idx="5073">
                  <c:v>14.2566413220343</c:v>
                </c:pt>
                <c:pt idx="5074">
                  <c:v>13.2132608786434</c:v>
                </c:pt>
                <c:pt idx="5075">
                  <c:v>12.7955488213836</c:v>
                </c:pt>
                <c:pt idx="5076">
                  <c:v>12.822720437680999</c:v>
                </c:pt>
                <c:pt idx="5077">
                  <c:v>12.530441284576501</c:v>
                </c:pt>
                <c:pt idx="5078">
                  <c:v>11.581757848556601</c:v>
                </c:pt>
                <c:pt idx="5079">
                  <c:v>10.526497253982701</c:v>
                </c:pt>
                <c:pt idx="5080">
                  <c:v>9.6586444770337891</c:v>
                </c:pt>
                <c:pt idx="5081">
                  <c:v>8.8677242289285907</c:v>
                </c:pt>
                <c:pt idx="5082">
                  <c:v>8.9603077973841607</c:v>
                </c:pt>
                <c:pt idx="5083">
                  <c:v>9.4298670529344495</c:v>
                </c:pt>
                <c:pt idx="5084">
                  <c:v>12.6508216430184</c:v>
                </c:pt>
                <c:pt idx="5085">
                  <c:v>14.889281694891</c:v>
                </c:pt>
                <c:pt idx="5086">
                  <c:v>14.649857763008299</c:v>
                </c:pt>
                <c:pt idx="5087">
                  <c:v>14.464687531137301</c:v>
                </c:pt>
                <c:pt idx="5088">
                  <c:v>14.4224985248274</c:v>
                </c:pt>
                <c:pt idx="5089">
                  <c:v>14.1797422037462</c:v>
                </c:pt>
                <c:pt idx="5090">
                  <c:v>16.969952014113101</c:v>
                </c:pt>
                <c:pt idx="5091">
                  <c:v>19.4492615977837</c:v>
                </c:pt>
                <c:pt idx="5092">
                  <c:v>19.440513491920498</c:v>
                </c:pt>
                <c:pt idx="5093">
                  <c:v>20.255780226333201</c:v>
                </c:pt>
                <c:pt idx="5094">
                  <c:v>19.181826436504799</c:v>
                </c:pt>
                <c:pt idx="5095">
                  <c:v>18.113834815416102</c:v>
                </c:pt>
                <c:pt idx="5096">
                  <c:v>18.250295106124501</c:v>
                </c:pt>
                <c:pt idx="5097">
                  <c:v>17.182760061118099</c:v>
                </c:pt>
                <c:pt idx="5098">
                  <c:v>15.496799692666199</c:v>
                </c:pt>
                <c:pt idx="5099">
                  <c:v>15.2823780051684</c:v>
                </c:pt>
                <c:pt idx="5100">
                  <c:v>19.1169185751931</c:v>
                </c:pt>
                <c:pt idx="5101">
                  <c:v>19.7532308684548</c:v>
                </c:pt>
                <c:pt idx="5102">
                  <c:v>17.483162198492501</c:v>
                </c:pt>
                <c:pt idx="5103">
                  <c:v>16.359855165900601</c:v>
                </c:pt>
                <c:pt idx="5104">
                  <c:v>17.237313553221199</c:v>
                </c:pt>
                <c:pt idx="5105">
                  <c:v>19.814985695980798</c:v>
                </c:pt>
                <c:pt idx="5106">
                  <c:v>19.8854499616277</c:v>
                </c:pt>
                <c:pt idx="5107">
                  <c:v>20.478461328678101</c:v>
                </c:pt>
                <c:pt idx="5108">
                  <c:v>31.064713917212298</c:v>
                </c:pt>
                <c:pt idx="5109">
                  <c:v>39.451618925875302</c:v>
                </c:pt>
                <c:pt idx="5110">
                  <c:v>39.558837513647902</c:v>
                </c:pt>
                <c:pt idx="5111">
                  <c:v>33.187985424712998</c:v>
                </c:pt>
                <c:pt idx="5112">
                  <c:v>29.6219502080192</c:v>
                </c:pt>
                <c:pt idx="5113">
                  <c:v>30.243984663853901</c:v>
                </c:pt>
                <c:pt idx="5114">
                  <c:v>27.850161263076899</c:v>
                </c:pt>
                <c:pt idx="5115">
                  <c:v>25.3863085322369</c:v>
                </c:pt>
                <c:pt idx="5116">
                  <c:v>23.395399765062798</c:v>
                </c:pt>
                <c:pt idx="5117">
                  <c:v>20.925740165117599</c:v>
                </c:pt>
                <c:pt idx="5118">
                  <c:v>24.923236527329099</c:v>
                </c:pt>
                <c:pt idx="5119">
                  <c:v>25.813346623142799</c:v>
                </c:pt>
                <c:pt idx="5120">
                  <c:v>23.6852603596775</c:v>
                </c:pt>
                <c:pt idx="5121">
                  <c:v>21.566353008372101</c:v>
                </c:pt>
                <c:pt idx="5122">
                  <c:v>21.7337610116221</c:v>
                </c:pt>
                <c:pt idx="5123">
                  <c:v>20.996666483797899</c:v>
                </c:pt>
                <c:pt idx="5124">
                  <c:v>22.541185713806399</c:v>
                </c:pt>
                <c:pt idx="5125">
                  <c:v>23.7524887198004</c:v>
                </c:pt>
                <c:pt idx="5126">
                  <c:v>24.9488226252037</c:v>
                </c:pt>
                <c:pt idx="5127">
                  <c:v>23.5220312623638</c:v>
                </c:pt>
                <c:pt idx="5128">
                  <c:v>46.8636324218811</c:v>
                </c:pt>
                <c:pt idx="5129">
                  <c:v>55.482914184436297</c:v>
                </c:pt>
                <c:pt idx="5130">
                  <c:v>47.1251712028333</c:v>
                </c:pt>
                <c:pt idx="5131">
                  <c:v>37.599790259746399</c:v>
                </c:pt>
                <c:pt idx="5132">
                  <c:v>31.444607650623102</c:v>
                </c:pt>
                <c:pt idx="5133">
                  <c:v>28.598487746404999</c:v>
                </c:pt>
                <c:pt idx="5134">
                  <c:v>26.005308002064499</c:v>
                </c:pt>
                <c:pt idx="5135">
                  <c:v>26.806906598300198</c:v>
                </c:pt>
                <c:pt idx="5136">
                  <c:v>26.152504010368101</c:v>
                </c:pt>
                <c:pt idx="5137">
                  <c:v>29.712341804334201</c:v>
                </c:pt>
                <c:pt idx="5138">
                  <c:v>30.233617652404</c:v>
                </c:pt>
                <c:pt idx="5139">
                  <c:v>28.220976667561899</c:v>
                </c:pt>
                <c:pt idx="5140">
                  <c:v>25.100981895465999</c:v>
                </c:pt>
                <c:pt idx="5141">
                  <c:v>21.366163173076998</c:v>
                </c:pt>
                <c:pt idx="5142">
                  <c:v>19.461951823074301</c:v>
                </c:pt>
                <c:pt idx="5143">
                  <c:v>18.061919859713999</c:v>
                </c:pt>
                <c:pt idx="5144">
                  <c:v>16.236765952720301</c:v>
                </c:pt>
                <c:pt idx="5145">
                  <c:v>14.3277528354396</c:v>
                </c:pt>
                <c:pt idx="5146">
                  <c:v>13.2655905133283</c:v>
                </c:pt>
                <c:pt idx="5147">
                  <c:v>12.946464496823101</c:v>
                </c:pt>
                <c:pt idx="5148">
                  <c:v>21.7562034334244</c:v>
                </c:pt>
                <c:pt idx="5149">
                  <c:v>31.6899478519776</c:v>
                </c:pt>
                <c:pt idx="5150">
                  <c:v>39.918560316130701</c:v>
                </c:pt>
                <c:pt idx="5151">
                  <c:v>42.041409585500901</c:v>
                </c:pt>
                <c:pt idx="5152">
                  <c:v>34.290229076905803</c:v>
                </c:pt>
                <c:pt idx="5153">
                  <c:v>25.991195403994499</c:v>
                </c:pt>
                <c:pt idx="5154">
                  <c:v>24.206306352072598</c:v>
                </c:pt>
                <c:pt idx="5155">
                  <c:v>25.492774045294802</c:v>
                </c:pt>
                <c:pt idx="5156">
                  <c:v>25.6906047015583</c:v>
                </c:pt>
                <c:pt idx="5157">
                  <c:v>23.094008472016899</c:v>
                </c:pt>
                <c:pt idx="5158">
                  <c:v>147.88990964919699</c:v>
                </c:pt>
                <c:pt idx="5159">
                  <c:v>126.98792759187801</c:v>
                </c:pt>
                <c:pt idx="5160">
                  <c:v>60.821121765065598</c:v>
                </c:pt>
                <c:pt idx="5161">
                  <c:v>65.4710315997322</c:v>
                </c:pt>
                <c:pt idx="5162">
                  <c:v>65.833623476929901</c:v>
                </c:pt>
                <c:pt idx="5163">
                  <c:v>79.722790325225404</c:v>
                </c:pt>
                <c:pt idx="5164">
                  <c:v>74.954186794224</c:v>
                </c:pt>
                <c:pt idx="5165">
                  <c:v>55.509743894716202</c:v>
                </c:pt>
                <c:pt idx="5166">
                  <c:v>59.543245140979401</c:v>
                </c:pt>
                <c:pt idx="5167">
                  <c:v>61.306138108953498</c:v>
                </c:pt>
                <c:pt idx="5168">
                  <c:v>51.597659657064099</c:v>
                </c:pt>
                <c:pt idx="5169">
                  <c:v>51.8307755405148</c:v>
                </c:pt>
                <c:pt idx="5170">
                  <c:v>56.213128750604199</c:v>
                </c:pt>
                <c:pt idx="5171">
                  <c:v>58.076288541509101</c:v>
                </c:pt>
                <c:pt idx="5172">
                  <c:v>50.6298504051978</c:v>
                </c:pt>
                <c:pt idx="5173">
                  <c:v>54.981496052452201</c:v>
                </c:pt>
                <c:pt idx="5174">
                  <c:v>88.017443427701096</c:v>
                </c:pt>
                <c:pt idx="5175">
                  <c:v>137.40866742649601</c:v>
                </c:pt>
                <c:pt idx="5176">
                  <c:v>117.05816170342</c:v>
                </c:pt>
                <c:pt idx="5177">
                  <c:v>96.7743898117577</c:v>
                </c:pt>
                <c:pt idx="5178">
                  <c:v>79.855251138712504</c:v>
                </c:pt>
                <c:pt idx="5179">
                  <c:v>65.702801885136296</c:v>
                </c:pt>
                <c:pt idx="5180">
                  <c:v>70.313292827595902</c:v>
                </c:pt>
                <c:pt idx="5181">
                  <c:v>76.102310571866894</c:v>
                </c:pt>
                <c:pt idx="5182">
                  <c:v>79.752496711277701</c:v>
                </c:pt>
                <c:pt idx="5183">
                  <c:v>158.320151747339</c:v>
                </c:pt>
                <c:pt idx="5184">
                  <c:v>141.58850233745599</c:v>
                </c:pt>
                <c:pt idx="5185">
                  <c:v>104.290126209325</c:v>
                </c:pt>
                <c:pt idx="5186">
                  <c:v>83.300143097108204</c:v>
                </c:pt>
                <c:pt idx="5187">
                  <c:v>75.951315587240799</c:v>
                </c:pt>
                <c:pt idx="5188">
                  <c:v>76.199036344727801</c:v>
                </c:pt>
                <c:pt idx="5189">
                  <c:v>71.986720097200902</c:v>
                </c:pt>
                <c:pt idx="5190">
                  <c:v>64.756594640471306</c:v>
                </c:pt>
                <c:pt idx="5191">
                  <c:v>66.682367872160597</c:v>
                </c:pt>
                <c:pt idx="5192">
                  <c:v>72.177287044473303</c:v>
                </c:pt>
                <c:pt idx="5193">
                  <c:v>81.302957871806598</c:v>
                </c:pt>
                <c:pt idx="5194">
                  <c:v>74.435900893219596</c:v>
                </c:pt>
                <c:pt idx="5195">
                  <c:v>60.513851817208</c:v>
                </c:pt>
                <c:pt idx="5196">
                  <c:v>67.111816063801996</c:v>
                </c:pt>
                <c:pt idx="5197">
                  <c:v>64.899938161260806</c:v>
                </c:pt>
                <c:pt idx="5198">
                  <c:v>56.488654787470402</c:v>
                </c:pt>
                <c:pt idx="5199">
                  <c:v>77.143690182377895</c:v>
                </c:pt>
                <c:pt idx="5200">
                  <c:v>122.540709811553</c:v>
                </c:pt>
                <c:pt idx="5201">
                  <c:v>140.343128880216</c:v>
                </c:pt>
                <c:pt idx="5202">
                  <c:v>119.865633806207</c:v>
                </c:pt>
                <c:pt idx="5203">
                  <c:v>92.883709109395994</c:v>
                </c:pt>
                <c:pt idx="5204">
                  <c:v>73.455929883748198</c:v>
                </c:pt>
                <c:pt idx="5205">
                  <c:v>63.426337802010401</c:v>
                </c:pt>
                <c:pt idx="5206">
                  <c:v>98.427358440621504</c:v>
                </c:pt>
                <c:pt idx="5207">
                  <c:v>149.333818332536</c:v>
                </c:pt>
                <c:pt idx="5208">
                  <c:v>109.117115315896</c:v>
                </c:pt>
                <c:pt idx="5209">
                  <c:v>65.673117560197994</c:v>
                </c:pt>
                <c:pt idx="5210">
                  <c:v>60.660609400281103</c:v>
                </c:pt>
                <c:pt idx="5211">
                  <c:v>65.874937738455102</c:v>
                </c:pt>
                <c:pt idx="5212">
                  <c:v>63.769002430020599</c:v>
                </c:pt>
                <c:pt idx="5213">
                  <c:v>59.188936247649103</c:v>
                </c:pt>
                <c:pt idx="5214">
                  <c:v>53.918028745950302</c:v>
                </c:pt>
                <c:pt idx="5215">
                  <c:v>57.498965683740501</c:v>
                </c:pt>
                <c:pt idx="5216">
                  <c:v>72.563982017678001</c:v>
                </c:pt>
                <c:pt idx="5217">
                  <c:v>69.453987732611694</c:v>
                </c:pt>
                <c:pt idx="5218">
                  <c:v>71.4466601023057</c:v>
                </c:pt>
                <c:pt idx="5219">
                  <c:v>76.627610013783297</c:v>
                </c:pt>
                <c:pt idx="5220">
                  <c:v>123.248734327473</c:v>
                </c:pt>
                <c:pt idx="5221">
                  <c:v>129.72536377245899</c:v>
                </c:pt>
                <c:pt idx="5222">
                  <c:v>141.58652115959899</c:v>
                </c:pt>
                <c:pt idx="5223">
                  <c:v>105.786002131264</c:v>
                </c:pt>
                <c:pt idx="5224">
                  <c:v>65.883893801490601</c:v>
                </c:pt>
                <c:pt idx="5225">
                  <c:v>58.722103483090301</c:v>
                </c:pt>
                <c:pt idx="5226">
                  <c:v>80.854809858374793</c:v>
                </c:pt>
                <c:pt idx="5227">
                  <c:v>96.861001782193199</c:v>
                </c:pt>
                <c:pt idx="5228">
                  <c:v>113.11811059295501</c:v>
                </c:pt>
                <c:pt idx="5229">
                  <c:v>98.051583926480603</c:v>
                </c:pt>
                <c:pt idx="5230">
                  <c:v>79.648041589644706</c:v>
                </c:pt>
                <c:pt idx="5231">
                  <c:v>72.048333852111398</c:v>
                </c:pt>
                <c:pt idx="5232">
                  <c:v>103.690234110915</c:v>
                </c:pt>
                <c:pt idx="5233">
                  <c:v>98.943165596343306</c:v>
                </c:pt>
                <c:pt idx="5234">
                  <c:v>75.852221681235307</c:v>
                </c:pt>
                <c:pt idx="5235">
                  <c:v>71.686129680619501</c:v>
                </c:pt>
                <c:pt idx="5236">
                  <c:v>126.283256171559</c:v>
                </c:pt>
                <c:pt idx="5237">
                  <c:v>122.777520780017</c:v>
                </c:pt>
                <c:pt idx="5238">
                  <c:v>120.914218896142</c:v>
                </c:pt>
                <c:pt idx="5239">
                  <c:v>104.32395041081899</c:v>
                </c:pt>
                <c:pt idx="5240">
                  <c:v>82.880867684082503</c:v>
                </c:pt>
                <c:pt idx="5241">
                  <c:v>89.620942614879795</c:v>
                </c:pt>
                <c:pt idx="5242">
                  <c:v>90.971388375767802</c:v>
                </c:pt>
                <c:pt idx="5243">
                  <c:v>99.560025448035205</c:v>
                </c:pt>
                <c:pt idx="5244">
                  <c:v>144.248770247452</c:v>
                </c:pt>
                <c:pt idx="5245">
                  <c:v>139.76304651889299</c:v>
                </c:pt>
                <c:pt idx="5246">
                  <c:v>164.167859552001</c:v>
                </c:pt>
                <c:pt idx="5247">
                  <c:v>145.320996190854</c:v>
                </c:pt>
                <c:pt idx="5248">
                  <c:v>180.15356358781</c:v>
                </c:pt>
                <c:pt idx="5249">
                  <c:v>205.71270304264499</c:v>
                </c:pt>
                <c:pt idx="5250">
                  <c:v>155.06147382723199</c:v>
                </c:pt>
                <c:pt idx="5251">
                  <c:v>418.15947825640899</c:v>
                </c:pt>
                <c:pt idx="5252">
                  <c:v>554.19192476443095</c:v>
                </c:pt>
                <c:pt idx="5253">
                  <c:v>305.55743684127202</c:v>
                </c:pt>
                <c:pt idx="5254">
                  <c:v>132.073444146866</c:v>
                </c:pt>
                <c:pt idx="5255">
                  <c:v>91.519405991136694</c:v>
                </c:pt>
                <c:pt idx="5256">
                  <c:v>79.243488362848794</c:v>
                </c:pt>
                <c:pt idx="5257">
                  <c:v>91.208062524877505</c:v>
                </c:pt>
                <c:pt idx="5258">
                  <c:v>141.702716471819</c:v>
                </c:pt>
                <c:pt idx="5259">
                  <c:v>137.54565544919001</c:v>
                </c:pt>
                <c:pt idx="5260">
                  <c:v>111.731220515598</c:v>
                </c:pt>
                <c:pt idx="5261">
                  <c:v>89.846689492487201</c:v>
                </c:pt>
                <c:pt idx="5262">
                  <c:v>79.823934967023206</c:v>
                </c:pt>
                <c:pt idx="5263">
                  <c:v>143.75998045438999</c:v>
                </c:pt>
                <c:pt idx="5264">
                  <c:v>158.68396866255199</c:v>
                </c:pt>
                <c:pt idx="5265">
                  <c:v>156.82657238013101</c:v>
                </c:pt>
                <c:pt idx="5266">
                  <c:v>138.13691968419101</c:v>
                </c:pt>
                <c:pt idx="5267">
                  <c:v>163.03780161387999</c:v>
                </c:pt>
                <c:pt idx="5268">
                  <c:v>215.25015815251399</c:v>
                </c:pt>
                <c:pt idx="5269">
                  <c:v>224.70678125200001</c:v>
                </c:pt>
                <c:pt idx="5270">
                  <c:v>160.97007772458801</c:v>
                </c:pt>
                <c:pt idx="5271">
                  <c:v>141.78721385130399</c:v>
                </c:pt>
                <c:pt idx="5272">
                  <c:v>116.43702587257199</c:v>
                </c:pt>
                <c:pt idx="5273">
                  <c:v>89.029420112655103</c:v>
                </c:pt>
                <c:pt idx="5274">
                  <c:v>86.707994259479506</c:v>
                </c:pt>
                <c:pt idx="5275">
                  <c:v>79.809060474464005</c:v>
                </c:pt>
                <c:pt idx="5276">
                  <c:v>70.420262365638706</c:v>
                </c:pt>
                <c:pt idx="5277">
                  <c:v>67.296114596492302</c:v>
                </c:pt>
                <c:pt idx="5278">
                  <c:v>68.432380137131304</c:v>
                </c:pt>
                <c:pt idx="5279">
                  <c:v>85.623175833998403</c:v>
                </c:pt>
                <c:pt idx="5280">
                  <c:v>132.94134890509301</c:v>
                </c:pt>
                <c:pt idx="5281">
                  <c:v>136.347584908317</c:v>
                </c:pt>
                <c:pt idx="5282">
                  <c:v>120.38745560161</c:v>
                </c:pt>
                <c:pt idx="5283">
                  <c:v>149.008265338993</c:v>
                </c:pt>
                <c:pt idx="5284">
                  <c:v>195.740939217646</c:v>
                </c:pt>
                <c:pt idx="5285">
                  <c:v>201.12934491335801</c:v>
                </c:pt>
                <c:pt idx="5286">
                  <c:v>211.02243889962099</c:v>
                </c:pt>
                <c:pt idx="5287">
                  <c:v>276.30207319662202</c:v>
                </c:pt>
                <c:pt idx="5288">
                  <c:v>290.406678834567</c:v>
                </c:pt>
                <c:pt idx="5289">
                  <c:v>190.872378333623</c:v>
                </c:pt>
                <c:pt idx="5290">
                  <c:v>162.272332388161</c:v>
                </c:pt>
                <c:pt idx="5291">
                  <c:v>140.214552415453</c:v>
                </c:pt>
                <c:pt idx="5292">
                  <c:v>112.17414134081299</c:v>
                </c:pt>
                <c:pt idx="5293">
                  <c:v>89.190748121565804</c:v>
                </c:pt>
                <c:pt idx="5294">
                  <c:v>70.215366660808897</c:v>
                </c:pt>
                <c:pt idx="5295">
                  <c:v>66.878443764596298</c:v>
                </c:pt>
                <c:pt idx="5296">
                  <c:v>63.138180610340001</c:v>
                </c:pt>
                <c:pt idx="5297">
                  <c:v>71.673778624669296</c:v>
                </c:pt>
                <c:pt idx="5298">
                  <c:v>70.465216808837894</c:v>
                </c:pt>
                <c:pt idx="5299">
                  <c:v>69.928988018353905</c:v>
                </c:pt>
                <c:pt idx="5300">
                  <c:v>70.016440818932097</c:v>
                </c:pt>
                <c:pt idx="5301">
                  <c:v>62.808582628455497</c:v>
                </c:pt>
                <c:pt idx="5302">
                  <c:v>56.156236610505303</c:v>
                </c:pt>
                <c:pt idx="5303">
                  <c:v>53.130974421106202</c:v>
                </c:pt>
                <c:pt idx="5304">
                  <c:v>50.315711491649402</c:v>
                </c:pt>
                <c:pt idx="5305">
                  <c:v>148.48849607717699</c:v>
                </c:pt>
                <c:pt idx="5306">
                  <c:v>170.88293242805699</c:v>
                </c:pt>
                <c:pt idx="5307">
                  <c:v>125.439681628762</c:v>
                </c:pt>
                <c:pt idx="5308">
                  <c:v>88.773232766127506</c:v>
                </c:pt>
                <c:pt idx="5309">
                  <c:v>74.662932828231604</c:v>
                </c:pt>
                <c:pt idx="5310">
                  <c:v>66.911154836135495</c:v>
                </c:pt>
                <c:pt idx="5311">
                  <c:v>62.273821894034199</c:v>
                </c:pt>
                <c:pt idx="5312">
                  <c:v>60.225842699262103</c:v>
                </c:pt>
                <c:pt idx="5313">
                  <c:v>54.607609223340702</c:v>
                </c:pt>
                <c:pt idx="5314">
                  <c:v>48.337073023549202</c:v>
                </c:pt>
                <c:pt idx="5315">
                  <c:v>40.988297035530401</c:v>
                </c:pt>
                <c:pt idx="5316">
                  <c:v>113.671603551118</c:v>
                </c:pt>
                <c:pt idx="5317">
                  <c:v>132.00710416856199</c:v>
                </c:pt>
                <c:pt idx="5318">
                  <c:v>85.504081924319394</c:v>
                </c:pt>
                <c:pt idx="5319">
                  <c:v>54.3011158579232</c:v>
                </c:pt>
                <c:pt idx="5320">
                  <c:v>61.015952743686199</c:v>
                </c:pt>
                <c:pt idx="5321">
                  <c:v>91.233106476648501</c:v>
                </c:pt>
                <c:pt idx="5322">
                  <c:v>77.397873439915202</c:v>
                </c:pt>
                <c:pt idx="5323">
                  <c:v>53.195069567202097</c:v>
                </c:pt>
                <c:pt idx="5324">
                  <c:v>54.584251051622203</c:v>
                </c:pt>
                <c:pt idx="5325">
                  <c:v>96.724138169039705</c:v>
                </c:pt>
                <c:pt idx="5326">
                  <c:v>84.675109049393996</c:v>
                </c:pt>
                <c:pt idx="5327">
                  <c:v>89.701232823770596</c:v>
                </c:pt>
                <c:pt idx="5328">
                  <c:v>86.881156597858805</c:v>
                </c:pt>
                <c:pt idx="5329">
                  <c:v>81.506881335782197</c:v>
                </c:pt>
                <c:pt idx="5330">
                  <c:v>59.599377695256798</c:v>
                </c:pt>
                <c:pt idx="5331">
                  <c:v>104.425621974584</c:v>
                </c:pt>
                <c:pt idx="5332">
                  <c:v>223.57020990662099</c:v>
                </c:pt>
                <c:pt idx="5333">
                  <c:v>261.23942954115302</c:v>
                </c:pt>
                <c:pt idx="5334">
                  <c:v>268.18391768429098</c:v>
                </c:pt>
                <c:pt idx="5335">
                  <c:v>190.276553335774</c:v>
                </c:pt>
                <c:pt idx="5336">
                  <c:v>109.573719738058</c:v>
                </c:pt>
                <c:pt idx="5337">
                  <c:v>198.25536322537999</c:v>
                </c:pt>
                <c:pt idx="5338">
                  <c:v>196.316721694742</c:v>
                </c:pt>
                <c:pt idx="5339">
                  <c:v>134.36852348331399</c:v>
                </c:pt>
                <c:pt idx="5340">
                  <c:v>106.682570656678</c:v>
                </c:pt>
                <c:pt idx="5341">
                  <c:v>89.344313866651305</c:v>
                </c:pt>
                <c:pt idx="5342">
                  <c:v>130.81974903111899</c:v>
                </c:pt>
                <c:pt idx="5343">
                  <c:v>115.488885538269</c:v>
                </c:pt>
                <c:pt idx="5344">
                  <c:v>133.28182076792601</c:v>
                </c:pt>
                <c:pt idx="5345">
                  <c:v>115.96185890196</c:v>
                </c:pt>
                <c:pt idx="5346">
                  <c:v>78.249171566541904</c:v>
                </c:pt>
                <c:pt idx="5347">
                  <c:v>61.045584885976403</c:v>
                </c:pt>
                <c:pt idx="5348">
                  <c:v>50.073296730759303</c:v>
                </c:pt>
                <c:pt idx="5349">
                  <c:v>47.738988373352598</c:v>
                </c:pt>
                <c:pt idx="5350">
                  <c:v>45.651643685642597</c:v>
                </c:pt>
                <c:pt idx="5351">
                  <c:v>48.287382470550703</c:v>
                </c:pt>
                <c:pt idx="5352">
                  <c:v>46.219017026702701</c:v>
                </c:pt>
                <c:pt idx="5353">
                  <c:v>40.512270868618501</c:v>
                </c:pt>
                <c:pt idx="5354">
                  <c:v>37.398485979141199</c:v>
                </c:pt>
                <c:pt idx="5355">
                  <c:v>36.714869707792502</c:v>
                </c:pt>
                <c:pt idx="5356">
                  <c:v>49.904668291348599</c:v>
                </c:pt>
                <c:pt idx="5357">
                  <c:v>53.927989465636898</c:v>
                </c:pt>
                <c:pt idx="5358">
                  <c:v>59.009305079826802</c:v>
                </c:pt>
                <c:pt idx="5359">
                  <c:v>74.808198431129597</c:v>
                </c:pt>
                <c:pt idx="5360">
                  <c:v>100.422734825406</c:v>
                </c:pt>
                <c:pt idx="5361">
                  <c:v>169.664184445389</c:v>
                </c:pt>
                <c:pt idx="5362">
                  <c:v>159.45235405394499</c:v>
                </c:pt>
                <c:pt idx="5363">
                  <c:v>110.704963396721</c:v>
                </c:pt>
                <c:pt idx="5364">
                  <c:v>90.910569712027197</c:v>
                </c:pt>
                <c:pt idx="5365">
                  <c:v>111.315748218466</c:v>
                </c:pt>
                <c:pt idx="5366">
                  <c:v>122.268310868781</c:v>
                </c:pt>
                <c:pt idx="5367">
                  <c:v>89.521696249568706</c:v>
                </c:pt>
                <c:pt idx="5368">
                  <c:v>63.235581586989497</c:v>
                </c:pt>
                <c:pt idx="5369">
                  <c:v>55.788219903126702</c:v>
                </c:pt>
                <c:pt idx="5370">
                  <c:v>52.431335770933003</c:v>
                </c:pt>
                <c:pt idx="5371">
                  <c:v>47.834595440193603</c:v>
                </c:pt>
                <c:pt idx="5372">
                  <c:v>43.777533037058497</c:v>
                </c:pt>
                <c:pt idx="5373">
                  <c:v>41.028156490918001</c:v>
                </c:pt>
                <c:pt idx="5374">
                  <c:v>38.374840685626197</c:v>
                </c:pt>
                <c:pt idx="5375">
                  <c:v>35.960694226383303</c:v>
                </c:pt>
                <c:pt idx="5376">
                  <c:v>37.064348231084097</c:v>
                </c:pt>
                <c:pt idx="5377">
                  <c:v>36.8127018259582</c:v>
                </c:pt>
                <c:pt idx="5378">
                  <c:v>35.823711694783803</c:v>
                </c:pt>
                <c:pt idx="5379">
                  <c:v>34.653857079784103</c:v>
                </c:pt>
                <c:pt idx="5380">
                  <c:v>31.016143551384701</c:v>
                </c:pt>
                <c:pt idx="5381">
                  <c:v>30.541162336059099</c:v>
                </c:pt>
                <c:pt idx="5382">
                  <c:v>43.014900300863602</c:v>
                </c:pt>
                <c:pt idx="5383">
                  <c:v>42.567292540632103</c:v>
                </c:pt>
                <c:pt idx="5384">
                  <c:v>34.6812462711923</c:v>
                </c:pt>
                <c:pt idx="5385">
                  <c:v>29.409515071645401</c:v>
                </c:pt>
                <c:pt idx="5386">
                  <c:v>27.130303929257099</c:v>
                </c:pt>
                <c:pt idx="5387">
                  <c:v>77.376661637442893</c:v>
                </c:pt>
                <c:pt idx="5388">
                  <c:v>89.319508212378096</c:v>
                </c:pt>
                <c:pt idx="5389">
                  <c:v>62.135253222464399</c:v>
                </c:pt>
                <c:pt idx="5390">
                  <c:v>48.892379361640401</c:v>
                </c:pt>
                <c:pt idx="5391">
                  <c:v>45.8945958365438</c:v>
                </c:pt>
                <c:pt idx="5392">
                  <c:v>83.021098858131793</c:v>
                </c:pt>
                <c:pt idx="5393">
                  <c:v>87.254330194618802</c:v>
                </c:pt>
                <c:pt idx="5394">
                  <c:v>66.125584163827597</c:v>
                </c:pt>
                <c:pt idx="5395">
                  <c:v>84.213987395951506</c:v>
                </c:pt>
                <c:pt idx="5396">
                  <c:v>76.492495242210694</c:v>
                </c:pt>
                <c:pt idx="5397">
                  <c:v>56.785809447427198</c:v>
                </c:pt>
                <c:pt idx="5398">
                  <c:v>45.609228820082102</c:v>
                </c:pt>
                <c:pt idx="5399">
                  <c:v>41.350481398225597</c:v>
                </c:pt>
                <c:pt idx="5400">
                  <c:v>42.245765087271202</c:v>
                </c:pt>
                <c:pt idx="5401">
                  <c:v>39.449732589813301</c:v>
                </c:pt>
                <c:pt idx="5402">
                  <c:v>47.243978537037101</c:v>
                </c:pt>
                <c:pt idx="5403">
                  <c:v>47.931033581746199</c:v>
                </c:pt>
                <c:pt idx="5404">
                  <c:v>48.291869622220702</c:v>
                </c:pt>
                <c:pt idx="5405">
                  <c:v>55.138149940667702</c:v>
                </c:pt>
                <c:pt idx="5406">
                  <c:v>77.936716530594197</c:v>
                </c:pt>
                <c:pt idx="5407">
                  <c:v>70.566312792358801</c:v>
                </c:pt>
                <c:pt idx="5408">
                  <c:v>51.222453180966298</c:v>
                </c:pt>
                <c:pt idx="5409">
                  <c:v>67.903101193170102</c:v>
                </c:pt>
                <c:pt idx="5410">
                  <c:v>69.039047060372894</c:v>
                </c:pt>
                <c:pt idx="5411">
                  <c:v>54.619173977228499</c:v>
                </c:pt>
                <c:pt idx="5412">
                  <c:v>45.7574764168656</c:v>
                </c:pt>
                <c:pt idx="5413">
                  <c:v>43.950661104833401</c:v>
                </c:pt>
                <c:pt idx="5414">
                  <c:v>39.147915724836203</c:v>
                </c:pt>
                <c:pt idx="5415">
                  <c:v>32.3344349385752</c:v>
                </c:pt>
                <c:pt idx="5416">
                  <c:v>27.287375672095699</c:v>
                </c:pt>
                <c:pt idx="5417">
                  <c:v>24.049665513810599</c:v>
                </c:pt>
                <c:pt idx="5418">
                  <c:v>21.689247104676699</c:v>
                </c:pt>
                <c:pt idx="5419">
                  <c:v>22.083303765460101</c:v>
                </c:pt>
                <c:pt idx="5420">
                  <c:v>22.454713530188599</c:v>
                </c:pt>
                <c:pt idx="5421">
                  <c:v>22.806635442085</c:v>
                </c:pt>
                <c:pt idx="5422">
                  <c:v>23.034804198469601</c:v>
                </c:pt>
                <c:pt idx="5423">
                  <c:v>25.891960681256901</c:v>
                </c:pt>
                <c:pt idx="5424">
                  <c:v>26.156218640848302</c:v>
                </c:pt>
                <c:pt idx="5425">
                  <c:v>29.1680243893911</c:v>
                </c:pt>
                <c:pt idx="5426">
                  <c:v>30.978530126887001</c:v>
                </c:pt>
                <c:pt idx="5427">
                  <c:v>28.622851614016199</c:v>
                </c:pt>
                <c:pt idx="5428">
                  <c:v>25.274375824988201</c:v>
                </c:pt>
                <c:pt idx="5429">
                  <c:v>23.103523583134798</c:v>
                </c:pt>
                <c:pt idx="5430">
                  <c:v>23.541118816560999</c:v>
                </c:pt>
                <c:pt idx="5431">
                  <c:v>25.003556039586201</c:v>
                </c:pt>
                <c:pt idx="5432">
                  <c:v>25.3529389275852</c:v>
                </c:pt>
                <c:pt idx="5433">
                  <c:v>23.736534499924598</c:v>
                </c:pt>
                <c:pt idx="5434">
                  <c:v>21.709615257207702</c:v>
                </c:pt>
                <c:pt idx="5435">
                  <c:v>20.4805085314607</c:v>
                </c:pt>
                <c:pt idx="5436">
                  <c:v>21.4115343574436</c:v>
                </c:pt>
                <c:pt idx="5437">
                  <c:v>24.174004038000501</c:v>
                </c:pt>
                <c:pt idx="5438">
                  <c:v>28.895865490253399</c:v>
                </c:pt>
                <c:pt idx="5439">
                  <c:v>37.817449955891</c:v>
                </c:pt>
                <c:pt idx="5440">
                  <c:v>38.216944396665099</c:v>
                </c:pt>
                <c:pt idx="5441">
                  <c:v>37.735761655279397</c:v>
                </c:pt>
                <c:pt idx="5442">
                  <c:v>39.569302814597499</c:v>
                </c:pt>
                <c:pt idx="5443">
                  <c:v>41.366700225143703</c:v>
                </c:pt>
                <c:pt idx="5444">
                  <c:v>38.708647926958598</c:v>
                </c:pt>
                <c:pt idx="5445">
                  <c:v>39.423727713562499</c:v>
                </c:pt>
                <c:pt idx="5446">
                  <c:v>39.774095970209601</c:v>
                </c:pt>
                <c:pt idx="5447">
                  <c:v>46.098866707751199</c:v>
                </c:pt>
                <c:pt idx="5448">
                  <c:v>42.833938196360798</c:v>
                </c:pt>
                <c:pt idx="5449">
                  <c:v>35.244478349337101</c:v>
                </c:pt>
                <c:pt idx="5450">
                  <c:v>29.779937552108699</c:v>
                </c:pt>
                <c:pt idx="5451">
                  <c:v>25.6694857991587</c:v>
                </c:pt>
                <c:pt idx="5452">
                  <c:v>23.974582646617399</c:v>
                </c:pt>
                <c:pt idx="5453">
                  <c:v>24.965438576789602</c:v>
                </c:pt>
                <c:pt idx="5454">
                  <c:v>37.365848880020899</c:v>
                </c:pt>
                <c:pt idx="5455">
                  <c:v>66.308670624782593</c:v>
                </c:pt>
                <c:pt idx="5456">
                  <c:v>81.490131599659904</c:v>
                </c:pt>
                <c:pt idx="5457">
                  <c:v>62.091465146834203</c:v>
                </c:pt>
                <c:pt idx="5458">
                  <c:v>44.213414124047198</c:v>
                </c:pt>
                <c:pt idx="5459">
                  <c:v>35.749781167255897</c:v>
                </c:pt>
                <c:pt idx="5460">
                  <c:v>28.958465457591199</c:v>
                </c:pt>
                <c:pt idx="5461">
                  <c:v>30.4039222680073</c:v>
                </c:pt>
                <c:pt idx="5462">
                  <c:v>32.4576687840568</c:v>
                </c:pt>
                <c:pt idx="5463">
                  <c:v>38.089827957326499</c:v>
                </c:pt>
                <c:pt idx="5464">
                  <c:v>40.728551861384403</c:v>
                </c:pt>
                <c:pt idx="5465">
                  <c:v>41.040717747631703</c:v>
                </c:pt>
                <c:pt idx="5466">
                  <c:v>56.894109270924403</c:v>
                </c:pt>
                <c:pt idx="5467">
                  <c:v>57.5844322507442</c:v>
                </c:pt>
                <c:pt idx="5468">
                  <c:v>50.253310882452297</c:v>
                </c:pt>
                <c:pt idx="5469">
                  <c:v>52.112417269802798</c:v>
                </c:pt>
                <c:pt idx="5470">
                  <c:v>48.926465182298301</c:v>
                </c:pt>
                <c:pt idx="5471">
                  <c:v>42.0010443045229</c:v>
                </c:pt>
                <c:pt idx="5472">
                  <c:v>33.313573108527301</c:v>
                </c:pt>
                <c:pt idx="5473">
                  <c:v>26.153745297458801</c:v>
                </c:pt>
                <c:pt idx="5474">
                  <c:v>43.240904373521602</c:v>
                </c:pt>
                <c:pt idx="5475">
                  <c:v>46.527649495246798</c:v>
                </c:pt>
                <c:pt idx="5476">
                  <c:v>38.569847591945603</c:v>
                </c:pt>
                <c:pt idx="5477">
                  <c:v>36.183333575452899</c:v>
                </c:pt>
                <c:pt idx="5478">
                  <c:v>32.923665369394698</c:v>
                </c:pt>
                <c:pt idx="5479">
                  <c:v>30.544239011506001</c:v>
                </c:pt>
                <c:pt idx="5480">
                  <c:v>27.040362898732599</c:v>
                </c:pt>
                <c:pt idx="5481">
                  <c:v>22.887794473687801</c:v>
                </c:pt>
                <c:pt idx="5482">
                  <c:v>19.618385643894701</c:v>
                </c:pt>
                <c:pt idx="5483">
                  <c:v>17.2341016910717</c:v>
                </c:pt>
                <c:pt idx="5484">
                  <c:v>16.0422636947286</c:v>
                </c:pt>
                <c:pt idx="5485">
                  <c:v>16.564972703290099</c:v>
                </c:pt>
                <c:pt idx="5486">
                  <c:v>16.7987282704172</c:v>
                </c:pt>
                <c:pt idx="5487">
                  <c:v>17.069305639543099</c:v>
                </c:pt>
                <c:pt idx="5488">
                  <c:v>18.385923257987201</c:v>
                </c:pt>
                <c:pt idx="5489">
                  <c:v>27.926671407758199</c:v>
                </c:pt>
                <c:pt idx="5490">
                  <c:v>32.876877445923</c:v>
                </c:pt>
                <c:pt idx="5491">
                  <c:v>36.271631988850899</c:v>
                </c:pt>
                <c:pt idx="5492">
                  <c:v>36.652781715021902</c:v>
                </c:pt>
                <c:pt idx="5493">
                  <c:v>62.053701322048099</c:v>
                </c:pt>
                <c:pt idx="5494">
                  <c:v>72.416475432632794</c:v>
                </c:pt>
                <c:pt idx="5495">
                  <c:v>89.954187481555493</c:v>
                </c:pt>
                <c:pt idx="5496">
                  <c:v>76.487938689620606</c:v>
                </c:pt>
                <c:pt idx="5497">
                  <c:v>60.639418643907199</c:v>
                </c:pt>
                <c:pt idx="5498">
                  <c:v>48.628404959158402</c:v>
                </c:pt>
                <c:pt idx="5499">
                  <c:v>36.696830250640097</c:v>
                </c:pt>
                <c:pt idx="5500">
                  <c:v>29.263977128009898</c:v>
                </c:pt>
                <c:pt idx="5501">
                  <c:v>24.500178138986001</c:v>
                </c:pt>
                <c:pt idx="5502">
                  <c:v>21.192759620808701</c:v>
                </c:pt>
                <c:pt idx="5503">
                  <c:v>19.370410434491198</c:v>
                </c:pt>
                <c:pt idx="5504">
                  <c:v>17.675315772692599</c:v>
                </c:pt>
                <c:pt idx="5505">
                  <c:v>16.021262787276498</c:v>
                </c:pt>
                <c:pt idx="5506">
                  <c:v>14.6433430825504</c:v>
                </c:pt>
                <c:pt idx="5507">
                  <c:v>15.0052458866571</c:v>
                </c:pt>
                <c:pt idx="5508">
                  <c:v>15.605160105351599</c:v>
                </c:pt>
                <c:pt idx="5509">
                  <c:v>19.5735666301732</c:v>
                </c:pt>
                <c:pt idx="5510">
                  <c:v>86.737693407484699</c:v>
                </c:pt>
                <c:pt idx="5511">
                  <c:v>80.363126429566194</c:v>
                </c:pt>
                <c:pt idx="5512">
                  <c:v>93.088633490515804</c:v>
                </c:pt>
                <c:pt idx="5513">
                  <c:v>81.849078517628897</c:v>
                </c:pt>
                <c:pt idx="5514">
                  <c:v>53.087482687302099</c:v>
                </c:pt>
                <c:pt idx="5515">
                  <c:v>39.941687908163999</c:v>
                </c:pt>
                <c:pt idx="5516">
                  <c:v>36.2235983797055</c:v>
                </c:pt>
                <c:pt idx="5517">
                  <c:v>33.950562198373099</c:v>
                </c:pt>
                <c:pt idx="5518">
                  <c:v>39.016643331781601</c:v>
                </c:pt>
                <c:pt idx="5519">
                  <c:v>48.061056605766602</c:v>
                </c:pt>
                <c:pt idx="5520">
                  <c:v>52.2998092261683</c:v>
                </c:pt>
                <c:pt idx="5521">
                  <c:v>46.655649628761999</c:v>
                </c:pt>
                <c:pt idx="5522">
                  <c:v>43.343356131930598</c:v>
                </c:pt>
                <c:pt idx="5523">
                  <c:v>42.324482216692203</c:v>
                </c:pt>
                <c:pt idx="5524">
                  <c:v>86.530672337257698</c:v>
                </c:pt>
                <c:pt idx="5525">
                  <c:v>87.434799418374197</c:v>
                </c:pt>
                <c:pt idx="5526">
                  <c:v>66.271982840134001</c:v>
                </c:pt>
                <c:pt idx="5527">
                  <c:v>156.89103145992999</c:v>
                </c:pt>
                <c:pt idx="5528">
                  <c:v>152.947710026534</c:v>
                </c:pt>
                <c:pt idx="5529">
                  <c:v>113.75901624310001</c:v>
                </c:pt>
                <c:pt idx="5530">
                  <c:v>87.580631546961996</c:v>
                </c:pt>
                <c:pt idx="5531">
                  <c:v>81.966441307014406</c:v>
                </c:pt>
                <c:pt idx="5532">
                  <c:v>75.537110540046896</c:v>
                </c:pt>
                <c:pt idx="5533">
                  <c:v>63.2821108398768</c:v>
                </c:pt>
                <c:pt idx="5534">
                  <c:v>53.907311425275601</c:v>
                </c:pt>
                <c:pt idx="5535">
                  <c:v>46.474191346301502</c:v>
                </c:pt>
                <c:pt idx="5536">
                  <c:v>42.499242685642102</c:v>
                </c:pt>
                <c:pt idx="5537">
                  <c:v>57.089695260373297</c:v>
                </c:pt>
                <c:pt idx="5538">
                  <c:v>81.4252688978208</c:v>
                </c:pt>
                <c:pt idx="5539">
                  <c:v>120.084438103075</c:v>
                </c:pt>
                <c:pt idx="5540">
                  <c:v>125.17508952265899</c:v>
                </c:pt>
                <c:pt idx="5541">
                  <c:v>106.11632571019</c:v>
                </c:pt>
                <c:pt idx="5542">
                  <c:v>101.310233749895</c:v>
                </c:pt>
                <c:pt idx="5543">
                  <c:v>109.21919960122899</c:v>
                </c:pt>
                <c:pt idx="5544">
                  <c:v>95.5573661821429</c:v>
                </c:pt>
                <c:pt idx="5545">
                  <c:v>98.713520982012795</c:v>
                </c:pt>
                <c:pt idx="5546">
                  <c:v>87.652409240582202</c:v>
                </c:pt>
                <c:pt idx="5547">
                  <c:v>79.384518398558399</c:v>
                </c:pt>
                <c:pt idx="5548">
                  <c:v>70.687669676002699</c:v>
                </c:pt>
                <c:pt idx="5549">
                  <c:v>54.735623872288599</c:v>
                </c:pt>
                <c:pt idx="5550">
                  <c:v>44.707863470276202</c:v>
                </c:pt>
                <c:pt idx="5551">
                  <c:v>38.476628416311399</c:v>
                </c:pt>
                <c:pt idx="5552">
                  <c:v>34.0070314171859</c:v>
                </c:pt>
                <c:pt idx="5553">
                  <c:v>30.602026010968</c:v>
                </c:pt>
                <c:pt idx="5554">
                  <c:v>28.616624663371301</c:v>
                </c:pt>
                <c:pt idx="5555">
                  <c:v>30.5257500120948</c:v>
                </c:pt>
                <c:pt idx="5556">
                  <c:v>35.625476751727597</c:v>
                </c:pt>
                <c:pt idx="5557">
                  <c:v>65.415453920298503</c:v>
                </c:pt>
                <c:pt idx="5558">
                  <c:v>64.393002262260694</c:v>
                </c:pt>
                <c:pt idx="5559">
                  <c:v>53.972846987546497</c:v>
                </c:pt>
                <c:pt idx="5560">
                  <c:v>48.159434850318497</c:v>
                </c:pt>
                <c:pt idx="5561">
                  <c:v>41.411865138634901</c:v>
                </c:pt>
                <c:pt idx="5562">
                  <c:v>40.402797382233601</c:v>
                </c:pt>
                <c:pt idx="5563">
                  <c:v>42.492966249336597</c:v>
                </c:pt>
                <c:pt idx="5564">
                  <c:v>58.2787155982275</c:v>
                </c:pt>
                <c:pt idx="5565">
                  <c:v>135.23433834973801</c:v>
                </c:pt>
                <c:pt idx="5566">
                  <c:v>131.63950993178199</c:v>
                </c:pt>
                <c:pt idx="5567">
                  <c:v>117.679714390839</c:v>
                </c:pt>
                <c:pt idx="5568">
                  <c:v>125.842601095455</c:v>
                </c:pt>
                <c:pt idx="5569">
                  <c:v>101.134578881778</c:v>
                </c:pt>
                <c:pt idx="5570">
                  <c:v>129.092728581062</c:v>
                </c:pt>
                <c:pt idx="5571">
                  <c:v>141.19438151758999</c:v>
                </c:pt>
                <c:pt idx="5572">
                  <c:v>108.60567806857399</c:v>
                </c:pt>
                <c:pt idx="5573">
                  <c:v>82.417341836749699</c:v>
                </c:pt>
                <c:pt idx="5574">
                  <c:v>76.439183650693707</c:v>
                </c:pt>
                <c:pt idx="5575">
                  <c:v>70.318644165813396</c:v>
                </c:pt>
                <c:pt idx="5576">
                  <c:v>69.122929513030599</c:v>
                </c:pt>
                <c:pt idx="5577">
                  <c:v>73.830955186577299</c:v>
                </c:pt>
                <c:pt idx="5578">
                  <c:v>73.421664433965404</c:v>
                </c:pt>
                <c:pt idx="5579">
                  <c:v>67.971501447241707</c:v>
                </c:pt>
                <c:pt idx="5580">
                  <c:v>70.268109018790099</c:v>
                </c:pt>
                <c:pt idx="5581">
                  <c:v>102.432205503414</c:v>
                </c:pt>
                <c:pt idx="5582">
                  <c:v>129.918889590443</c:v>
                </c:pt>
                <c:pt idx="5583">
                  <c:v>110.005578517896</c:v>
                </c:pt>
                <c:pt idx="5584">
                  <c:v>83.082720545539701</c:v>
                </c:pt>
                <c:pt idx="5585">
                  <c:v>66.9901916664477</c:v>
                </c:pt>
                <c:pt idx="5586">
                  <c:v>55.751548208726199</c:v>
                </c:pt>
                <c:pt idx="5587">
                  <c:v>46.979524557894102</c:v>
                </c:pt>
                <c:pt idx="5588">
                  <c:v>39.490403092458301</c:v>
                </c:pt>
                <c:pt idx="5589">
                  <c:v>36.132191211954897</c:v>
                </c:pt>
                <c:pt idx="5590">
                  <c:v>36.620284938761003</c:v>
                </c:pt>
                <c:pt idx="5591">
                  <c:v>37.676298416651598</c:v>
                </c:pt>
                <c:pt idx="5592">
                  <c:v>36.544804509783503</c:v>
                </c:pt>
                <c:pt idx="5593">
                  <c:v>34.919954845832599</c:v>
                </c:pt>
                <c:pt idx="5594">
                  <c:v>34.6612369469131</c:v>
                </c:pt>
                <c:pt idx="5595">
                  <c:v>40.557191361638203</c:v>
                </c:pt>
                <c:pt idx="5596">
                  <c:v>43.821868536867399</c:v>
                </c:pt>
                <c:pt idx="5597">
                  <c:v>41.555011041116899</c:v>
                </c:pt>
                <c:pt idx="5598">
                  <c:v>39.607297776356603</c:v>
                </c:pt>
                <c:pt idx="5599">
                  <c:v>45.830554024173999</c:v>
                </c:pt>
                <c:pt idx="5600">
                  <c:v>51.448891148651903</c:v>
                </c:pt>
                <c:pt idx="5601">
                  <c:v>53.261658047882399</c:v>
                </c:pt>
                <c:pt idx="5602">
                  <c:v>53.0948732462059</c:v>
                </c:pt>
                <c:pt idx="5603">
                  <c:v>48.787005873902103</c:v>
                </c:pt>
                <c:pt idx="5604">
                  <c:v>83.868693500848394</c:v>
                </c:pt>
                <c:pt idx="5605">
                  <c:v>111.941241022846</c:v>
                </c:pt>
                <c:pt idx="5606">
                  <c:v>76.233537945004002</c:v>
                </c:pt>
                <c:pt idx="5607">
                  <c:v>53.055461968530203</c:v>
                </c:pt>
                <c:pt idx="5608">
                  <c:v>61.7420310778421</c:v>
                </c:pt>
                <c:pt idx="5609">
                  <c:v>62.346357233832002</c:v>
                </c:pt>
                <c:pt idx="5610">
                  <c:v>195.331826517655</c:v>
                </c:pt>
                <c:pt idx="5611">
                  <c:v>218.33524822652299</c:v>
                </c:pt>
                <c:pt idx="5612">
                  <c:v>132.211433672006</c:v>
                </c:pt>
                <c:pt idx="5613">
                  <c:v>77.823045842694597</c:v>
                </c:pt>
                <c:pt idx="5614">
                  <c:v>54.646753718695003</c:v>
                </c:pt>
                <c:pt idx="5615">
                  <c:v>42.503033897875902</c:v>
                </c:pt>
                <c:pt idx="5616">
                  <c:v>34.873187083050396</c:v>
                </c:pt>
                <c:pt idx="5617">
                  <c:v>70.651454628734598</c:v>
                </c:pt>
                <c:pt idx="5618">
                  <c:v>191.09268993154899</c:v>
                </c:pt>
                <c:pt idx="5619">
                  <c:v>151.95467000107499</c:v>
                </c:pt>
                <c:pt idx="5620">
                  <c:v>97.190991907649703</c:v>
                </c:pt>
                <c:pt idx="5621">
                  <c:v>77.991092507366005</c:v>
                </c:pt>
                <c:pt idx="5622">
                  <c:v>71.497960227952603</c:v>
                </c:pt>
                <c:pt idx="5623">
                  <c:v>100.312234808395</c:v>
                </c:pt>
                <c:pt idx="5624">
                  <c:v>99.492934681078594</c:v>
                </c:pt>
                <c:pt idx="5625">
                  <c:v>195.01596637966301</c:v>
                </c:pt>
                <c:pt idx="5626">
                  <c:v>141.11484444741899</c:v>
                </c:pt>
                <c:pt idx="5627">
                  <c:v>65.087006816383393</c:v>
                </c:pt>
                <c:pt idx="5628">
                  <c:v>54.529118120721499</c:v>
                </c:pt>
                <c:pt idx="5629">
                  <c:v>48.435144994002798</c:v>
                </c:pt>
                <c:pt idx="5630">
                  <c:v>41.637598375420303</c:v>
                </c:pt>
                <c:pt idx="5631">
                  <c:v>44.7562016707396</c:v>
                </c:pt>
                <c:pt idx="5632">
                  <c:v>67.893990766543297</c:v>
                </c:pt>
                <c:pt idx="5633">
                  <c:v>148.68926609570099</c:v>
                </c:pt>
                <c:pt idx="5634">
                  <c:v>188.132435804913</c:v>
                </c:pt>
                <c:pt idx="5635">
                  <c:v>122.212181703289</c:v>
                </c:pt>
                <c:pt idx="5636">
                  <c:v>76.591179685134605</c:v>
                </c:pt>
                <c:pt idx="5637">
                  <c:v>61.088043370933299</c:v>
                </c:pt>
                <c:pt idx="5638">
                  <c:v>59.233139301827698</c:v>
                </c:pt>
                <c:pt idx="5639">
                  <c:v>56.801574739396997</c:v>
                </c:pt>
                <c:pt idx="5640">
                  <c:v>68.0537939058066</c:v>
                </c:pt>
                <c:pt idx="5641">
                  <c:v>93.786687577889495</c:v>
                </c:pt>
                <c:pt idx="5642">
                  <c:v>107.632375348772</c:v>
                </c:pt>
                <c:pt idx="5643">
                  <c:v>86.807423405503997</c:v>
                </c:pt>
                <c:pt idx="5644">
                  <c:v>62.219414663196801</c:v>
                </c:pt>
                <c:pt idx="5645">
                  <c:v>50.836407446463298</c:v>
                </c:pt>
                <c:pt idx="5646">
                  <c:v>42.594448775281201</c:v>
                </c:pt>
                <c:pt idx="5647">
                  <c:v>42.6125961330915</c:v>
                </c:pt>
                <c:pt idx="5648">
                  <c:v>38.130678754062401</c:v>
                </c:pt>
                <c:pt idx="5649">
                  <c:v>30.948998830279599</c:v>
                </c:pt>
                <c:pt idx="5650">
                  <c:v>31.850721577074701</c:v>
                </c:pt>
                <c:pt idx="5651">
                  <c:v>67.006484949648694</c:v>
                </c:pt>
                <c:pt idx="5652">
                  <c:v>70.201449202199399</c:v>
                </c:pt>
                <c:pt idx="5653">
                  <c:v>54.778685704193499</c:v>
                </c:pt>
                <c:pt idx="5654">
                  <c:v>45.990794348069997</c:v>
                </c:pt>
                <c:pt idx="5655">
                  <c:v>47.040759365818097</c:v>
                </c:pt>
                <c:pt idx="5656">
                  <c:v>191.63498312634701</c:v>
                </c:pt>
                <c:pt idx="5657">
                  <c:v>165.395883601561</c:v>
                </c:pt>
                <c:pt idx="5658">
                  <c:v>107.120363089291</c:v>
                </c:pt>
                <c:pt idx="5659">
                  <c:v>111.362133329965</c:v>
                </c:pt>
                <c:pt idx="5660">
                  <c:v>108.93420134128399</c:v>
                </c:pt>
                <c:pt idx="5661">
                  <c:v>174.54901087830399</c:v>
                </c:pt>
                <c:pt idx="5662">
                  <c:v>202.47254976074001</c:v>
                </c:pt>
                <c:pt idx="5663">
                  <c:v>291.60507613522401</c:v>
                </c:pt>
                <c:pt idx="5664">
                  <c:v>313.54812824019501</c:v>
                </c:pt>
                <c:pt idx="5665">
                  <c:v>293.16039671228998</c:v>
                </c:pt>
                <c:pt idx="5666">
                  <c:v>204.88699205526001</c:v>
                </c:pt>
                <c:pt idx="5667">
                  <c:v>137.59406137896599</c:v>
                </c:pt>
                <c:pt idx="5668">
                  <c:v>159.885160716255</c:v>
                </c:pt>
                <c:pt idx="5669">
                  <c:v>135.58637946680599</c:v>
                </c:pt>
                <c:pt idx="5670">
                  <c:v>116.79460408057599</c:v>
                </c:pt>
                <c:pt idx="5671">
                  <c:v>153.95984575212901</c:v>
                </c:pt>
                <c:pt idx="5672">
                  <c:v>125.58290764780401</c:v>
                </c:pt>
                <c:pt idx="5673">
                  <c:v>81.6799214477319</c:v>
                </c:pt>
                <c:pt idx="5674">
                  <c:v>60.755667181031903</c:v>
                </c:pt>
                <c:pt idx="5675">
                  <c:v>48.940795354274002</c:v>
                </c:pt>
                <c:pt idx="5676">
                  <c:v>47.451885842931297</c:v>
                </c:pt>
                <c:pt idx="5677">
                  <c:v>46.425608304500301</c:v>
                </c:pt>
                <c:pt idx="5678">
                  <c:v>47.818969697727397</c:v>
                </c:pt>
                <c:pt idx="5679">
                  <c:v>48.228381538886801</c:v>
                </c:pt>
                <c:pt idx="5680">
                  <c:v>52.316436670496103</c:v>
                </c:pt>
                <c:pt idx="5681">
                  <c:v>63.499067250580502</c:v>
                </c:pt>
                <c:pt idx="5682">
                  <c:v>63.149288088498999</c:v>
                </c:pt>
                <c:pt idx="5683">
                  <c:v>53.406485416562298</c:v>
                </c:pt>
                <c:pt idx="5684">
                  <c:v>49.290300649318198</c:v>
                </c:pt>
                <c:pt idx="5685">
                  <c:v>45.080726491069001</c:v>
                </c:pt>
                <c:pt idx="5686">
                  <c:v>50.810816343725598</c:v>
                </c:pt>
                <c:pt idx="5687">
                  <c:v>63.406039904600902</c:v>
                </c:pt>
                <c:pt idx="5688">
                  <c:v>57.804018306664503</c:v>
                </c:pt>
                <c:pt idx="5689">
                  <c:v>53.5831893190607</c:v>
                </c:pt>
                <c:pt idx="5690">
                  <c:v>48.416250766156097</c:v>
                </c:pt>
                <c:pt idx="5691">
                  <c:v>42.002963040208797</c:v>
                </c:pt>
                <c:pt idx="5692">
                  <c:v>38.691627462247801</c:v>
                </c:pt>
                <c:pt idx="5693">
                  <c:v>37.483745728856</c:v>
                </c:pt>
                <c:pt idx="5694">
                  <c:v>34.828019800738097</c:v>
                </c:pt>
                <c:pt idx="5695">
                  <c:v>33.043309962247903</c:v>
                </c:pt>
                <c:pt idx="5696">
                  <c:v>34.325090930886802</c:v>
                </c:pt>
                <c:pt idx="5697">
                  <c:v>39.963909919726603</c:v>
                </c:pt>
                <c:pt idx="5698">
                  <c:v>42.958067470891699</c:v>
                </c:pt>
                <c:pt idx="5699">
                  <c:v>39.387713118312398</c:v>
                </c:pt>
                <c:pt idx="5700">
                  <c:v>55.580575569158199</c:v>
                </c:pt>
                <c:pt idx="5701">
                  <c:v>53.406595668501602</c:v>
                </c:pt>
                <c:pt idx="5702">
                  <c:v>63.112288013505299</c:v>
                </c:pt>
                <c:pt idx="5703">
                  <c:v>56.143156821105201</c:v>
                </c:pt>
                <c:pt idx="5704">
                  <c:v>39.835099402229098</c:v>
                </c:pt>
                <c:pt idx="5705">
                  <c:v>33.430345369767402</c:v>
                </c:pt>
                <c:pt idx="5706">
                  <c:v>38.442252964122297</c:v>
                </c:pt>
                <c:pt idx="5707">
                  <c:v>42.539141464491003</c:v>
                </c:pt>
                <c:pt idx="5708">
                  <c:v>49.264450188452003</c:v>
                </c:pt>
                <c:pt idx="5709">
                  <c:v>59.846801386925101</c:v>
                </c:pt>
                <c:pt idx="5710">
                  <c:v>79.532890373536901</c:v>
                </c:pt>
                <c:pt idx="5711">
                  <c:v>73.002584625095395</c:v>
                </c:pt>
                <c:pt idx="5712">
                  <c:v>57.967520548033001</c:v>
                </c:pt>
                <c:pt idx="5713">
                  <c:v>50.801211765138497</c:v>
                </c:pt>
                <c:pt idx="5714">
                  <c:v>53.2058643853875</c:v>
                </c:pt>
                <c:pt idx="5715">
                  <c:v>100.04383974147601</c:v>
                </c:pt>
                <c:pt idx="5716">
                  <c:v>125.170244381003</c:v>
                </c:pt>
                <c:pt idx="5717">
                  <c:v>182.26241700827299</c:v>
                </c:pt>
                <c:pt idx="5718">
                  <c:v>140.640147012711</c:v>
                </c:pt>
                <c:pt idx="5719">
                  <c:v>80.063922829847698</c:v>
                </c:pt>
                <c:pt idx="5720">
                  <c:v>90.599414307877396</c:v>
                </c:pt>
                <c:pt idx="5721">
                  <c:v>94.060045027554494</c:v>
                </c:pt>
                <c:pt idx="5722">
                  <c:v>72.391208077706906</c:v>
                </c:pt>
                <c:pt idx="5723">
                  <c:v>56.214716349946002</c:v>
                </c:pt>
                <c:pt idx="5724">
                  <c:v>53.075363491342898</c:v>
                </c:pt>
                <c:pt idx="5725">
                  <c:v>49.850613872927603</c:v>
                </c:pt>
                <c:pt idx="5726">
                  <c:v>43.434374250570102</c:v>
                </c:pt>
                <c:pt idx="5727">
                  <c:v>36.650891583060897</c:v>
                </c:pt>
                <c:pt idx="5728">
                  <c:v>31.6262881990003</c:v>
                </c:pt>
                <c:pt idx="5729">
                  <c:v>29.8319888980832</c:v>
                </c:pt>
                <c:pt idx="5730">
                  <c:v>28.024620548187201</c:v>
                </c:pt>
                <c:pt idx="5731">
                  <c:v>28.228725743758101</c:v>
                </c:pt>
                <c:pt idx="5732">
                  <c:v>28.906669576950598</c:v>
                </c:pt>
                <c:pt idx="5733">
                  <c:v>28.785117234967899</c:v>
                </c:pt>
                <c:pt idx="5734">
                  <c:v>37.569029267884503</c:v>
                </c:pt>
                <c:pt idx="5735">
                  <c:v>77.584009724933594</c:v>
                </c:pt>
                <c:pt idx="5736">
                  <c:v>68.261479208225794</c:v>
                </c:pt>
                <c:pt idx="5737">
                  <c:v>70.105663184456802</c:v>
                </c:pt>
                <c:pt idx="5738">
                  <c:v>82.687107614935599</c:v>
                </c:pt>
                <c:pt idx="5739">
                  <c:v>62.163315311595298</c:v>
                </c:pt>
                <c:pt idx="5740">
                  <c:v>41.685564220516099</c:v>
                </c:pt>
                <c:pt idx="5741">
                  <c:v>32.895724853643301</c:v>
                </c:pt>
                <c:pt idx="5742">
                  <c:v>28.214012368845101</c:v>
                </c:pt>
                <c:pt idx="5743">
                  <c:v>25.9254283125439</c:v>
                </c:pt>
                <c:pt idx="5744">
                  <c:v>23.5738982527185</c:v>
                </c:pt>
                <c:pt idx="5745">
                  <c:v>21.650170595132298</c:v>
                </c:pt>
                <c:pt idx="5746">
                  <c:v>20.168493889585498</c:v>
                </c:pt>
                <c:pt idx="5747">
                  <c:v>18.8595700455366</c:v>
                </c:pt>
                <c:pt idx="5748">
                  <c:v>17.763366601908899</c:v>
                </c:pt>
                <c:pt idx="5749">
                  <c:v>20.169660013580099</c:v>
                </c:pt>
                <c:pt idx="5750">
                  <c:v>30.362542602894401</c:v>
                </c:pt>
                <c:pt idx="5751">
                  <c:v>31.979934767781799</c:v>
                </c:pt>
                <c:pt idx="5752">
                  <c:v>37.825824656775502</c:v>
                </c:pt>
                <c:pt idx="5753">
                  <c:v>37.414231942430398</c:v>
                </c:pt>
                <c:pt idx="5754">
                  <c:v>51.344975094368998</c:v>
                </c:pt>
                <c:pt idx="5755">
                  <c:v>61.629437597901102</c:v>
                </c:pt>
                <c:pt idx="5756">
                  <c:v>60.648995765458501</c:v>
                </c:pt>
                <c:pt idx="5757">
                  <c:v>57.3771427210201</c:v>
                </c:pt>
                <c:pt idx="5758">
                  <c:v>59.220257654668103</c:v>
                </c:pt>
                <c:pt idx="5759">
                  <c:v>58.683292998276301</c:v>
                </c:pt>
                <c:pt idx="5760">
                  <c:v>58.594428738068999</c:v>
                </c:pt>
                <c:pt idx="5761">
                  <c:v>54.300253998206998</c:v>
                </c:pt>
                <c:pt idx="5762">
                  <c:v>47.198861489584203</c:v>
                </c:pt>
                <c:pt idx="5763">
                  <c:v>42.543752637725603</c:v>
                </c:pt>
                <c:pt idx="5764">
                  <c:v>37.9973700822175</c:v>
                </c:pt>
                <c:pt idx="5765">
                  <c:v>35.498856000496197</c:v>
                </c:pt>
                <c:pt idx="5766">
                  <c:v>34.499069854276101</c:v>
                </c:pt>
                <c:pt idx="5767">
                  <c:v>35.895976568591202</c:v>
                </c:pt>
                <c:pt idx="5768">
                  <c:v>43.411834827463998</c:v>
                </c:pt>
                <c:pt idx="5769">
                  <c:v>49.638253808261197</c:v>
                </c:pt>
                <c:pt idx="5770">
                  <c:v>57.718887715412201</c:v>
                </c:pt>
                <c:pt idx="5771">
                  <c:v>52.998427033589103</c:v>
                </c:pt>
                <c:pt idx="5772">
                  <c:v>42.443802978627602</c:v>
                </c:pt>
                <c:pt idx="5773">
                  <c:v>34.604653786943103</c:v>
                </c:pt>
                <c:pt idx="5774">
                  <c:v>29.044010152148601</c:v>
                </c:pt>
                <c:pt idx="5775">
                  <c:v>24.965780792077801</c:v>
                </c:pt>
                <c:pt idx="5776">
                  <c:v>21.843686265972998</c:v>
                </c:pt>
                <c:pt idx="5777">
                  <c:v>19.489337624544</c:v>
                </c:pt>
                <c:pt idx="5778">
                  <c:v>18.141144743006102</c:v>
                </c:pt>
                <c:pt idx="5779">
                  <c:v>16.857019763192401</c:v>
                </c:pt>
                <c:pt idx="5780">
                  <c:v>15.9350826838408</c:v>
                </c:pt>
                <c:pt idx="5781">
                  <c:v>15.958015907292699</c:v>
                </c:pt>
                <c:pt idx="5782">
                  <c:v>18.6580355187801</c:v>
                </c:pt>
                <c:pt idx="5783">
                  <c:v>20.742491458874898</c:v>
                </c:pt>
                <c:pt idx="5784">
                  <c:v>21.3703503777847</c:v>
                </c:pt>
                <c:pt idx="5785">
                  <c:v>23.370488135790001</c:v>
                </c:pt>
                <c:pt idx="5786">
                  <c:v>23.385505403899899</c:v>
                </c:pt>
                <c:pt idx="5787">
                  <c:v>21.323824318322298</c:v>
                </c:pt>
                <c:pt idx="5788">
                  <c:v>19.852558897817001</c:v>
                </c:pt>
                <c:pt idx="5789">
                  <c:v>18.487458740002399</c:v>
                </c:pt>
                <c:pt idx="5790">
                  <c:v>17.021853031513199</c:v>
                </c:pt>
                <c:pt idx="5791">
                  <c:v>16.538103936201001</c:v>
                </c:pt>
                <c:pt idx="5792">
                  <c:v>16.839905015966298</c:v>
                </c:pt>
                <c:pt idx="5793">
                  <c:v>18.961188260537799</c:v>
                </c:pt>
                <c:pt idx="5794">
                  <c:v>20.694033652498501</c:v>
                </c:pt>
                <c:pt idx="5795">
                  <c:v>19.5246804887575</c:v>
                </c:pt>
                <c:pt idx="5796">
                  <c:v>17.082856968300401</c:v>
                </c:pt>
                <c:pt idx="5797">
                  <c:v>15.716391806359599</c:v>
                </c:pt>
                <c:pt idx="5798">
                  <c:v>14.755088234000199</c:v>
                </c:pt>
                <c:pt idx="5799">
                  <c:v>20.622671669039701</c:v>
                </c:pt>
                <c:pt idx="5800">
                  <c:v>21.539920488968999</c:v>
                </c:pt>
                <c:pt idx="5801">
                  <c:v>18.719458935698</c:v>
                </c:pt>
                <c:pt idx="5802">
                  <c:v>16.397121564768</c:v>
                </c:pt>
                <c:pt idx="5803">
                  <c:v>14.4490045671592</c:v>
                </c:pt>
                <c:pt idx="5804">
                  <c:v>13.007541828394301</c:v>
                </c:pt>
                <c:pt idx="5805">
                  <c:v>11.932668659265</c:v>
                </c:pt>
                <c:pt idx="5806">
                  <c:v>11.138628346471901</c:v>
                </c:pt>
                <c:pt idx="5807">
                  <c:v>10.520331889459699</c:v>
                </c:pt>
                <c:pt idx="5808">
                  <c:v>9.9459316817179708</c:v>
                </c:pt>
                <c:pt idx="5809">
                  <c:v>9.4059428873394193</c:v>
                </c:pt>
                <c:pt idx="5810">
                  <c:v>8.8860101692930904</c:v>
                </c:pt>
                <c:pt idx="5811">
                  <c:v>8.5427391109510804</c:v>
                </c:pt>
                <c:pt idx="5812">
                  <c:v>8.4640615431253607</c:v>
                </c:pt>
                <c:pt idx="5813">
                  <c:v>8.4732074708509497</c:v>
                </c:pt>
                <c:pt idx="5814">
                  <c:v>8.4651954183508291</c:v>
                </c:pt>
                <c:pt idx="5815">
                  <c:v>8.5884787426854992</c:v>
                </c:pt>
                <c:pt idx="5816">
                  <c:v>8.7657729657485408</c:v>
                </c:pt>
                <c:pt idx="5817">
                  <c:v>12.0778527675304</c:v>
                </c:pt>
                <c:pt idx="5818">
                  <c:v>14.7584014386935</c:v>
                </c:pt>
                <c:pt idx="5819">
                  <c:v>14.9764412054489</c:v>
                </c:pt>
                <c:pt idx="5820">
                  <c:v>15.154291764909599</c:v>
                </c:pt>
                <c:pt idx="5821">
                  <c:v>16.228250509452799</c:v>
                </c:pt>
                <c:pt idx="5822">
                  <c:v>16.549969610093999</c:v>
                </c:pt>
                <c:pt idx="5823">
                  <c:v>16.718295196047301</c:v>
                </c:pt>
                <c:pt idx="5824">
                  <c:v>16.967651839996901</c:v>
                </c:pt>
                <c:pt idx="5825">
                  <c:v>21.583704226704501</c:v>
                </c:pt>
                <c:pt idx="5826">
                  <c:v>30.336299115653301</c:v>
                </c:pt>
                <c:pt idx="5827">
                  <c:v>41.138684582622702</c:v>
                </c:pt>
                <c:pt idx="5828">
                  <c:v>37.319419369091598</c:v>
                </c:pt>
                <c:pt idx="5829">
                  <c:v>120.47791571651101</c:v>
                </c:pt>
                <c:pt idx="5830">
                  <c:v>154.19916511264799</c:v>
                </c:pt>
                <c:pt idx="5831">
                  <c:v>104.494265721248</c:v>
                </c:pt>
                <c:pt idx="5832">
                  <c:v>63.234874996037099</c:v>
                </c:pt>
                <c:pt idx="5833">
                  <c:v>62.953262795311304</c:v>
                </c:pt>
                <c:pt idx="5834">
                  <c:v>55.5387055844852</c:v>
                </c:pt>
                <c:pt idx="5835">
                  <c:v>55.418883015790399</c:v>
                </c:pt>
                <c:pt idx="5836">
                  <c:v>56.100287609365502</c:v>
                </c:pt>
                <c:pt idx="5837">
                  <c:v>47.8403105549461</c:v>
                </c:pt>
                <c:pt idx="5838">
                  <c:v>43.542789646397999</c:v>
                </c:pt>
                <c:pt idx="5839">
                  <c:v>46.8939744736563</c:v>
                </c:pt>
                <c:pt idx="5840">
                  <c:v>45.738845085467702</c:v>
                </c:pt>
                <c:pt idx="5841">
                  <c:v>62.969977455312097</c:v>
                </c:pt>
                <c:pt idx="5842">
                  <c:v>79.498990460909496</c:v>
                </c:pt>
                <c:pt idx="5843">
                  <c:v>80.030277241934996</c:v>
                </c:pt>
                <c:pt idx="5844">
                  <c:v>66.916952402978595</c:v>
                </c:pt>
                <c:pt idx="5845">
                  <c:v>52.308636154649697</c:v>
                </c:pt>
                <c:pt idx="5846">
                  <c:v>44.308878987347697</c:v>
                </c:pt>
                <c:pt idx="5847">
                  <c:v>39.013499998269999</c:v>
                </c:pt>
                <c:pt idx="5848">
                  <c:v>35.988330651959402</c:v>
                </c:pt>
                <c:pt idx="5849">
                  <c:v>34.615639320272003</c:v>
                </c:pt>
                <c:pt idx="5850">
                  <c:v>31.795194179690299</c:v>
                </c:pt>
                <c:pt idx="5851">
                  <c:v>29.9934564123473</c:v>
                </c:pt>
                <c:pt idx="5852">
                  <c:v>30.909796491666899</c:v>
                </c:pt>
                <c:pt idx="5853">
                  <c:v>77.890186346841503</c:v>
                </c:pt>
                <c:pt idx="5854">
                  <c:v>92.651605408027507</c:v>
                </c:pt>
                <c:pt idx="5855">
                  <c:v>69.734686700406598</c:v>
                </c:pt>
                <c:pt idx="5856">
                  <c:v>51.115894758718397</c:v>
                </c:pt>
                <c:pt idx="5857">
                  <c:v>41.852083598155197</c:v>
                </c:pt>
                <c:pt idx="5858">
                  <c:v>38.337033333700496</c:v>
                </c:pt>
                <c:pt idx="5859">
                  <c:v>38.844956290265301</c:v>
                </c:pt>
                <c:pt idx="5860">
                  <c:v>39.405797849975997</c:v>
                </c:pt>
                <c:pt idx="5861">
                  <c:v>36.047331333332103</c:v>
                </c:pt>
                <c:pt idx="5862">
                  <c:v>31.825079338077298</c:v>
                </c:pt>
                <c:pt idx="5863">
                  <c:v>33.746938556980197</c:v>
                </c:pt>
                <c:pt idx="5864">
                  <c:v>39.724022545094499</c:v>
                </c:pt>
                <c:pt idx="5865">
                  <c:v>41.653137261350501</c:v>
                </c:pt>
                <c:pt idx="5866">
                  <c:v>43.800394641758999</c:v>
                </c:pt>
                <c:pt idx="5867">
                  <c:v>38.656117853071002</c:v>
                </c:pt>
                <c:pt idx="5868">
                  <c:v>32.609121015717299</c:v>
                </c:pt>
                <c:pt idx="5869">
                  <c:v>29.7824498224203</c:v>
                </c:pt>
                <c:pt idx="5870">
                  <c:v>28.454127594480301</c:v>
                </c:pt>
                <c:pt idx="5871">
                  <c:v>28.599797793629399</c:v>
                </c:pt>
                <c:pt idx="5872">
                  <c:v>28.174645846405099</c:v>
                </c:pt>
                <c:pt idx="5873">
                  <c:v>27.187495815887502</c:v>
                </c:pt>
                <c:pt idx="5874">
                  <c:v>25.8199776132982</c:v>
                </c:pt>
                <c:pt idx="5875">
                  <c:v>25.270807421164001</c:v>
                </c:pt>
                <c:pt idx="5876">
                  <c:v>74.195600528474799</c:v>
                </c:pt>
                <c:pt idx="5877">
                  <c:v>72.233054398280103</c:v>
                </c:pt>
                <c:pt idx="5878">
                  <c:v>52.977354833808299</c:v>
                </c:pt>
                <c:pt idx="5879">
                  <c:v>45.591858655847197</c:v>
                </c:pt>
                <c:pt idx="5880">
                  <c:v>47.184156437982303</c:v>
                </c:pt>
                <c:pt idx="5881">
                  <c:v>44.143781375139099</c:v>
                </c:pt>
                <c:pt idx="5882">
                  <c:v>43.498832460000102</c:v>
                </c:pt>
                <c:pt idx="5883">
                  <c:v>39.574215729293897</c:v>
                </c:pt>
                <c:pt idx="5884">
                  <c:v>33.192144239283699</c:v>
                </c:pt>
                <c:pt idx="5885">
                  <c:v>30.060587503193702</c:v>
                </c:pt>
                <c:pt idx="5886">
                  <c:v>29.806116460907798</c:v>
                </c:pt>
                <c:pt idx="5887">
                  <c:v>44.232346344348102</c:v>
                </c:pt>
                <c:pt idx="5888">
                  <c:v>49.942666325826799</c:v>
                </c:pt>
                <c:pt idx="5889">
                  <c:v>46.495231861901502</c:v>
                </c:pt>
                <c:pt idx="5890">
                  <c:v>39.802197198737801</c:v>
                </c:pt>
                <c:pt idx="5891">
                  <c:v>31.8715171638963</c:v>
                </c:pt>
                <c:pt idx="5892">
                  <c:v>25.971717238359599</c:v>
                </c:pt>
                <c:pt idx="5893">
                  <c:v>22.089138373999301</c:v>
                </c:pt>
                <c:pt idx="5894">
                  <c:v>21.771818224017899</c:v>
                </c:pt>
                <c:pt idx="5895">
                  <c:v>20.799523014943102</c:v>
                </c:pt>
                <c:pt idx="5896">
                  <c:v>20.691718885936101</c:v>
                </c:pt>
                <c:pt idx="5897">
                  <c:v>19.576683616411302</c:v>
                </c:pt>
                <c:pt idx="5898">
                  <c:v>19.099395913771001</c:v>
                </c:pt>
                <c:pt idx="5899">
                  <c:v>20.570267107415599</c:v>
                </c:pt>
                <c:pt idx="5900">
                  <c:v>21.3196631695861</c:v>
                </c:pt>
                <c:pt idx="5901">
                  <c:v>22.6613751918138</c:v>
                </c:pt>
                <c:pt idx="5902">
                  <c:v>28.153655373367599</c:v>
                </c:pt>
                <c:pt idx="5903">
                  <c:v>51.246230933703401</c:v>
                </c:pt>
                <c:pt idx="5904">
                  <c:v>66.885235310831902</c:v>
                </c:pt>
                <c:pt idx="5905">
                  <c:v>69.548553272145</c:v>
                </c:pt>
                <c:pt idx="5906">
                  <c:v>83.264802756826299</c:v>
                </c:pt>
                <c:pt idx="5907">
                  <c:v>93.850370954783799</c:v>
                </c:pt>
                <c:pt idx="5908">
                  <c:v>84.695773941930298</c:v>
                </c:pt>
                <c:pt idx="5909">
                  <c:v>64.795879461211996</c:v>
                </c:pt>
                <c:pt idx="5910">
                  <c:v>52.825602720105003</c:v>
                </c:pt>
                <c:pt idx="5911">
                  <c:v>48.331032489273703</c:v>
                </c:pt>
                <c:pt idx="5912">
                  <c:v>45.8979247729918</c:v>
                </c:pt>
                <c:pt idx="5913">
                  <c:v>44.136310372309403</c:v>
                </c:pt>
                <c:pt idx="5914">
                  <c:v>43.454838187542897</c:v>
                </c:pt>
                <c:pt idx="5915">
                  <c:v>55.544502864307503</c:v>
                </c:pt>
                <c:pt idx="5916">
                  <c:v>68.970090258378505</c:v>
                </c:pt>
                <c:pt idx="5917">
                  <c:v>56.338265681723698</c:v>
                </c:pt>
                <c:pt idx="5918">
                  <c:v>39.657421768463102</c:v>
                </c:pt>
                <c:pt idx="5919">
                  <c:v>37.160972073360597</c:v>
                </c:pt>
                <c:pt idx="5920">
                  <c:v>48.149363765620201</c:v>
                </c:pt>
                <c:pt idx="5921">
                  <c:v>43.672563982238401</c:v>
                </c:pt>
                <c:pt idx="5922">
                  <c:v>33.754120942704098</c:v>
                </c:pt>
                <c:pt idx="5923">
                  <c:v>63.913850291598102</c:v>
                </c:pt>
                <c:pt idx="5924">
                  <c:v>72.6974205831185</c:v>
                </c:pt>
                <c:pt idx="5925">
                  <c:v>56.502841922430903</c:v>
                </c:pt>
                <c:pt idx="5926">
                  <c:v>54.189223752605599</c:v>
                </c:pt>
                <c:pt idx="5927">
                  <c:v>75.807141211105005</c:v>
                </c:pt>
                <c:pt idx="5928">
                  <c:v>90.606064232642595</c:v>
                </c:pt>
                <c:pt idx="5929">
                  <c:v>107.45764520250999</c:v>
                </c:pt>
                <c:pt idx="5930">
                  <c:v>120.805205164146</c:v>
                </c:pt>
                <c:pt idx="5931">
                  <c:v>103.084857309222</c:v>
                </c:pt>
                <c:pt idx="5932">
                  <c:v>186.98696061189901</c:v>
                </c:pt>
                <c:pt idx="5933">
                  <c:v>198.55575730773199</c:v>
                </c:pt>
                <c:pt idx="5934">
                  <c:v>114.425170854103</c:v>
                </c:pt>
                <c:pt idx="5935">
                  <c:v>71.164933554475397</c:v>
                </c:pt>
                <c:pt idx="5936">
                  <c:v>85.749024683412799</c:v>
                </c:pt>
                <c:pt idx="5937">
                  <c:v>86.852439564392</c:v>
                </c:pt>
                <c:pt idx="5938">
                  <c:v>66.488319947435002</c:v>
                </c:pt>
                <c:pt idx="5939">
                  <c:v>52.439611034702303</c:v>
                </c:pt>
                <c:pt idx="5940">
                  <c:v>48.673465864247802</c:v>
                </c:pt>
                <c:pt idx="5941">
                  <c:v>48.963852847275597</c:v>
                </c:pt>
                <c:pt idx="5942">
                  <c:v>47.595411847347897</c:v>
                </c:pt>
                <c:pt idx="5943">
                  <c:v>44.642583666609497</c:v>
                </c:pt>
                <c:pt idx="5944">
                  <c:v>40.405560156511001</c:v>
                </c:pt>
                <c:pt idx="5945">
                  <c:v>38.235270850030197</c:v>
                </c:pt>
                <c:pt idx="5946">
                  <c:v>36.395943548242599</c:v>
                </c:pt>
                <c:pt idx="5947">
                  <c:v>96.908571827413695</c:v>
                </c:pt>
                <c:pt idx="5948">
                  <c:v>186.76614049307199</c:v>
                </c:pt>
                <c:pt idx="5949">
                  <c:v>146.53105904444999</c:v>
                </c:pt>
                <c:pt idx="5950">
                  <c:v>83.410667529169004</c:v>
                </c:pt>
                <c:pt idx="5951">
                  <c:v>62.151486830638902</c:v>
                </c:pt>
                <c:pt idx="5952">
                  <c:v>67.196518112204402</c:v>
                </c:pt>
                <c:pt idx="5953">
                  <c:v>65.764952300185797</c:v>
                </c:pt>
                <c:pt idx="5954">
                  <c:v>57.047055979869597</c:v>
                </c:pt>
                <c:pt idx="5955">
                  <c:v>76.179856276786595</c:v>
                </c:pt>
                <c:pt idx="5956">
                  <c:v>75.232694775792496</c:v>
                </c:pt>
                <c:pt idx="5957">
                  <c:v>77.904874371132394</c:v>
                </c:pt>
                <c:pt idx="5958">
                  <c:v>69.632610281361195</c:v>
                </c:pt>
                <c:pt idx="5959">
                  <c:v>63.983539532079099</c:v>
                </c:pt>
                <c:pt idx="5960">
                  <c:v>68.554438732930805</c:v>
                </c:pt>
                <c:pt idx="5961">
                  <c:v>58.172550978801297</c:v>
                </c:pt>
                <c:pt idx="5962">
                  <c:v>45.378235096142703</c:v>
                </c:pt>
                <c:pt idx="5963">
                  <c:v>37.792085599208697</c:v>
                </c:pt>
                <c:pt idx="5964">
                  <c:v>33.034500067287098</c:v>
                </c:pt>
                <c:pt idx="5965">
                  <c:v>47.315509340074797</c:v>
                </c:pt>
                <c:pt idx="5966">
                  <c:v>44.213778426165497</c:v>
                </c:pt>
                <c:pt idx="5967">
                  <c:v>37.5780347782826</c:v>
                </c:pt>
                <c:pt idx="5968">
                  <c:v>42.909860836403404</c:v>
                </c:pt>
                <c:pt idx="5969">
                  <c:v>47.8360401069205</c:v>
                </c:pt>
                <c:pt idx="5970">
                  <c:v>46.887423669701697</c:v>
                </c:pt>
                <c:pt idx="5971">
                  <c:v>47.339018806632602</c:v>
                </c:pt>
                <c:pt idx="5972">
                  <c:v>97.385490537608703</c:v>
                </c:pt>
                <c:pt idx="5973">
                  <c:v>99.218706564260501</c:v>
                </c:pt>
                <c:pt idx="5974">
                  <c:v>78.085060141066293</c:v>
                </c:pt>
                <c:pt idx="5975">
                  <c:v>60.3714312807328</c:v>
                </c:pt>
                <c:pt idx="5976">
                  <c:v>54.895192898387499</c:v>
                </c:pt>
                <c:pt idx="5977">
                  <c:v>54.730218248950202</c:v>
                </c:pt>
                <c:pt idx="5978">
                  <c:v>124.433113099358</c:v>
                </c:pt>
                <c:pt idx="5979">
                  <c:v>117.36673917949901</c:v>
                </c:pt>
                <c:pt idx="5980">
                  <c:v>98.789854005021198</c:v>
                </c:pt>
                <c:pt idx="5981">
                  <c:v>90.93557053971</c:v>
                </c:pt>
                <c:pt idx="5982">
                  <c:v>79.641550778678294</c:v>
                </c:pt>
                <c:pt idx="5983">
                  <c:v>68.018187243936595</c:v>
                </c:pt>
                <c:pt idx="5984">
                  <c:v>55.300812177375001</c:v>
                </c:pt>
                <c:pt idx="5985">
                  <c:v>46.928194073255199</c:v>
                </c:pt>
                <c:pt idx="5986">
                  <c:v>43.1988036608657</c:v>
                </c:pt>
                <c:pt idx="5987">
                  <c:v>42.330861863964003</c:v>
                </c:pt>
                <c:pt idx="5988">
                  <c:v>37.909545187941397</c:v>
                </c:pt>
                <c:pt idx="5989">
                  <c:v>33.0923092742565</c:v>
                </c:pt>
                <c:pt idx="5990">
                  <c:v>31.077938699483202</c:v>
                </c:pt>
                <c:pt idx="5991">
                  <c:v>69.104435403536996</c:v>
                </c:pt>
                <c:pt idx="5992">
                  <c:v>78.254000519666306</c:v>
                </c:pt>
                <c:pt idx="5993">
                  <c:v>78.216300009192807</c:v>
                </c:pt>
                <c:pt idx="5994">
                  <c:v>63.258019220147801</c:v>
                </c:pt>
                <c:pt idx="5995">
                  <c:v>85.315588311164603</c:v>
                </c:pt>
                <c:pt idx="5996">
                  <c:v>147.48740263036299</c:v>
                </c:pt>
                <c:pt idx="5997">
                  <c:v>110.494979349537</c:v>
                </c:pt>
                <c:pt idx="5998">
                  <c:v>61.401100172163801</c:v>
                </c:pt>
                <c:pt idx="5999">
                  <c:v>52.465260779632601</c:v>
                </c:pt>
                <c:pt idx="6000">
                  <c:v>50.1665257197253</c:v>
                </c:pt>
                <c:pt idx="6001">
                  <c:v>45.725981812123301</c:v>
                </c:pt>
                <c:pt idx="6002">
                  <c:v>42.563111259854502</c:v>
                </c:pt>
                <c:pt idx="6003">
                  <c:v>67.171809143881205</c:v>
                </c:pt>
                <c:pt idx="6004">
                  <c:v>90.255351082944003</c:v>
                </c:pt>
                <c:pt idx="6005">
                  <c:v>67.157831931667801</c:v>
                </c:pt>
                <c:pt idx="6006">
                  <c:v>67.454244562566899</c:v>
                </c:pt>
                <c:pt idx="6007">
                  <c:v>60.543162688497503</c:v>
                </c:pt>
                <c:pt idx="6008">
                  <c:v>44.9460508566413</c:v>
                </c:pt>
                <c:pt idx="6009">
                  <c:v>39.847764522248603</c:v>
                </c:pt>
                <c:pt idx="6010">
                  <c:v>39.838780334824897</c:v>
                </c:pt>
                <c:pt idx="6011">
                  <c:v>37.152327851456903</c:v>
                </c:pt>
                <c:pt idx="6012">
                  <c:v>39.055984833947903</c:v>
                </c:pt>
                <c:pt idx="6013">
                  <c:v>44.170429431915402</c:v>
                </c:pt>
                <c:pt idx="6014">
                  <c:v>51.194042673850902</c:v>
                </c:pt>
                <c:pt idx="6015">
                  <c:v>65.220893545191601</c:v>
                </c:pt>
                <c:pt idx="6016">
                  <c:v>81.636683370483496</c:v>
                </c:pt>
                <c:pt idx="6017">
                  <c:v>73.649929688627694</c:v>
                </c:pt>
                <c:pt idx="6018">
                  <c:v>99.285156172761504</c:v>
                </c:pt>
                <c:pt idx="6019">
                  <c:v>92.587806176930599</c:v>
                </c:pt>
                <c:pt idx="6020">
                  <c:v>61.472950342106003</c:v>
                </c:pt>
                <c:pt idx="6021">
                  <c:v>48.599264057671803</c:v>
                </c:pt>
                <c:pt idx="6022">
                  <c:v>43.459233506443098</c:v>
                </c:pt>
                <c:pt idx="6023">
                  <c:v>36.374360784474803</c:v>
                </c:pt>
                <c:pt idx="6024">
                  <c:v>30.219780857512099</c:v>
                </c:pt>
                <c:pt idx="6025">
                  <c:v>27.350654848817701</c:v>
                </c:pt>
                <c:pt idx="6026">
                  <c:v>32.840375585259103</c:v>
                </c:pt>
                <c:pt idx="6027">
                  <c:v>45.344757063653503</c:v>
                </c:pt>
                <c:pt idx="6028">
                  <c:v>68.424280890961896</c:v>
                </c:pt>
                <c:pt idx="6029">
                  <c:v>61.406036325651002</c:v>
                </c:pt>
                <c:pt idx="6030">
                  <c:v>84.021941970574204</c:v>
                </c:pt>
                <c:pt idx="6031">
                  <c:v>68.974359066199696</c:v>
                </c:pt>
                <c:pt idx="6032">
                  <c:v>41.6276421616326</c:v>
                </c:pt>
                <c:pt idx="6033">
                  <c:v>33.704364271652601</c:v>
                </c:pt>
                <c:pt idx="6034">
                  <c:v>42.565939789935399</c:v>
                </c:pt>
                <c:pt idx="6035">
                  <c:v>41.968786097116102</c:v>
                </c:pt>
                <c:pt idx="6036">
                  <c:v>36.879415700966</c:v>
                </c:pt>
                <c:pt idx="6037">
                  <c:v>72.890634669560498</c:v>
                </c:pt>
                <c:pt idx="6038">
                  <c:v>62.623184122453203</c:v>
                </c:pt>
                <c:pt idx="6039">
                  <c:v>56.954270740796801</c:v>
                </c:pt>
                <c:pt idx="6040">
                  <c:v>51.704779836475602</c:v>
                </c:pt>
                <c:pt idx="6041">
                  <c:v>44.991415690850801</c:v>
                </c:pt>
                <c:pt idx="6042">
                  <c:v>41.610580098479701</c:v>
                </c:pt>
                <c:pt idx="6043">
                  <c:v>46.856797330553597</c:v>
                </c:pt>
                <c:pt idx="6044">
                  <c:v>45.666934159105203</c:v>
                </c:pt>
                <c:pt idx="6045">
                  <c:v>37.629914853890902</c:v>
                </c:pt>
                <c:pt idx="6046">
                  <c:v>50.548449084091402</c:v>
                </c:pt>
                <c:pt idx="6047">
                  <c:v>79.085780535422302</c:v>
                </c:pt>
                <c:pt idx="6048">
                  <c:v>68.716817483343604</c:v>
                </c:pt>
                <c:pt idx="6049">
                  <c:v>51.207104676396</c:v>
                </c:pt>
                <c:pt idx="6050">
                  <c:v>46.133770587530996</c:v>
                </c:pt>
                <c:pt idx="6051">
                  <c:v>99.507969024129096</c:v>
                </c:pt>
                <c:pt idx="6052">
                  <c:v>92.3957121294508</c:v>
                </c:pt>
                <c:pt idx="6053">
                  <c:v>73.125022816000396</c:v>
                </c:pt>
                <c:pt idx="6054">
                  <c:v>90.602825169871593</c:v>
                </c:pt>
                <c:pt idx="6055">
                  <c:v>127.57110957331901</c:v>
                </c:pt>
                <c:pt idx="6056">
                  <c:v>371.20865756712999</c:v>
                </c:pt>
                <c:pt idx="6057">
                  <c:v>336.97290453439899</c:v>
                </c:pt>
                <c:pt idx="6058">
                  <c:v>163.64485348947699</c:v>
                </c:pt>
                <c:pt idx="6059">
                  <c:v>86.630451203442604</c:v>
                </c:pt>
                <c:pt idx="6060">
                  <c:v>73.676070441366605</c:v>
                </c:pt>
                <c:pt idx="6061">
                  <c:v>76.759238369109696</c:v>
                </c:pt>
                <c:pt idx="6062">
                  <c:v>69.4944136395101</c:v>
                </c:pt>
                <c:pt idx="6063">
                  <c:v>63.398169211222701</c:v>
                </c:pt>
                <c:pt idx="6064">
                  <c:v>53.755333736842502</c:v>
                </c:pt>
                <c:pt idx="6065">
                  <c:v>44.734727981286703</c:v>
                </c:pt>
                <c:pt idx="6066">
                  <c:v>40.903258246653799</c:v>
                </c:pt>
                <c:pt idx="6067">
                  <c:v>51.435417280661298</c:v>
                </c:pt>
                <c:pt idx="6068">
                  <c:v>58.126495954227302</c:v>
                </c:pt>
                <c:pt idx="6069">
                  <c:v>71.571395325877106</c:v>
                </c:pt>
                <c:pt idx="6070">
                  <c:v>153.18356872813001</c:v>
                </c:pt>
                <c:pt idx="6071">
                  <c:v>171.24831212061201</c:v>
                </c:pt>
                <c:pt idx="6072">
                  <c:v>129.772264698111</c:v>
                </c:pt>
                <c:pt idx="6073">
                  <c:v>80.045144105146306</c:v>
                </c:pt>
                <c:pt idx="6074">
                  <c:v>50.8003904791968</c:v>
                </c:pt>
                <c:pt idx="6075">
                  <c:v>38.654659911079598</c:v>
                </c:pt>
                <c:pt idx="6076">
                  <c:v>31.844038707358202</c:v>
                </c:pt>
                <c:pt idx="6077">
                  <c:v>28.457528509055599</c:v>
                </c:pt>
                <c:pt idx="6078">
                  <c:v>26.389096192653302</c:v>
                </c:pt>
                <c:pt idx="6079">
                  <c:v>23.758056145899499</c:v>
                </c:pt>
                <c:pt idx="6080">
                  <c:v>33.1528614044108</c:v>
                </c:pt>
                <c:pt idx="6081">
                  <c:v>32.857000814463703</c:v>
                </c:pt>
                <c:pt idx="6082">
                  <c:v>33.980165816174498</c:v>
                </c:pt>
                <c:pt idx="6083">
                  <c:v>40.584550732161098</c:v>
                </c:pt>
                <c:pt idx="6084">
                  <c:v>42.760185546258597</c:v>
                </c:pt>
                <c:pt idx="6085">
                  <c:v>48.280054409488798</c:v>
                </c:pt>
                <c:pt idx="6086">
                  <c:v>63.486499561430499</c:v>
                </c:pt>
                <c:pt idx="6087">
                  <c:v>69.608134551686902</c:v>
                </c:pt>
                <c:pt idx="6088">
                  <c:v>74.221960089153299</c:v>
                </c:pt>
                <c:pt idx="6089">
                  <c:v>117.71361209307101</c:v>
                </c:pt>
                <c:pt idx="6090">
                  <c:v>101.556229613357</c:v>
                </c:pt>
                <c:pt idx="6091">
                  <c:v>69.854787881642196</c:v>
                </c:pt>
                <c:pt idx="6092">
                  <c:v>71.550120665845299</c:v>
                </c:pt>
                <c:pt idx="6093">
                  <c:v>155.37256141975399</c:v>
                </c:pt>
                <c:pt idx="6094">
                  <c:v>249.05024590635</c:v>
                </c:pt>
                <c:pt idx="6095">
                  <c:v>263.60867644501099</c:v>
                </c:pt>
                <c:pt idx="6096">
                  <c:v>163.641784052323</c:v>
                </c:pt>
                <c:pt idx="6097">
                  <c:v>87.860531354807307</c:v>
                </c:pt>
                <c:pt idx="6098">
                  <c:v>64.908480724318906</c:v>
                </c:pt>
                <c:pt idx="6099">
                  <c:v>55.869522293159299</c:v>
                </c:pt>
                <c:pt idx="6100">
                  <c:v>58.496191082986698</c:v>
                </c:pt>
                <c:pt idx="6101">
                  <c:v>76.911923948036005</c:v>
                </c:pt>
                <c:pt idx="6102">
                  <c:v>96.768566773809297</c:v>
                </c:pt>
                <c:pt idx="6103">
                  <c:v>93.8825500938798</c:v>
                </c:pt>
                <c:pt idx="6104">
                  <c:v>86.332560300985705</c:v>
                </c:pt>
                <c:pt idx="6105">
                  <c:v>75.562759986547206</c:v>
                </c:pt>
                <c:pt idx="6106">
                  <c:v>65.162688539120396</c:v>
                </c:pt>
                <c:pt idx="6107">
                  <c:v>58.292666417841097</c:v>
                </c:pt>
                <c:pt idx="6108">
                  <c:v>49.444259187513701</c:v>
                </c:pt>
                <c:pt idx="6109">
                  <c:v>57.029578659320897</c:v>
                </c:pt>
                <c:pt idx="6110">
                  <c:v>66.092681387663006</c:v>
                </c:pt>
                <c:pt idx="6111">
                  <c:v>73.096739253888202</c:v>
                </c:pt>
                <c:pt idx="6112">
                  <c:v>77.716896564040397</c:v>
                </c:pt>
                <c:pt idx="6113">
                  <c:v>68.072178562458404</c:v>
                </c:pt>
                <c:pt idx="6114">
                  <c:v>52.624946313773002</c:v>
                </c:pt>
                <c:pt idx="6115">
                  <c:v>42.359187029012503</c:v>
                </c:pt>
                <c:pt idx="6116">
                  <c:v>40.085074395149803</c:v>
                </c:pt>
                <c:pt idx="6117">
                  <c:v>39.866690738158603</c:v>
                </c:pt>
                <c:pt idx="6118">
                  <c:v>39.862045356981298</c:v>
                </c:pt>
                <c:pt idx="6119">
                  <c:v>36.330772874579097</c:v>
                </c:pt>
                <c:pt idx="6120">
                  <c:v>32.7310825567126</c:v>
                </c:pt>
                <c:pt idx="6121">
                  <c:v>54.791273275103201</c:v>
                </c:pt>
                <c:pt idx="6122">
                  <c:v>55.331089217115498</c:v>
                </c:pt>
                <c:pt idx="6123">
                  <c:v>41.992041491785898</c:v>
                </c:pt>
                <c:pt idx="6124">
                  <c:v>34.766566877818299</c:v>
                </c:pt>
                <c:pt idx="6125">
                  <c:v>30.409110579987001</c:v>
                </c:pt>
                <c:pt idx="6126">
                  <c:v>27.084480979662199</c:v>
                </c:pt>
                <c:pt idx="6127">
                  <c:v>26.088095554119501</c:v>
                </c:pt>
                <c:pt idx="6128">
                  <c:v>24.090909789653399</c:v>
                </c:pt>
                <c:pt idx="6129">
                  <c:v>21.418208895565801</c:v>
                </c:pt>
                <c:pt idx="6130">
                  <c:v>21.8229523848856</c:v>
                </c:pt>
                <c:pt idx="6131">
                  <c:v>24.7386709037782</c:v>
                </c:pt>
                <c:pt idx="6132">
                  <c:v>33.084044215609801</c:v>
                </c:pt>
                <c:pt idx="6133">
                  <c:v>34.074682286468203</c:v>
                </c:pt>
                <c:pt idx="6134">
                  <c:v>29.0944923657486</c:v>
                </c:pt>
                <c:pt idx="6135">
                  <c:v>24.816923208539698</c:v>
                </c:pt>
                <c:pt idx="6136">
                  <c:v>22.7919864336512</c:v>
                </c:pt>
                <c:pt idx="6137">
                  <c:v>23.509726000421701</c:v>
                </c:pt>
                <c:pt idx="6138">
                  <c:v>28.250733655344501</c:v>
                </c:pt>
                <c:pt idx="6139">
                  <c:v>29.963048303246399</c:v>
                </c:pt>
                <c:pt idx="6140">
                  <c:v>27.6922058566762</c:v>
                </c:pt>
                <c:pt idx="6141">
                  <c:v>25.8713731207365</c:v>
                </c:pt>
                <c:pt idx="6142">
                  <c:v>27.3264942943993</c:v>
                </c:pt>
                <c:pt idx="6143">
                  <c:v>26.294270095029798</c:v>
                </c:pt>
                <c:pt idx="6144">
                  <c:v>25.4973080661156</c:v>
                </c:pt>
                <c:pt idx="6145">
                  <c:v>24.9684581491735</c:v>
                </c:pt>
                <c:pt idx="6146">
                  <c:v>24.319998523726198</c:v>
                </c:pt>
                <c:pt idx="6147">
                  <c:v>22.661111577493699</c:v>
                </c:pt>
                <c:pt idx="6148">
                  <c:v>22.831845050363899</c:v>
                </c:pt>
                <c:pt idx="6149">
                  <c:v>21.680773988445999</c:v>
                </c:pt>
                <c:pt idx="6150">
                  <c:v>19.578558030698701</c:v>
                </c:pt>
                <c:pt idx="6151">
                  <c:v>18.636126510485798</c:v>
                </c:pt>
                <c:pt idx="6152">
                  <c:v>19.477738604792201</c:v>
                </c:pt>
                <c:pt idx="6153">
                  <c:v>21.244779643549499</c:v>
                </c:pt>
                <c:pt idx="6154">
                  <c:v>24.044429557931799</c:v>
                </c:pt>
                <c:pt idx="6155">
                  <c:v>25.3740411570984</c:v>
                </c:pt>
                <c:pt idx="6156">
                  <c:v>25.700800657482699</c:v>
                </c:pt>
                <c:pt idx="6157">
                  <c:v>29.4207442306319</c:v>
                </c:pt>
                <c:pt idx="6158">
                  <c:v>28.804834229603902</c:v>
                </c:pt>
                <c:pt idx="6159">
                  <c:v>24.449775270666599</c:v>
                </c:pt>
                <c:pt idx="6160">
                  <c:v>22.000206306406302</c:v>
                </c:pt>
                <c:pt idx="6161">
                  <c:v>20.398348129521398</c:v>
                </c:pt>
                <c:pt idx="6162">
                  <c:v>18.588838871506599</c:v>
                </c:pt>
                <c:pt idx="6163">
                  <c:v>17.042637354979199</c:v>
                </c:pt>
                <c:pt idx="6164">
                  <c:v>15.590119349401</c:v>
                </c:pt>
                <c:pt idx="6165">
                  <c:v>14.556795808920199</c:v>
                </c:pt>
                <c:pt idx="6166">
                  <c:v>13.824351874935401</c:v>
                </c:pt>
                <c:pt idx="6167">
                  <c:v>15.218294385243601</c:v>
                </c:pt>
                <c:pt idx="6168">
                  <c:v>15.886625172038199</c:v>
                </c:pt>
                <c:pt idx="6169">
                  <c:v>15.377795832950699</c:v>
                </c:pt>
                <c:pt idx="6170">
                  <c:v>15.312012136808701</c:v>
                </c:pt>
                <c:pt idx="6171">
                  <c:v>16.6467440729812</c:v>
                </c:pt>
                <c:pt idx="6172">
                  <c:v>16.044660436577001</c:v>
                </c:pt>
                <c:pt idx="6173">
                  <c:v>14.276576603438601</c:v>
                </c:pt>
                <c:pt idx="6174">
                  <c:v>13.512850363209701</c:v>
                </c:pt>
                <c:pt idx="6175">
                  <c:v>12.605101095541601</c:v>
                </c:pt>
                <c:pt idx="6176">
                  <c:v>11.565393578530101</c:v>
                </c:pt>
                <c:pt idx="6177">
                  <c:v>11.2212532375344</c:v>
                </c:pt>
                <c:pt idx="6178">
                  <c:v>14.0921820403016</c:v>
                </c:pt>
                <c:pt idx="6179">
                  <c:v>14.3700540562154</c:v>
                </c:pt>
                <c:pt idx="6180">
                  <c:v>12.218352486970399</c:v>
                </c:pt>
                <c:pt idx="6181">
                  <c:v>10.472691891743199</c:v>
                </c:pt>
                <c:pt idx="6182">
                  <c:v>9.4189988338501198</c:v>
                </c:pt>
                <c:pt idx="6183">
                  <c:v>9.2013190467508803</c:v>
                </c:pt>
                <c:pt idx="6184">
                  <c:v>9.3400005617556392</c:v>
                </c:pt>
                <c:pt idx="6185">
                  <c:v>13.745372673591501</c:v>
                </c:pt>
                <c:pt idx="6186">
                  <c:v>52.563516896317303</c:v>
                </c:pt>
                <c:pt idx="6187">
                  <c:v>78.407465592679003</c:v>
                </c:pt>
                <c:pt idx="6188">
                  <c:v>57.972592783869899</c:v>
                </c:pt>
                <c:pt idx="6189">
                  <c:v>35.971807292214002</c:v>
                </c:pt>
                <c:pt idx="6190">
                  <c:v>27.4389448869487</c:v>
                </c:pt>
                <c:pt idx="6191">
                  <c:v>34.570053716515197</c:v>
                </c:pt>
                <c:pt idx="6192">
                  <c:v>38.767610551775903</c:v>
                </c:pt>
                <c:pt idx="6193">
                  <c:v>32.823479185352703</c:v>
                </c:pt>
                <c:pt idx="6194">
                  <c:v>27.121873922712901</c:v>
                </c:pt>
                <c:pt idx="6195">
                  <c:v>24.394477417934301</c:v>
                </c:pt>
                <c:pt idx="6196">
                  <c:v>23.140130788608399</c:v>
                </c:pt>
                <c:pt idx="6197">
                  <c:v>20.810966826033201</c:v>
                </c:pt>
                <c:pt idx="6198">
                  <c:v>18.266017774868502</c:v>
                </c:pt>
                <c:pt idx="6199">
                  <c:v>20.839688574435598</c:v>
                </c:pt>
                <c:pt idx="6200">
                  <c:v>20.865896217431999</c:v>
                </c:pt>
                <c:pt idx="6201">
                  <c:v>19.2223739333004</c:v>
                </c:pt>
                <c:pt idx="6202">
                  <c:v>20.360562728765998</c:v>
                </c:pt>
                <c:pt idx="6203">
                  <c:v>20.911317321018</c:v>
                </c:pt>
                <c:pt idx="6204">
                  <c:v>20.4634995223348</c:v>
                </c:pt>
                <c:pt idx="6205">
                  <c:v>19.577333050946098</c:v>
                </c:pt>
                <c:pt idx="6206">
                  <c:v>19.850556762560299</c:v>
                </c:pt>
                <c:pt idx="6207">
                  <c:v>50.765368693640497</c:v>
                </c:pt>
                <c:pt idx="6208">
                  <c:v>50.524567630933497</c:v>
                </c:pt>
                <c:pt idx="6209">
                  <c:v>38.212134057853298</c:v>
                </c:pt>
                <c:pt idx="6210">
                  <c:v>32.115970660265198</c:v>
                </c:pt>
                <c:pt idx="6211">
                  <c:v>27.6053562290131</c:v>
                </c:pt>
                <c:pt idx="6212">
                  <c:v>26.614651935794999</c:v>
                </c:pt>
                <c:pt idx="6213">
                  <c:v>27.6065601751109</c:v>
                </c:pt>
                <c:pt idx="6214">
                  <c:v>28.4028831536565</c:v>
                </c:pt>
                <c:pt idx="6215">
                  <c:v>25.6410431472444</c:v>
                </c:pt>
                <c:pt idx="6216">
                  <c:v>22.154079331251499</c:v>
                </c:pt>
                <c:pt idx="6217">
                  <c:v>20.061036266875501</c:v>
                </c:pt>
                <c:pt idx="6218">
                  <c:v>18.126707035218502</c:v>
                </c:pt>
                <c:pt idx="6219">
                  <c:v>16.737890385705899</c:v>
                </c:pt>
                <c:pt idx="6220">
                  <c:v>15.7508215970166</c:v>
                </c:pt>
                <c:pt idx="6221">
                  <c:v>15.0610791075687</c:v>
                </c:pt>
                <c:pt idx="6222">
                  <c:v>14.272701434244301</c:v>
                </c:pt>
                <c:pt idx="6223">
                  <c:v>13.1936964886882</c:v>
                </c:pt>
                <c:pt idx="6224">
                  <c:v>13.7392846807344</c:v>
                </c:pt>
                <c:pt idx="6225">
                  <c:v>56.936803680310703</c:v>
                </c:pt>
                <c:pt idx="6226">
                  <c:v>53.687546010423297</c:v>
                </c:pt>
                <c:pt idx="6227">
                  <c:v>73.635020133180603</c:v>
                </c:pt>
                <c:pt idx="6228">
                  <c:v>80.065392788401695</c:v>
                </c:pt>
                <c:pt idx="6229">
                  <c:v>60.742456080605599</c:v>
                </c:pt>
                <c:pt idx="6230">
                  <c:v>46.568264642668701</c:v>
                </c:pt>
                <c:pt idx="6231">
                  <c:v>38.208853608598702</c:v>
                </c:pt>
                <c:pt idx="6232">
                  <c:v>32.1392580117111</c:v>
                </c:pt>
                <c:pt idx="6233">
                  <c:v>28.6916914439105</c:v>
                </c:pt>
                <c:pt idx="6234">
                  <c:v>25.7675633829354</c:v>
                </c:pt>
                <c:pt idx="6235">
                  <c:v>24.8734859312775</c:v>
                </c:pt>
                <c:pt idx="6236">
                  <c:v>24.917862290023599</c:v>
                </c:pt>
                <c:pt idx="6237">
                  <c:v>23.754206347941999</c:v>
                </c:pt>
                <c:pt idx="6238">
                  <c:v>22.854699217543502</c:v>
                </c:pt>
                <c:pt idx="6239">
                  <c:v>21.644055993471799</c:v>
                </c:pt>
                <c:pt idx="6240">
                  <c:v>20.460903807992999</c:v>
                </c:pt>
                <c:pt idx="6241">
                  <c:v>20.5450631405194</c:v>
                </c:pt>
                <c:pt idx="6242">
                  <c:v>21.164005947849098</c:v>
                </c:pt>
                <c:pt idx="6243">
                  <c:v>21.366803638747001</c:v>
                </c:pt>
                <c:pt idx="6244">
                  <c:v>20.960291520397401</c:v>
                </c:pt>
                <c:pt idx="6245">
                  <c:v>23.141876922111901</c:v>
                </c:pt>
                <c:pt idx="6246">
                  <c:v>30.995274329675699</c:v>
                </c:pt>
                <c:pt idx="6247">
                  <c:v>29.315186307276502</c:v>
                </c:pt>
                <c:pt idx="6248">
                  <c:v>73.807847560467096</c:v>
                </c:pt>
                <c:pt idx="6249">
                  <c:v>80.896800527227995</c:v>
                </c:pt>
                <c:pt idx="6250">
                  <c:v>66.640200334868595</c:v>
                </c:pt>
                <c:pt idx="6251">
                  <c:v>80.323027126674603</c:v>
                </c:pt>
                <c:pt idx="6252">
                  <c:v>69.6569079287123</c:v>
                </c:pt>
                <c:pt idx="6253">
                  <c:v>65.276397028534902</c:v>
                </c:pt>
                <c:pt idx="6254">
                  <c:v>87.988131839949105</c:v>
                </c:pt>
                <c:pt idx="6255">
                  <c:v>71.968327745931703</c:v>
                </c:pt>
                <c:pt idx="6256">
                  <c:v>54.313719626111698</c:v>
                </c:pt>
                <c:pt idx="6257">
                  <c:v>71.240342698282902</c:v>
                </c:pt>
                <c:pt idx="6258">
                  <c:v>66.761038164798293</c:v>
                </c:pt>
                <c:pt idx="6259">
                  <c:v>52.6895795875988</c:v>
                </c:pt>
                <c:pt idx="6260">
                  <c:v>41.738891603284699</c:v>
                </c:pt>
                <c:pt idx="6261">
                  <c:v>33.862686404741901</c:v>
                </c:pt>
                <c:pt idx="6262">
                  <c:v>29.237667466887299</c:v>
                </c:pt>
                <c:pt idx="6263">
                  <c:v>27.557628632055199</c:v>
                </c:pt>
                <c:pt idx="6264">
                  <c:v>26.6815395227629</c:v>
                </c:pt>
                <c:pt idx="6265">
                  <c:v>26.6974211226898</c:v>
                </c:pt>
                <c:pt idx="6266">
                  <c:v>27.3762547459493</c:v>
                </c:pt>
                <c:pt idx="6267">
                  <c:v>26.624664447758398</c:v>
                </c:pt>
                <c:pt idx="6268">
                  <c:v>24.942564607406599</c:v>
                </c:pt>
                <c:pt idx="6269">
                  <c:v>28.301749516261399</c:v>
                </c:pt>
                <c:pt idx="6270">
                  <c:v>32.145888242421897</c:v>
                </c:pt>
                <c:pt idx="6271">
                  <c:v>32.0676718074874</c:v>
                </c:pt>
                <c:pt idx="6272">
                  <c:v>34.379065457211397</c:v>
                </c:pt>
                <c:pt idx="6273">
                  <c:v>32.538854434217797</c:v>
                </c:pt>
                <c:pt idx="6274">
                  <c:v>28.755784969853401</c:v>
                </c:pt>
                <c:pt idx="6275">
                  <c:v>38.747433222735701</c:v>
                </c:pt>
                <c:pt idx="6276">
                  <c:v>50.209537345955198</c:v>
                </c:pt>
                <c:pt idx="6277">
                  <c:v>47.596969095686099</c:v>
                </c:pt>
                <c:pt idx="6278">
                  <c:v>39.693985161388298</c:v>
                </c:pt>
                <c:pt idx="6279">
                  <c:v>44.434126509867497</c:v>
                </c:pt>
                <c:pt idx="6280">
                  <c:v>58.7816479045959</c:v>
                </c:pt>
                <c:pt idx="6281">
                  <c:v>115.51328457675299</c:v>
                </c:pt>
                <c:pt idx="6282">
                  <c:v>145.318891059968</c:v>
                </c:pt>
                <c:pt idx="6283">
                  <c:v>108.387047363188</c:v>
                </c:pt>
                <c:pt idx="6284">
                  <c:v>79.000586175282393</c:v>
                </c:pt>
                <c:pt idx="6285">
                  <c:v>66.7522338568495</c:v>
                </c:pt>
                <c:pt idx="6286">
                  <c:v>92.370357494102606</c:v>
                </c:pt>
                <c:pt idx="6287">
                  <c:v>77.008823787745698</c:v>
                </c:pt>
                <c:pt idx="6288">
                  <c:v>62.755913816018101</c:v>
                </c:pt>
                <c:pt idx="6289">
                  <c:v>55.488149650254599</c:v>
                </c:pt>
                <c:pt idx="6290">
                  <c:v>59.044924296607597</c:v>
                </c:pt>
                <c:pt idx="6291">
                  <c:v>61.504487313284599</c:v>
                </c:pt>
                <c:pt idx="6292">
                  <c:v>49.944712240752402</c:v>
                </c:pt>
                <c:pt idx="6293">
                  <c:v>40.192086237370098</c:v>
                </c:pt>
                <c:pt idx="6294">
                  <c:v>33.984110348661801</c:v>
                </c:pt>
                <c:pt idx="6295">
                  <c:v>28.893901841888798</c:v>
                </c:pt>
                <c:pt idx="6296">
                  <c:v>29.339041388990999</c:v>
                </c:pt>
                <c:pt idx="6297">
                  <c:v>30.8040025563709</c:v>
                </c:pt>
                <c:pt idx="6298">
                  <c:v>34.380484718245697</c:v>
                </c:pt>
                <c:pt idx="6299">
                  <c:v>42.636732009226101</c:v>
                </c:pt>
                <c:pt idx="6300">
                  <c:v>41.049935176697602</c:v>
                </c:pt>
                <c:pt idx="6301">
                  <c:v>50.124477141296197</c:v>
                </c:pt>
                <c:pt idx="6302">
                  <c:v>60.271635361127899</c:v>
                </c:pt>
                <c:pt idx="6303">
                  <c:v>59.7153568650726</c:v>
                </c:pt>
                <c:pt idx="6304">
                  <c:v>93.891621709105294</c:v>
                </c:pt>
                <c:pt idx="6305">
                  <c:v>141.32760878931401</c:v>
                </c:pt>
                <c:pt idx="6306">
                  <c:v>135.60312535648399</c:v>
                </c:pt>
                <c:pt idx="6307">
                  <c:v>218.90289070776001</c:v>
                </c:pt>
                <c:pt idx="6308">
                  <c:v>179.73802888889199</c:v>
                </c:pt>
                <c:pt idx="6309">
                  <c:v>120.00219341602801</c:v>
                </c:pt>
                <c:pt idx="6310">
                  <c:v>126.725311971748</c:v>
                </c:pt>
                <c:pt idx="6311">
                  <c:v>114.700162654837</c:v>
                </c:pt>
                <c:pt idx="6312">
                  <c:v>115.358546190675</c:v>
                </c:pt>
                <c:pt idx="6313">
                  <c:v>175.84218046152699</c:v>
                </c:pt>
                <c:pt idx="6314">
                  <c:v>187.210387730186</c:v>
                </c:pt>
                <c:pt idx="6315">
                  <c:v>129.36741249118899</c:v>
                </c:pt>
                <c:pt idx="6316">
                  <c:v>84.203268187831895</c:v>
                </c:pt>
                <c:pt idx="6317">
                  <c:v>72.652096541428307</c:v>
                </c:pt>
                <c:pt idx="6318">
                  <c:v>66.031603092573206</c:v>
                </c:pt>
                <c:pt idx="6319">
                  <c:v>82.347419091858796</c:v>
                </c:pt>
                <c:pt idx="6320">
                  <c:v>128.672963314253</c:v>
                </c:pt>
                <c:pt idx="6321">
                  <c:v>107.663160294224</c:v>
                </c:pt>
                <c:pt idx="6322">
                  <c:v>109.717874425614</c:v>
                </c:pt>
                <c:pt idx="6323">
                  <c:v>127.580016901378</c:v>
                </c:pt>
                <c:pt idx="6324">
                  <c:v>126.40851843570999</c:v>
                </c:pt>
                <c:pt idx="6325">
                  <c:v>94.924415922265993</c:v>
                </c:pt>
                <c:pt idx="6326">
                  <c:v>69.956272631446197</c:v>
                </c:pt>
                <c:pt idx="6327">
                  <c:v>59.225372465831903</c:v>
                </c:pt>
                <c:pt idx="6328">
                  <c:v>59.057926164554097</c:v>
                </c:pt>
                <c:pt idx="6329">
                  <c:v>85.148886103886895</c:v>
                </c:pt>
                <c:pt idx="6330">
                  <c:v>83.154332177237393</c:v>
                </c:pt>
                <c:pt idx="6331">
                  <c:v>150.304936494972</c:v>
                </c:pt>
                <c:pt idx="6332">
                  <c:v>115.315023709206</c:v>
                </c:pt>
                <c:pt idx="6333">
                  <c:v>59.3141406809576</c:v>
                </c:pt>
                <c:pt idx="6334">
                  <c:v>64.953977825752204</c:v>
                </c:pt>
                <c:pt idx="6335">
                  <c:v>64.865958156775804</c:v>
                </c:pt>
                <c:pt idx="6336">
                  <c:v>58.328367994276398</c:v>
                </c:pt>
                <c:pt idx="6337">
                  <c:v>51.557677104718202</c:v>
                </c:pt>
                <c:pt idx="6338">
                  <c:v>47.557439900832797</c:v>
                </c:pt>
                <c:pt idx="6339">
                  <c:v>45.805093178661203</c:v>
                </c:pt>
                <c:pt idx="6340">
                  <c:v>44.028349508091502</c:v>
                </c:pt>
                <c:pt idx="6341">
                  <c:v>46.213535029665103</c:v>
                </c:pt>
                <c:pt idx="6342">
                  <c:v>53.767981596926397</c:v>
                </c:pt>
                <c:pt idx="6343">
                  <c:v>76.486144856254896</c:v>
                </c:pt>
                <c:pt idx="6344">
                  <c:v>66.788591046419995</c:v>
                </c:pt>
                <c:pt idx="6345">
                  <c:v>52.586781966983899</c:v>
                </c:pt>
                <c:pt idx="6346">
                  <c:v>45.037343628156599</c:v>
                </c:pt>
                <c:pt idx="6347">
                  <c:v>37.9459803821414</c:v>
                </c:pt>
                <c:pt idx="6348">
                  <c:v>34.302861988842899</c:v>
                </c:pt>
                <c:pt idx="6349">
                  <c:v>113.431152667815</c:v>
                </c:pt>
                <c:pt idx="6350">
                  <c:v>115.61313013896201</c:v>
                </c:pt>
                <c:pt idx="6351">
                  <c:v>76.872856560953394</c:v>
                </c:pt>
                <c:pt idx="6352">
                  <c:v>121.41599238546701</c:v>
                </c:pt>
                <c:pt idx="6353">
                  <c:v>106.964821528065</c:v>
                </c:pt>
                <c:pt idx="6354">
                  <c:v>66.650446200631606</c:v>
                </c:pt>
                <c:pt idx="6355">
                  <c:v>47.570890456395098</c:v>
                </c:pt>
                <c:pt idx="6356">
                  <c:v>39.814069740598498</c:v>
                </c:pt>
                <c:pt idx="6357">
                  <c:v>40.906434425695601</c:v>
                </c:pt>
                <c:pt idx="6358">
                  <c:v>38.562538124984798</c:v>
                </c:pt>
                <c:pt idx="6359">
                  <c:v>40.2244932068525</c:v>
                </c:pt>
                <c:pt idx="6360">
                  <c:v>43.0871668654719</c:v>
                </c:pt>
                <c:pt idx="6361">
                  <c:v>40.276662962174399</c:v>
                </c:pt>
                <c:pt idx="6362">
                  <c:v>38.772805299571701</c:v>
                </c:pt>
                <c:pt idx="6363">
                  <c:v>43.845719600951497</c:v>
                </c:pt>
                <c:pt idx="6364">
                  <c:v>163.50506772361601</c:v>
                </c:pt>
                <c:pt idx="6365">
                  <c:v>163.77229263572201</c:v>
                </c:pt>
                <c:pt idx="6366">
                  <c:v>97.841312041975002</c:v>
                </c:pt>
                <c:pt idx="6367">
                  <c:v>86.720936839147697</c:v>
                </c:pt>
                <c:pt idx="6368">
                  <c:v>83.797328240465902</c:v>
                </c:pt>
                <c:pt idx="6369">
                  <c:v>89.579229140478006</c:v>
                </c:pt>
                <c:pt idx="6370">
                  <c:v>76.842784699899994</c:v>
                </c:pt>
                <c:pt idx="6371">
                  <c:v>63.489147684412501</c:v>
                </c:pt>
                <c:pt idx="6372">
                  <c:v>61.081112727091998</c:v>
                </c:pt>
                <c:pt idx="6373">
                  <c:v>76.962508057603699</c:v>
                </c:pt>
                <c:pt idx="6374">
                  <c:v>80.443096335625299</c:v>
                </c:pt>
                <c:pt idx="6375">
                  <c:v>70.578497217646103</c:v>
                </c:pt>
                <c:pt idx="6376">
                  <c:v>90.471980898047804</c:v>
                </c:pt>
                <c:pt idx="6377">
                  <c:v>93.179935277193593</c:v>
                </c:pt>
                <c:pt idx="6378">
                  <c:v>81.524532312531306</c:v>
                </c:pt>
                <c:pt idx="6379">
                  <c:v>88.362619097881606</c:v>
                </c:pt>
                <c:pt idx="6380">
                  <c:v>77.139956966830297</c:v>
                </c:pt>
                <c:pt idx="6381">
                  <c:v>60.164331423559503</c:v>
                </c:pt>
                <c:pt idx="6382">
                  <c:v>83.868322740829399</c:v>
                </c:pt>
                <c:pt idx="6383">
                  <c:v>89.669646310817299</c:v>
                </c:pt>
                <c:pt idx="6384">
                  <c:v>72.139608337264406</c:v>
                </c:pt>
                <c:pt idx="6385">
                  <c:v>76.149077340008603</c:v>
                </c:pt>
                <c:pt idx="6386">
                  <c:v>85.150688557030094</c:v>
                </c:pt>
                <c:pt idx="6387">
                  <c:v>76.885903600836798</c:v>
                </c:pt>
                <c:pt idx="6388">
                  <c:v>63.056322172079703</c:v>
                </c:pt>
                <c:pt idx="6389">
                  <c:v>58.2527274119902</c:v>
                </c:pt>
                <c:pt idx="6390">
                  <c:v>51.230003849191498</c:v>
                </c:pt>
                <c:pt idx="6391">
                  <c:v>60.239268493183999</c:v>
                </c:pt>
                <c:pt idx="6392">
                  <c:v>55.42840446876</c:v>
                </c:pt>
                <c:pt idx="6393">
                  <c:v>113.238200314826</c:v>
                </c:pt>
                <c:pt idx="6394">
                  <c:v>99.858475738238099</c:v>
                </c:pt>
                <c:pt idx="6395">
                  <c:v>111.30749560119401</c:v>
                </c:pt>
                <c:pt idx="6396">
                  <c:v>156.26191080391899</c:v>
                </c:pt>
                <c:pt idx="6397">
                  <c:v>131.84266831654901</c:v>
                </c:pt>
                <c:pt idx="6398">
                  <c:v>88.980265765546505</c:v>
                </c:pt>
                <c:pt idx="6399">
                  <c:v>87.4403950813021</c:v>
                </c:pt>
                <c:pt idx="6400">
                  <c:v>84.551087902455095</c:v>
                </c:pt>
                <c:pt idx="6401">
                  <c:v>64.628356624100306</c:v>
                </c:pt>
                <c:pt idx="6402">
                  <c:v>62.187818114826698</c:v>
                </c:pt>
                <c:pt idx="6403">
                  <c:v>63.433841017646898</c:v>
                </c:pt>
                <c:pt idx="6404">
                  <c:v>56.443208027799201</c:v>
                </c:pt>
                <c:pt idx="6405">
                  <c:v>47.842461073219297</c:v>
                </c:pt>
                <c:pt idx="6406">
                  <c:v>43.202363282118398</c:v>
                </c:pt>
                <c:pt idx="6407">
                  <c:v>38.199894876136398</c:v>
                </c:pt>
                <c:pt idx="6408">
                  <c:v>34.021865582778602</c:v>
                </c:pt>
                <c:pt idx="6409">
                  <c:v>33.447765414269597</c:v>
                </c:pt>
                <c:pt idx="6410">
                  <c:v>33.010523042847097</c:v>
                </c:pt>
                <c:pt idx="6411">
                  <c:v>33.096747307117099</c:v>
                </c:pt>
                <c:pt idx="6412">
                  <c:v>39.703255584993002</c:v>
                </c:pt>
                <c:pt idx="6413">
                  <c:v>42.728188069397603</c:v>
                </c:pt>
                <c:pt idx="6414">
                  <c:v>43.2392281844688</c:v>
                </c:pt>
                <c:pt idx="6415">
                  <c:v>45.015088178317299</c:v>
                </c:pt>
                <c:pt idx="6416">
                  <c:v>45.243230598120498</c:v>
                </c:pt>
                <c:pt idx="6417">
                  <c:v>49.889876625925098</c:v>
                </c:pt>
                <c:pt idx="6418">
                  <c:v>47.119703433110999</c:v>
                </c:pt>
                <c:pt idx="6419">
                  <c:v>43.262207546929503</c:v>
                </c:pt>
                <c:pt idx="6420">
                  <c:v>44.1873186525983</c:v>
                </c:pt>
                <c:pt idx="6421">
                  <c:v>53.078210315565698</c:v>
                </c:pt>
                <c:pt idx="6422">
                  <c:v>70.335660832112495</c:v>
                </c:pt>
                <c:pt idx="6423">
                  <c:v>73.1014817584349</c:v>
                </c:pt>
                <c:pt idx="6424">
                  <c:v>63.406069307831899</c:v>
                </c:pt>
                <c:pt idx="6425">
                  <c:v>51.179514467611</c:v>
                </c:pt>
                <c:pt idx="6426">
                  <c:v>44.387459693127497</c:v>
                </c:pt>
                <c:pt idx="6427">
                  <c:v>37.838550075835002</c:v>
                </c:pt>
                <c:pt idx="6428">
                  <c:v>58.3785766636882</c:v>
                </c:pt>
                <c:pt idx="6429">
                  <c:v>124.98165333192399</c:v>
                </c:pt>
                <c:pt idx="6430">
                  <c:v>129.097486794215</c:v>
                </c:pt>
                <c:pt idx="6431">
                  <c:v>102.347866915293</c:v>
                </c:pt>
                <c:pt idx="6432">
                  <c:v>81.818489071816401</c:v>
                </c:pt>
                <c:pt idx="6433">
                  <c:v>140.93856446454799</c:v>
                </c:pt>
                <c:pt idx="6434">
                  <c:v>128.02467180090699</c:v>
                </c:pt>
                <c:pt idx="6435">
                  <c:v>101.136507820171</c:v>
                </c:pt>
                <c:pt idx="6436">
                  <c:v>93.865163125021397</c:v>
                </c:pt>
                <c:pt idx="6437">
                  <c:v>85.3237281176729</c:v>
                </c:pt>
                <c:pt idx="6438">
                  <c:v>72.825158207582604</c:v>
                </c:pt>
                <c:pt idx="6439">
                  <c:v>59.325555829402099</c:v>
                </c:pt>
                <c:pt idx="6440">
                  <c:v>50.176637693085397</c:v>
                </c:pt>
                <c:pt idx="6441">
                  <c:v>44.3033225337986</c:v>
                </c:pt>
                <c:pt idx="6442">
                  <c:v>50.536398757211998</c:v>
                </c:pt>
                <c:pt idx="6443">
                  <c:v>53.5997570602986</c:v>
                </c:pt>
                <c:pt idx="6444">
                  <c:v>51.404876032098102</c:v>
                </c:pt>
                <c:pt idx="6445">
                  <c:v>48.264667920548902</c:v>
                </c:pt>
                <c:pt idx="6446">
                  <c:v>43.5179067787683</c:v>
                </c:pt>
                <c:pt idx="6447">
                  <c:v>41.844556810754099</c:v>
                </c:pt>
                <c:pt idx="6448">
                  <c:v>42.231241750505902</c:v>
                </c:pt>
                <c:pt idx="6449">
                  <c:v>43.496663858123704</c:v>
                </c:pt>
                <c:pt idx="6450">
                  <c:v>43.062684340087401</c:v>
                </c:pt>
                <c:pt idx="6451">
                  <c:v>39.737469919416</c:v>
                </c:pt>
                <c:pt idx="6452">
                  <c:v>36.457066404712499</c:v>
                </c:pt>
                <c:pt idx="6453">
                  <c:v>35.273388552066898</c:v>
                </c:pt>
                <c:pt idx="6454">
                  <c:v>36.159021023171498</c:v>
                </c:pt>
                <c:pt idx="6455">
                  <c:v>38.467735765311303</c:v>
                </c:pt>
                <c:pt idx="6456">
                  <c:v>45.769225283668298</c:v>
                </c:pt>
                <c:pt idx="6457">
                  <c:v>71.671022118661796</c:v>
                </c:pt>
                <c:pt idx="6458">
                  <c:v>76.751687666900096</c:v>
                </c:pt>
                <c:pt idx="6459">
                  <c:v>65.858191120926605</c:v>
                </c:pt>
                <c:pt idx="6460">
                  <c:v>57.668023336342898</c:v>
                </c:pt>
                <c:pt idx="6461">
                  <c:v>54.342767827444803</c:v>
                </c:pt>
                <c:pt idx="6462">
                  <c:v>65.032962579974907</c:v>
                </c:pt>
                <c:pt idx="6463">
                  <c:v>97.382046967211295</c:v>
                </c:pt>
                <c:pt idx="6464">
                  <c:v>99.348316566309094</c:v>
                </c:pt>
                <c:pt idx="6465">
                  <c:v>80.0185893609777</c:v>
                </c:pt>
                <c:pt idx="6466">
                  <c:v>64.913652845811797</c:v>
                </c:pt>
                <c:pt idx="6467">
                  <c:v>131.71693991196099</c:v>
                </c:pt>
                <c:pt idx="6468">
                  <c:v>112.814711225141</c:v>
                </c:pt>
                <c:pt idx="6469">
                  <c:v>68.754185335797104</c:v>
                </c:pt>
                <c:pt idx="6470">
                  <c:v>60.535721448564701</c:v>
                </c:pt>
                <c:pt idx="6471">
                  <c:v>54.188624232901397</c:v>
                </c:pt>
                <c:pt idx="6472">
                  <c:v>55.3578686433911</c:v>
                </c:pt>
                <c:pt idx="6473">
                  <c:v>56.372950612166903</c:v>
                </c:pt>
                <c:pt idx="6474">
                  <c:v>57.282185422123597</c:v>
                </c:pt>
                <c:pt idx="6475">
                  <c:v>49.625845009255997</c:v>
                </c:pt>
                <c:pt idx="6476">
                  <c:v>40.914686364260596</c:v>
                </c:pt>
                <c:pt idx="6477">
                  <c:v>46.733171199913599</c:v>
                </c:pt>
                <c:pt idx="6478">
                  <c:v>46.720033412746197</c:v>
                </c:pt>
                <c:pt idx="6479">
                  <c:v>45.030573384164697</c:v>
                </c:pt>
                <c:pt idx="6480">
                  <c:v>43.860224415937999</c:v>
                </c:pt>
                <c:pt idx="6481">
                  <c:v>39.606027809742798</c:v>
                </c:pt>
                <c:pt idx="6482">
                  <c:v>33.903207891355699</c:v>
                </c:pt>
                <c:pt idx="6483">
                  <c:v>29.1278017497755</c:v>
                </c:pt>
                <c:pt idx="6484">
                  <c:v>25.585627084556101</c:v>
                </c:pt>
                <c:pt idx="6485">
                  <c:v>43.813668272111599</c:v>
                </c:pt>
                <c:pt idx="6486">
                  <c:v>50.174905005285702</c:v>
                </c:pt>
                <c:pt idx="6487">
                  <c:v>81.9358543137661</c:v>
                </c:pt>
                <c:pt idx="6488">
                  <c:v>90.243873322143699</c:v>
                </c:pt>
                <c:pt idx="6489">
                  <c:v>87.0935327879331</c:v>
                </c:pt>
                <c:pt idx="6490">
                  <c:v>99.278914732855299</c:v>
                </c:pt>
                <c:pt idx="6491">
                  <c:v>81.2870480252693</c:v>
                </c:pt>
                <c:pt idx="6492">
                  <c:v>103.407201892541</c:v>
                </c:pt>
                <c:pt idx="6493">
                  <c:v>125.272811757539</c:v>
                </c:pt>
                <c:pt idx="6494">
                  <c:v>87.957978042594803</c:v>
                </c:pt>
                <c:pt idx="6495">
                  <c:v>55.3568445012762</c:v>
                </c:pt>
                <c:pt idx="6496">
                  <c:v>45.579711374441999</c:v>
                </c:pt>
                <c:pt idx="6497">
                  <c:v>38.951317928180103</c:v>
                </c:pt>
                <c:pt idx="6498">
                  <c:v>33.179318439253599</c:v>
                </c:pt>
                <c:pt idx="6499">
                  <c:v>29.134487943956</c:v>
                </c:pt>
                <c:pt idx="6500">
                  <c:v>28.6915868176687</c:v>
                </c:pt>
                <c:pt idx="6501">
                  <c:v>30.351085692268001</c:v>
                </c:pt>
                <c:pt idx="6502">
                  <c:v>36.992310605528097</c:v>
                </c:pt>
                <c:pt idx="6503">
                  <c:v>38.874328082519497</c:v>
                </c:pt>
                <c:pt idx="6504">
                  <c:v>37.5372553519543</c:v>
                </c:pt>
                <c:pt idx="6505">
                  <c:v>38.563113536269</c:v>
                </c:pt>
                <c:pt idx="6506">
                  <c:v>43.060968129844397</c:v>
                </c:pt>
                <c:pt idx="6507">
                  <c:v>45.940908944171603</c:v>
                </c:pt>
                <c:pt idx="6508">
                  <c:v>42.351136868382298</c:v>
                </c:pt>
                <c:pt idx="6509">
                  <c:v>36.526846068885298</c:v>
                </c:pt>
                <c:pt idx="6510">
                  <c:v>33.073722617050699</c:v>
                </c:pt>
                <c:pt idx="6511">
                  <c:v>29.351511823228702</c:v>
                </c:pt>
                <c:pt idx="6512">
                  <c:v>25.545299756264999</c:v>
                </c:pt>
                <c:pt idx="6513">
                  <c:v>23.505202212387701</c:v>
                </c:pt>
                <c:pt idx="6514">
                  <c:v>23.8561974574421</c:v>
                </c:pt>
                <c:pt idx="6515">
                  <c:v>23.887613386177399</c:v>
                </c:pt>
                <c:pt idx="6516">
                  <c:v>26.513765564753601</c:v>
                </c:pt>
                <c:pt idx="6517">
                  <c:v>26.522179159410999</c:v>
                </c:pt>
                <c:pt idx="6518">
                  <c:v>24.082490296580701</c:v>
                </c:pt>
                <c:pt idx="6519">
                  <c:v>21.769751978855901</c:v>
                </c:pt>
                <c:pt idx="6520">
                  <c:v>20.4345138605232</c:v>
                </c:pt>
                <c:pt idx="6521">
                  <c:v>20.000479649119701</c:v>
                </c:pt>
                <c:pt idx="6522">
                  <c:v>20.544414766300701</c:v>
                </c:pt>
                <c:pt idx="6523">
                  <c:v>19.786724059261999</c:v>
                </c:pt>
                <c:pt idx="6524">
                  <c:v>20.353653673968001</c:v>
                </c:pt>
                <c:pt idx="6525">
                  <c:v>27.2954342419665</c:v>
                </c:pt>
                <c:pt idx="6526">
                  <c:v>35.318638161103202</c:v>
                </c:pt>
                <c:pt idx="6527">
                  <c:v>32.720597340673599</c:v>
                </c:pt>
                <c:pt idx="6528">
                  <c:v>32.5066929548126</c:v>
                </c:pt>
                <c:pt idx="6529">
                  <c:v>30.535467050419498</c:v>
                </c:pt>
                <c:pt idx="6530">
                  <c:v>30.423342812098301</c:v>
                </c:pt>
                <c:pt idx="6531">
                  <c:v>31.651503177054298</c:v>
                </c:pt>
                <c:pt idx="6532">
                  <c:v>32.739846831888201</c:v>
                </c:pt>
                <c:pt idx="6533">
                  <c:v>30.602859201715098</c:v>
                </c:pt>
                <c:pt idx="6534">
                  <c:v>34.412412550490203</c:v>
                </c:pt>
                <c:pt idx="6535">
                  <c:v>45.164717760535403</c:v>
                </c:pt>
                <c:pt idx="6536">
                  <c:v>52.961198740597403</c:v>
                </c:pt>
                <c:pt idx="6537">
                  <c:v>60.252157861434398</c:v>
                </c:pt>
                <c:pt idx="6538">
                  <c:v>58.793925873953199</c:v>
                </c:pt>
                <c:pt idx="6539">
                  <c:v>46.802723722270599</c:v>
                </c:pt>
                <c:pt idx="6540">
                  <c:v>41.097733878219799</c:v>
                </c:pt>
                <c:pt idx="6541">
                  <c:v>38.579763989714401</c:v>
                </c:pt>
                <c:pt idx="6542">
                  <c:v>39.796254969968302</c:v>
                </c:pt>
                <c:pt idx="6543">
                  <c:v>37.845609608687198</c:v>
                </c:pt>
                <c:pt idx="6544">
                  <c:v>36.844938990066098</c:v>
                </c:pt>
                <c:pt idx="6545">
                  <c:v>37.502648554101803</c:v>
                </c:pt>
                <c:pt idx="6546">
                  <c:v>37.675635452132099</c:v>
                </c:pt>
                <c:pt idx="6547">
                  <c:v>36.3366921556051</c:v>
                </c:pt>
                <c:pt idx="6548">
                  <c:v>41.253574353925003</c:v>
                </c:pt>
                <c:pt idx="6549">
                  <c:v>38.322859067604199</c:v>
                </c:pt>
                <c:pt idx="6550">
                  <c:v>34.079663859849397</c:v>
                </c:pt>
                <c:pt idx="6551">
                  <c:v>36.578806609051298</c:v>
                </c:pt>
                <c:pt idx="6552">
                  <c:v>38.829732974213897</c:v>
                </c:pt>
                <c:pt idx="6553">
                  <c:v>36.040564855575802</c:v>
                </c:pt>
                <c:pt idx="6554">
                  <c:v>45.611304586104602</c:v>
                </c:pt>
                <c:pt idx="6555">
                  <c:v>48.105765854128798</c:v>
                </c:pt>
                <c:pt idx="6556">
                  <c:v>43.227577839768799</c:v>
                </c:pt>
                <c:pt idx="6557">
                  <c:v>44.887602321458097</c:v>
                </c:pt>
                <c:pt idx="6558">
                  <c:v>55.7367705681988</c:v>
                </c:pt>
                <c:pt idx="6559">
                  <c:v>47.681572836079098</c:v>
                </c:pt>
                <c:pt idx="6560">
                  <c:v>38.155941942559203</c:v>
                </c:pt>
                <c:pt idx="6561">
                  <c:v>33.165427488885797</c:v>
                </c:pt>
                <c:pt idx="6562">
                  <c:v>28.9161654837011</c:v>
                </c:pt>
                <c:pt idx="6563">
                  <c:v>32.921859176865503</c:v>
                </c:pt>
                <c:pt idx="6564">
                  <c:v>35.754467090341002</c:v>
                </c:pt>
                <c:pt idx="6565">
                  <c:v>34.448962832947998</c:v>
                </c:pt>
                <c:pt idx="6566">
                  <c:v>34.6551911871546</c:v>
                </c:pt>
                <c:pt idx="6567">
                  <c:v>51.981809100688899</c:v>
                </c:pt>
                <c:pt idx="6568">
                  <c:v>50.131313255527097</c:v>
                </c:pt>
                <c:pt idx="6569">
                  <c:v>40.065833617189</c:v>
                </c:pt>
                <c:pt idx="6570">
                  <c:v>42.380915329331799</c:v>
                </c:pt>
                <c:pt idx="6571">
                  <c:v>41.7087275137063</c:v>
                </c:pt>
                <c:pt idx="6572">
                  <c:v>36.444807155165101</c:v>
                </c:pt>
                <c:pt idx="6573">
                  <c:v>31.233646537766202</c:v>
                </c:pt>
                <c:pt idx="6574">
                  <c:v>28.196632199742901</c:v>
                </c:pt>
                <c:pt idx="6575">
                  <c:v>25.332489854564699</c:v>
                </c:pt>
                <c:pt idx="6576">
                  <c:v>23.731283278867899</c:v>
                </c:pt>
                <c:pt idx="6577">
                  <c:v>23.2810162398155</c:v>
                </c:pt>
                <c:pt idx="6578">
                  <c:v>27.054439853875301</c:v>
                </c:pt>
                <c:pt idx="6579">
                  <c:v>27.162368727121699</c:v>
                </c:pt>
                <c:pt idx="6580">
                  <c:v>24.5719682880246</c:v>
                </c:pt>
                <c:pt idx="6581">
                  <c:v>22.248706323196</c:v>
                </c:pt>
                <c:pt idx="6582">
                  <c:v>20.246788453839901</c:v>
                </c:pt>
                <c:pt idx="6583">
                  <c:v>18.951111508863601</c:v>
                </c:pt>
                <c:pt idx="6584">
                  <c:v>17.419819571298898</c:v>
                </c:pt>
                <c:pt idx="6585">
                  <c:v>15.8720731067848</c:v>
                </c:pt>
                <c:pt idx="6586">
                  <c:v>15.2004496710016</c:v>
                </c:pt>
                <c:pt idx="6587">
                  <c:v>16.429072583641599</c:v>
                </c:pt>
                <c:pt idx="6588">
                  <c:v>18.490695433922301</c:v>
                </c:pt>
                <c:pt idx="6589">
                  <c:v>18.1238050701056</c:v>
                </c:pt>
                <c:pt idx="6590">
                  <c:v>19.7672697731414</c:v>
                </c:pt>
                <c:pt idx="6591">
                  <c:v>20.5380952915263</c:v>
                </c:pt>
                <c:pt idx="6592">
                  <c:v>24.251363761322398</c:v>
                </c:pt>
                <c:pt idx="6593">
                  <c:v>34.4034693390402</c:v>
                </c:pt>
                <c:pt idx="6594">
                  <c:v>78.339457583582799</c:v>
                </c:pt>
                <c:pt idx="6595">
                  <c:v>114.64159562328901</c:v>
                </c:pt>
                <c:pt idx="6596">
                  <c:v>112.892677947263</c:v>
                </c:pt>
                <c:pt idx="6597">
                  <c:v>76.288604336983497</c:v>
                </c:pt>
                <c:pt idx="6598">
                  <c:v>48.475585874734399</c:v>
                </c:pt>
                <c:pt idx="6599">
                  <c:v>37.293586298542003</c:v>
                </c:pt>
                <c:pt idx="6600">
                  <c:v>31.636267342859501</c:v>
                </c:pt>
                <c:pt idx="6601">
                  <c:v>36.033831281636601</c:v>
                </c:pt>
                <c:pt idx="6602">
                  <c:v>70.061635273553094</c:v>
                </c:pt>
                <c:pt idx="6603">
                  <c:v>81.870136346911295</c:v>
                </c:pt>
                <c:pt idx="6604">
                  <c:v>71.407520167025595</c:v>
                </c:pt>
                <c:pt idx="6605">
                  <c:v>62.174662483516798</c:v>
                </c:pt>
                <c:pt idx="6606">
                  <c:v>56.675962277801403</c:v>
                </c:pt>
                <c:pt idx="6607">
                  <c:v>48.602549900366199</c:v>
                </c:pt>
                <c:pt idx="6608">
                  <c:v>64.576126275399204</c:v>
                </c:pt>
                <c:pt idx="6609">
                  <c:v>90.272465833581705</c:v>
                </c:pt>
                <c:pt idx="6610">
                  <c:v>121.00817731196</c:v>
                </c:pt>
                <c:pt idx="6611">
                  <c:v>134.459182284327</c:v>
                </c:pt>
                <c:pt idx="6612">
                  <c:v>145.13530442046499</c:v>
                </c:pt>
                <c:pt idx="6613">
                  <c:v>184.66305126526501</c:v>
                </c:pt>
                <c:pt idx="6614">
                  <c:v>172.308015974066</c:v>
                </c:pt>
                <c:pt idx="6615">
                  <c:v>116.637294901427</c:v>
                </c:pt>
                <c:pt idx="6616">
                  <c:v>81.572413801118003</c:v>
                </c:pt>
                <c:pt idx="6617">
                  <c:v>62.330496212453397</c:v>
                </c:pt>
                <c:pt idx="6618">
                  <c:v>62.0404917440245</c:v>
                </c:pt>
                <c:pt idx="6619">
                  <c:v>64.897672767008203</c:v>
                </c:pt>
                <c:pt idx="6620">
                  <c:v>71.408506659742201</c:v>
                </c:pt>
                <c:pt idx="6621">
                  <c:v>66.1108030172133</c:v>
                </c:pt>
                <c:pt idx="6622">
                  <c:v>229.73811642912301</c:v>
                </c:pt>
                <c:pt idx="6623">
                  <c:v>318.54938275613398</c:v>
                </c:pt>
                <c:pt idx="6624">
                  <c:v>221.823578395651</c:v>
                </c:pt>
                <c:pt idx="6625">
                  <c:v>156.21237844861301</c:v>
                </c:pt>
                <c:pt idx="6626">
                  <c:v>112.486125965203</c:v>
                </c:pt>
                <c:pt idx="6627">
                  <c:v>87.374809129306897</c:v>
                </c:pt>
                <c:pt idx="6628">
                  <c:v>78.536627221848605</c:v>
                </c:pt>
                <c:pt idx="6629">
                  <c:v>67.857325292560702</c:v>
                </c:pt>
                <c:pt idx="6630">
                  <c:v>63.820375095984197</c:v>
                </c:pt>
                <c:pt idx="6631">
                  <c:v>57.005487503603803</c:v>
                </c:pt>
                <c:pt idx="6632">
                  <c:v>56.5726470398169</c:v>
                </c:pt>
                <c:pt idx="6633">
                  <c:v>52.631603354858903</c:v>
                </c:pt>
                <c:pt idx="6634">
                  <c:v>48.177601357951403</c:v>
                </c:pt>
                <c:pt idx="6635">
                  <c:v>42.235698131808</c:v>
                </c:pt>
                <c:pt idx="6636">
                  <c:v>39.666194516342401</c:v>
                </c:pt>
                <c:pt idx="6637">
                  <c:v>242.620855743193</c:v>
                </c:pt>
                <c:pt idx="6638">
                  <c:v>218.94340225681</c:v>
                </c:pt>
                <c:pt idx="6639">
                  <c:v>109.461778544013</c:v>
                </c:pt>
                <c:pt idx="6640">
                  <c:v>71.197570982019499</c:v>
                </c:pt>
                <c:pt idx="6641">
                  <c:v>72.555355270734495</c:v>
                </c:pt>
                <c:pt idx="6642">
                  <c:v>64.185059466766305</c:v>
                </c:pt>
                <c:pt idx="6643">
                  <c:v>74.020052719662502</c:v>
                </c:pt>
                <c:pt idx="6644">
                  <c:v>60.849901127966604</c:v>
                </c:pt>
                <c:pt idx="6645">
                  <c:v>50.014739373782398</c:v>
                </c:pt>
                <c:pt idx="6646">
                  <c:v>54.173272808690697</c:v>
                </c:pt>
                <c:pt idx="6647">
                  <c:v>67.254857372795797</c:v>
                </c:pt>
                <c:pt idx="6648">
                  <c:v>161.91914431305199</c:v>
                </c:pt>
                <c:pt idx="6649">
                  <c:v>136.48625355462499</c:v>
                </c:pt>
                <c:pt idx="6650">
                  <c:v>75.154951963947497</c:v>
                </c:pt>
                <c:pt idx="6651">
                  <c:v>64.399228024183301</c:v>
                </c:pt>
                <c:pt idx="6652">
                  <c:v>67.983791320680695</c:v>
                </c:pt>
                <c:pt idx="6653">
                  <c:v>60.5542545007985</c:v>
                </c:pt>
                <c:pt idx="6654">
                  <c:v>76.544544301967704</c:v>
                </c:pt>
                <c:pt idx="6655">
                  <c:v>79.248210867504596</c:v>
                </c:pt>
                <c:pt idx="6656">
                  <c:v>72.044575700314297</c:v>
                </c:pt>
                <c:pt idx="6657">
                  <c:v>60.231149156624497</c:v>
                </c:pt>
                <c:pt idx="6658">
                  <c:v>49.790177411423002</c:v>
                </c:pt>
                <c:pt idx="6659">
                  <c:v>45.4099834170311</c:v>
                </c:pt>
                <c:pt idx="6660">
                  <c:v>41.220201162339698</c:v>
                </c:pt>
                <c:pt idx="6661">
                  <c:v>36.317321910738201</c:v>
                </c:pt>
                <c:pt idx="6662">
                  <c:v>33.754973211360401</c:v>
                </c:pt>
                <c:pt idx="6663">
                  <c:v>32.692311292792503</c:v>
                </c:pt>
                <c:pt idx="6664">
                  <c:v>40.625782034969703</c:v>
                </c:pt>
                <c:pt idx="6665">
                  <c:v>50.209084467881802</c:v>
                </c:pt>
                <c:pt idx="6666">
                  <c:v>57.207360756977998</c:v>
                </c:pt>
                <c:pt idx="6667">
                  <c:v>63.160224461243203</c:v>
                </c:pt>
                <c:pt idx="6668">
                  <c:v>61.306063508060703</c:v>
                </c:pt>
                <c:pt idx="6669">
                  <c:v>59.0118875826942</c:v>
                </c:pt>
                <c:pt idx="6670">
                  <c:v>51.664293733361802</c:v>
                </c:pt>
                <c:pt idx="6671">
                  <c:v>43.9490225132311</c:v>
                </c:pt>
                <c:pt idx="6672">
                  <c:v>63.450822572202597</c:v>
                </c:pt>
                <c:pt idx="6673">
                  <c:v>77.050419802613305</c:v>
                </c:pt>
                <c:pt idx="6674">
                  <c:v>68.843800485340694</c:v>
                </c:pt>
                <c:pt idx="6675">
                  <c:v>56.212036087904799</c:v>
                </c:pt>
                <c:pt idx="6676">
                  <c:v>46.064799741132298</c:v>
                </c:pt>
                <c:pt idx="6677">
                  <c:v>38.980684793021503</c:v>
                </c:pt>
                <c:pt idx="6678">
                  <c:v>43.350232117701601</c:v>
                </c:pt>
                <c:pt idx="6679">
                  <c:v>41.115723657959101</c:v>
                </c:pt>
                <c:pt idx="6680">
                  <c:v>33.979790354795803</c:v>
                </c:pt>
                <c:pt idx="6681">
                  <c:v>45.913835275646797</c:v>
                </c:pt>
                <c:pt idx="6682">
                  <c:v>58.938454682473399</c:v>
                </c:pt>
                <c:pt idx="6683">
                  <c:v>46.770641757394102</c:v>
                </c:pt>
                <c:pt idx="6684">
                  <c:v>32.520860996597698</c:v>
                </c:pt>
                <c:pt idx="6685">
                  <c:v>51.306413934461503</c:v>
                </c:pt>
                <c:pt idx="6686">
                  <c:v>137.81043316718899</c:v>
                </c:pt>
                <c:pt idx="6687">
                  <c:v>100.812856634751</c:v>
                </c:pt>
                <c:pt idx="6688">
                  <c:v>43.985137709738098</c:v>
                </c:pt>
                <c:pt idx="6689">
                  <c:v>49.8022907690575</c:v>
                </c:pt>
                <c:pt idx="6690">
                  <c:v>92.902871828490106</c:v>
                </c:pt>
                <c:pt idx="6691">
                  <c:v>81.238605044632095</c:v>
                </c:pt>
                <c:pt idx="6692">
                  <c:v>54.4348979018202</c:v>
                </c:pt>
                <c:pt idx="6693">
                  <c:v>48.398043337516903</c:v>
                </c:pt>
                <c:pt idx="6694">
                  <c:v>76.116284523378695</c:v>
                </c:pt>
                <c:pt idx="6695">
                  <c:v>229.086296563573</c:v>
                </c:pt>
                <c:pt idx="6696">
                  <c:v>204.83782470257501</c:v>
                </c:pt>
                <c:pt idx="6697">
                  <c:v>127.31487849273999</c:v>
                </c:pt>
                <c:pt idx="6698">
                  <c:v>161.79177511758999</c:v>
                </c:pt>
                <c:pt idx="6699">
                  <c:v>223.48565594688</c:v>
                </c:pt>
                <c:pt idx="6700">
                  <c:v>196.69809338937199</c:v>
                </c:pt>
                <c:pt idx="6701">
                  <c:v>225.84355211809</c:v>
                </c:pt>
                <c:pt idx="6702">
                  <c:v>205.653997531356</c:v>
                </c:pt>
                <c:pt idx="6703">
                  <c:v>172.28544570559899</c:v>
                </c:pt>
                <c:pt idx="6704">
                  <c:v>159.34061993382599</c:v>
                </c:pt>
                <c:pt idx="6705">
                  <c:v>218.46291073750299</c:v>
                </c:pt>
                <c:pt idx="6706">
                  <c:v>211.13578696530101</c:v>
                </c:pt>
                <c:pt idx="6707">
                  <c:v>247.57921359913701</c:v>
                </c:pt>
                <c:pt idx="6708">
                  <c:v>155.882942118324</c:v>
                </c:pt>
                <c:pt idx="6709">
                  <c:v>83.251574236098705</c:v>
                </c:pt>
                <c:pt idx="6710">
                  <c:v>81.552695497086503</c:v>
                </c:pt>
                <c:pt idx="6711">
                  <c:v>65.848944365718395</c:v>
                </c:pt>
                <c:pt idx="6712">
                  <c:v>50.6733836655592</c:v>
                </c:pt>
                <c:pt idx="6713">
                  <c:v>47.860462026603997</c:v>
                </c:pt>
                <c:pt idx="6714">
                  <c:v>43.458027647714097</c:v>
                </c:pt>
                <c:pt idx="6715">
                  <c:v>63.393228087725198</c:v>
                </c:pt>
                <c:pt idx="6716">
                  <c:v>69.872781834398396</c:v>
                </c:pt>
                <c:pt idx="6717">
                  <c:v>62.594870132526196</c:v>
                </c:pt>
                <c:pt idx="6718">
                  <c:v>64.9970979767443</c:v>
                </c:pt>
                <c:pt idx="6719">
                  <c:v>71.694375429057601</c:v>
                </c:pt>
                <c:pt idx="6720">
                  <c:v>73.416703973049806</c:v>
                </c:pt>
                <c:pt idx="6721">
                  <c:v>90.7336030567254</c:v>
                </c:pt>
                <c:pt idx="6722">
                  <c:v>93.491383633012006</c:v>
                </c:pt>
                <c:pt idx="6723">
                  <c:v>65.962149554947402</c:v>
                </c:pt>
                <c:pt idx="6724">
                  <c:v>126.506328065014</c:v>
                </c:pt>
                <c:pt idx="6725">
                  <c:v>118.09488772227</c:v>
                </c:pt>
                <c:pt idx="6726">
                  <c:v>307.22873489176601</c:v>
                </c:pt>
                <c:pt idx="6727">
                  <c:v>412.15358769190198</c:v>
                </c:pt>
                <c:pt idx="6728">
                  <c:v>498.12756573145401</c:v>
                </c:pt>
                <c:pt idx="6729">
                  <c:v>366.853985105834</c:v>
                </c:pt>
                <c:pt idx="6730">
                  <c:v>314.546253783662</c:v>
                </c:pt>
                <c:pt idx="6731">
                  <c:v>212.26691277484301</c:v>
                </c:pt>
                <c:pt idx="6732">
                  <c:v>149.12768177245201</c:v>
                </c:pt>
                <c:pt idx="6733">
                  <c:v>106.487404928793</c:v>
                </c:pt>
                <c:pt idx="6734">
                  <c:v>76.906343841669496</c:v>
                </c:pt>
                <c:pt idx="6735">
                  <c:v>62.898734110691102</c:v>
                </c:pt>
                <c:pt idx="6736">
                  <c:v>66.172761301670306</c:v>
                </c:pt>
                <c:pt idx="6737">
                  <c:v>92.302619424113203</c:v>
                </c:pt>
                <c:pt idx="6738">
                  <c:v>100.732191216221</c:v>
                </c:pt>
                <c:pt idx="6739">
                  <c:v>90.026967121796602</c:v>
                </c:pt>
                <c:pt idx="6740">
                  <c:v>79.892729421468005</c:v>
                </c:pt>
                <c:pt idx="6741">
                  <c:v>94.2599615866298</c:v>
                </c:pt>
                <c:pt idx="6742">
                  <c:v>81.398361232566401</c:v>
                </c:pt>
                <c:pt idx="6743">
                  <c:v>104.612746002541</c:v>
                </c:pt>
                <c:pt idx="6744">
                  <c:v>91.589155757117297</c:v>
                </c:pt>
                <c:pt idx="6745">
                  <c:v>63.108569919791499</c:v>
                </c:pt>
                <c:pt idx="6746">
                  <c:v>78.363394554383703</c:v>
                </c:pt>
                <c:pt idx="6747">
                  <c:v>98.166294530287104</c:v>
                </c:pt>
                <c:pt idx="6748">
                  <c:v>82.741528305653404</c:v>
                </c:pt>
                <c:pt idx="6749">
                  <c:v>62.689189905627401</c:v>
                </c:pt>
                <c:pt idx="6750">
                  <c:v>52.008296539380503</c:v>
                </c:pt>
                <c:pt idx="6751">
                  <c:v>44.861221447648703</c:v>
                </c:pt>
                <c:pt idx="6752">
                  <c:v>40.350265638325503</c:v>
                </c:pt>
                <c:pt idx="6753">
                  <c:v>36.552962917219403</c:v>
                </c:pt>
                <c:pt idx="6754">
                  <c:v>40.206665111085997</c:v>
                </c:pt>
                <c:pt idx="6755">
                  <c:v>39.252386012133897</c:v>
                </c:pt>
                <c:pt idx="6756">
                  <c:v>38.229945823157799</c:v>
                </c:pt>
                <c:pt idx="6757">
                  <c:v>75.782141737052001</c:v>
                </c:pt>
                <c:pt idx="6758">
                  <c:v>81.5324457173936</c:v>
                </c:pt>
                <c:pt idx="6759">
                  <c:v>67.035953858931705</c:v>
                </c:pt>
                <c:pt idx="6760">
                  <c:v>63.358986634538603</c:v>
                </c:pt>
                <c:pt idx="6761">
                  <c:v>104.94257051275</c:v>
                </c:pt>
                <c:pt idx="6762">
                  <c:v>98.706737089273304</c:v>
                </c:pt>
                <c:pt idx="6763">
                  <c:v>66.352824238212094</c:v>
                </c:pt>
                <c:pt idx="6764">
                  <c:v>126.272819185872</c:v>
                </c:pt>
                <c:pt idx="6765">
                  <c:v>126.226700350179</c:v>
                </c:pt>
                <c:pt idx="6766">
                  <c:v>142.760167694865</c:v>
                </c:pt>
                <c:pt idx="6767">
                  <c:v>124.94843260044399</c:v>
                </c:pt>
                <c:pt idx="6768">
                  <c:v>90.379208846530702</c:v>
                </c:pt>
                <c:pt idx="6769">
                  <c:v>95.426443856390094</c:v>
                </c:pt>
                <c:pt idx="6770">
                  <c:v>115.490124022469</c:v>
                </c:pt>
                <c:pt idx="6771">
                  <c:v>100.684352132706</c:v>
                </c:pt>
                <c:pt idx="6772">
                  <c:v>105.61691129549401</c:v>
                </c:pt>
                <c:pt idx="6773">
                  <c:v>101.09882836443199</c:v>
                </c:pt>
                <c:pt idx="6774">
                  <c:v>72.763020302105105</c:v>
                </c:pt>
                <c:pt idx="6775">
                  <c:v>52.494682199956301</c:v>
                </c:pt>
                <c:pt idx="6776">
                  <c:v>41.633280223720703</c:v>
                </c:pt>
                <c:pt idx="6777">
                  <c:v>42.281588375932998</c:v>
                </c:pt>
                <c:pt idx="6778">
                  <c:v>44.4847053321988</c:v>
                </c:pt>
                <c:pt idx="6779">
                  <c:v>61.418767388971702</c:v>
                </c:pt>
                <c:pt idx="6780">
                  <c:v>59.949070946900498</c:v>
                </c:pt>
                <c:pt idx="6781">
                  <c:v>48.069882906420297</c:v>
                </c:pt>
                <c:pt idx="6782">
                  <c:v>59.730634323222397</c:v>
                </c:pt>
                <c:pt idx="6783">
                  <c:v>378.74131401295898</c:v>
                </c:pt>
                <c:pt idx="6784">
                  <c:v>359.552579035588</c:v>
                </c:pt>
                <c:pt idx="6785">
                  <c:v>172.63261686089601</c:v>
                </c:pt>
                <c:pt idx="6786">
                  <c:v>112.594347863235</c:v>
                </c:pt>
                <c:pt idx="6787">
                  <c:v>180.284305209168</c:v>
                </c:pt>
                <c:pt idx="6788">
                  <c:v>146.19620194579099</c:v>
                </c:pt>
                <c:pt idx="6789">
                  <c:v>133.81178559687999</c:v>
                </c:pt>
                <c:pt idx="6790">
                  <c:v>108.581889494259</c:v>
                </c:pt>
                <c:pt idx="6791">
                  <c:v>76.313846583581693</c:v>
                </c:pt>
                <c:pt idx="6792">
                  <c:v>65.280543211391205</c:v>
                </c:pt>
                <c:pt idx="6793">
                  <c:v>64.768354850369306</c:v>
                </c:pt>
                <c:pt idx="6794">
                  <c:v>91.723111441326395</c:v>
                </c:pt>
                <c:pt idx="6795">
                  <c:v>89.566131305082394</c:v>
                </c:pt>
                <c:pt idx="6796">
                  <c:v>72.248580283912602</c:v>
                </c:pt>
                <c:pt idx="6797">
                  <c:v>58.461218114812503</c:v>
                </c:pt>
                <c:pt idx="6798">
                  <c:v>47.869047046356698</c:v>
                </c:pt>
                <c:pt idx="6799">
                  <c:v>41.592849524397998</c:v>
                </c:pt>
                <c:pt idx="6800">
                  <c:v>41.7895394939951</c:v>
                </c:pt>
                <c:pt idx="6801">
                  <c:v>46.979444977528402</c:v>
                </c:pt>
                <c:pt idx="6802">
                  <c:v>47.455262196528501</c:v>
                </c:pt>
                <c:pt idx="6803">
                  <c:v>44.612889300171403</c:v>
                </c:pt>
                <c:pt idx="6804">
                  <c:v>39.744998976665897</c:v>
                </c:pt>
                <c:pt idx="6805">
                  <c:v>36.8962318539336</c:v>
                </c:pt>
                <c:pt idx="6806">
                  <c:v>36.156760255432097</c:v>
                </c:pt>
                <c:pt idx="6807">
                  <c:v>118.267740483309</c:v>
                </c:pt>
                <c:pt idx="6808">
                  <c:v>220.39928351967299</c:v>
                </c:pt>
                <c:pt idx="6809">
                  <c:v>201.29787145554801</c:v>
                </c:pt>
                <c:pt idx="6810">
                  <c:v>138.372248871864</c:v>
                </c:pt>
                <c:pt idx="6811">
                  <c:v>94.146635562168797</c:v>
                </c:pt>
                <c:pt idx="6812">
                  <c:v>77.616338275126097</c:v>
                </c:pt>
                <c:pt idx="6813">
                  <c:v>73.255494733851293</c:v>
                </c:pt>
                <c:pt idx="6814">
                  <c:v>62.104320474499801</c:v>
                </c:pt>
                <c:pt idx="6815">
                  <c:v>96.765279399288602</c:v>
                </c:pt>
                <c:pt idx="6816">
                  <c:v>111.364878292966</c:v>
                </c:pt>
                <c:pt idx="6817">
                  <c:v>109.72680996842401</c:v>
                </c:pt>
                <c:pt idx="6818">
                  <c:v>107.759074657702</c:v>
                </c:pt>
                <c:pt idx="6819">
                  <c:v>111.941810270687</c:v>
                </c:pt>
                <c:pt idx="6820">
                  <c:v>105.415051866667</c:v>
                </c:pt>
                <c:pt idx="6821">
                  <c:v>88.264184423217202</c:v>
                </c:pt>
                <c:pt idx="6822">
                  <c:v>73.817886815064497</c:v>
                </c:pt>
                <c:pt idx="6823">
                  <c:v>71.644059715436597</c:v>
                </c:pt>
                <c:pt idx="6824">
                  <c:v>93.683907318960394</c:v>
                </c:pt>
                <c:pt idx="6825">
                  <c:v>93.688931910822802</c:v>
                </c:pt>
                <c:pt idx="6826">
                  <c:v>77.310121374691306</c:v>
                </c:pt>
                <c:pt idx="6827">
                  <c:v>79.925420626360804</c:v>
                </c:pt>
                <c:pt idx="6828">
                  <c:v>71.890807036680897</c:v>
                </c:pt>
                <c:pt idx="6829">
                  <c:v>62.5500067445548</c:v>
                </c:pt>
                <c:pt idx="6830">
                  <c:v>55.418598627684297</c:v>
                </c:pt>
                <c:pt idx="6831">
                  <c:v>48.856595131245498</c:v>
                </c:pt>
                <c:pt idx="6832">
                  <c:v>44.089335377743303</c:v>
                </c:pt>
                <c:pt idx="6833">
                  <c:v>45.198125742445498</c:v>
                </c:pt>
                <c:pt idx="6834">
                  <c:v>182.31128243782999</c:v>
                </c:pt>
                <c:pt idx="6835">
                  <c:v>187.85092106604699</c:v>
                </c:pt>
                <c:pt idx="6836">
                  <c:v>112.05378754226</c:v>
                </c:pt>
                <c:pt idx="6837">
                  <c:v>207.704557263449</c:v>
                </c:pt>
                <c:pt idx="6838">
                  <c:v>166.64160880820799</c:v>
                </c:pt>
                <c:pt idx="6839">
                  <c:v>97.291903164675503</c:v>
                </c:pt>
                <c:pt idx="6840">
                  <c:v>111.196131113581</c:v>
                </c:pt>
                <c:pt idx="6841">
                  <c:v>92.280002872225396</c:v>
                </c:pt>
                <c:pt idx="6842">
                  <c:v>64.694168747944403</c:v>
                </c:pt>
                <c:pt idx="6843">
                  <c:v>52.185019592154802</c:v>
                </c:pt>
                <c:pt idx="6844">
                  <c:v>47.834865952349503</c:v>
                </c:pt>
                <c:pt idx="6845">
                  <c:v>43.646962450508298</c:v>
                </c:pt>
                <c:pt idx="6846">
                  <c:v>40.508086541697502</c:v>
                </c:pt>
                <c:pt idx="6847">
                  <c:v>41.464717887912201</c:v>
                </c:pt>
                <c:pt idx="6848">
                  <c:v>43.979283120423403</c:v>
                </c:pt>
                <c:pt idx="6849">
                  <c:v>45.408983940630897</c:v>
                </c:pt>
                <c:pt idx="6850">
                  <c:v>42.390874838128298</c:v>
                </c:pt>
                <c:pt idx="6851">
                  <c:v>41.465034951590503</c:v>
                </c:pt>
                <c:pt idx="6852">
                  <c:v>41.650907943861498</c:v>
                </c:pt>
                <c:pt idx="6853">
                  <c:v>64.760109182026</c:v>
                </c:pt>
                <c:pt idx="6854">
                  <c:v>60.663989873255403</c:v>
                </c:pt>
                <c:pt idx="6855">
                  <c:v>48.946878760700301</c:v>
                </c:pt>
                <c:pt idx="6856">
                  <c:v>48.010081016702202</c:v>
                </c:pt>
                <c:pt idx="6857">
                  <c:v>52.612485335131403</c:v>
                </c:pt>
                <c:pt idx="6858">
                  <c:v>52.692623941391602</c:v>
                </c:pt>
                <c:pt idx="6859">
                  <c:v>51.526841995011701</c:v>
                </c:pt>
                <c:pt idx="6860">
                  <c:v>161.57020478496199</c:v>
                </c:pt>
                <c:pt idx="6861">
                  <c:v>224.06480577097301</c:v>
                </c:pt>
                <c:pt idx="6862">
                  <c:v>177.544524653731</c:v>
                </c:pt>
                <c:pt idx="6863">
                  <c:v>134.25233392255601</c:v>
                </c:pt>
                <c:pt idx="6864">
                  <c:v>90.895396243247802</c:v>
                </c:pt>
                <c:pt idx="6865">
                  <c:v>65.143885178576298</c:v>
                </c:pt>
                <c:pt idx="6866">
                  <c:v>59.429284626057203</c:v>
                </c:pt>
                <c:pt idx="6867">
                  <c:v>75.414817270494794</c:v>
                </c:pt>
                <c:pt idx="6868">
                  <c:v>87.045328669772502</c:v>
                </c:pt>
                <c:pt idx="6869">
                  <c:v>79.113550647129998</c:v>
                </c:pt>
                <c:pt idx="6870">
                  <c:v>68.7899381098253</c:v>
                </c:pt>
                <c:pt idx="6871">
                  <c:v>59.486991341708702</c:v>
                </c:pt>
                <c:pt idx="6872">
                  <c:v>51.224506761009401</c:v>
                </c:pt>
                <c:pt idx="6873">
                  <c:v>45.991503007731097</c:v>
                </c:pt>
                <c:pt idx="6874">
                  <c:v>42.854604168941002</c:v>
                </c:pt>
                <c:pt idx="6875">
                  <c:v>38.934104342021101</c:v>
                </c:pt>
                <c:pt idx="6876">
                  <c:v>34.8580667634102</c:v>
                </c:pt>
                <c:pt idx="6877">
                  <c:v>30.5671310155086</c:v>
                </c:pt>
                <c:pt idx="6878">
                  <c:v>26.945938617118902</c:v>
                </c:pt>
                <c:pt idx="6879">
                  <c:v>55.845033221854798</c:v>
                </c:pt>
                <c:pt idx="6880">
                  <c:v>65.866633588851599</c:v>
                </c:pt>
                <c:pt idx="6881">
                  <c:v>53.834171291519503</c:v>
                </c:pt>
                <c:pt idx="6882">
                  <c:v>42.682824332668297</c:v>
                </c:pt>
                <c:pt idx="6883">
                  <c:v>36.899229010880703</c:v>
                </c:pt>
                <c:pt idx="6884">
                  <c:v>32.585442034276703</c:v>
                </c:pt>
                <c:pt idx="6885">
                  <c:v>28.208475296429398</c:v>
                </c:pt>
                <c:pt idx="6886">
                  <c:v>49.668062036882702</c:v>
                </c:pt>
                <c:pt idx="6887">
                  <c:v>46.350704435610702</c:v>
                </c:pt>
                <c:pt idx="6888">
                  <c:v>34.423323549736899</c:v>
                </c:pt>
                <c:pt idx="6889">
                  <c:v>29.7599868486334</c:v>
                </c:pt>
                <c:pt idx="6890">
                  <c:v>26.068501379298102</c:v>
                </c:pt>
                <c:pt idx="6891">
                  <c:v>24.630879165815799</c:v>
                </c:pt>
                <c:pt idx="6892">
                  <c:v>41.325968116293602</c:v>
                </c:pt>
                <c:pt idx="6893">
                  <c:v>42.421868519681503</c:v>
                </c:pt>
                <c:pt idx="6894">
                  <c:v>33.813229299739596</c:v>
                </c:pt>
                <c:pt idx="6895">
                  <c:v>29.503057976157798</c:v>
                </c:pt>
                <c:pt idx="6896">
                  <c:v>26.448592061079701</c:v>
                </c:pt>
                <c:pt idx="6897">
                  <c:v>25.831277905290701</c:v>
                </c:pt>
                <c:pt idx="6898">
                  <c:v>26.561752629393901</c:v>
                </c:pt>
                <c:pt idx="6899">
                  <c:v>26.1581320949063</c:v>
                </c:pt>
                <c:pt idx="6900">
                  <c:v>25.573813164878999</c:v>
                </c:pt>
                <c:pt idx="6901">
                  <c:v>25.070606827541202</c:v>
                </c:pt>
                <c:pt idx="6902">
                  <c:v>24.144778851852301</c:v>
                </c:pt>
                <c:pt idx="6903">
                  <c:v>28.920084898890099</c:v>
                </c:pt>
                <c:pt idx="6904">
                  <c:v>28.258550158506001</c:v>
                </c:pt>
                <c:pt idx="6905">
                  <c:v>24.8743238559498</c:v>
                </c:pt>
                <c:pt idx="6906">
                  <c:v>23.067701279832299</c:v>
                </c:pt>
                <c:pt idx="6907">
                  <c:v>23.500466078700899</c:v>
                </c:pt>
                <c:pt idx="6908">
                  <c:v>22.0864176212079</c:v>
                </c:pt>
                <c:pt idx="6909">
                  <c:v>21.046926401619899</c:v>
                </c:pt>
                <c:pt idx="6910">
                  <c:v>20.2620773329188</c:v>
                </c:pt>
                <c:pt idx="6911">
                  <c:v>20.186495924662001</c:v>
                </c:pt>
                <c:pt idx="6912">
                  <c:v>20.2388338432559</c:v>
                </c:pt>
                <c:pt idx="6913">
                  <c:v>20.0265753174154</c:v>
                </c:pt>
                <c:pt idx="6914">
                  <c:v>20.058995452043199</c:v>
                </c:pt>
                <c:pt idx="6915">
                  <c:v>22.547369261786201</c:v>
                </c:pt>
                <c:pt idx="6916">
                  <c:v>26.069387885039699</c:v>
                </c:pt>
                <c:pt idx="6917">
                  <c:v>29.570114373264499</c:v>
                </c:pt>
                <c:pt idx="6918">
                  <c:v>33.031997259235403</c:v>
                </c:pt>
                <c:pt idx="6919">
                  <c:v>38.760639941170901</c:v>
                </c:pt>
                <c:pt idx="6920">
                  <c:v>57.6821622897263</c:v>
                </c:pt>
                <c:pt idx="6921">
                  <c:v>64.564823863719198</c:v>
                </c:pt>
                <c:pt idx="6922">
                  <c:v>63.2793848845212</c:v>
                </c:pt>
                <c:pt idx="6923">
                  <c:v>54.828386542544898</c:v>
                </c:pt>
                <c:pt idx="6924">
                  <c:v>49.319527966133101</c:v>
                </c:pt>
                <c:pt idx="6925">
                  <c:v>44.594605508468902</c:v>
                </c:pt>
                <c:pt idx="6926">
                  <c:v>39.671187602478703</c:v>
                </c:pt>
                <c:pt idx="6927">
                  <c:v>43.305917416292601</c:v>
                </c:pt>
                <c:pt idx="6928">
                  <c:v>50.454086438661001</c:v>
                </c:pt>
                <c:pt idx="6929">
                  <c:v>50.272875853705699</c:v>
                </c:pt>
                <c:pt idx="6930">
                  <c:v>45.386054869379599</c:v>
                </c:pt>
                <c:pt idx="6931">
                  <c:v>41.5116738867696</c:v>
                </c:pt>
                <c:pt idx="6932">
                  <c:v>62.440499531862798</c:v>
                </c:pt>
                <c:pt idx="6933">
                  <c:v>56.912277759526901</c:v>
                </c:pt>
                <c:pt idx="6934">
                  <c:v>41.744423468351499</c:v>
                </c:pt>
                <c:pt idx="6935">
                  <c:v>37.347876595436396</c:v>
                </c:pt>
                <c:pt idx="6936">
                  <c:v>44.827929661385603</c:v>
                </c:pt>
                <c:pt idx="6937">
                  <c:v>44.023801648986698</c:v>
                </c:pt>
                <c:pt idx="6938">
                  <c:v>43.923763915335897</c:v>
                </c:pt>
                <c:pt idx="6939">
                  <c:v>39.6539963870691</c:v>
                </c:pt>
                <c:pt idx="6940">
                  <c:v>36.7910469337859</c:v>
                </c:pt>
                <c:pt idx="6941">
                  <c:v>34.099771762662201</c:v>
                </c:pt>
                <c:pt idx="6942">
                  <c:v>30.838768824513899</c:v>
                </c:pt>
                <c:pt idx="6943">
                  <c:v>31.290997458054399</c:v>
                </c:pt>
                <c:pt idx="6944">
                  <c:v>32.942752313915101</c:v>
                </c:pt>
                <c:pt idx="6945">
                  <c:v>31.081919779631399</c:v>
                </c:pt>
                <c:pt idx="6946">
                  <c:v>36.081503815830501</c:v>
                </c:pt>
                <c:pt idx="6947">
                  <c:v>49.859251945983402</c:v>
                </c:pt>
                <c:pt idx="6948">
                  <c:v>44.936287795454803</c:v>
                </c:pt>
                <c:pt idx="6949">
                  <c:v>33.348702488230899</c:v>
                </c:pt>
                <c:pt idx="6950">
                  <c:v>27.738971807991199</c:v>
                </c:pt>
                <c:pt idx="6951">
                  <c:v>24.892083012653501</c:v>
                </c:pt>
                <c:pt idx="6952">
                  <c:v>24.6220322843105</c:v>
                </c:pt>
                <c:pt idx="6953">
                  <c:v>45.307298027101197</c:v>
                </c:pt>
                <c:pt idx="6954">
                  <c:v>42.555659959112802</c:v>
                </c:pt>
                <c:pt idx="6955">
                  <c:v>29.801650100645801</c:v>
                </c:pt>
                <c:pt idx="6956">
                  <c:v>38.346772881281098</c:v>
                </c:pt>
                <c:pt idx="6957">
                  <c:v>49.841111941169302</c:v>
                </c:pt>
                <c:pt idx="6958">
                  <c:v>50.359457235966197</c:v>
                </c:pt>
                <c:pt idx="6959">
                  <c:v>45.024797938050099</c:v>
                </c:pt>
                <c:pt idx="6960">
                  <c:v>35.521425118942098</c:v>
                </c:pt>
                <c:pt idx="6961">
                  <c:v>28.891116969176601</c:v>
                </c:pt>
                <c:pt idx="6962">
                  <c:v>26.581918337415399</c:v>
                </c:pt>
                <c:pt idx="6963">
                  <c:v>40.239170707891802</c:v>
                </c:pt>
                <c:pt idx="6964">
                  <c:v>61.170997373512797</c:v>
                </c:pt>
                <c:pt idx="6965">
                  <c:v>70.241794317910106</c:v>
                </c:pt>
                <c:pt idx="6966">
                  <c:v>69.296838000556704</c:v>
                </c:pt>
                <c:pt idx="6967">
                  <c:v>55.478387614948403</c:v>
                </c:pt>
                <c:pt idx="6968">
                  <c:v>43.010767840752898</c:v>
                </c:pt>
                <c:pt idx="6969">
                  <c:v>37.623992077514302</c:v>
                </c:pt>
                <c:pt idx="6970">
                  <c:v>47.817842714332798</c:v>
                </c:pt>
                <c:pt idx="6971">
                  <c:v>48.095778090540897</c:v>
                </c:pt>
                <c:pt idx="6972">
                  <c:v>43.342680994058902</c:v>
                </c:pt>
                <c:pt idx="6973">
                  <c:v>44.145487721894803</c:v>
                </c:pt>
                <c:pt idx="6974">
                  <c:v>43.502132938032297</c:v>
                </c:pt>
                <c:pt idx="6975">
                  <c:v>41.8898150602421</c:v>
                </c:pt>
                <c:pt idx="6976">
                  <c:v>37.056139962499401</c:v>
                </c:pt>
                <c:pt idx="6977">
                  <c:v>38.316511524538903</c:v>
                </c:pt>
                <c:pt idx="6978">
                  <c:v>52.8652806722761</c:v>
                </c:pt>
                <c:pt idx="6979">
                  <c:v>53.728636907199899</c:v>
                </c:pt>
                <c:pt idx="6980">
                  <c:v>58.627115221355503</c:v>
                </c:pt>
                <c:pt idx="6981">
                  <c:v>75.122802797649399</c:v>
                </c:pt>
                <c:pt idx="6982">
                  <c:v>63.4404897105724</c:v>
                </c:pt>
                <c:pt idx="6983">
                  <c:v>60.6516363624891</c:v>
                </c:pt>
                <c:pt idx="6984">
                  <c:v>84.114576046690701</c:v>
                </c:pt>
                <c:pt idx="6985">
                  <c:v>75.621001859550802</c:v>
                </c:pt>
                <c:pt idx="6986">
                  <c:v>59.483227460084699</c:v>
                </c:pt>
                <c:pt idx="6987">
                  <c:v>46.962125635939003</c:v>
                </c:pt>
                <c:pt idx="6988">
                  <c:v>41.676268917437703</c:v>
                </c:pt>
                <c:pt idx="6989">
                  <c:v>41.541896254518697</c:v>
                </c:pt>
                <c:pt idx="6990">
                  <c:v>59.780704587495201</c:v>
                </c:pt>
                <c:pt idx="6991">
                  <c:v>110.59923651151099</c:v>
                </c:pt>
                <c:pt idx="6992">
                  <c:v>205.01410364554999</c:v>
                </c:pt>
                <c:pt idx="6993">
                  <c:v>166.566850718708</c:v>
                </c:pt>
                <c:pt idx="6994">
                  <c:v>94.822344019435803</c:v>
                </c:pt>
                <c:pt idx="6995">
                  <c:v>75.118206146155899</c:v>
                </c:pt>
                <c:pt idx="6996">
                  <c:v>62.504891551495902</c:v>
                </c:pt>
                <c:pt idx="6997">
                  <c:v>49.928267212176898</c:v>
                </c:pt>
                <c:pt idx="6998">
                  <c:v>53.888569509664698</c:v>
                </c:pt>
                <c:pt idx="6999">
                  <c:v>49.882580036181501</c:v>
                </c:pt>
                <c:pt idx="7000">
                  <c:v>47.321177640153103</c:v>
                </c:pt>
                <c:pt idx="7001">
                  <c:v>44.470199388860202</c:v>
                </c:pt>
                <c:pt idx="7002">
                  <c:v>41.267311820934097</c:v>
                </c:pt>
                <c:pt idx="7003">
                  <c:v>36.652841667716103</c:v>
                </c:pt>
                <c:pt idx="7004">
                  <c:v>35.925989703122198</c:v>
                </c:pt>
                <c:pt idx="7005">
                  <c:v>37.850152992322798</c:v>
                </c:pt>
                <c:pt idx="7006">
                  <c:v>37.103777315997696</c:v>
                </c:pt>
                <c:pt idx="7007">
                  <c:v>37.179381905113601</c:v>
                </c:pt>
                <c:pt idx="7008">
                  <c:v>43.252507070389697</c:v>
                </c:pt>
                <c:pt idx="7009">
                  <c:v>52.218556401131401</c:v>
                </c:pt>
                <c:pt idx="7010">
                  <c:v>61.701442922989102</c:v>
                </c:pt>
                <c:pt idx="7011">
                  <c:v>60.781774442904798</c:v>
                </c:pt>
                <c:pt idx="7012">
                  <c:v>54.133060917639703</c:v>
                </c:pt>
                <c:pt idx="7013">
                  <c:v>47.937340381452998</c:v>
                </c:pt>
                <c:pt idx="7014">
                  <c:v>43.800470778623001</c:v>
                </c:pt>
                <c:pt idx="7015">
                  <c:v>53.047933966633501</c:v>
                </c:pt>
                <c:pt idx="7016">
                  <c:v>57.1928143391779</c:v>
                </c:pt>
                <c:pt idx="7017">
                  <c:v>71.233280157923502</c:v>
                </c:pt>
                <c:pt idx="7018">
                  <c:v>76.486591601143601</c:v>
                </c:pt>
                <c:pt idx="7019">
                  <c:v>83.971369084371901</c:v>
                </c:pt>
                <c:pt idx="7020">
                  <c:v>81.294915477116206</c:v>
                </c:pt>
                <c:pt idx="7021">
                  <c:v>75.752965458193401</c:v>
                </c:pt>
                <c:pt idx="7022">
                  <c:v>66.959882387933106</c:v>
                </c:pt>
                <c:pt idx="7023">
                  <c:v>56.521644650222399</c:v>
                </c:pt>
                <c:pt idx="7024">
                  <c:v>62.084512787339399</c:v>
                </c:pt>
                <c:pt idx="7025">
                  <c:v>75.566207816065301</c:v>
                </c:pt>
                <c:pt idx="7026">
                  <c:v>89.342468524649703</c:v>
                </c:pt>
                <c:pt idx="7027">
                  <c:v>74.760889059132893</c:v>
                </c:pt>
                <c:pt idx="7028">
                  <c:v>61.153460566258801</c:v>
                </c:pt>
                <c:pt idx="7029">
                  <c:v>66.422874639019696</c:v>
                </c:pt>
                <c:pt idx="7030">
                  <c:v>65.707269821914096</c:v>
                </c:pt>
                <c:pt idx="7031">
                  <c:v>82.082020019603902</c:v>
                </c:pt>
                <c:pt idx="7032">
                  <c:v>89.922156256447707</c:v>
                </c:pt>
                <c:pt idx="7033">
                  <c:v>84.005307587592995</c:v>
                </c:pt>
                <c:pt idx="7034">
                  <c:v>141.29639625265401</c:v>
                </c:pt>
                <c:pt idx="7035">
                  <c:v>279.77269852397001</c:v>
                </c:pt>
                <c:pt idx="7036">
                  <c:v>205.90705212496599</c:v>
                </c:pt>
                <c:pt idx="7037">
                  <c:v>112.25682786722901</c:v>
                </c:pt>
                <c:pt idx="7038">
                  <c:v>91.856081042903</c:v>
                </c:pt>
                <c:pt idx="7039">
                  <c:v>88.960090780296198</c:v>
                </c:pt>
                <c:pt idx="7040">
                  <c:v>73.003867398334194</c:v>
                </c:pt>
                <c:pt idx="7041">
                  <c:v>59.877771753026501</c:v>
                </c:pt>
                <c:pt idx="7042">
                  <c:v>50.825790122134798</c:v>
                </c:pt>
                <c:pt idx="7043">
                  <c:v>45.4006338228738</c:v>
                </c:pt>
                <c:pt idx="7044">
                  <c:v>44.915796576846503</c:v>
                </c:pt>
                <c:pt idx="7045">
                  <c:v>42.727053818056199</c:v>
                </c:pt>
                <c:pt idx="7046">
                  <c:v>37.987112575871897</c:v>
                </c:pt>
                <c:pt idx="7047">
                  <c:v>39.180495005920797</c:v>
                </c:pt>
                <c:pt idx="7048">
                  <c:v>54.075063788823002</c:v>
                </c:pt>
                <c:pt idx="7049">
                  <c:v>58.515082764996102</c:v>
                </c:pt>
                <c:pt idx="7050">
                  <c:v>54.742787775474604</c:v>
                </c:pt>
                <c:pt idx="7051">
                  <c:v>49.405888325686497</c:v>
                </c:pt>
                <c:pt idx="7052">
                  <c:v>50.218768645180504</c:v>
                </c:pt>
                <c:pt idx="7053">
                  <c:v>50.7082057790223</c:v>
                </c:pt>
                <c:pt idx="7054">
                  <c:v>68.106595091287801</c:v>
                </c:pt>
                <c:pt idx="7055">
                  <c:v>79.274530493233001</c:v>
                </c:pt>
                <c:pt idx="7056">
                  <c:v>88.495740586697906</c:v>
                </c:pt>
                <c:pt idx="7057">
                  <c:v>67.567036884476096</c:v>
                </c:pt>
                <c:pt idx="7058">
                  <c:v>47.230722489024899</c:v>
                </c:pt>
                <c:pt idx="7059">
                  <c:v>41.106889823484401</c:v>
                </c:pt>
                <c:pt idx="7060">
                  <c:v>61.318351691206502</c:v>
                </c:pt>
                <c:pt idx="7061">
                  <c:v>58.298929429294198</c:v>
                </c:pt>
                <c:pt idx="7062">
                  <c:v>58.863193309289699</c:v>
                </c:pt>
                <c:pt idx="7063">
                  <c:v>98.929057088420706</c:v>
                </c:pt>
                <c:pt idx="7064">
                  <c:v>87.668477940178306</c:v>
                </c:pt>
                <c:pt idx="7065">
                  <c:v>63.194123548167603</c:v>
                </c:pt>
                <c:pt idx="7066">
                  <c:v>58.036872632210603</c:v>
                </c:pt>
                <c:pt idx="7067">
                  <c:v>53.3020784442162</c:v>
                </c:pt>
                <c:pt idx="7068">
                  <c:v>214.41159209894701</c:v>
                </c:pt>
                <c:pt idx="7069">
                  <c:v>225.15701356698</c:v>
                </c:pt>
                <c:pt idx="7070">
                  <c:v>118.723197773257</c:v>
                </c:pt>
                <c:pt idx="7071">
                  <c:v>111.837596451303</c:v>
                </c:pt>
                <c:pt idx="7072">
                  <c:v>136.95895566968301</c:v>
                </c:pt>
                <c:pt idx="7073">
                  <c:v>176.89266887305001</c:v>
                </c:pt>
                <c:pt idx="7074">
                  <c:v>135.755879721795</c:v>
                </c:pt>
                <c:pt idx="7075">
                  <c:v>245.32879858425201</c:v>
                </c:pt>
                <c:pt idx="7076">
                  <c:v>272.08081181399598</c:v>
                </c:pt>
                <c:pt idx="7077">
                  <c:v>167.288018594237</c:v>
                </c:pt>
                <c:pt idx="7078">
                  <c:v>312.02133130015199</c:v>
                </c:pt>
                <c:pt idx="7079">
                  <c:v>256.08791572008602</c:v>
                </c:pt>
                <c:pt idx="7080">
                  <c:v>114.131107938951</c:v>
                </c:pt>
                <c:pt idx="7081">
                  <c:v>63.469976397861799</c:v>
                </c:pt>
                <c:pt idx="7082">
                  <c:v>47.824703677000798</c:v>
                </c:pt>
                <c:pt idx="7083">
                  <c:v>44.265725329076801</c:v>
                </c:pt>
                <c:pt idx="7084">
                  <c:v>44.7133293882926</c:v>
                </c:pt>
                <c:pt idx="7085">
                  <c:v>47.3104116648257</c:v>
                </c:pt>
                <c:pt idx="7086">
                  <c:v>306.91132644171398</c:v>
                </c:pt>
                <c:pt idx="7087">
                  <c:v>314.72136039747397</c:v>
                </c:pt>
                <c:pt idx="7088">
                  <c:v>187.10252315570699</c:v>
                </c:pt>
                <c:pt idx="7089">
                  <c:v>190.97567221328899</c:v>
                </c:pt>
                <c:pt idx="7090">
                  <c:v>184.60033255296901</c:v>
                </c:pt>
                <c:pt idx="7091">
                  <c:v>133.91296444792599</c:v>
                </c:pt>
                <c:pt idx="7092">
                  <c:v>96.316820286143596</c:v>
                </c:pt>
                <c:pt idx="7093">
                  <c:v>123.470406736846</c:v>
                </c:pt>
                <c:pt idx="7094">
                  <c:v>102.565640518131</c:v>
                </c:pt>
                <c:pt idx="7095">
                  <c:v>68.514610127432505</c:v>
                </c:pt>
                <c:pt idx="7096">
                  <c:v>54.627654649453</c:v>
                </c:pt>
                <c:pt idx="7097">
                  <c:v>49.942090992558903</c:v>
                </c:pt>
                <c:pt idx="7098">
                  <c:v>51.502253820674099</c:v>
                </c:pt>
                <c:pt idx="7099">
                  <c:v>58.955178138151503</c:v>
                </c:pt>
                <c:pt idx="7100">
                  <c:v>134.22707260805601</c:v>
                </c:pt>
                <c:pt idx="7101">
                  <c:v>194.03406320928701</c:v>
                </c:pt>
                <c:pt idx="7102">
                  <c:v>149.45860003940101</c:v>
                </c:pt>
                <c:pt idx="7103">
                  <c:v>110.689785921884</c:v>
                </c:pt>
                <c:pt idx="7104">
                  <c:v>78.3160352763785</c:v>
                </c:pt>
                <c:pt idx="7105">
                  <c:v>59.970304303378498</c:v>
                </c:pt>
                <c:pt idx="7106">
                  <c:v>64.341183897621093</c:v>
                </c:pt>
                <c:pt idx="7107">
                  <c:v>72.867508497910194</c:v>
                </c:pt>
                <c:pt idx="7108">
                  <c:v>97.960093669671295</c:v>
                </c:pt>
                <c:pt idx="7109">
                  <c:v>111.52229689350099</c:v>
                </c:pt>
                <c:pt idx="7110">
                  <c:v>108.974836148047</c:v>
                </c:pt>
                <c:pt idx="7111">
                  <c:v>110.09522639868599</c:v>
                </c:pt>
                <c:pt idx="7112">
                  <c:v>84.504337633973904</c:v>
                </c:pt>
                <c:pt idx="7113">
                  <c:v>63.064780683109099</c:v>
                </c:pt>
                <c:pt idx="7114">
                  <c:v>58.495423181149597</c:v>
                </c:pt>
                <c:pt idx="7115">
                  <c:v>92.020428126471998</c:v>
                </c:pt>
                <c:pt idx="7116">
                  <c:v>102.769927201602</c:v>
                </c:pt>
                <c:pt idx="7117">
                  <c:v>227.361245118612</c:v>
                </c:pt>
                <c:pt idx="7118">
                  <c:v>218.48962577786699</c:v>
                </c:pt>
                <c:pt idx="7119">
                  <c:v>279.19115598292098</c:v>
                </c:pt>
                <c:pt idx="7120">
                  <c:v>411.63303137147102</c:v>
                </c:pt>
                <c:pt idx="7121">
                  <c:v>368.64026703633903</c:v>
                </c:pt>
                <c:pt idx="7122">
                  <c:v>238.670407856286</c:v>
                </c:pt>
                <c:pt idx="7123">
                  <c:v>163.71880363679699</c:v>
                </c:pt>
                <c:pt idx="7124">
                  <c:v>148.79514014448401</c:v>
                </c:pt>
                <c:pt idx="7125">
                  <c:v>218.88668660543999</c:v>
                </c:pt>
                <c:pt idx="7126">
                  <c:v>232.535149984095</c:v>
                </c:pt>
                <c:pt idx="7127">
                  <c:v>255.77988622264201</c:v>
                </c:pt>
                <c:pt idx="7128">
                  <c:v>186.015201134302</c:v>
                </c:pt>
                <c:pt idx="7129">
                  <c:v>113.206153957268</c:v>
                </c:pt>
                <c:pt idx="7130">
                  <c:v>96.574829025672699</c:v>
                </c:pt>
                <c:pt idx="7131">
                  <c:v>112.95260059600599</c:v>
                </c:pt>
                <c:pt idx="7132">
                  <c:v>114.69239152547</c:v>
                </c:pt>
                <c:pt idx="7133">
                  <c:v>114.587766229205</c:v>
                </c:pt>
                <c:pt idx="7134">
                  <c:v>105.85354349138601</c:v>
                </c:pt>
                <c:pt idx="7135">
                  <c:v>119.410303997624</c:v>
                </c:pt>
                <c:pt idx="7136">
                  <c:v>116.51076134185701</c:v>
                </c:pt>
                <c:pt idx="7137">
                  <c:v>106.722613465187</c:v>
                </c:pt>
                <c:pt idx="7138">
                  <c:v>133.801042892694</c:v>
                </c:pt>
                <c:pt idx="7139">
                  <c:v>199.44742482995801</c:v>
                </c:pt>
                <c:pt idx="7140">
                  <c:v>175.67437027158499</c:v>
                </c:pt>
                <c:pt idx="7141">
                  <c:v>399.97194958655803</c:v>
                </c:pt>
                <c:pt idx="7142">
                  <c:v>354.00770032341802</c:v>
                </c:pt>
                <c:pt idx="7143">
                  <c:v>185.77630955951699</c:v>
                </c:pt>
                <c:pt idx="7144">
                  <c:v>106.222640055266</c:v>
                </c:pt>
                <c:pt idx="7145">
                  <c:v>68.837730300056904</c:v>
                </c:pt>
                <c:pt idx="7146">
                  <c:v>51.671758095646801</c:v>
                </c:pt>
                <c:pt idx="7147">
                  <c:v>42.523460326394002</c:v>
                </c:pt>
                <c:pt idx="7148">
                  <c:v>41.128188670577998</c:v>
                </c:pt>
                <c:pt idx="7149">
                  <c:v>41.556946534592299</c:v>
                </c:pt>
                <c:pt idx="7150">
                  <c:v>40.430717616412601</c:v>
                </c:pt>
                <c:pt idx="7151">
                  <c:v>55.246836699855898</c:v>
                </c:pt>
                <c:pt idx="7152">
                  <c:v>58.181839889653702</c:v>
                </c:pt>
                <c:pt idx="7153">
                  <c:v>54.203771243442098</c:v>
                </c:pt>
                <c:pt idx="7154">
                  <c:v>47.862433353863203</c:v>
                </c:pt>
                <c:pt idx="7155">
                  <c:v>41.629492953405098</c:v>
                </c:pt>
                <c:pt idx="7156">
                  <c:v>36.406008247895798</c:v>
                </c:pt>
                <c:pt idx="7157">
                  <c:v>32.5622279273666</c:v>
                </c:pt>
                <c:pt idx="7158">
                  <c:v>29.436167381227399</c:v>
                </c:pt>
                <c:pt idx="7159">
                  <c:v>26.315798353261599</c:v>
                </c:pt>
                <c:pt idx="7160">
                  <c:v>25.756097411307302</c:v>
                </c:pt>
                <c:pt idx="7161">
                  <c:v>30.372376729716901</c:v>
                </c:pt>
                <c:pt idx="7162">
                  <c:v>36.513471674904402</c:v>
                </c:pt>
                <c:pt idx="7163">
                  <c:v>36.628788934261202</c:v>
                </c:pt>
                <c:pt idx="7164">
                  <c:v>42.1496511618192</c:v>
                </c:pt>
                <c:pt idx="7165">
                  <c:v>41.618450671671901</c:v>
                </c:pt>
                <c:pt idx="7166">
                  <c:v>38.1730048878226</c:v>
                </c:pt>
                <c:pt idx="7167">
                  <c:v>37.35619852712</c:v>
                </c:pt>
                <c:pt idx="7168">
                  <c:v>40.064355688930199</c:v>
                </c:pt>
                <c:pt idx="7169">
                  <c:v>43.652802447556901</c:v>
                </c:pt>
                <c:pt idx="7170">
                  <c:v>47.458395513240198</c:v>
                </c:pt>
                <c:pt idx="7171">
                  <c:v>54.1589704814455</c:v>
                </c:pt>
                <c:pt idx="7172">
                  <c:v>65.072932895965295</c:v>
                </c:pt>
                <c:pt idx="7173">
                  <c:v>63.135814675223003</c:v>
                </c:pt>
                <c:pt idx="7174">
                  <c:v>61.416901936114698</c:v>
                </c:pt>
                <c:pt idx="7175">
                  <c:v>55.488333916285903</c:v>
                </c:pt>
                <c:pt idx="7176">
                  <c:v>46.542768583776599</c:v>
                </c:pt>
                <c:pt idx="7177">
                  <c:v>52.484257547570699</c:v>
                </c:pt>
                <c:pt idx="7178">
                  <c:v>70.463946770027206</c:v>
                </c:pt>
                <c:pt idx="7179">
                  <c:v>66.493276980829407</c:v>
                </c:pt>
                <c:pt idx="7180">
                  <c:v>53.579288321203201</c:v>
                </c:pt>
                <c:pt idx="7181">
                  <c:v>46.252279866836801</c:v>
                </c:pt>
                <c:pt idx="7182">
                  <c:v>92.996076750990099</c:v>
                </c:pt>
                <c:pt idx="7183">
                  <c:v>177.273567002406</c:v>
                </c:pt>
                <c:pt idx="7184">
                  <c:v>140.58300730063701</c:v>
                </c:pt>
                <c:pt idx="7185">
                  <c:v>84.063807252249404</c:v>
                </c:pt>
                <c:pt idx="7186">
                  <c:v>72.353951285528296</c:v>
                </c:pt>
                <c:pt idx="7187">
                  <c:v>64.654968698200705</c:v>
                </c:pt>
                <c:pt idx="7188">
                  <c:v>117.70488850367499</c:v>
                </c:pt>
                <c:pt idx="7189">
                  <c:v>178.728957301951</c:v>
                </c:pt>
                <c:pt idx="7190">
                  <c:v>130.293526195829</c:v>
                </c:pt>
                <c:pt idx="7191">
                  <c:v>75.224757644156497</c:v>
                </c:pt>
                <c:pt idx="7192">
                  <c:v>57.772375411602603</c:v>
                </c:pt>
                <c:pt idx="7193">
                  <c:v>48.852436678640998</c:v>
                </c:pt>
                <c:pt idx="7194">
                  <c:v>117.202497351833</c:v>
                </c:pt>
                <c:pt idx="7195">
                  <c:v>115.586250674276</c:v>
                </c:pt>
                <c:pt idx="7196">
                  <c:v>176.16428217710899</c:v>
                </c:pt>
                <c:pt idx="7197">
                  <c:v>173.240083321604</c:v>
                </c:pt>
                <c:pt idx="7198">
                  <c:v>111.44700878384199</c:v>
                </c:pt>
                <c:pt idx="7199">
                  <c:v>80.792156372521603</c:v>
                </c:pt>
                <c:pt idx="7200">
                  <c:v>89.805056065651996</c:v>
                </c:pt>
                <c:pt idx="7201">
                  <c:v>71.607202981526001</c:v>
                </c:pt>
                <c:pt idx="7202">
                  <c:v>47.376647349918201</c:v>
                </c:pt>
                <c:pt idx="7203">
                  <c:v>36.340289590514203</c:v>
                </c:pt>
                <c:pt idx="7204">
                  <c:v>31.3109628779053</c:v>
                </c:pt>
                <c:pt idx="7205">
                  <c:v>31.842375342098499</c:v>
                </c:pt>
                <c:pt idx="7206">
                  <c:v>30.514780354933698</c:v>
                </c:pt>
                <c:pt idx="7207">
                  <c:v>29.1588517132781</c:v>
                </c:pt>
                <c:pt idx="7208">
                  <c:v>27.670577592886499</c:v>
                </c:pt>
                <c:pt idx="7209">
                  <c:v>27.10043969913</c:v>
                </c:pt>
                <c:pt idx="7210">
                  <c:v>28.806447448964501</c:v>
                </c:pt>
                <c:pt idx="7211">
                  <c:v>29.6828790471004</c:v>
                </c:pt>
                <c:pt idx="7212">
                  <c:v>29.861124292173098</c:v>
                </c:pt>
                <c:pt idx="7213">
                  <c:v>27.546599960833401</c:v>
                </c:pt>
                <c:pt idx="7214">
                  <c:v>26.691017157678701</c:v>
                </c:pt>
                <c:pt idx="7215">
                  <c:v>28.643562373530401</c:v>
                </c:pt>
                <c:pt idx="7216">
                  <c:v>28.9393984204182</c:v>
                </c:pt>
                <c:pt idx="7217">
                  <c:v>32.775804259625097</c:v>
                </c:pt>
                <c:pt idx="7218">
                  <c:v>43.562955358524398</c:v>
                </c:pt>
                <c:pt idx="7219">
                  <c:v>45.884584285467703</c:v>
                </c:pt>
                <c:pt idx="7220">
                  <c:v>38.929733618882999</c:v>
                </c:pt>
                <c:pt idx="7221">
                  <c:v>32.8589077419918</c:v>
                </c:pt>
                <c:pt idx="7222">
                  <c:v>33.298834122187202</c:v>
                </c:pt>
                <c:pt idx="7223">
                  <c:v>34.637093169884402</c:v>
                </c:pt>
                <c:pt idx="7224">
                  <c:v>38.605705899979199</c:v>
                </c:pt>
                <c:pt idx="7225">
                  <c:v>38.3745183842193</c:v>
                </c:pt>
                <c:pt idx="7226">
                  <c:v>32.912406991335402</c:v>
                </c:pt>
                <c:pt idx="7227">
                  <c:v>28.852501397145002</c:v>
                </c:pt>
                <c:pt idx="7228">
                  <c:v>29.785472964181</c:v>
                </c:pt>
                <c:pt idx="7229">
                  <c:v>29.0180779076771</c:v>
                </c:pt>
                <c:pt idx="7230">
                  <c:v>27.420765784146401</c:v>
                </c:pt>
                <c:pt idx="7231">
                  <c:v>31.8132864307603</c:v>
                </c:pt>
                <c:pt idx="7232">
                  <c:v>39.617111852743299</c:v>
                </c:pt>
                <c:pt idx="7233">
                  <c:v>43.896175790684801</c:v>
                </c:pt>
                <c:pt idx="7234">
                  <c:v>82.714690036855501</c:v>
                </c:pt>
                <c:pt idx="7235">
                  <c:v>98.065867552722594</c:v>
                </c:pt>
                <c:pt idx="7236">
                  <c:v>76.189417339587493</c:v>
                </c:pt>
                <c:pt idx="7237">
                  <c:v>54.379592729686202</c:v>
                </c:pt>
                <c:pt idx="7238">
                  <c:v>48.9564760476758</c:v>
                </c:pt>
                <c:pt idx="7239">
                  <c:v>42.659001409819901</c:v>
                </c:pt>
                <c:pt idx="7240">
                  <c:v>36.037290689880301</c:v>
                </c:pt>
                <c:pt idx="7241">
                  <c:v>32.409979655761802</c:v>
                </c:pt>
                <c:pt idx="7242">
                  <c:v>30.0665514093726</c:v>
                </c:pt>
                <c:pt idx="7243">
                  <c:v>27.543486819108601</c:v>
                </c:pt>
                <c:pt idx="7244">
                  <c:v>27.178236951596599</c:v>
                </c:pt>
                <c:pt idx="7245">
                  <c:v>27.820360841586101</c:v>
                </c:pt>
                <c:pt idx="7246">
                  <c:v>29.522984142355199</c:v>
                </c:pt>
                <c:pt idx="7247">
                  <c:v>28.884274577622399</c:v>
                </c:pt>
                <c:pt idx="7248">
                  <c:v>27.555796466940901</c:v>
                </c:pt>
                <c:pt idx="7249">
                  <c:v>27.6227322939319</c:v>
                </c:pt>
                <c:pt idx="7250">
                  <c:v>28.0140278338366</c:v>
                </c:pt>
                <c:pt idx="7251">
                  <c:v>27.265430302327001</c:v>
                </c:pt>
                <c:pt idx="7252">
                  <c:v>27.401808314370101</c:v>
                </c:pt>
                <c:pt idx="7253">
                  <c:v>28.417533808442698</c:v>
                </c:pt>
                <c:pt idx="7254">
                  <c:v>27.084264451712901</c:v>
                </c:pt>
                <c:pt idx="7255">
                  <c:v>28.211479249829999</c:v>
                </c:pt>
                <c:pt idx="7256">
                  <c:v>31.610517197439901</c:v>
                </c:pt>
                <c:pt idx="7257">
                  <c:v>32.541940159176001</c:v>
                </c:pt>
                <c:pt idx="7258">
                  <c:v>31.482538107521901</c:v>
                </c:pt>
                <c:pt idx="7259">
                  <c:v>29.4936549557159</c:v>
                </c:pt>
                <c:pt idx="7260">
                  <c:v>26.304671286731701</c:v>
                </c:pt>
                <c:pt idx="7261">
                  <c:v>23.684845471832801</c:v>
                </c:pt>
                <c:pt idx="7262">
                  <c:v>21.406634669584601</c:v>
                </c:pt>
                <c:pt idx="7263">
                  <c:v>19.5910659075155</c:v>
                </c:pt>
                <c:pt idx="7264">
                  <c:v>18.871367590949699</c:v>
                </c:pt>
                <c:pt idx="7265">
                  <c:v>18.880878469354599</c:v>
                </c:pt>
                <c:pt idx="7266">
                  <c:v>26.572037154436401</c:v>
                </c:pt>
                <c:pt idx="7267">
                  <c:v>37.589307195011898</c:v>
                </c:pt>
                <c:pt idx="7268">
                  <c:v>40.190673473061601</c:v>
                </c:pt>
                <c:pt idx="7269">
                  <c:v>36.041840013230001</c:v>
                </c:pt>
                <c:pt idx="7270">
                  <c:v>30.5938733085422</c:v>
                </c:pt>
                <c:pt idx="7271">
                  <c:v>27.465001804014001</c:v>
                </c:pt>
                <c:pt idx="7272">
                  <c:v>25.818147853789601</c:v>
                </c:pt>
                <c:pt idx="7273">
                  <c:v>24.419322683355201</c:v>
                </c:pt>
                <c:pt idx="7274">
                  <c:v>23.7925248231947</c:v>
                </c:pt>
                <c:pt idx="7275">
                  <c:v>21.856111557775499</c:v>
                </c:pt>
                <c:pt idx="7276">
                  <c:v>22.262921756651401</c:v>
                </c:pt>
                <c:pt idx="7277">
                  <c:v>21.195822953542699</c:v>
                </c:pt>
                <c:pt idx="7278">
                  <c:v>24.070308561050201</c:v>
                </c:pt>
                <c:pt idx="7279">
                  <c:v>24.236260539949299</c:v>
                </c:pt>
                <c:pt idx="7280">
                  <c:v>21.2168949221041</c:v>
                </c:pt>
                <c:pt idx="7281">
                  <c:v>19.269590713328601</c:v>
                </c:pt>
                <c:pt idx="7282">
                  <c:v>17.991681432686001</c:v>
                </c:pt>
                <c:pt idx="7283">
                  <c:v>16.292372082514099</c:v>
                </c:pt>
                <c:pt idx="7284">
                  <c:v>15.015754847502199</c:v>
                </c:pt>
                <c:pt idx="7285">
                  <c:v>14.5733012202708</c:v>
                </c:pt>
                <c:pt idx="7286">
                  <c:v>14.032026455900301</c:v>
                </c:pt>
                <c:pt idx="7287">
                  <c:v>13.065560127825901</c:v>
                </c:pt>
                <c:pt idx="7288">
                  <c:v>12.974267860736701</c:v>
                </c:pt>
                <c:pt idx="7289">
                  <c:v>17.271100293771301</c:v>
                </c:pt>
                <c:pt idx="7290">
                  <c:v>18.679382638364299</c:v>
                </c:pt>
                <c:pt idx="7291">
                  <c:v>18.215484299854499</c:v>
                </c:pt>
                <c:pt idx="7292">
                  <c:v>17.551029692811301</c:v>
                </c:pt>
                <c:pt idx="7293">
                  <c:v>15.714309883768699</c:v>
                </c:pt>
                <c:pt idx="7294">
                  <c:v>15.524249475364</c:v>
                </c:pt>
                <c:pt idx="7295">
                  <c:v>15.960907533432801</c:v>
                </c:pt>
                <c:pt idx="7296">
                  <c:v>15.8542632094083</c:v>
                </c:pt>
                <c:pt idx="7297">
                  <c:v>17.155333699536602</c:v>
                </c:pt>
                <c:pt idx="7298">
                  <c:v>17.588663599540499</c:v>
                </c:pt>
                <c:pt idx="7299">
                  <c:v>16.9211194426228</c:v>
                </c:pt>
                <c:pt idx="7300">
                  <c:v>21.023526211850999</c:v>
                </c:pt>
                <c:pt idx="7301">
                  <c:v>31.385200052586999</c:v>
                </c:pt>
                <c:pt idx="7302">
                  <c:v>30.2616779018797</c:v>
                </c:pt>
                <c:pt idx="7303">
                  <c:v>27.0942064253708</c:v>
                </c:pt>
                <c:pt idx="7304">
                  <c:v>28.158940536518202</c:v>
                </c:pt>
              </c:numCache>
            </c:numRef>
          </c:yVal>
          <c:smooth val="1"/>
          <c:extLst>
            <c:ext xmlns:c16="http://schemas.microsoft.com/office/drawing/2014/chart" uri="{C3380CC4-5D6E-409C-BE32-E72D297353CC}">
              <c16:uniqueId val="{00000000-71DE-4D5C-8A5E-1711E845CF03}"/>
            </c:ext>
          </c:extLst>
        </c:ser>
        <c:dLbls>
          <c:showLegendKey val="0"/>
          <c:showVal val="0"/>
          <c:showCatName val="0"/>
          <c:showSerName val="0"/>
          <c:showPercent val="0"/>
          <c:showBubbleSize val="0"/>
        </c:dLbls>
        <c:axId val="675496896"/>
        <c:axId val="675495648"/>
      </c:scatterChart>
      <c:valAx>
        <c:axId val="675496896"/>
        <c:scaling>
          <c:orientation val="minMax"/>
          <c:max val="43830"/>
          <c:min val="36526"/>
        </c:scaling>
        <c:delete val="0"/>
        <c:axPos val="b"/>
        <c:numFmt formatCode="m/d/yyyy"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75495648"/>
        <c:crosses val="autoZero"/>
        <c:crossBetween val="midCat"/>
        <c:majorUnit val="366"/>
        <c:minorUnit val="366"/>
      </c:valAx>
      <c:valAx>
        <c:axId val="67549564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Q (m3/s)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75496896"/>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r>
              <a:rPr lang="es-ES" sz="800"/>
              <a:t>Caudal medio anual de la CHRC</a:t>
            </a:r>
          </a:p>
        </c:rich>
      </c:tx>
      <c:layout/>
      <c:overlay val="0"/>
      <c:spPr>
        <a:noFill/>
        <a:ln>
          <a:noFill/>
        </a:ln>
        <a:effectLst/>
      </c:spPr>
      <c:txPr>
        <a:bodyPr rot="0" spcFirstLastPara="1" vertOverflow="ellipsis" vert="horz" wrap="square" anchor="ctr" anchorCtr="1"/>
        <a:lstStyle/>
        <a:p>
          <a:pPr>
            <a:defRPr sz="8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title>
    <c:autoTitleDeleted val="0"/>
    <c:plotArea>
      <c:layout>
        <c:manualLayout>
          <c:layoutTarget val="inner"/>
          <c:xMode val="edge"/>
          <c:yMode val="edge"/>
          <c:x val="8.8809644557142228E-2"/>
          <c:y val="0.15319444444444447"/>
          <c:w val="0.88063490368788644"/>
          <c:h val="0.65512357830271217"/>
        </c:manualLayout>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7.8531963165621253E-3"/>
                  <c:y val="-5.7835739282589678E-2"/>
                </c:manualLayout>
              </c:layout>
              <c:spPr>
                <a:solidFill>
                  <a:schemeClr val="accent1">
                    <a:lumMod val="60000"/>
                    <a:lumOff val="40000"/>
                  </a:schemeClr>
                </a:solidFill>
                <a:ln>
                  <a:solidFill>
                    <a:schemeClr val="tx1"/>
                  </a:solid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dLblPos val="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5C44-4ED3-B11C-C6F49FA17407}"/>
                </c:ext>
              </c:extLst>
            </c:dLbl>
            <c:dLbl>
              <c:idx val="2"/>
              <c:layout>
                <c:manualLayout>
                  <c:x val="-1.6892744339160975E-2"/>
                  <c:y val="5.7905001458151063E-2"/>
                </c:manualLayout>
              </c:layout>
              <c:spPr>
                <a:solidFill>
                  <a:srgbClr val="CADFF2"/>
                </a:solidFill>
                <a:ln>
                  <a:solidFill>
                    <a:schemeClr val="tx1"/>
                  </a:solid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dLblPos val="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5C44-4ED3-B11C-C6F49FA17407}"/>
                </c:ext>
              </c:extLst>
            </c:dLbl>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xVal>
            <c:numRef>
              <c:f>Q_fluyentes_acumulados_natural!$A$7311:$A$7330</c:f>
              <c:numCache>
                <c:formatCode>General</c:formatCode>
                <c:ptCount val="20"/>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pt idx="16">
                  <c:v>2016</c:v>
                </c:pt>
                <c:pt idx="17">
                  <c:v>2017</c:v>
                </c:pt>
                <c:pt idx="18">
                  <c:v>2018</c:v>
                </c:pt>
                <c:pt idx="19">
                  <c:v>2019</c:v>
                </c:pt>
              </c:numCache>
            </c:numRef>
          </c:xVal>
          <c:yVal>
            <c:numRef>
              <c:f>Q_fluyentes_acumulados_natural!$CB$7311:$CB$7330</c:f>
              <c:numCache>
                <c:formatCode>General</c:formatCode>
                <c:ptCount val="20"/>
                <c:pt idx="0">
                  <c:v>95.9</c:v>
                </c:pt>
                <c:pt idx="1">
                  <c:v>63.4</c:v>
                </c:pt>
                <c:pt idx="2">
                  <c:v>54.3</c:v>
                </c:pt>
                <c:pt idx="3">
                  <c:v>63</c:v>
                </c:pt>
                <c:pt idx="4">
                  <c:v>69.099999999999994</c:v>
                </c:pt>
                <c:pt idx="5">
                  <c:v>72.900000000000006</c:v>
                </c:pt>
                <c:pt idx="6">
                  <c:v>56.8</c:v>
                </c:pt>
                <c:pt idx="7">
                  <c:v>71.3</c:v>
                </c:pt>
                <c:pt idx="8">
                  <c:v>78.7</c:v>
                </c:pt>
                <c:pt idx="9">
                  <c:v>89.5</c:v>
                </c:pt>
                <c:pt idx="10">
                  <c:v>72</c:v>
                </c:pt>
                <c:pt idx="11">
                  <c:v>75.099999999999994</c:v>
                </c:pt>
                <c:pt idx="12">
                  <c:v>58.9</c:v>
                </c:pt>
                <c:pt idx="13">
                  <c:v>69.7</c:v>
                </c:pt>
                <c:pt idx="14">
                  <c:v>77</c:v>
                </c:pt>
                <c:pt idx="15">
                  <c:v>60.7</c:v>
                </c:pt>
                <c:pt idx="16">
                  <c:v>54.7</c:v>
                </c:pt>
                <c:pt idx="17">
                  <c:v>58.2</c:v>
                </c:pt>
                <c:pt idx="18">
                  <c:v>80.7</c:v>
                </c:pt>
                <c:pt idx="19">
                  <c:v>72.900000000000006</c:v>
                </c:pt>
              </c:numCache>
            </c:numRef>
          </c:yVal>
          <c:smooth val="0"/>
          <c:extLst>
            <c:ext xmlns:c16="http://schemas.microsoft.com/office/drawing/2014/chart" uri="{C3380CC4-5D6E-409C-BE32-E72D297353CC}">
              <c16:uniqueId val="{00000002-5C44-4ED3-B11C-C6F49FA17407}"/>
            </c:ext>
          </c:extLst>
        </c:ser>
        <c:dLbls>
          <c:showLegendKey val="0"/>
          <c:showVal val="0"/>
          <c:showCatName val="0"/>
          <c:showSerName val="0"/>
          <c:showPercent val="0"/>
          <c:showBubbleSize val="0"/>
        </c:dLbls>
        <c:axId val="1438364272"/>
        <c:axId val="1438363856"/>
      </c:scatterChart>
      <c:valAx>
        <c:axId val="1438364272"/>
        <c:scaling>
          <c:orientation val="minMax"/>
          <c:max val="2019"/>
          <c:min val="200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r>
                  <a:rPr lang="es-ES"/>
                  <a:t>Año</a:t>
                </a:r>
              </a:p>
            </c:rich>
          </c:tx>
          <c:layout>
            <c:manualLayout>
              <c:xMode val="edge"/>
              <c:yMode val="edge"/>
              <c:x val="0.50646719160104992"/>
              <c:y val="0.92497666958296876"/>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5400000" spcFirstLastPara="1" vertOverflow="ellipsis"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1438363856"/>
        <c:crosses val="autoZero"/>
        <c:crossBetween val="midCat"/>
        <c:majorUnit val="1"/>
        <c:minorUnit val="1"/>
      </c:valAx>
      <c:valAx>
        <c:axId val="1438363856"/>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r>
                  <a:rPr lang="es-ES"/>
                  <a:t>Caudal (m3/s)</a:t>
                </a:r>
              </a:p>
            </c:rich>
          </c:tx>
          <c:layout/>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1438364272"/>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800">
          <a:latin typeface="Verdana" panose="020B0604030504040204" pitchFamily="34" charset="0"/>
          <a:ea typeface="Verdana" panose="020B0604030504040204" pitchFamily="34" charset="0"/>
        </a:defRPr>
      </a:pPr>
      <a:endParaRPr lang="es-E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r>
              <a:rPr lang="es-ES"/>
              <a:t>Comparativa caudales fluyentes</a:t>
            </a:r>
          </a:p>
          <a:p>
            <a:pPr>
              <a:defRPr/>
            </a:pPr>
            <a:r>
              <a:rPr lang="es-ES"/>
              <a:t>Régimen natural y régimen intervenido</a:t>
            </a:r>
          </a:p>
        </c:rich>
      </c:tx>
      <c:layout/>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title>
    <c:autoTitleDeleted val="0"/>
    <c:plotArea>
      <c:layout/>
      <c:barChart>
        <c:barDir val="col"/>
        <c:grouping val="clustered"/>
        <c:varyColors val="0"/>
        <c:ser>
          <c:idx val="0"/>
          <c:order val="0"/>
          <c:tx>
            <c:v>Caudal natural</c:v>
          </c:tx>
          <c:spPr>
            <a:solidFill>
              <a:schemeClr val="accent1">
                <a:lumMod val="75000"/>
              </a:schemeClr>
            </a:solidFill>
            <a:ln>
              <a:solidFill>
                <a:schemeClr val="tx1"/>
              </a:solidFill>
            </a:ln>
            <a:effectLst/>
          </c:spPr>
          <c:invertIfNegative val="0"/>
          <c:cat>
            <c:numRef>
              <c:f>Hoja1!$D$3:$D$5</c:f>
              <c:numCache>
                <c:formatCode>General</c:formatCode>
                <c:ptCount val="3"/>
              </c:numCache>
            </c:numRef>
          </c:cat>
          <c:val>
            <c:numRef>
              <c:f>Hoja1!$E$3:$E$5</c:f>
              <c:numCache>
                <c:formatCode>General</c:formatCode>
                <c:ptCount val="3"/>
              </c:numCache>
            </c:numRef>
          </c:val>
          <c:extLst>
            <c:ext xmlns:c16="http://schemas.microsoft.com/office/drawing/2014/chart" uri="{C3380CC4-5D6E-409C-BE32-E72D297353CC}">
              <c16:uniqueId val="{00000000-A923-48A4-A10F-4579ABD36E60}"/>
            </c:ext>
          </c:extLst>
        </c:ser>
        <c:ser>
          <c:idx val="1"/>
          <c:order val="1"/>
          <c:tx>
            <c:v>Caudal intervenido</c:v>
          </c:tx>
          <c:spPr>
            <a:solidFill>
              <a:schemeClr val="accent1">
                <a:lumMod val="60000"/>
                <a:lumOff val="40000"/>
              </a:schemeClr>
            </a:solidFill>
            <a:ln>
              <a:solidFill>
                <a:schemeClr val="tx1"/>
              </a:solidFill>
            </a:ln>
            <a:effectLst/>
          </c:spPr>
          <c:invertIfNegative val="0"/>
          <c:dLbls>
            <c:dLbl>
              <c:idx val="0"/>
              <c:layout/>
              <c:tx>
                <c:rich>
                  <a:bodyPr/>
                  <a:lstStyle/>
                  <a:p>
                    <a:r>
                      <a:rPr lang="en-US"/>
                      <a:t>-17,8%</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A923-48A4-A10F-4579ABD36E60}"/>
                </c:ext>
              </c:extLst>
            </c:dLbl>
            <c:dLbl>
              <c:idx val="1"/>
              <c:layout/>
              <c:tx>
                <c:rich>
                  <a:bodyPr/>
                  <a:lstStyle/>
                  <a:p>
                    <a:r>
                      <a:rPr lang="en-US"/>
                      <a:t>-13,6%</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2-A923-48A4-A10F-4579ABD36E60}"/>
                </c:ext>
              </c:extLst>
            </c:dLbl>
            <c:dLbl>
              <c:idx val="2"/>
              <c:layout/>
              <c:tx>
                <c:rich>
                  <a:bodyPr/>
                  <a:lstStyle/>
                  <a:p>
                    <a:r>
                      <a:rPr lang="en-US"/>
                      <a:t>-21,9%</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3-A923-48A4-A10F-4579ABD36E60}"/>
                </c:ext>
              </c:extLst>
            </c:dLbl>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Hoja1!$D$3:$D$5</c:f>
              <c:numCache>
                <c:formatCode>General</c:formatCode>
                <c:ptCount val="3"/>
              </c:numCache>
            </c:numRef>
          </c:cat>
          <c:val>
            <c:numRef>
              <c:f>Hoja1!$F$3:$F$5</c:f>
              <c:numCache>
                <c:formatCode>General</c:formatCode>
                <c:ptCount val="3"/>
              </c:numCache>
            </c:numRef>
          </c:val>
          <c:extLst>
            <c:ext xmlns:c16="http://schemas.microsoft.com/office/drawing/2014/chart" uri="{C3380CC4-5D6E-409C-BE32-E72D297353CC}">
              <c16:uniqueId val="{00000004-A923-48A4-A10F-4579ABD36E60}"/>
            </c:ext>
          </c:extLst>
        </c:ser>
        <c:dLbls>
          <c:showLegendKey val="0"/>
          <c:showVal val="0"/>
          <c:showCatName val="0"/>
          <c:showSerName val="0"/>
          <c:showPercent val="0"/>
          <c:showBubbleSize val="0"/>
        </c:dLbls>
        <c:gapWidth val="219"/>
        <c:overlap val="-27"/>
        <c:axId val="1034726848"/>
        <c:axId val="1034721024"/>
      </c:barChart>
      <c:catAx>
        <c:axId val="1034726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1034721024"/>
        <c:crosses val="autoZero"/>
        <c:auto val="1"/>
        <c:lblAlgn val="ctr"/>
        <c:lblOffset val="100"/>
        <c:noMultiLvlLbl val="0"/>
      </c:catAx>
      <c:valAx>
        <c:axId val="1034721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r>
                  <a:rPr lang="es-ES"/>
                  <a:t>Caudal (m3/s)</a:t>
                </a:r>
              </a:p>
            </c:rich>
          </c:tx>
          <c:layout/>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103472684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legend>
    <c:plotVisOnly val="1"/>
    <c:dispBlanksAs val="gap"/>
    <c:showDLblsOverMax val="0"/>
  </c:chart>
  <c:spPr>
    <a:solidFill>
      <a:schemeClr val="bg1"/>
    </a:solidFill>
    <a:ln w="9525" cap="flat" cmpd="sng" algn="ctr">
      <a:noFill/>
      <a:round/>
    </a:ln>
    <a:effectLst/>
  </c:spPr>
  <c:txPr>
    <a:bodyPr/>
    <a:lstStyle/>
    <a:p>
      <a:pPr>
        <a:defRPr sz="800">
          <a:latin typeface="Verdana" panose="020B0604030504040204" pitchFamily="34" charset="0"/>
          <a:ea typeface="Verdana" panose="020B0604030504040204" pitchFamily="34" charset="0"/>
        </a:defRPr>
      </a:pPr>
      <a:endParaRPr lang="es-E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r>
              <a:rPr lang="es-ES" sz="800"/>
              <a:t>CHRC</a:t>
            </a:r>
          </a:p>
          <a:p>
            <a:pPr>
              <a:defRPr sz="800"/>
            </a:pPr>
            <a:r>
              <a:rPr lang="es-ES" sz="800"/>
              <a:t>Caudales medios mensuales</a:t>
            </a:r>
          </a:p>
        </c:rich>
      </c:tx>
      <c:layout/>
      <c:overlay val="0"/>
      <c:spPr>
        <a:noFill/>
        <a:ln>
          <a:noFill/>
        </a:ln>
        <a:effectLst/>
      </c:spPr>
      <c:txPr>
        <a:bodyPr rot="0" spcFirstLastPara="1" vertOverflow="ellipsis" vert="horz" wrap="square" anchor="ctr" anchorCtr="1"/>
        <a:lstStyle/>
        <a:p>
          <a:pPr>
            <a:defRPr sz="8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title>
    <c:autoTitleDeleted val="0"/>
    <c:plotArea>
      <c:layout/>
      <c:barChart>
        <c:barDir val="col"/>
        <c:grouping val="clustered"/>
        <c:varyColors val="0"/>
        <c:ser>
          <c:idx val="2"/>
          <c:order val="2"/>
          <c:tx>
            <c:v>Disminución (%)</c:v>
          </c:tx>
          <c:spPr>
            <a:solidFill>
              <a:schemeClr val="accent2">
                <a:lumMod val="40000"/>
                <a:lumOff val="60000"/>
              </a:schemeClr>
            </a:solidFill>
            <a:ln>
              <a:solidFill>
                <a:schemeClr val="tx1"/>
              </a:solid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Comparacion_caudales!$G$2:$G$13</c:f>
              <c:strCache>
                <c:ptCount val="12"/>
                <c:pt idx="0">
                  <c:v>Enero</c:v>
                </c:pt>
                <c:pt idx="1">
                  <c:v>Febrero</c:v>
                </c:pt>
                <c:pt idx="2">
                  <c:v>Marzo</c:v>
                </c:pt>
                <c:pt idx="3">
                  <c:v>Abril</c:v>
                </c:pt>
                <c:pt idx="4">
                  <c:v>Mayo</c:v>
                </c:pt>
                <c:pt idx="5">
                  <c:v>Junio</c:v>
                </c:pt>
                <c:pt idx="6">
                  <c:v>Julio</c:v>
                </c:pt>
                <c:pt idx="7">
                  <c:v>Agosto</c:v>
                </c:pt>
                <c:pt idx="8">
                  <c:v>Septiembre</c:v>
                </c:pt>
                <c:pt idx="9">
                  <c:v>Octubre</c:v>
                </c:pt>
                <c:pt idx="10">
                  <c:v>Noviembre</c:v>
                </c:pt>
                <c:pt idx="11">
                  <c:v>Diciembre</c:v>
                </c:pt>
              </c:strCache>
            </c:strRef>
          </c:cat>
          <c:val>
            <c:numRef>
              <c:f>Comparacion_caudales!$J$2:$J$13</c:f>
              <c:numCache>
                <c:formatCode>0%</c:formatCode>
                <c:ptCount val="12"/>
                <c:pt idx="0">
                  <c:v>0.31025977606844368</c:v>
                </c:pt>
                <c:pt idx="1">
                  <c:v>0.24376058874458895</c:v>
                </c:pt>
                <c:pt idx="2">
                  <c:v>0.20914294837797331</c:v>
                </c:pt>
                <c:pt idx="3">
                  <c:v>0.17749209370254138</c:v>
                </c:pt>
                <c:pt idx="4">
                  <c:v>0.14095948754593468</c:v>
                </c:pt>
                <c:pt idx="5">
                  <c:v>0.10023546621267632</c:v>
                </c:pt>
                <c:pt idx="6">
                  <c:v>0.12046574660039455</c:v>
                </c:pt>
                <c:pt idx="7">
                  <c:v>0.15026116687752455</c:v>
                </c:pt>
                <c:pt idx="8">
                  <c:v>0.16954830056002279</c:v>
                </c:pt>
                <c:pt idx="9">
                  <c:v>0.24803392098362909</c:v>
                </c:pt>
                <c:pt idx="10">
                  <c:v>0.34018018485785828</c:v>
                </c:pt>
                <c:pt idx="11">
                  <c:v>0.34015727448867428</c:v>
                </c:pt>
              </c:numCache>
            </c:numRef>
          </c:val>
          <c:extLst>
            <c:ext xmlns:c16="http://schemas.microsoft.com/office/drawing/2014/chart" uri="{C3380CC4-5D6E-409C-BE32-E72D297353CC}">
              <c16:uniqueId val="{00000000-0ACE-42F4-A86A-3C19CCFA1B17}"/>
            </c:ext>
          </c:extLst>
        </c:ser>
        <c:dLbls>
          <c:showLegendKey val="0"/>
          <c:showVal val="0"/>
          <c:showCatName val="0"/>
          <c:showSerName val="0"/>
          <c:showPercent val="0"/>
          <c:showBubbleSize val="0"/>
        </c:dLbls>
        <c:gapWidth val="150"/>
        <c:axId val="750255280"/>
        <c:axId val="750253616"/>
      </c:barChart>
      <c:lineChart>
        <c:grouping val="standard"/>
        <c:varyColors val="0"/>
        <c:ser>
          <c:idx val="0"/>
          <c:order val="0"/>
          <c:tx>
            <c:strRef>
              <c:f>Comparacion_caudales!$H$1</c:f>
              <c:strCache>
                <c:ptCount val="1"/>
                <c:pt idx="0">
                  <c:v>CHRC Natural</c:v>
                </c:pt>
              </c:strCache>
            </c:strRef>
          </c:tx>
          <c:spPr>
            <a:ln w="28575" cap="rnd">
              <a:solidFill>
                <a:schemeClr val="accent1">
                  <a:lumMod val="75000"/>
                </a:schemeClr>
              </a:solidFill>
              <a:round/>
            </a:ln>
            <a:effectLst/>
          </c:spPr>
          <c:marker>
            <c:symbol val="none"/>
          </c:marker>
          <c:cat>
            <c:strRef>
              <c:f>Comparacion_caudales!$G$2:$G$13</c:f>
              <c:strCache>
                <c:ptCount val="12"/>
                <c:pt idx="0">
                  <c:v>Enero</c:v>
                </c:pt>
                <c:pt idx="1">
                  <c:v>Febrero</c:v>
                </c:pt>
                <c:pt idx="2">
                  <c:v>Marzo</c:v>
                </c:pt>
                <c:pt idx="3">
                  <c:v>Abril</c:v>
                </c:pt>
                <c:pt idx="4">
                  <c:v>Mayo</c:v>
                </c:pt>
                <c:pt idx="5">
                  <c:v>Junio</c:v>
                </c:pt>
                <c:pt idx="6">
                  <c:v>Julio</c:v>
                </c:pt>
                <c:pt idx="7">
                  <c:v>Agosto</c:v>
                </c:pt>
                <c:pt idx="8">
                  <c:v>Septiembre</c:v>
                </c:pt>
                <c:pt idx="9">
                  <c:v>Octubre</c:v>
                </c:pt>
                <c:pt idx="10">
                  <c:v>Noviembre</c:v>
                </c:pt>
                <c:pt idx="11">
                  <c:v>Diciembre</c:v>
                </c:pt>
              </c:strCache>
            </c:strRef>
          </c:cat>
          <c:val>
            <c:numRef>
              <c:f>Comparacion_caudales!$H$2:$H$13</c:f>
              <c:numCache>
                <c:formatCode>0.00</c:formatCode>
                <c:ptCount val="12"/>
                <c:pt idx="0">
                  <c:v>36.551076195232021</c:v>
                </c:pt>
                <c:pt idx="1">
                  <c:v>54.190464033566847</c:v>
                </c:pt>
                <c:pt idx="2">
                  <c:v>69.864058866638828</c:v>
                </c:pt>
                <c:pt idx="3">
                  <c:v>80.039232356826446</c:v>
                </c:pt>
                <c:pt idx="4">
                  <c:v>103.15060388546301</c:v>
                </c:pt>
                <c:pt idx="5">
                  <c:v>120.28147543863659</c:v>
                </c:pt>
                <c:pt idx="6">
                  <c:v>100.0981430350793</c:v>
                </c:pt>
                <c:pt idx="7">
                  <c:v>90.804661382155743</c:v>
                </c:pt>
                <c:pt idx="8">
                  <c:v>72.357653066773267</c:v>
                </c:pt>
                <c:pt idx="9">
                  <c:v>50.105551657107284</c:v>
                </c:pt>
                <c:pt idx="10">
                  <c:v>31.196925028875004</c:v>
                </c:pt>
                <c:pt idx="11">
                  <c:v>30.915170284666008</c:v>
                </c:pt>
              </c:numCache>
            </c:numRef>
          </c:val>
          <c:smooth val="0"/>
          <c:extLst>
            <c:ext xmlns:c16="http://schemas.microsoft.com/office/drawing/2014/chart" uri="{C3380CC4-5D6E-409C-BE32-E72D297353CC}">
              <c16:uniqueId val="{00000001-0ACE-42F4-A86A-3C19CCFA1B17}"/>
            </c:ext>
          </c:extLst>
        </c:ser>
        <c:ser>
          <c:idx val="1"/>
          <c:order val="1"/>
          <c:tx>
            <c:strRef>
              <c:f>Comparacion_caudales!$I$1</c:f>
              <c:strCache>
                <c:ptCount val="1"/>
                <c:pt idx="0">
                  <c:v>CHRC Intervenida</c:v>
                </c:pt>
              </c:strCache>
            </c:strRef>
          </c:tx>
          <c:spPr>
            <a:ln w="28575" cap="rnd">
              <a:solidFill>
                <a:schemeClr val="accent1">
                  <a:lumMod val="60000"/>
                  <a:lumOff val="40000"/>
                </a:schemeClr>
              </a:solidFill>
              <a:round/>
            </a:ln>
            <a:effectLst/>
          </c:spPr>
          <c:marker>
            <c:symbol val="none"/>
          </c:marker>
          <c:cat>
            <c:strRef>
              <c:f>Comparacion_caudales!$G$2:$G$13</c:f>
              <c:strCache>
                <c:ptCount val="12"/>
                <c:pt idx="0">
                  <c:v>Enero</c:v>
                </c:pt>
                <c:pt idx="1">
                  <c:v>Febrero</c:v>
                </c:pt>
                <c:pt idx="2">
                  <c:v>Marzo</c:v>
                </c:pt>
                <c:pt idx="3">
                  <c:v>Abril</c:v>
                </c:pt>
                <c:pt idx="4">
                  <c:v>Mayo</c:v>
                </c:pt>
                <c:pt idx="5">
                  <c:v>Junio</c:v>
                </c:pt>
                <c:pt idx="6">
                  <c:v>Julio</c:v>
                </c:pt>
                <c:pt idx="7">
                  <c:v>Agosto</c:v>
                </c:pt>
                <c:pt idx="8">
                  <c:v>Septiembre</c:v>
                </c:pt>
                <c:pt idx="9">
                  <c:v>Octubre</c:v>
                </c:pt>
                <c:pt idx="10">
                  <c:v>Noviembre</c:v>
                </c:pt>
                <c:pt idx="11">
                  <c:v>Diciembre</c:v>
                </c:pt>
              </c:strCache>
            </c:strRef>
          </c:cat>
          <c:val>
            <c:numRef>
              <c:f>Comparacion_caudales!$I$2:$I$13</c:f>
              <c:numCache>
                <c:formatCode>0.00</c:formatCode>
                <c:ptCount val="12"/>
                <c:pt idx="0">
                  <c:v>25.210747479838712</c:v>
                </c:pt>
                <c:pt idx="1">
                  <c:v>40.980964616402119</c:v>
                </c:pt>
                <c:pt idx="2">
                  <c:v>55.252483609617698</c:v>
                </c:pt>
                <c:pt idx="3">
                  <c:v>65.832901427469125</c:v>
                </c:pt>
                <c:pt idx="4">
                  <c:v>88.610547621714446</c:v>
                </c:pt>
                <c:pt idx="5">
                  <c:v>108.22500567129627</c:v>
                </c:pt>
                <c:pt idx="6">
                  <c:v>88.039745501045388</c:v>
                </c:pt>
                <c:pt idx="7">
                  <c:v>77.160247004954527</c:v>
                </c:pt>
                <c:pt idx="8">
                  <c:v>60.089535956790137</c:v>
                </c:pt>
                <c:pt idx="9">
                  <c:v>37.677675216547193</c:v>
                </c:pt>
                <c:pt idx="10">
                  <c:v>20.584349305555559</c:v>
                </c:pt>
                <c:pt idx="11">
                  <c:v>20.399150220280767</c:v>
                </c:pt>
              </c:numCache>
            </c:numRef>
          </c:val>
          <c:smooth val="0"/>
          <c:extLst>
            <c:ext xmlns:c16="http://schemas.microsoft.com/office/drawing/2014/chart" uri="{C3380CC4-5D6E-409C-BE32-E72D297353CC}">
              <c16:uniqueId val="{00000002-0ACE-42F4-A86A-3C19CCFA1B17}"/>
            </c:ext>
          </c:extLst>
        </c:ser>
        <c:dLbls>
          <c:showLegendKey val="0"/>
          <c:showVal val="0"/>
          <c:showCatName val="0"/>
          <c:showSerName val="0"/>
          <c:showPercent val="0"/>
          <c:showBubbleSize val="0"/>
        </c:dLbls>
        <c:marker val="1"/>
        <c:smooth val="0"/>
        <c:axId val="61223759"/>
        <c:axId val="189183903"/>
      </c:lineChart>
      <c:catAx>
        <c:axId val="612237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189183903"/>
        <c:crosses val="autoZero"/>
        <c:auto val="1"/>
        <c:lblAlgn val="ctr"/>
        <c:lblOffset val="100"/>
        <c:noMultiLvlLbl val="0"/>
      </c:catAx>
      <c:valAx>
        <c:axId val="189183903"/>
        <c:scaling>
          <c:orientation val="minMax"/>
          <c:max val="160"/>
          <c:min val="0"/>
        </c:scaling>
        <c:delete val="0"/>
        <c:axPos val="l"/>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61223759"/>
        <c:crosses val="autoZero"/>
        <c:crossBetween val="between"/>
      </c:valAx>
      <c:valAx>
        <c:axId val="750253616"/>
        <c:scaling>
          <c:orientation val="maxMin"/>
          <c:max val="1"/>
        </c:scaling>
        <c:delete val="0"/>
        <c:axPos val="r"/>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750255280"/>
        <c:crosses val="max"/>
        <c:crossBetween val="between"/>
      </c:valAx>
      <c:catAx>
        <c:axId val="750255280"/>
        <c:scaling>
          <c:orientation val="minMax"/>
        </c:scaling>
        <c:delete val="1"/>
        <c:axPos val="t"/>
        <c:numFmt formatCode="General" sourceLinked="1"/>
        <c:majorTickMark val="out"/>
        <c:minorTickMark val="none"/>
        <c:tickLblPos val="nextTo"/>
        <c:crossAx val="750253616"/>
        <c:crossesAt val="0"/>
        <c:auto val="1"/>
        <c:lblAlgn val="ctr"/>
        <c:lblOffset val="100"/>
        <c:noMultiLvlLbl val="0"/>
      </c:cat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legend>
    <c:plotVisOnly val="1"/>
    <c:dispBlanksAs val="gap"/>
    <c:showDLblsOverMax val="0"/>
  </c:chart>
  <c:spPr>
    <a:solidFill>
      <a:schemeClr val="bg1"/>
    </a:solidFill>
    <a:ln w="9525" cap="flat" cmpd="sng" algn="ctr">
      <a:noFill/>
      <a:round/>
    </a:ln>
    <a:effectLst/>
  </c:spPr>
  <c:txPr>
    <a:bodyPr/>
    <a:lstStyle/>
    <a:p>
      <a:pPr>
        <a:defRPr sz="800">
          <a:latin typeface="Verdana" panose="020B0604030504040204" pitchFamily="34" charset="0"/>
          <a:ea typeface="Verdana" panose="020B0604030504040204" pitchFamily="34" charset="0"/>
        </a:defRPr>
      </a:pPr>
      <a:endParaRPr lang="es-E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00" b="1"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r>
              <a:rPr lang="es-EC" sz="800"/>
              <a:t>Tasas de Crecimiento por cantón </a:t>
            </a:r>
          </a:p>
          <a:p>
            <a:pPr>
              <a:defRPr sz="800"/>
            </a:pPr>
            <a:r>
              <a:rPr lang="es-EC" sz="800"/>
              <a:t>períodos 2010 - 2025 </a:t>
            </a:r>
          </a:p>
        </c:rich>
      </c:tx>
      <c:layout/>
      <c:overlay val="0"/>
      <c:spPr>
        <a:noFill/>
        <a:ln>
          <a:noFill/>
        </a:ln>
        <a:effectLst/>
      </c:spPr>
      <c:txPr>
        <a:bodyPr rot="0" spcFirstLastPara="1" vertOverflow="ellipsis" vert="horz" wrap="square" anchor="ctr" anchorCtr="1"/>
        <a:lstStyle/>
        <a:p>
          <a:pPr>
            <a:defRPr sz="800" b="1"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title>
    <c:autoTitleDeleted val="0"/>
    <c:plotArea>
      <c:layout>
        <c:manualLayout>
          <c:layoutTarget val="inner"/>
          <c:xMode val="edge"/>
          <c:yMode val="edge"/>
          <c:x val="7.6421323858907875E-2"/>
          <c:y val="0.16226596789212522"/>
          <c:w val="0.90122095256385637"/>
          <c:h val="0.74290608253983359"/>
        </c:manualLayout>
      </c:layout>
      <c:barChart>
        <c:barDir val="col"/>
        <c:grouping val="clustered"/>
        <c:varyColors val="0"/>
        <c:ser>
          <c:idx val="0"/>
          <c:order val="0"/>
          <c:tx>
            <c:strRef>
              <c:f>'TASAS CRECIMIENTO'!$L$4</c:f>
              <c:strCache>
                <c:ptCount val="1"/>
                <c:pt idx="0">
                  <c:v> 2010-2020</c:v>
                </c:pt>
              </c:strCache>
            </c:strRef>
          </c:tx>
          <c:spPr>
            <a:gradFill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5400000" scaled="1"/>
            </a:gradFill>
            <a:ln>
              <a:noFill/>
            </a:ln>
            <a:effectLst>
              <a:outerShdw blurRad="57150" dist="19050" dir="5400000" algn="ctr" rotWithShape="0">
                <a:srgbClr val="000000">
                  <a:alpha val="63000"/>
                </a:srgbClr>
              </a:outerShdw>
            </a:effectLst>
          </c:spPr>
          <c:invertIfNegative val="0"/>
          <c:dLbls>
            <c:dLbl>
              <c:idx val="2"/>
              <c:layout>
                <c:manualLayout>
                  <c:x val="-6.4308681672025723E-3"/>
                  <c:y val="0.17590149516270889"/>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49F1-4A54-BDC8-A629147E999F}"/>
                </c:ext>
              </c:extLst>
            </c:dLbl>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'TASAS CRECIMIENTO'!$K$5:$K$12</c:f>
              <c:strCache>
                <c:ptCount val="8"/>
                <c:pt idx="0">
                  <c:v>Riobamba</c:v>
                </c:pt>
                <c:pt idx="1">
                  <c:v>Alausí</c:v>
                </c:pt>
                <c:pt idx="2">
                  <c:v>Colta</c:v>
                </c:pt>
                <c:pt idx="3">
                  <c:v>Chambo</c:v>
                </c:pt>
                <c:pt idx="4">
                  <c:v>Guamote</c:v>
                </c:pt>
                <c:pt idx="5">
                  <c:v>Guano</c:v>
                </c:pt>
                <c:pt idx="6">
                  <c:v>Penipe</c:v>
                </c:pt>
                <c:pt idx="7">
                  <c:v>TOTAL</c:v>
                </c:pt>
              </c:strCache>
            </c:strRef>
          </c:cat>
          <c:val>
            <c:numRef>
              <c:f>'TASAS CRECIMIENTO'!$L$5:$L$12</c:f>
              <c:numCache>
                <c:formatCode>_(* #,##0.00_);_(* \(#,##0.00\);_(* "-"??_);_(@_)</c:formatCode>
                <c:ptCount val="8"/>
                <c:pt idx="0">
                  <c:v>1.5798512962338584</c:v>
                </c:pt>
                <c:pt idx="1">
                  <c:v>0.2169715178183651</c:v>
                </c:pt>
                <c:pt idx="2">
                  <c:v>-2.9837009539257497E-2</c:v>
                </c:pt>
                <c:pt idx="3">
                  <c:v>1.1903738810270292</c:v>
                </c:pt>
                <c:pt idx="4">
                  <c:v>2.5860975503732009</c:v>
                </c:pt>
                <c:pt idx="5">
                  <c:v>1.2247342772236269</c:v>
                </c:pt>
                <c:pt idx="6">
                  <c:v>0.31310590728947929</c:v>
                </c:pt>
                <c:pt idx="7">
                  <c:v>1.330053869651171</c:v>
                </c:pt>
              </c:numCache>
            </c:numRef>
          </c:val>
          <c:extLst>
            <c:ext xmlns:c16="http://schemas.microsoft.com/office/drawing/2014/chart" uri="{C3380CC4-5D6E-409C-BE32-E72D297353CC}">
              <c16:uniqueId val="{00000001-49F1-4A54-BDC8-A629147E999F}"/>
            </c:ext>
          </c:extLst>
        </c:ser>
        <c:ser>
          <c:idx val="1"/>
          <c:order val="1"/>
          <c:tx>
            <c:strRef>
              <c:f>'TASAS CRECIMIENTO'!$M$4</c:f>
              <c:strCache>
                <c:ptCount val="1"/>
                <c:pt idx="0">
                  <c:v> 2010-2022</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2"/>
              <c:layout>
                <c:manualLayout>
                  <c:x val="-3.9299295921862357E-17"/>
                  <c:y val="0.1372031662269129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2-49F1-4A54-BDC8-A629147E999F}"/>
                </c:ext>
              </c:extLst>
            </c:dLbl>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'TASAS CRECIMIENTO'!$K$5:$K$12</c:f>
              <c:strCache>
                <c:ptCount val="8"/>
                <c:pt idx="0">
                  <c:v>Riobamba</c:v>
                </c:pt>
                <c:pt idx="1">
                  <c:v>Alausí</c:v>
                </c:pt>
                <c:pt idx="2">
                  <c:v>Colta</c:v>
                </c:pt>
                <c:pt idx="3">
                  <c:v>Chambo</c:v>
                </c:pt>
                <c:pt idx="4">
                  <c:v>Guamote</c:v>
                </c:pt>
                <c:pt idx="5">
                  <c:v>Guano</c:v>
                </c:pt>
                <c:pt idx="6">
                  <c:v>Penipe</c:v>
                </c:pt>
                <c:pt idx="7">
                  <c:v>TOTAL</c:v>
                </c:pt>
              </c:strCache>
            </c:strRef>
          </c:cat>
          <c:val>
            <c:numRef>
              <c:f>'TASAS CRECIMIENTO'!$M$5:$M$12</c:f>
              <c:numCache>
                <c:formatCode>_(* #,##0.00_);_(* \(#,##0.00\);_(* "-"??_);_(@_)</c:formatCode>
                <c:ptCount val="8"/>
                <c:pt idx="0">
                  <c:v>1.4784123915734249</c:v>
                </c:pt>
                <c:pt idx="1">
                  <c:v>0.10747704297726646</c:v>
                </c:pt>
                <c:pt idx="2">
                  <c:v>-0.14061680495260909</c:v>
                </c:pt>
                <c:pt idx="3">
                  <c:v>1.086125490295986</c:v>
                </c:pt>
                <c:pt idx="4">
                  <c:v>2.4910265045835267</c:v>
                </c:pt>
                <c:pt idx="5">
                  <c:v>1.120425993269869</c:v>
                </c:pt>
                <c:pt idx="6">
                  <c:v>0.20661828133656801</c:v>
                </c:pt>
                <c:pt idx="7">
                  <c:v>1.2326729296908256</c:v>
                </c:pt>
              </c:numCache>
            </c:numRef>
          </c:val>
          <c:extLst>
            <c:ext xmlns:c16="http://schemas.microsoft.com/office/drawing/2014/chart" uri="{C3380CC4-5D6E-409C-BE32-E72D297353CC}">
              <c16:uniqueId val="{00000003-49F1-4A54-BDC8-A629147E999F}"/>
            </c:ext>
          </c:extLst>
        </c:ser>
        <c:ser>
          <c:idx val="2"/>
          <c:order val="2"/>
          <c:tx>
            <c:strRef>
              <c:f>'TASAS CRECIMIENTO'!$N$4</c:f>
              <c:strCache>
                <c:ptCount val="1"/>
                <c:pt idx="0">
                  <c:v> 2010-2025</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1"/>
              <c:layout>
                <c:manualLayout>
                  <c:x val="4.2872454448017148E-3"/>
                  <c:y val="0.18997361477572558"/>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4-49F1-4A54-BDC8-A629147E999F}"/>
                </c:ext>
              </c:extLst>
            </c:dLbl>
            <c:dLbl>
              <c:idx val="2"/>
              <c:layout>
                <c:manualLayout>
                  <c:x val="1.9292604501607719E-2"/>
                  <c:y val="0.1583113456464381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5-49F1-4A54-BDC8-A629147E999F}"/>
                </c:ext>
              </c:extLst>
            </c:dLbl>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'TASAS CRECIMIENTO'!$K$5:$K$12</c:f>
              <c:strCache>
                <c:ptCount val="8"/>
                <c:pt idx="0">
                  <c:v>Riobamba</c:v>
                </c:pt>
                <c:pt idx="1">
                  <c:v>Alausí</c:v>
                </c:pt>
                <c:pt idx="2">
                  <c:v>Colta</c:v>
                </c:pt>
                <c:pt idx="3">
                  <c:v>Chambo</c:v>
                </c:pt>
                <c:pt idx="4">
                  <c:v>Guamote</c:v>
                </c:pt>
                <c:pt idx="5">
                  <c:v>Guano</c:v>
                </c:pt>
                <c:pt idx="6">
                  <c:v>Penipe</c:v>
                </c:pt>
                <c:pt idx="7">
                  <c:v>TOTAL</c:v>
                </c:pt>
              </c:strCache>
            </c:strRef>
          </c:cat>
          <c:val>
            <c:numRef>
              <c:f>'TASAS CRECIMIENTO'!$N$5:$N$12</c:f>
              <c:numCache>
                <c:formatCode>_(* #,##0.00_);_(* \(#,##0.00\);_(* "-"??_);_(@_)</c:formatCode>
                <c:ptCount val="8"/>
                <c:pt idx="0">
                  <c:v>1.3599885895845043</c:v>
                </c:pt>
                <c:pt idx="1">
                  <c:v>-1.907782773525879E-2</c:v>
                </c:pt>
                <c:pt idx="2">
                  <c:v>-0.26949164119046687</c:v>
                </c:pt>
                <c:pt idx="3">
                  <c:v>0.96668328115618873</c:v>
                </c:pt>
                <c:pt idx="4">
                  <c:v>2.3790470624497129</c:v>
                </c:pt>
                <c:pt idx="5">
                  <c:v>0.99977251786853572</c:v>
                </c:pt>
                <c:pt idx="6">
                  <c:v>8.4574378021295971E-2</c:v>
                </c:pt>
                <c:pt idx="7">
                  <c:v>1.1211575506538285</c:v>
                </c:pt>
              </c:numCache>
            </c:numRef>
          </c:val>
          <c:extLst>
            <c:ext xmlns:c16="http://schemas.microsoft.com/office/drawing/2014/chart" uri="{C3380CC4-5D6E-409C-BE32-E72D297353CC}">
              <c16:uniqueId val="{00000006-49F1-4A54-BDC8-A629147E999F}"/>
            </c:ext>
          </c:extLst>
        </c:ser>
        <c:dLbls>
          <c:showLegendKey val="0"/>
          <c:showVal val="0"/>
          <c:showCatName val="0"/>
          <c:showSerName val="0"/>
          <c:showPercent val="0"/>
          <c:showBubbleSize val="0"/>
        </c:dLbls>
        <c:gapWidth val="100"/>
        <c:overlap val="-24"/>
        <c:axId val="1733396143"/>
        <c:axId val="1549343887"/>
      </c:barChart>
      <c:catAx>
        <c:axId val="1733396143"/>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1549343887"/>
        <c:crosses val="autoZero"/>
        <c:auto val="1"/>
        <c:lblAlgn val="ctr"/>
        <c:lblOffset val="100"/>
        <c:noMultiLvlLbl val="0"/>
      </c:catAx>
      <c:valAx>
        <c:axId val="1549343887"/>
        <c:scaling>
          <c:orientation val="minMax"/>
        </c:scaling>
        <c:delete val="0"/>
        <c:axPos val="l"/>
        <c:majorGridlines>
          <c:spPr>
            <a:ln w="9525" cap="flat" cmpd="sng" algn="ctr">
              <a:solidFill>
                <a:schemeClr val="tx1">
                  <a:lumMod val="15000"/>
                  <a:lumOff val="85000"/>
                </a:schemeClr>
              </a:solidFill>
              <a:round/>
            </a:ln>
            <a:effectLst/>
          </c:spPr>
        </c:majorGridlines>
        <c:numFmt formatCode="_(* #,##0.00_);_(* \(#,##0.00\);_(* &quot;-&quot;??_);_(@_)"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1733396143"/>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Verdana" panose="020B0604030504040204" pitchFamily="34" charset="0"/>
          <a:ea typeface="Verdana" panose="020B0604030504040204" pitchFamily="34" charset="0"/>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r>
              <a:rPr lang="en-US"/>
              <a:t>M0134 - Guamote</a:t>
            </a:r>
          </a:p>
          <a:p>
            <a:pPr>
              <a:defRPr/>
            </a:pPr>
            <a:r>
              <a:rPr lang="en-US"/>
              <a:t>Precipitación mensual media (mm)</a:t>
            </a:r>
          </a:p>
        </c:rich>
      </c:tx>
      <c:layout/>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title>
    <c:autoTitleDeleted val="0"/>
    <c:plotArea>
      <c:layout/>
      <c:barChart>
        <c:barDir val="col"/>
        <c:grouping val="clustered"/>
        <c:varyColors val="0"/>
        <c:ser>
          <c:idx val="0"/>
          <c:order val="0"/>
          <c:tx>
            <c:strRef>
              <c:f>SeriesSinteticas_promedios!$AU$3</c:f>
              <c:strCache>
                <c:ptCount val="1"/>
                <c:pt idx="0">
                  <c:v>Precipitación</c:v>
                </c:pt>
              </c:strCache>
            </c:strRef>
          </c:tx>
          <c:spPr>
            <a:solidFill>
              <a:schemeClr val="accent1">
                <a:lumMod val="60000"/>
                <a:lumOff val="40000"/>
              </a:schemeClr>
            </a:solidFill>
            <a:ln>
              <a:solidFill>
                <a:schemeClr val="tx1"/>
              </a:solidFill>
            </a:ln>
            <a:effectLst/>
          </c:spPr>
          <c:invertIfNegative val="0"/>
          <c:dLbls>
            <c:dLbl>
              <c:idx val="0"/>
              <c:layout/>
              <c:tx>
                <c:rich>
                  <a:bodyPr/>
                  <a:lstStyle/>
                  <a:p>
                    <a:r>
                      <a:rPr lang="en-US"/>
                      <a:t>34,1</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CB20-42B6-89D6-725F9B108177}"/>
                </c:ext>
              </c:extLst>
            </c:dLbl>
            <c:dLbl>
              <c:idx val="1"/>
              <c:layout/>
              <c:tx>
                <c:rich>
                  <a:bodyPr/>
                  <a:lstStyle/>
                  <a:p>
                    <a:r>
                      <a:rPr lang="en-US"/>
                      <a:t>72,0</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CB20-42B6-89D6-725F9B108177}"/>
                </c:ext>
              </c:extLst>
            </c:dLbl>
            <c:dLbl>
              <c:idx val="2"/>
              <c:layout/>
              <c:tx>
                <c:rich>
                  <a:bodyPr/>
                  <a:lstStyle/>
                  <a:p>
                    <a:r>
                      <a:rPr lang="en-US"/>
                      <a:t>67,7</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2-CB20-42B6-89D6-725F9B108177}"/>
                </c:ext>
              </c:extLst>
            </c:dLbl>
            <c:dLbl>
              <c:idx val="3"/>
              <c:layout/>
              <c:tx>
                <c:rich>
                  <a:bodyPr/>
                  <a:lstStyle/>
                  <a:p>
                    <a:r>
                      <a:rPr lang="en-US"/>
                      <a:t>53,6</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3-CB20-42B6-89D6-725F9B108177}"/>
                </c:ext>
              </c:extLst>
            </c:dLbl>
            <c:dLbl>
              <c:idx val="4"/>
              <c:layout/>
              <c:tx>
                <c:rich>
                  <a:bodyPr/>
                  <a:lstStyle/>
                  <a:p>
                    <a:r>
                      <a:rPr lang="en-US"/>
                      <a:t>34,1</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4-CB20-42B6-89D6-725F9B108177}"/>
                </c:ext>
              </c:extLst>
            </c:dLbl>
            <c:dLbl>
              <c:idx val="5"/>
              <c:layout/>
              <c:tx>
                <c:rich>
                  <a:bodyPr/>
                  <a:lstStyle/>
                  <a:p>
                    <a:r>
                      <a:rPr lang="en-US"/>
                      <a:t>28,9</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5-CB20-42B6-89D6-725F9B108177}"/>
                </c:ext>
              </c:extLst>
            </c:dLbl>
            <c:dLbl>
              <c:idx val="6"/>
              <c:layout/>
              <c:tx>
                <c:rich>
                  <a:bodyPr/>
                  <a:lstStyle/>
                  <a:p>
                    <a:r>
                      <a:rPr lang="en-US"/>
                      <a:t>13,4</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6-CB20-42B6-89D6-725F9B108177}"/>
                </c:ext>
              </c:extLst>
            </c:dLbl>
            <c:dLbl>
              <c:idx val="7"/>
              <c:layout/>
              <c:tx>
                <c:rich>
                  <a:bodyPr/>
                  <a:lstStyle/>
                  <a:p>
                    <a:r>
                      <a:rPr lang="en-US"/>
                      <a:t>14,7</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7-CB20-42B6-89D6-725F9B108177}"/>
                </c:ext>
              </c:extLst>
            </c:dLbl>
            <c:dLbl>
              <c:idx val="8"/>
              <c:layout/>
              <c:tx>
                <c:rich>
                  <a:bodyPr/>
                  <a:lstStyle/>
                  <a:p>
                    <a:r>
                      <a:rPr lang="en-US"/>
                      <a:t>32,3</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8-CB20-42B6-89D6-725F9B108177}"/>
                </c:ext>
              </c:extLst>
            </c:dLbl>
            <c:dLbl>
              <c:idx val="9"/>
              <c:layout/>
              <c:tx>
                <c:rich>
                  <a:bodyPr/>
                  <a:lstStyle/>
                  <a:p>
                    <a:r>
                      <a:rPr lang="en-US"/>
                      <a:t>49,9</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9-CB20-42B6-89D6-725F9B108177}"/>
                </c:ext>
              </c:extLst>
            </c:dLbl>
            <c:dLbl>
              <c:idx val="10"/>
              <c:layout/>
              <c:tx>
                <c:rich>
                  <a:bodyPr/>
                  <a:lstStyle/>
                  <a:p>
                    <a:r>
                      <a:rPr lang="en-US"/>
                      <a:t>35,5</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A-CB20-42B6-89D6-725F9B108177}"/>
                </c:ext>
              </c:extLst>
            </c:dLbl>
            <c:dLbl>
              <c:idx val="11"/>
              <c:layout/>
              <c:tx>
                <c:rich>
                  <a:bodyPr/>
                  <a:lstStyle/>
                  <a:p>
                    <a:r>
                      <a:rPr lang="en-US"/>
                      <a:t>28,8</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B-CB20-42B6-89D6-725F9B108177}"/>
                </c:ext>
              </c:extLst>
            </c:dLbl>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SeriesSinteticas_promedios!$AT$4:$AT$15</c:f>
              <c:strCache>
                <c:ptCount val="12"/>
                <c:pt idx="0">
                  <c:v>ene</c:v>
                </c:pt>
                <c:pt idx="1">
                  <c:v>feb</c:v>
                </c:pt>
                <c:pt idx="2">
                  <c:v>mar</c:v>
                </c:pt>
                <c:pt idx="3">
                  <c:v>abr</c:v>
                </c:pt>
                <c:pt idx="4">
                  <c:v>may</c:v>
                </c:pt>
                <c:pt idx="5">
                  <c:v>jun</c:v>
                </c:pt>
                <c:pt idx="6">
                  <c:v>jul</c:v>
                </c:pt>
                <c:pt idx="7">
                  <c:v>ago</c:v>
                </c:pt>
                <c:pt idx="8">
                  <c:v>sep</c:v>
                </c:pt>
                <c:pt idx="9">
                  <c:v>oct</c:v>
                </c:pt>
                <c:pt idx="10">
                  <c:v>nov</c:v>
                </c:pt>
                <c:pt idx="11">
                  <c:v>dic</c:v>
                </c:pt>
              </c:strCache>
            </c:strRef>
          </c:cat>
          <c:val>
            <c:numRef>
              <c:f>SeriesSinteticas_promedios!$AU$4:$AU$15</c:f>
              <c:numCache>
                <c:formatCode>0.0</c:formatCode>
                <c:ptCount val="12"/>
                <c:pt idx="0">
                  <c:v>34.1</c:v>
                </c:pt>
                <c:pt idx="1">
                  <c:v>72</c:v>
                </c:pt>
                <c:pt idx="2">
                  <c:v>67.7</c:v>
                </c:pt>
                <c:pt idx="3">
                  <c:v>53.6</c:v>
                </c:pt>
                <c:pt idx="4">
                  <c:v>34.1</c:v>
                </c:pt>
                <c:pt idx="5">
                  <c:v>28.9</c:v>
                </c:pt>
                <c:pt idx="6">
                  <c:v>13.4</c:v>
                </c:pt>
                <c:pt idx="7">
                  <c:v>14.7</c:v>
                </c:pt>
                <c:pt idx="8">
                  <c:v>32.299999999999997</c:v>
                </c:pt>
                <c:pt idx="9">
                  <c:v>49.9</c:v>
                </c:pt>
                <c:pt idx="10">
                  <c:v>35.5</c:v>
                </c:pt>
                <c:pt idx="11">
                  <c:v>28.8</c:v>
                </c:pt>
              </c:numCache>
            </c:numRef>
          </c:val>
          <c:extLst>
            <c:ext xmlns:c16="http://schemas.microsoft.com/office/drawing/2014/chart" uri="{C3380CC4-5D6E-409C-BE32-E72D297353CC}">
              <c16:uniqueId val="{0000000C-CB20-42B6-89D6-725F9B108177}"/>
            </c:ext>
          </c:extLst>
        </c:ser>
        <c:dLbls>
          <c:dLblPos val="outEnd"/>
          <c:showLegendKey val="0"/>
          <c:showVal val="1"/>
          <c:showCatName val="0"/>
          <c:showSerName val="0"/>
          <c:showPercent val="0"/>
          <c:showBubbleSize val="0"/>
        </c:dLbls>
        <c:gapWidth val="0"/>
        <c:overlap val="-27"/>
        <c:axId val="755905888"/>
        <c:axId val="755906720"/>
      </c:barChart>
      <c:catAx>
        <c:axId val="755905888"/>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r>
                  <a:rPr lang="es-ES"/>
                  <a:t>Meses</a:t>
                </a:r>
              </a:p>
            </c:rich>
          </c:tx>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755906720"/>
        <c:crosses val="autoZero"/>
        <c:auto val="1"/>
        <c:lblAlgn val="ctr"/>
        <c:lblOffset val="100"/>
        <c:noMultiLvlLbl val="0"/>
      </c:catAx>
      <c:valAx>
        <c:axId val="755906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r>
                  <a:rPr lang="es-ES"/>
                  <a:t>Precipitación (mm)</a:t>
                </a:r>
              </a:p>
            </c:rich>
          </c:tx>
          <c:layout/>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7559058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Verdana" panose="020B0604030504040204" pitchFamily="34" charset="0"/>
          <a:ea typeface="Verdana" panose="020B0604030504040204" pitchFamily="34" charset="0"/>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r>
              <a:rPr lang="en-US" sz="800"/>
              <a:t>M0407 - Licto</a:t>
            </a:r>
          </a:p>
          <a:p>
            <a:pPr>
              <a:defRPr sz="800"/>
            </a:pPr>
            <a:r>
              <a:rPr lang="en-US" sz="800"/>
              <a:t>Precipitación mensual media (mm)</a:t>
            </a:r>
          </a:p>
        </c:rich>
      </c:tx>
      <c:layout/>
      <c:overlay val="0"/>
      <c:spPr>
        <a:noFill/>
        <a:ln>
          <a:noFill/>
        </a:ln>
        <a:effectLst/>
      </c:spPr>
      <c:txPr>
        <a:bodyPr rot="0" spcFirstLastPara="1" vertOverflow="ellipsis" vert="horz" wrap="square" anchor="ctr" anchorCtr="1"/>
        <a:lstStyle/>
        <a:p>
          <a:pPr>
            <a:defRPr sz="8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title>
    <c:autoTitleDeleted val="0"/>
    <c:plotArea>
      <c:layout/>
      <c:barChart>
        <c:barDir val="col"/>
        <c:grouping val="clustered"/>
        <c:varyColors val="0"/>
        <c:ser>
          <c:idx val="0"/>
          <c:order val="0"/>
          <c:tx>
            <c:strRef>
              <c:f>SeriesSinteticas_promedios!$AV$3</c:f>
              <c:strCache>
                <c:ptCount val="1"/>
              </c:strCache>
            </c:strRef>
          </c:tx>
          <c:spPr>
            <a:solidFill>
              <a:schemeClr val="accent1">
                <a:lumMod val="60000"/>
                <a:lumOff val="40000"/>
              </a:schemeClr>
            </a:solidFill>
            <a:ln>
              <a:solidFill>
                <a:schemeClr val="tx1"/>
              </a:solidFill>
            </a:ln>
            <a:effectLst/>
          </c:spPr>
          <c:invertIfNegative val="0"/>
          <c:dLbls>
            <c:dLbl>
              <c:idx val="0"/>
              <c:layout/>
              <c:tx>
                <c:rich>
                  <a:bodyPr/>
                  <a:lstStyle/>
                  <a:p>
                    <a:r>
                      <a:rPr lang="en-US"/>
                      <a:t>65,2</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3438-4EDF-9878-0609AF3A5128}"/>
                </c:ext>
              </c:extLst>
            </c:dLbl>
            <c:dLbl>
              <c:idx val="1"/>
              <c:layout/>
              <c:tx>
                <c:rich>
                  <a:bodyPr/>
                  <a:lstStyle/>
                  <a:p>
                    <a:r>
                      <a:rPr lang="en-US"/>
                      <a:t>89,5</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3438-4EDF-9878-0609AF3A5128}"/>
                </c:ext>
              </c:extLst>
            </c:dLbl>
            <c:dLbl>
              <c:idx val="2"/>
              <c:layout/>
              <c:tx>
                <c:rich>
                  <a:bodyPr/>
                  <a:lstStyle/>
                  <a:p>
                    <a:r>
                      <a:rPr lang="en-US"/>
                      <a:t>100,2</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2-3438-4EDF-9878-0609AF3A5128}"/>
                </c:ext>
              </c:extLst>
            </c:dLbl>
            <c:dLbl>
              <c:idx val="3"/>
              <c:layout/>
              <c:tx>
                <c:rich>
                  <a:bodyPr/>
                  <a:lstStyle/>
                  <a:p>
                    <a:r>
                      <a:rPr lang="en-US"/>
                      <a:t>109,5</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3-3438-4EDF-9878-0609AF3A5128}"/>
                </c:ext>
              </c:extLst>
            </c:dLbl>
            <c:dLbl>
              <c:idx val="4"/>
              <c:layout/>
              <c:tx>
                <c:rich>
                  <a:bodyPr/>
                  <a:lstStyle/>
                  <a:p>
                    <a:r>
                      <a:rPr lang="en-US"/>
                      <a:t>112,1</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4-3438-4EDF-9878-0609AF3A5128}"/>
                </c:ext>
              </c:extLst>
            </c:dLbl>
            <c:dLbl>
              <c:idx val="5"/>
              <c:layout/>
              <c:tx>
                <c:rich>
                  <a:bodyPr/>
                  <a:lstStyle/>
                  <a:p>
                    <a:r>
                      <a:rPr lang="en-US"/>
                      <a:t>92,5</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5-3438-4EDF-9878-0609AF3A5128}"/>
                </c:ext>
              </c:extLst>
            </c:dLbl>
            <c:dLbl>
              <c:idx val="6"/>
              <c:layout/>
              <c:tx>
                <c:rich>
                  <a:bodyPr/>
                  <a:lstStyle/>
                  <a:p>
                    <a:r>
                      <a:rPr lang="en-US"/>
                      <a:t>73,6</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6-3438-4EDF-9878-0609AF3A5128}"/>
                </c:ext>
              </c:extLst>
            </c:dLbl>
            <c:dLbl>
              <c:idx val="7"/>
              <c:layout/>
              <c:tx>
                <c:rich>
                  <a:bodyPr/>
                  <a:lstStyle/>
                  <a:p>
                    <a:r>
                      <a:rPr lang="en-US"/>
                      <a:t>65,4</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7-3438-4EDF-9878-0609AF3A5128}"/>
                </c:ext>
              </c:extLst>
            </c:dLbl>
            <c:dLbl>
              <c:idx val="8"/>
              <c:layout/>
              <c:tx>
                <c:rich>
                  <a:bodyPr/>
                  <a:lstStyle/>
                  <a:p>
                    <a:r>
                      <a:rPr lang="en-US"/>
                      <a:t>73,6</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8-3438-4EDF-9878-0609AF3A5128}"/>
                </c:ext>
              </c:extLst>
            </c:dLbl>
            <c:dLbl>
              <c:idx val="9"/>
              <c:layout/>
              <c:tx>
                <c:rich>
                  <a:bodyPr/>
                  <a:lstStyle/>
                  <a:p>
                    <a:r>
                      <a:rPr lang="en-US"/>
                      <a:t>84,3</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9-3438-4EDF-9878-0609AF3A5128}"/>
                </c:ext>
              </c:extLst>
            </c:dLbl>
            <c:dLbl>
              <c:idx val="10"/>
              <c:layout/>
              <c:tx>
                <c:rich>
                  <a:bodyPr/>
                  <a:lstStyle/>
                  <a:p>
                    <a:r>
                      <a:rPr lang="en-US"/>
                      <a:t>95,9</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A-3438-4EDF-9878-0609AF3A5128}"/>
                </c:ext>
              </c:extLst>
            </c:dLbl>
            <c:dLbl>
              <c:idx val="11"/>
              <c:layout/>
              <c:tx>
                <c:rich>
                  <a:bodyPr/>
                  <a:lstStyle/>
                  <a:p>
                    <a:r>
                      <a:rPr lang="en-US"/>
                      <a:t>79,8</a:t>
                    </a:r>
                  </a:p>
                </c:rich>
              </c:tx>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B-3438-4EDF-9878-0609AF3A5128}"/>
                </c:ext>
              </c:extLst>
            </c:dLbl>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SeriesSinteticas_promedios!$AT$4:$AT$15</c:f>
              <c:strCache>
                <c:ptCount val="12"/>
                <c:pt idx="0">
                  <c:v>ene</c:v>
                </c:pt>
                <c:pt idx="1">
                  <c:v>feb</c:v>
                </c:pt>
                <c:pt idx="2">
                  <c:v>mar</c:v>
                </c:pt>
                <c:pt idx="3">
                  <c:v>abr</c:v>
                </c:pt>
                <c:pt idx="4">
                  <c:v>may</c:v>
                </c:pt>
                <c:pt idx="5">
                  <c:v>jun</c:v>
                </c:pt>
                <c:pt idx="6">
                  <c:v>jul</c:v>
                </c:pt>
                <c:pt idx="7">
                  <c:v>ago</c:v>
                </c:pt>
                <c:pt idx="8">
                  <c:v>sep</c:v>
                </c:pt>
                <c:pt idx="9">
                  <c:v>oct</c:v>
                </c:pt>
                <c:pt idx="10">
                  <c:v>nov</c:v>
                </c:pt>
                <c:pt idx="11">
                  <c:v>dic</c:v>
                </c:pt>
              </c:strCache>
            </c:strRef>
          </c:cat>
          <c:val>
            <c:numRef>
              <c:f>SeriesSinteticas_promedios!$AV$4:$AV$15</c:f>
              <c:numCache>
                <c:formatCode>General</c:formatCode>
                <c:ptCount val="12"/>
                <c:pt idx="0">
                  <c:v>65.2</c:v>
                </c:pt>
                <c:pt idx="1">
                  <c:v>89.5</c:v>
                </c:pt>
                <c:pt idx="2">
                  <c:v>100.2</c:v>
                </c:pt>
                <c:pt idx="3">
                  <c:v>109.5</c:v>
                </c:pt>
                <c:pt idx="4">
                  <c:v>112.1</c:v>
                </c:pt>
                <c:pt idx="5">
                  <c:v>92.5</c:v>
                </c:pt>
                <c:pt idx="6">
                  <c:v>73.599999999999994</c:v>
                </c:pt>
                <c:pt idx="7">
                  <c:v>65.400000000000006</c:v>
                </c:pt>
                <c:pt idx="8">
                  <c:v>73.599999999999994</c:v>
                </c:pt>
                <c:pt idx="9">
                  <c:v>84.3</c:v>
                </c:pt>
                <c:pt idx="10">
                  <c:v>95.9</c:v>
                </c:pt>
                <c:pt idx="11">
                  <c:v>79.8</c:v>
                </c:pt>
              </c:numCache>
            </c:numRef>
          </c:val>
          <c:extLst>
            <c:ext xmlns:c16="http://schemas.microsoft.com/office/drawing/2014/chart" uri="{C3380CC4-5D6E-409C-BE32-E72D297353CC}">
              <c16:uniqueId val="{0000000C-3438-4EDF-9878-0609AF3A5128}"/>
            </c:ext>
          </c:extLst>
        </c:ser>
        <c:dLbls>
          <c:dLblPos val="outEnd"/>
          <c:showLegendKey val="0"/>
          <c:showVal val="1"/>
          <c:showCatName val="0"/>
          <c:showSerName val="0"/>
          <c:showPercent val="0"/>
          <c:showBubbleSize val="0"/>
        </c:dLbls>
        <c:gapWidth val="0"/>
        <c:overlap val="-27"/>
        <c:axId val="755905888"/>
        <c:axId val="755906720"/>
      </c:barChart>
      <c:catAx>
        <c:axId val="755905888"/>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r>
                  <a:rPr lang="es-ES"/>
                  <a:t>Meses</a:t>
                </a:r>
              </a:p>
            </c:rich>
          </c:tx>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755906720"/>
        <c:crosses val="autoZero"/>
        <c:auto val="1"/>
        <c:lblAlgn val="ctr"/>
        <c:lblOffset val="100"/>
        <c:noMultiLvlLbl val="0"/>
      </c:catAx>
      <c:valAx>
        <c:axId val="755906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r>
                  <a:rPr lang="es-ES"/>
                  <a:t>Precipitación (mm)</a:t>
                </a:r>
              </a:p>
            </c:rich>
          </c:tx>
          <c:layout/>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7559058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Verdana" panose="020B0604030504040204" pitchFamily="34" charset="0"/>
          <a:ea typeface="Verdana" panose="020B0604030504040204" pitchFamily="34" charset="0"/>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8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r>
              <a:rPr lang="en-US" sz="800"/>
              <a:t>Densidad Poblacional (habitantes/km</a:t>
            </a:r>
            <a:r>
              <a:rPr lang="en-US" sz="800" baseline="30000"/>
              <a:t>2</a:t>
            </a:r>
            <a:r>
              <a:rPr lang="en-US" sz="800"/>
              <a:t>)</a:t>
            </a:r>
          </a:p>
        </c:rich>
      </c:tx>
      <c:layout/>
      <c:overlay val="0"/>
      <c:spPr>
        <a:noFill/>
        <a:ln>
          <a:noFill/>
        </a:ln>
        <a:effectLst/>
      </c:spPr>
      <c:txPr>
        <a:bodyPr rot="0" spcFirstLastPara="1" vertOverflow="ellipsis" vert="horz" wrap="square" anchor="ctr" anchorCtr="1"/>
        <a:lstStyle/>
        <a:p>
          <a:pPr algn="ctr">
            <a:defRPr sz="8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title>
    <c:autoTitleDeleted val="0"/>
    <c:plotArea>
      <c:layout/>
      <c:barChart>
        <c:barDir val="bar"/>
        <c:grouping val="clustered"/>
        <c:varyColors val="0"/>
        <c:ser>
          <c:idx val="0"/>
          <c:order val="0"/>
          <c:tx>
            <c:strRef>
              <c:f>'poblacion ajustada -densidad'!$W$18</c:f>
              <c:strCache>
                <c:ptCount val="1"/>
                <c:pt idx="0">
                  <c:v>Densidad demográfica (habitantes/km2)</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'poblacion ajustada -densidad'!$T$19:$T$26</c:f>
              <c:strCache>
                <c:ptCount val="8"/>
                <c:pt idx="0">
                  <c:v>Riobamba </c:v>
                </c:pt>
                <c:pt idx="1">
                  <c:v>Alausí </c:v>
                </c:pt>
                <c:pt idx="2">
                  <c:v>Colta </c:v>
                </c:pt>
                <c:pt idx="3">
                  <c:v>Chambo </c:v>
                </c:pt>
                <c:pt idx="4">
                  <c:v>Guamote </c:v>
                </c:pt>
                <c:pt idx="5">
                  <c:v>Guano </c:v>
                </c:pt>
                <c:pt idx="6">
                  <c:v>Penipe </c:v>
                </c:pt>
                <c:pt idx="7">
                  <c:v>Provincia Chimborazo </c:v>
                </c:pt>
              </c:strCache>
            </c:strRef>
          </c:cat>
          <c:val>
            <c:numRef>
              <c:f>'poblacion ajustada -densidad'!$W$19:$W$26</c:f>
              <c:numCache>
                <c:formatCode>0.0</c:formatCode>
                <c:ptCount val="8"/>
                <c:pt idx="0">
                  <c:v>268.97219109707646</c:v>
                </c:pt>
                <c:pt idx="1">
                  <c:v>27.174306393244873</c:v>
                </c:pt>
                <c:pt idx="2">
                  <c:v>53.58150095602295</c:v>
                </c:pt>
                <c:pt idx="3">
                  <c:v>81.473812423873326</c:v>
                </c:pt>
                <c:pt idx="4">
                  <c:v>47.721467168822656</c:v>
                </c:pt>
                <c:pt idx="5">
                  <c:v>105.21304347826087</c:v>
                </c:pt>
                <c:pt idx="6">
                  <c:v>18.966175668303325</c:v>
                </c:pt>
                <c:pt idx="7" formatCode="General">
                  <c:v>80.62</c:v>
                </c:pt>
              </c:numCache>
            </c:numRef>
          </c:val>
          <c:extLst>
            <c:ext xmlns:c16="http://schemas.microsoft.com/office/drawing/2014/chart" uri="{C3380CC4-5D6E-409C-BE32-E72D297353CC}">
              <c16:uniqueId val="{00000000-2145-476A-85F8-ADA6D5D4117C}"/>
            </c:ext>
          </c:extLst>
        </c:ser>
        <c:dLbls>
          <c:showLegendKey val="0"/>
          <c:showVal val="0"/>
          <c:showCatName val="0"/>
          <c:showSerName val="0"/>
          <c:showPercent val="0"/>
          <c:showBubbleSize val="0"/>
        </c:dLbls>
        <c:gapWidth val="182"/>
        <c:axId val="2109438367"/>
        <c:axId val="115381775"/>
      </c:barChart>
      <c:catAx>
        <c:axId val="210943836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115381775"/>
        <c:crosses val="autoZero"/>
        <c:auto val="1"/>
        <c:lblAlgn val="ctr"/>
        <c:lblOffset val="100"/>
        <c:noMultiLvlLbl val="0"/>
      </c:catAx>
      <c:valAx>
        <c:axId val="115381775"/>
        <c:scaling>
          <c:orientation val="minMax"/>
        </c:scaling>
        <c:delete val="0"/>
        <c:axPos val="b"/>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210943836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Verdana" panose="020B0604030504040204" pitchFamily="34" charset="0"/>
          <a:ea typeface="Verdana" panose="020B0604030504040204" pitchFamily="34" charset="0"/>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r>
              <a:rPr lang="en-US" sz="800"/>
              <a:t>Población Total por áreas, urbana y rural</a:t>
            </a:r>
          </a:p>
          <a:p>
            <a:pPr>
              <a:defRPr sz="800"/>
            </a:pPr>
            <a:r>
              <a:rPr lang="en-US" sz="800"/>
              <a:t>Proyecciones 2022 </a:t>
            </a:r>
          </a:p>
        </c:rich>
      </c:tx>
      <c:layout/>
      <c:overlay val="0"/>
      <c:spPr>
        <a:noFill/>
        <a:ln>
          <a:noFill/>
        </a:ln>
        <a:effectLst/>
      </c:spPr>
      <c:txPr>
        <a:bodyPr rot="0" spcFirstLastPara="1" vertOverflow="ellipsis" vert="horz" wrap="square" anchor="ctr" anchorCtr="1"/>
        <a:lstStyle/>
        <a:p>
          <a:pPr>
            <a:defRPr sz="8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title>
    <c:autoTitleDeleted val="0"/>
    <c:plotArea>
      <c:layout/>
      <c:barChart>
        <c:barDir val="col"/>
        <c:grouping val="clustered"/>
        <c:varyColors val="0"/>
        <c:ser>
          <c:idx val="0"/>
          <c:order val="0"/>
          <c:tx>
            <c:strRef>
              <c:f>Hoja2!$B$15</c:f>
              <c:strCache>
                <c:ptCount val="1"/>
                <c:pt idx="0">
                  <c:v>Población Urbana</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Hoja2!$A$16:$A$24</c:f>
              <c:strCache>
                <c:ptCount val="9"/>
                <c:pt idx="0">
                  <c:v>Riobamba</c:v>
                </c:pt>
                <c:pt idx="1">
                  <c:v>Alausí</c:v>
                </c:pt>
                <c:pt idx="2">
                  <c:v>Chambo</c:v>
                </c:pt>
                <c:pt idx="3">
                  <c:v>Colta</c:v>
                </c:pt>
                <c:pt idx="4">
                  <c:v>Guamote</c:v>
                </c:pt>
                <c:pt idx="5">
                  <c:v>Guano</c:v>
                </c:pt>
                <c:pt idx="6">
                  <c:v>Penipe</c:v>
                </c:pt>
                <c:pt idx="7">
                  <c:v>Chimborazo</c:v>
                </c:pt>
                <c:pt idx="8">
                  <c:v>Total Nacional</c:v>
                </c:pt>
              </c:strCache>
            </c:strRef>
          </c:cat>
          <c:val>
            <c:numRef>
              <c:f>Hoja2!$B$16:$B$24</c:f>
              <c:numCache>
                <c:formatCode>_ * #,##0.0_ ;_ * \-#,##0.0_ ;_ * "-"??_ ;_ @_ </c:formatCode>
                <c:ptCount val="9"/>
                <c:pt idx="0">
                  <c:v>64.819416942425164</c:v>
                </c:pt>
                <c:pt idx="1">
                  <c:v>14.35732268819887</c:v>
                </c:pt>
                <c:pt idx="2">
                  <c:v>37.517879680269246</c:v>
                </c:pt>
                <c:pt idx="3">
                  <c:v>5.1433145805074378</c:v>
                </c:pt>
                <c:pt idx="4">
                  <c:v>5.8645051270126016</c:v>
                </c:pt>
                <c:pt idx="5">
                  <c:v>18.104594991948847</c:v>
                </c:pt>
                <c:pt idx="6">
                  <c:v>15.788692684374537</c:v>
                </c:pt>
                <c:pt idx="7">
                  <c:v>40.80391468464677</c:v>
                </c:pt>
                <c:pt idx="8">
                  <c:v>62.766504143784594</c:v>
                </c:pt>
              </c:numCache>
            </c:numRef>
          </c:val>
          <c:extLst>
            <c:ext xmlns:c16="http://schemas.microsoft.com/office/drawing/2014/chart" uri="{C3380CC4-5D6E-409C-BE32-E72D297353CC}">
              <c16:uniqueId val="{00000000-D15A-4F74-A1E7-E4C8BEFC40DB}"/>
            </c:ext>
          </c:extLst>
        </c:ser>
        <c:ser>
          <c:idx val="1"/>
          <c:order val="1"/>
          <c:tx>
            <c:strRef>
              <c:f>Hoja2!$C$15</c:f>
              <c:strCache>
                <c:ptCount val="1"/>
                <c:pt idx="0">
                  <c:v>Población Rural</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Hoja2!$A$16:$A$24</c:f>
              <c:strCache>
                <c:ptCount val="9"/>
                <c:pt idx="0">
                  <c:v>Riobamba</c:v>
                </c:pt>
                <c:pt idx="1">
                  <c:v>Alausí</c:v>
                </c:pt>
                <c:pt idx="2">
                  <c:v>Chambo</c:v>
                </c:pt>
                <c:pt idx="3">
                  <c:v>Colta</c:v>
                </c:pt>
                <c:pt idx="4">
                  <c:v>Guamote</c:v>
                </c:pt>
                <c:pt idx="5">
                  <c:v>Guano</c:v>
                </c:pt>
                <c:pt idx="6">
                  <c:v>Penipe</c:v>
                </c:pt>
                <c:pt idx="7">
                  <c:v>Chimborazo</c:v>
                </c:pt>
                <c:pt idx="8">
                  <c:v>Total Nacional</c:v>
                </c:pt>
              </c:strCache>
            </c:strRef>
          </c:cat>
          <c:val>
            <c:numRef>
              <c:f>Hoja2!$C$16:$C$24</c:f>
              <c:numCache>
                <c:formatCode>_ * #,##0.0_ ;_ * \-#,##0.0_ ;_ * "-"??_ ;_ @_ </c:formatCode>
                <c:ptCount val="9"/>
                <c:pt idx="0">
                  <c:v>35.180583057574836</c:v>
                </c:pt>
                <c:pt idx="1">
                  <c:v>85.642677311801123</c:v>
                </c:pt>
                <c:pt idx="2">
                  <c:v>62.482120319730747</c:v>
                </c:pt>
                <c:pt idx="3">
                  <c:v>94.856685419492564</c:v>
                </c:pt>
                <c:pt idx="4">
                  <c:v>94.135494872987408</c:v>
                </c:pt>
                <c:pt idx="5">
                  <c:v>81.895405008051156</c:v>
                </c:pt>
                <c:pt idx="6">
                  <c:v>84.211307315625461</c:v>
                </c:pt>
                <c:pt idx="7">
                  <c:v>59.19608531535323</c:v>
                </c:pt>
                <c:pt idx="8">
                  <c:v>37.233495856215413</c:v>
                </c:pt>
              </c:numCache>
            </c:numRef>
          </c:val>
          <c:extLst>
            <c:ext xmlns:c16="http://schemas.microsoft.com/office/drawing/2014/chart" uri="{C3380CC4-5D6E-409C-BE32-E72D297353CC}">
              <c16:uniqueId val="{00000001-D15A-4F74-A1E7-E4C8BEFC40DB}"/>
            </c:ext>
          </c:extLst>
        </c:ser>
        <c:dLbls>
          <c:showLegendKey val="0"/>
          <c:showVal val="0"/>
          <c:showCatName val="0"/>
          <c:showSerName val="0"/>
          <c:showPercent val="0"/>
          <c:showBubbleSize val="0"/>
        </c:dLbls>
        <c:gapWidth val="219"/>
        <c:overlap val="-27"/>
        <c:axId val="348839423"/>
        <c:axId val="348837343"/>
      </c:barChart>
      <c:catAx>
        <c:axId val="3488394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348837343"/>
        <c:crosses val="autoZero"/>
        <c:auto val="1"/>
        <c:lblAlgn val="ctr"/>
        <c:lblOffset val="100"/>
        <c:noMultiLvlLbl val="0"/>
      </c:catAx>
      <c:valAx>
        <c:axId val="348837343"/>
        <c:scaling>
          <c:orientation val="minMax"/>
        </c:scaling>
        <c:delete val="0"/>
        <c:axPos val="l"/>
        <c:majorGridlines>
          <c:spPr>
            <a:ln w="9525" cap="flat" cmpd="sng" algn="ctr">
              <a:solidFill>
                <a:schemeClr val="tx1">
                  <a:lumMod val="15000"/>
                  <a:lumOff val="85000"/>
                </a:schemeClr>
              </a:solidFill>
              <a:round/>
            </a:ln>
            <a:effectLst/>
          </c:spPr>
        </c:majorGridlines>
        <c:numFmt formatCode="_ * #,##0.0_ ;_ * \-#,##0.0_ ;_ * &quot;-&quot;??_ ;_ @_ "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348839423"/>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Verdana" panose="020B0604030504040204" pitchFamily="34" charset="0"/>
          <a:ea typeface="Verdana" panose="020B0604030504040204" pitchFamily="34" charset="0"/>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8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r>
              <a:rPr lang="en-US" sz="800"/>
              <a:t>Indicadores de Pobreza y Desigualdad  por ingresos</a:t>
            </a:r>
          </a:p>
          <a:p>
            <a:pPr>
              <a:defRPr sz="800"/>
            </a:pPr>
            <a:r>
              <a:rPr lang="en-US" sz="800"/>
              <a:t>Provincia de Chimborazo</a:t>
            </a:r>
          </a:p>
        </c:rich>
      </c:tx>
      <c:layout>
        <c:manualLayout>
          <c:xMode val="edge"/>
          <c:yMode val="edge"/>
          <c:x val="0.23651602580721623"/>
          <c:y val="2.8629862825588361E-2"/>
        </c:manualLayout>
      </c:layout>
      <c:overlay val="0"/>
      <c:spPr>
        <a:noFill/>
        <a:ln>
          <a:noFill/>
        </a:ln>
        <a:effectLst/>
      </c:spPr>
      <c:txPr>
        <a:bodyPr rot="0" spcFirstLastPara="1" vertOverflow="ellipsis" vert="horz" wrap="square" anchor="ctr" anchorCtr="1"/>
        <a:lstStyle/>
        <a:p>
          <a:pPr>
            <a:defRPr sz="8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title>
    <c:autoTitleDeleted val="0"/>
    <c:plotArea>
      <c:layout/>
      <c:barChart>
        <c:barDir val="col"/>
        <c:grouping val="clustered"/>
        <c:varyColors val="0"/>
        <c:ser>
          <c:idx val="0"/>
          <c:order val="0"/>
          <c:tx>
            <c:strRef>
              <c:f>'[Indicadores de pobreza y desigualdad.xlsx]Hoja1'!$B$6</c:f>
              <c:strCache>
                <c:ptCount val="1"/>
                <c:pt idx="0">
                  <c:v>2019</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'[Indicadores de pobreza y desigualdad.xlsx]Hoja1'!$A$7:$A$11</c:f>
              <c:strCache>
                <c:ptCount val="5"/>
                <c:pt idx="0">
                  <c:v>Pobreza por ingresos</c:v>
                </c:pt>
                <c:pt idx="1">
                  <c:v>Pobreza extrema por ingresos</c:v>
                </c:pt>
                <c:pt idx="2">
                  <c:v>Pobreza por Necesidades Básicas Insatisfechas (NBI)</c:v>
                </c:pt>
                <c:pt idx="3">
                  <c:v>Tasa de pobreza multidimensional</c:v>
                </c:pt>
                <c:pt idx="4">
                  <c:v>Coeficiente de desigualdad de Gini</c:v>
                </c:pt>
              </c:strCache>
            </c:strRef>
          </c:cat>
          <c:val>
            <c:numRef>
              <c:f>'[Indicadores de pobreza y desigualdad.xlsx]Hoja1'!$B$7:$B$11</c:f>
              <c:numCache>
                <c:formatCode>0.0%</c:formatCode>
                <c:ptCount val="5"/>
                <c:pt idx="0">
                  <c:v>0.4375227137387187</c:v>
                </c:pt>
                <c:pt idx="1">
                  <c:v>0.22715171017892785</c:v>
                </c:pt>
                <c:pt idx="2">
                  <c:v>0.40143287580702364</c:v>
                </c:pt>
                <c:pt idx="3">
                  <c:v>0.62981634295468825</c:v>
                </c:pt>
                <c:pt idx="4" formatCode="0.000">
                  <c:v>0.52037053621006357</c:v>
                </c:pt>
              </c:numCache>
            </c:numRef>
          </c:val>
          <c:extLst>
            <c:ext xmlns:c16="http://schemas.microsoft.com/office/drawing/2014/chart" uri="{C3380CC4-5D6E-409C-BE32-E72D297353CC}">
              <c16:uniqueId val="{00000000-F67B-4F9F-AC7F-9BF94B62C46F}"/>
            </c:ext>
          </c:extLst>
        </c:ser>
        <c:ser>
          <c:idx val="1"/>
          <c:order val="1"/>
          <c:tx>
            <c:strRef>
              <c:f>'[Indicadores de pobreza y desigualdad.xlsx]Hoja1'!$C$6</c:f>
              <c:strCache>
                <c:ptCount val="1"/>
                <c:pt idx="0">
                  <c:v>2021</c:v>
                </c:pt>
              </c:strCache>
            </c:strRef>
          </c:tx>
          <c:spPr>
            <a:solidFill>
              <a:schemeClr val="accent2"/>
            </a:solidFill>
            <a:ln>
              <a:noFill/>
            </a:ln>
            <a:effectLst/>
          </c:spPr>
          <c:invertIfNegative val="0"/>
          <c:dLbls>
            <c:dLbl>
              <c:idx val="3"/>
              <c:layout>
                <c:manualLayout>
                  <c:x val="2.3330414888258419E-2"/>
                  <c:y val="0"/>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F67B-4F9F-AC7F-9BF94B62C46F}"/>
                </c:ext>
              </c:extLst>
            </c:dLbl>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'[Indicadores de pobreza y desigualdad.xlsx]Hoja1'!$A$7:$A$11</c:f>
              <c:strCache>
                <c:ptCount val="5"/>
                <c:pt idx="0">
                  <c:v>Pobreza por ingresos</c:v>
                </c:pt>
                <c:pt idx="1">
                  <c:v>Pobreza extrema por ingresos</c:v>
                </c:pt>
                <c:pt idx="2">
                  <c:v>Pobreza por Necesidades Básicas Insatisfechas (NBI)</c:v>
                </c:pt>
                <c:pt idx="3">
                  <c:v>Tasa de pobreza multidimensional</c:v>
                </c:pt>
                <c:pt idx="4">
                  <c:v>Coeficiente de desigualdad de Gini</c:v>
                </c:pt>
              </c:strCache>
            </c:strRef>
          </c:cat>
          <c:val>
            <c:numRef>
              <c:f>'[Indicadores de pobreza y desigualdad.xlsx]Hoja1'!$C$7:$C$11</c:f>
              <c:numCache>
                <c:formatCode>0.0%</c:formatCode>
                <c:ptCount val="5"/>
                <c:pt idx="0">
                  <c:v>0.40074414715396395</c:v>
                </c:pt>
                <c:pt idx="1">
                  <c:v>0.1591798974554447</c:v>
                </c:pt>
                <c:pt idx="2">
                  <c:v>0.24369360808992224</c:v>
                </c:pt>
                <c:pt idx="3">
                  <c:v>0.62081555267163602</c:v>
                </c:pt>
                <c:pt idx="4" formatCode="0.000">
                  <c:v>0.48215379848854162</c:v>
                </c:pt>
              </c:numCache>
            </c:numRef>
          </c:val>
          <c:extLst>
            <c:ext xmlns:c16="http://schemas.microsoft.com/office/drawing/2014/chart" uri="{C3380CC4-5D6E-409C-BE32-E72D297353CC}">
              <c16:uniqueId val="{00000002-F67B-4F9F-AC7F-9BF94B62C46F}"/>
            </c:ext>
          </c:extLst>
        </c:ser>
        <c:dLbls>
          <c:showLegendKey val="0"/>
          <c:showVal val="0"/>
          <c:showCatName val="0"/>
          <c:showSerName val="0"/>
          <c:showPercent val="0"/>
          <c:showBubbleSize val="0"/>
        </c:dLbls>
        <c:gapWidth val="219"/>
        <c:overlap val="-27"/>
        <c:axId val="274453391"/>
        <c:axId val="274457967"/>
      </c:barChart>
      <c:catAx>
        <c:axId val="274453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274457967"/>
        <c:crosses val="autoZero"/>
        <c:auto val="1"/>
        <c:lblAlgn val="ctr"/>
        <c:lblOffset val="100"/>
        <c:noMultiLvlLbl val="0"/>
      </c:catAx>
      <c:valAx>
        <c:axId val="274457967"/>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274453391"/>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Verdana" panose="020B0604030504040204" pitchFamily="34" charset="0"/>
          <a:ea typeface="Verdana" panose="020B0604030504040204" pitchFamily="34" charset="0"/>
        </a:defRPr>
      </a:pPr>
      <a:endParaRPr lang="es-E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8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r>
              <a:rPr lang="en-US" sz="800"/>
              <a:t>Tasa de pobreza multidimensional según Etnia</a:t>
            </a:r>
          </a:p>
          <a:p>
            <a:pPr>
              <a:defRPr sz="800"/>
            </a:pPr>
            <a:r>
              <a:rPr lang="en-US" sz="800"/>
              <a:t>Provincia de Chimborazo 2018, 2019, 2021</a:t>
            </a:r>
          </a:p>
        </c:rich>
      </c:tx>
      <c:layout/>
      <c:overlay val="0"/>
      <c:spPr>
        <a:noFill/>
        <a:ln>
          <a:noFill/>
        </a:ln>
        <a:effectLst/>
      </c:spPr>
      <c:txPr>
        <a:bodyPr rot="0" spcFirstLastPara="1" vertOverflow="ellipsis" vert="horz" wrap="square" anchor="ctr" anchorCtr="1"/>
        <a:lstStyle/>
        <a:p>
          <a:pPr>
            <a:defRPr sz="8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title>
    <c:autoTitleDeleted val="0"/>
    <c:plotArea>
      <c:layout/>
      <c:barChart>
        <c:barDir val="col"/>
        <c:grouping val="clustered"/>
        <c:varyColors val="0"/>
        <c:ser>
          <c:idx val="0"/>
          <c:order val="0"/>
          <c:tx>
            <c:strRef>
              <c:f>'[Indicadores de pobreza y desigualdad.xlsx]Hoja2'!$B$11</c:f>
              <c:strCache>
                <c:ptCount val="1"/>
                <c:pt idx="0">
                  <c:v>2018</c:v>
                </c:pt>
              </c:strCache>
            </c:strRef>
          </c:tx>
          <c:spPr>
            <a:solidFill>
              <a:schemeClr val="accent1"/>
            </a:solidFill>
            <a:ln>
              <a:noFill/>
            </a:ln>
            <a:effectLst/>
          </c:spPr>
          <c:invertIfNegative val="0"/>
          <c:dLbls>
            <c:dLbl>
              <c:idx val="0"/>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6B5E-4962-8E47-C41308607A0C}"/>
                </c:ext>
              </c:extLst>
            </c:dLbl>
            <c:dLbl>
              <c:idx val="1"/>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6B5E-4962-8E47-C41308607A0C}"/>
                </c:ext>
              </c:extLst>
            </c:dLbl>
            <c:dLbl>
              <c:idx val="2"/>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2-6B5E-4962-8E47-C41308607A0C}"/>
                </c:ext>
              </c:extLst>
            </c:dLbl>
            <c:dLbl>
              <c:idx val="3"/>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3-6B5E-4962-8E47-C41308607A0C}"/>
                </c:ext>
              </c:extLst>
            </c:dLbl>
            <c:dLbl>
              <c:idx val="4"/>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4-6B5E-4962-8E47-C41308607A0C}"/>
                </c:ext>
              </c:extLst>
            </c:dLbl>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'[Indicadores de pobreza y desigualdad.xlsx]Hoja2'!$C$10:$G$10</c:f>
              <c:strCache>
                <c:ptCount val="5"/>
                <c:pt idx="0">
                  <c:v>Indígena</c:v>
                </c:pt>
                <c:pt idx="1">
                  <c:v>Afroecuatoriano</c:v>
                </c:pt>
                <c:pt idx="2">
                  <c:v>Montubio</c:v>
                </c:pt>
                <c:pt idx="3">
                  <c:v>Mestizo</c:v>
                </c:pt>
                <c:pt idx="4">
                  <c:v>Blanco</c:v>
                </c:pt>
              </c:strCache>
            </c:strRef>
          </c:cat>
          <c:val>
            <c:numRef>
              <c:f>'[Indicadores de pobreza y desigualdad.xlsx]Hoja2'!$C$11:$G$11</c:f>
              <c:numCache>
                <c:formatCode>0.0%</c:formatCode>
                <c:ptCount val="5"/>
                <c:pt idx="0">
                  <c:v>0.7575577358653458</c:v>
                </c:pt>
                <c:pt idx="1">
                  <c:v>0.41107058913781108</c:v>
                </c:pt>
                <c:pt idx="2">
                  <c:v>0.67940037942053177</c:v>
                </c:pt>
                <c:pt idx="3">
                  <c:v>0.3153149520975867</c:v>
                </c:pt>
                <c:pt idx="4">
                  <c:v>0.28106746976875913</c:v>
                </c:pt>
              </c:numCache>
            </c:numRef>
          </c:val>
          <c:extLst>
            <c:ext xmlns:c16="http://schemas.microsoft.com/office/drawing/2014/chart" uri="{C3380CC4-5D6E-409C-BE32-E72D297353CC}">
              <c16:uniqueId val="{00000005-6B5E-4962-8E47-C41308607A0C}"/>
            </c:ext>
          </c:extLst>
        </c:ser>
        <c:ser>
          <c:idx val="1"/>
          <c:order val="1"/>
          <c:tx>
            <c:strRef>
              <c:f>'[Indicadores de pobreza y desigualdad.xlsx]Hoja2'!$B$12</c:f>
              <c:strCache>
                <c:ptCount val="1"/>
                <c:pt idx="0">
                  <c:v>2019</c:v>
                </c:pt>
              </c:strCache>
            </c:strRef>
          </c:tx>
          <c:spPr>
            <a:solidFill>
              <a:schemeClr val="accent2"/>
            </a:solidFill>
            <a:ln>
              <a:noFill/>
            </a:ln>
            <a:effectLst/>
          </c:spPr>
          <c:invertIfNegative val="0"/>
          <c:dLbls>
            <c:dLbl>
              <c:idx val="0"/>
              <c:layout>
                <c:manualLayout>
                  <c:x val="2.3518344308560463E-3"/>
                  <c:y val="0.11445676556866377"/>
                </c:manualLayout>
              </c:layout>
              <c:showLegendKey val="0"/>
              <c:showVal val="1"/>
              <c:showCatName val="0"/>
              <c:showSerName val="0"/>
              <c:showPercent val="0"/>
              <c:showBubbleSize val="0"/>
              <c:extLst>
                <c:ext xmlns:c15="http://schemas.microsoft.com/office/drawing/2012/chart" uri="{CE6537A1-D6FC-4f65-9D91-7224C49458BB}">
                  <c15:layout>
                    <c:manualLayout>
                      <c:w val="6.0865475070555036E-2"/>
                      <c:h val="0.13271067760128596"/>
                    </c:manualLayout>
                  </c15:layout>
                </c:ext>
                <c:ext xmlns:c16="http://schemas.microsoft.com/office/drawing/2014/chart" uri="{C3380CC4-5D6E-409C-BE32-E72D297353CC}">
                  <c16:uniqueId val="{00000006-6B5E-4962-8E47-C41308607A0C}"/>
                </c:ext>
              </c:extLst>
            </c:dLbl>
            <c:dLbl>
              <c:idx val="1"/>
              <c:layout>
                <c:manualLayout>
                  <c:x val="7.0555032925681601E-3"/>
                  <c:y val="-0.10611303344867359"/>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7-6B5E-4962-8E47-C41308607A0C}"/>
                </c:ext>
              </c:extLst>
            </c:dLbl>
            <c:dLbl>
              <c:idx val="2"/>
              <c:layout>
                <c:manualLayout>
                  <c:x val="0"/>
                  <c:y val="0.124567474048443"/>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8-6B5E-4962-8E47-C41308607A0C}"/>
                </c:ext>
              </c:extLst>
            </c:dLbl>
            <c:dLbl>
              <c:idx val="3"/>
              <c:layout>
                <c:manualLayout>
                  <c:x val="9.4073377234242701E-3"/>
                  <c:y val="-0.1107266435986159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9-6B5E-4962-8E47-C41308607A0C}"/>
                </c:ext>
              </c:extLst>
            </c:dLbl>
            <c:dLbl>
              <c:idx val="4"/>
              <c:layout>
                <c:manualLayout>
                  <c:x val="7.0555032925682035E-3"/>
                  <c:y val="-0.10149942329873125"/>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A-6B5E-4962-8E47-C41308607A0C}"/>
                </c:ext>
              </c:extLst>
            </c:dLbl>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'[Indicadores de pobreza y desigualdad.xlsx]Hoja2'!$C$10:$G$10</c:f>
              <c:strCache>
                <c:ptCount val="5"/>
                <c:pt idx="0">
                  <c:v>Indígena</c:v>
                </c:pt>
                <c:pt idx="1">
                  <c:v>Afroecuatoriano</c:v>
                </c:pt>
                <c:pt idx="2">
                  <c:v>Montubio</c:v>
                </c:pt>
                <c:pt idx="3">
                  <c:v>Mestizo</c:v>
                </c:pt>
                <c:pt idx="4">
                  <c:v>Blanco</c:v>
                </c:pt>
              </c:strCache>
            </c:strRef>
          </c:cat>
          <c:val>
            <c:numRef>
              <c:f>'[Indicadores de pobreza y desigualdad.xlsx]Hoja2'!$C$12:$G$12</c:f>
              <c:numCache>
                <c:formatCode>0.0%</c:formatCode>
                <c:ptCount val="5"/>
                <c:pt idx="0">
                  <c:v>0.73485756089522414</c:v>
                </c:pt>
                <c:pt idx="1">
                  <c:v>0.42769222071238899</c:v>
                </c:pt>
                <c:pt idx="2">
                  <c:v>0.64251618504577768</c:v>
                </c:pt>
                <c:pt idx="3">
                  <c:v>0.29417923533661922</c:v>
                </c:pt>
                <c:pt idx="4">
                  <c:v>0.24554343407107224</c:v>
                </c:pt>
              </c:numCache>
            </c:numRef>
          </c:val>
          <c:extLst>
            <c:ext xmlns:c16="http://schemas.microsoft.com/office/drawing/2014/chart" uri="{C3380CC4-5D6E-409C-BE32-E72D297353CC}">
              <c16:uniqueId val="{0000000B-6B5E-4962-8E47-C41308607A0C}"/>
            </c:ext>
          </c:extLst>
        </c:ser>
        <c:ser>
          <c:idx val="2"/>
          <c:order val="2"/>
          <c:tx>
            <c:strRef>
              <c:f>'[Indicadores de pobreza y desigualdad.xlsx]Hoja2'!$B$13</c:f>
              <c:strCache>
                <c:ptCount val="1"/>
                <c:pt idx="0">
                  <c:v>2021</c:v>
                </c:pt>
              </c:strCache>
            </c:strRef>
          </c:tx>
          <c:spPr>
            <a:solidFill>
              <a:schemeClr val="accent3"/>
            </a:solidFill>
            <a:ln>
              <a:noFill/>
            </a:ln>
            <a:effectLst/>
          </c:spPr>
          <c:invertIfNegative val="0"/>
          <c:dLbls>
            <c:dLbl>
              <c:idx val="4"/>
              <c:layout>
                <c:manualLayout>
                  <c:x val="2.116650987770461E-2"/>
                  <c:y val="1.4357772752454302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C-6B5E-4962-8E47-C41308607A0C}"/>
                </c:ext>
              </c:extLst>
            </c:dLbl>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'[Indicadores de pobreza y desigualdad.xlsx]Hoja2'!$C$10:$G$10</c:f>
              <c:strCache>
                <c:ptCount val="5"/>
                <c:pt idx="0">
                  <c:v>Indígena</c:v>
                </c:pt>
                <c:pt idx="1">
                  <c:v>Afroecuatoriano</c:v>
                </c:pt>
                <c:pt idx="2">
                  <c:v>Montubio</c:v>
                </c:pt>
                <c:pt idx="3">
                  <c:v>Mestizo</c:v>
                </c:pt>
                <c:pt idx="4">
                  <c:v>Blanco</c:v>
                </c:pt>
              </c:strCache>
            </c:strRef>
          </c:cat>
          <c:val>
            <c:numRef>
              <c:f>'[Indicadores de pobreza y desigualdad.xlsx]Hoja2'!$C$13:$G$13</c:f>
              <c:numCache>
                <c:formatCode>0.0%</c:formatCode>
                <c:ptCount val="5"/>
                <c:pt idx="0">
                  <c:v>0.73870232834964955</c:v>
                </c:pt>
                <c:pt idx="1">
                  <c:v>0.46462794943440761</c:v>
                </c:pt>
                <c:pt idx="2">
                  <c:v>0.63738979680910468</c:v>
                </c:pt>
                <c:pt idx="3">
                  <c:v>0.34053769695137914</c:v>
                </c:pt>
                <c:pt idx="4">
                  <c:v>0.23274071948336367</c:v>
                </c:pt>
              </c:numCache>
            </c:numRef>
          </c:val>
          <c:extLst>
            <c:ext xmlns:c16="http://schemas.microsoft.com/office/drawing/2014/chart" uri="{C3380CC4-5D6E-409C-BE32-E72D297353CC}">
              <c16:uniqueId val="{0000000D-6B5E-4962-8E47-C41308607A0C}"/>
            </c:ext>
          </c:extLst>
        </c:ser>
        <c:dLbls>
          <c:showLegendKey val="0"/>
          <c:showVal val="0"/>
          <c:showCatName val="0"/>
          <c:showSerName val="0"/>
          <c:showPercent val="0"/>
          <c:showBubbleSize val="0"/>
        </c:dLbls>
        <c:gapWidth val="219"/>
        <c:overlap val="-27"/>
        <c:axId val="274463791"/>
        <c:axId val="274458799"/>
      </c:barChart>
      <c:catAx>
        <c:axId val="2744637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274458799"/>
        <c:crosses val="autoZero"/>
        <c:auto val="1"/>
        <c:lblAlgn val="ctr"/>
        <c:lblOffset val="100"/>
        <c:noMultiLvlLbl val="0"/>
      </c:catAx>
      <c:valAx>
        <c:axId val="274458799"/>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274463791"/>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Verdana" panose="020B0604030504040204" pitchFamily="34" charset="0"/>
          <a:ea typeface="Verdana" panose="020B0604030504040204" pitchFamily="34" charset="0"/>
        </a:defRPr>
      </a:pPr>
      <a:endParaRPr lang="es-E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8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r>
              <a:rPr lang="en-US" sz="800"/>
              <a:t>Pobreza por Necesidades Básicas Insatifechas (NBI)según Etnia - Provincia de Chimborazo</a:t>
            </a:r>
          </a:p>
        </c:rich>
      </c:tx>
      <c:layout/>
      <c:overlay val="0"/>
      <c:spPr>
        <a:noFill/>
        <a:ln>
          <a:noFill/>
        </a:ln>
        <a:effectLst/>
      </c:spPr>
      <c:txPr>
        <a:bodyPr rot="0" spcFirstLastPara="1" vertOverflow="ellipsis" vert="horz" wrap="square" anchor="ctr" anchorCtr="1"/>
        <a:lstStyle/>
        <a:p>
          <a:pPr>
            <a:defRPr sz="8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title>
    <c:autoTitleDeleted val="0"/>
    <c:plotArea>
      <c:layout/>
      <c:barChart>
        <c:barDir val="col"/>
        <c:grouping val="clustered"/>
        <c:varyColors val="0"/>
        <c:ser>
          <c:idx val="0"/>
          <c:order val="0"/>
          <c:tx>
            <c:strRef>
              <c:f>'[Indicadores de pobreza y desigualdad.xlsx]Hoja2'!$C$20</c:f>
              <c:strCache>
                <c:ptCount val="1"/>
                <c:pt idx="0">
                  <c:v>Indígena</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'[Indicadores de pobreza y desigualdad.xlsx]Hoja2'!$B$21:$B$23</c:f>
              <c:numCache>
                <c:formatCode>General</c:formatCode>
                <c:ptCount val="3"/>
                <c:pt idx="0">
                  <c:v>2018</c:v>
                </c:pt>
                <c:pt idx="1">
                  <c:v>2019</c:v>
                </c:pt>
                <c:pt idx="2">
                  <c:v>2021</c:v>
                </c:pt>
              </c:numCache>
            </c:numRef>
          </c:cat>
          <c:val>
            <c:numRef>
              <c:f>'[Indicadores de pobreza y desigualdad.xlsx]Hoja2'!$C$21:$C$23</c:f>
              <c:numCache>
                <c:formatCode>0.0%</c:formatCode>
                <c:ptCount val="3"/>
                <c:pt idx="0">
                  <c:v>0.60012180285927286</c:v>
                </c:pt>
                <c:pt idx="1">
                  <c:v>0.59311040755167121</c:v>
                </c:pt>
                <c:pt idx="2">
                  <c:v>0.52251777117055775</c:v>
                </c:pt>
              </c:numCache>
            </c:numRef>
          </c:val>
          <c:extLst>
            <c:ext xmlns:c16="http://schemas.microsoft.com/office/drawing/2014/chart" uri="{C3380CC4-5D6E-409C-BE32-E72D297353CC}">
              <c16:uniqueId val="{00000000-3166-43FA-B0F3-D436D56D3AAE}"/>
            </c:ext>
          </c:extLst>
        </c:ser>
        <c:ser>
          <c:idx val="1"/>
          <c:order val="1"/>
          <c:tx>
            <c:strRef>
              <c:f>'[Indicadores de pobreza y desigualdad.xlsx]Hoja2'!$D$20</c:f>
              <c:strCache>
                <c:ptCount val="1"/>
                <c:pt idx="0">
                  <c:v>Afroecuatoriano</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'[Indicadores de pobreza y desigualdad.xlsx]Hoja2'!$B$21:$B$23</c:f>
              <c:numCache>
                <c:formatCode>General</c:formatCode>
                <c:ptCount val="3"/>
                <c:pt idx="0">
                  <c:v>2018</c:v>
                </c:pt>
                <c:pt idx="1">
                  <c:v>2019</c:v>
                </c:pt>
                <c:pt idx="2">
                  <c:v>2021</c:v>
                </c:pt>
              </c:numCache>
            </c:numRef>
          </c:cat>
          <c:val>
            <c:numRef>
              <c:f>'[Indicadores de pobreza y desigualdad.xlsx]Hoja2'!$D$21:$D$23</c:f>
              <c:numCache>
                <c:formatCode>0.0%</c:formatCode>
                <c:ptCount val="3"/>
                <c:pt idx="0">
                  <c:v>0.3986225698767602</c:v>
                </c:pt>
                <c:pt idx="1">
                  <c:v>0.37481996714327526</c:v>
                </c:pt>
                <c:pt idx="2">
                  <c:v>0.39799426661152204</c:v>
                </c:pt>
              </c:numCache>
            </c:numRef>
          </c:val>
          <c:extLst>
            <c:ext xmlns:c16="http://schemas.microsoft.com/office/drawing/2014/chart" uri="{C3380CC4-5D6E-409C-BE32-E72D297353CC}">
              <c16:uniqueId val="{00000001-3166-43FA-B0F3-D436D56D3AAE}"/>
            </c:ext>
          </c:extLst>
        </c:ser>
        <c:ser>
          <c:idx val="2"/>
          <c:order val="2"/>
          <c:tx>
            <c:strRef>
              <c:f>'[Indicadores de pobreza y desigualdad.xlsx]Hoja2'!$E$20</c:f>
              <c:strCache>
                <c:ptCount val="1"/>
                <c:pt idx="0">
                  <c:v>Montubio</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'[Indicadores de pobreza y desigualdad.xlsx]Hoja2'!$B$21:$B$23</c:f>
              <c:numCache>
                <c:formatCode>General</c:formatCode>
                <c:ptCount val="3"/>
                <c:pt idx="0">
                  <c:v>2018</c:v>
                </c:pt>
                <c:pt idx="1">
                  <c:v>2019</c:v>
                </c:pt>
                <c:pt idx="2">
                  <c:v>2021</c:v>
                </c:pt>
              </c:numCache>
            </c:numRef>
          </c:cat>
          <c:val>
            <c:numRef>
              <c:f>'[Indicadores de pobreza y desigualdad.xlsx]Hoja2'!$E$21:$E$23</c:f>
              <c:numCache>
                <c:formatCode>0.0%</c:formatCode>
                <c:ptCount val="3"/>
                <c:pt idx="0">
                  <c:v>0.6511252332068016</c:v>
                </c:pt>
                <c:pt idx="1">
                  <c:v>0.62757618348848176</c:v>
                </c:pt>
                <c:pt idx="2">
                  <c:v>0.60987730098993986</c:v>
                </c:pt>
              </c:numCache>
            </c:numRef>
          </c:val>
          <c:extLst>
            <c:ext xmlns:c16="http://schemas.microsoft.com/office/drawing/2014/chart" uri="{C3380CC4-5D6E-409C-BE32-E72D297353CC}">
              <c16:uniqueId val="{00000002-3166-43FA-B0F3-D436D56D3AAE}"/>
            </c:ext>
          </c:extLst>
        </c:ser>
        <c:ser>
          <c:idx val="3"/>
          <c:order val="3"/>
          <c:tx>
            <c:strRef>
              <c:f>'[Indicadores de pobreza y desigualdad.xlsx]Hoja2'!$F$20</c:f>
              <c:strCache>
                <c:ptCount val="1"/>
                <c:pt idx="0">
                  <c:v>Mestizo</c:v>
                </c:pt>
              </c:strCache>
            </c:strRef>
          </c:tx>
          <c:spPr>
            <a:solidFill>
              <a:schemeClr val="accent4"/>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'[Indicadores de pobreza y desigualdad.xlsx]Hoja2'!$B$21:$B$23</c:f>
              <c:numCache>
                <c:formatCode>General</c:formatCode>
                <c:ptCount val="3"/>
                <c:pt idx="0">
                  <c:v>2018</c:v>
                </c:pt>
                <c:pt idx="1">
                  <c:v>2019</c:v>
                </c:pt>
                <c:pt idx="2">
                  <c:v>2021</c:v>
                </c:pt>
              </c:numCache>
            </c:numRef>
          </c:cat>
          <c:val>
            <c:numRef>
              <c:f>'[Indicadores de pobreza y desigualdad.xlsx]Hoja2'!$F$21:$F$23</c:f>
              <c:numCache>
                <c:formatCode>0.0%</c:formatCode>
                <c:ptCount val="3"/>
                <c:pt idx="0">
                  <c:v>0.26242791612219923</c:v>
                </c:pt>
                <c:pt idx="1">
                  <c:v>0.25578432375982052</c:v>
                </c:pt>
                <c:pt idx="2">
                  <c:v>0.25979821590673563</c:v>
                </c:pt>
              </c:numCache>
            </c:numRef>
          </c:val>
          <c:extLst>
            <c:ext xmlns:c16="http://schemas.microsoft.com/office/drawing/2014/chart" uri="{C3380CC4-5D6E-409C-BE32-E72D297353CC}">
              <c16:uniqueId val="{00000003-3166-43FA-B0F3-D436D56D3AAE}"/>
            </c:ext>
          </c:extLst>
        </c:ser>
        <c:ser>
          <c:idx val="4"/>
          <c:order val="4"/>
          <c:tx>
            <c:strRef>
              <c:f>'[Indicadores de pobreza y desigualdad.xlsx]Hoja2'!$G$20</c:f>
              <c:strCache>
                <c:ptCount val="1"/>
                <c:pt idx="0">
                  <c:v>Blanco</c:v>
                </c:pt>
              </c:strCache>
            </c:strRef>
          </c:tx>
          <c:spPr>
            <a:solidFill>
              <a:schemeClr val="accent5"/>
            </a:solidFill>
            <a:ln>
              <a:noFill/>
            </a:ln>
            <a:effectLst/>
          </c:spPr>
          <c:invertIfNegative val="0"/>
          <c:dLbls>
            <c:dLbl>
              <c:idx val="0"/>
              <c:layout>
                <c:manualLayout>
                  <c:x val="1.8550724637681117E-2"/>
                  <c:y val="3.7940379403794036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4-3166-43FA-B0F3-D436D56D3AAE}"/>
                </c:ext>
              </c:extLst>
            </c:dLbl>
            <c:dLbl>
              <c:idx val="1"/>
              <c:layout>
                <c:manualLayout>
                  <c:x val="1.6231975350907223E-2"/>
                  <c:y val="1.0840108401084011E-2"/>
                </c:manualLayout>
              </c:layout>
              <c:showLegendKey val="0"/>
              <c:showVal val="1"/>
              <c:showCatName val="0"/>
              <c:showSerName val="0"/>
              <c:showPercent val="0"/>
              <c:showBubbleSize val="0"/>
              <c:extLst>
                <c:ext xmlns:c15="http://schemas.microsoft.com/office/drawing/2012/chart" uri="{CE6537A1-D6FC-4f65-9D91-7224C49458BB}">
                  <c15:layout>
                    <c:manualLayout>
                      <c:w val="6.5762318840579703E-2"/>
                      <c:h val="5.9539508780914581E-2"/>
                    </c:manualLayout>
                  </c15:layout>
                </c:ext>
                <c:ext xmlns:c16="http://schemas.microsoft.com/office/drawing/2014/chart" uri="{C3380CC4-5D6E-409C-BE32-E72D297353CC}">
                  <c16:uniqueId val="{00000005-3166-43FA-B0F3-D436D56D3AAE}"/>
                </c:ext>
              </c:extLst>
            </c:dLbl>
            <c:dLbl>
              <c:idx val="2"/>
              <c:layout>
                <c:manualLayout>
                  <c:x val="2.5507246376811423E-2"/>
                  <c:y val="5.4200542005420054E-3"/>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6-3166-43FA-B0F3-D436D56D3AAE}"/>
                </c:ext>
              </c:extLst>
            </c:dLbl>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'[Indicadores de pobreza y desigualdad.xlsx]Hoja2'!$B$21:$B$23</c:f>
              <c:numCache>
                <c:formatCode>General</c:formatCode>
                <c:ptCount val="3"/>
                <c:pt idx="0">
                  <c:v>2018</c:v>
                </c:pt>
                <c:pt idx="1">
                  <c:v>2019</c:v>
                </c:pt>
                <c:pt idx="2">
                  <c:v>2021</c:v>
                </c:pt>
              </c:numCache>
            </c:numRef>
          </c:cat>
          <c:val>
            <c:numRef>
              <c:f>'[Indicadores de pobreza y desigualdad.xlsx]Hoja2'!$G$21:$G$23</c:f>
              <c:numCache>
                <c:formatCode>0.0%</c:formatCode>
                <c:ptCount val="3"/>
                <c:pt idx="0">
                  <c:v>0.24024467991858917</c:v>
                </c:pt>
                <c:pt idx="1">
                  <c:v>0.22042842742057886</c:v>
                </c:pt>
                <c:pt idx="2">
                  <c:v>0.22530661757020254</c:v>
                </c:pt>
              </c:numCache>
            </c:numRef>
          </c:val>
          <c:extLst>
            <c:ext xmlns:c16="http://schemas.microsoft.com/office/drawing/2014/chart" uri="{C3380CC4-5D6E-409C-BE32-E72D297353CC}">
              <c16:uniqueId val="{00000007-3166-43FA-B0F3-D436D56D3AAE}"/>
            </c:ext>
          </c:extLst>
        </c:ser>
        <c:dLbls>
          <c:showLegendKey val="0"/>
          <c:showVal val="0"/>
          <c:showCatName val="0"/>
          <c:showSerName val="0"/>
          <c:showPercent val="0"/>
          <c:showBubbleSize val="0"/>
        </c:dLbls>
        <c:gapWidth val="219"/>
        <c:overlap val="-27"/>
        <c:axId val="327170383"/>
        <c:axId val="327181199"/>
      </c:barChart>
      <c:catAx>
        <c:axId val="3271703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327181199"/>
        <c:crosses val="autoZero"/>
        <c:auto val="1"/>
        <c:lblAlgn val="ctr"/>
        <c:lblOffset val="100"/>
        <c:noMultiLvlLbl val="0"/>
      </c:catAx>
      <c:valAx>
        <c:axId val="327181199"/>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327170383"/>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Verdana" panose="020B0604030504040204" pitchFamily="34" charset="0"/>
          <a:ea typeface="Verdana" panose="020B0604030504040204" pitchFamily="34" charset="0"/>
        </a:defRPr>
      </a:pPr>
      <a:endParaRPr lang="es-ES"/>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8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r>
              <a:rPr lang="es-EC" sz="800"/>
              <a:t>Indicadores de Pobreza según disponibilidad de servicios de las viviendas,  escolaridad del jefe de familia y hacinamiento </a:t>
            </a:r>
          </a:p>
          <a:p>
            <a:pPr>
              <a:defRPr sz="800"/>
            </a:pPr>
            <a:r>
              <a:rPr lang="es-EC" sz="800"/>
              <a:t>Porcentaje - Proyeccion 2020, base Censo 2010</a:t>
            </a:r>
          </a:p>
        </c:rich>
      </c:tx>
      <c:layout/>
      <c:overlay val="0"/>
      <c:spPr>
        <a:noFill/>
        <a:ln>
          <a:noFill/>
        </a:ln>
        <a:effectLst/>
      </c:spPr>
      <c:txPr>
        <a:bodyPr rot="0" spcFirstLastPara="1" vertOverflow="ellipsis" vert="horz" wrap="square" anchor="ctr" anchorCtr="1"/>
        <a:lstStyle/>
        <a:p>
          <a:pPr>
            <a:defRPr sz="8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title>
    <c:autoTitleDeleted val="0"/>
    <c:plotArea>
      <c:layout/>
      <c:barChart>
        <c:barDir val="col"/>
        <c:grouping val="clustered"/>
        <c:varyColors val="0"/>
        <c:ser>
          <c:idx val="0"/>
          <c:order val="0"/>
          <c:tx>
            <c:strRef>
              <c:f>Hoja1!$C$3</c:f>
              <c:strCache>
                <c:ptCount val="1"/>
                <c:pt idx="0">
                  <c:v>NBI</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Hoja1!$B$4:$B$13</c:f>
              <c:strCache>
                <c:ptCount val="10"/>
                <c:pt idx="1">
                  <c:v>Riobamba</c:v>
                </c:pt>
                <c:pt idx="2">
                  <c:v>Alausí</c:v>
                </c:pt>
                <c:pt idx="3">
                  <c:v>Colta </c:v>
                </c:pt>
                <c:pt idx="4">
                  <c:v>Chambo  </c:v>
                </c:pt>
                <c:pt idx="5">
                  <c:v>Chunchi</c:v>
                </c:pt>
                <c:pt idx="6">
                  <c:v>Guamote</c:v>
                </c:pt>
                <c:pt idx="7">
                  <c:v>Penipe</c:v>
                </c:pt>
                <c:pt idx="8">
                  <c:v>Chimborazo</c:v>
                </c:pt>
                <c:pt idx="9">
                  <c:v>Ecuador</c:v>
                </c:pt>
              </c:strCache>
            </c:strRef>
          </c:cat>
          <c:val>
            <c:numRef>
              <c:f>Hoja1!$C$4:$C$13</c:f>
              <c:numCache>
                <c:formatCode>0.0</c:formatCode>
                <c:ptCount val="10"/>
                <c:pt idx="1">
                  <c:v>44.72</c:v>
                </c:pt>
                <c:pt idx="2">
                  <c:v>84.03</c:v>
                </c:pt>
                <c:pt idx="3">
                  <c:v>93.84</c:v>
                </c:pt>
                <c:pt idx="4">
                  <c:v>69.58</c:v>
                </c:pt>
                <c:pt idx="5">
                  <c:v>72.66</c:v>
                </c:pt>
                <c:pt idx="6">
                  <c:v>94.27</c:v>
                </c:pt>
                <c:pt idx="7">
                  <c:v>72</c:v>
                </c:pt>
                <c:pt idx="8">
                  <c:v>64.88</c:v>
                </c:pt>
                <c:pt idx="9">
                  <c:v>56.15</c:v>
                </c:pt>
              </c:numCache>
            </c:numRef>
          </c:val>
          <c:extLst>
            <c:ext xmlns:c16="http://schemas.microsoft.com/office/drawing/2014/chart" uri="{C3380CC4-5D6E-409C-BE32-E72D297353CC}">
              <c16:uniqueId val="{00000000-DEB3-43FF-9D63-6E0B4AC96BBA}"/>
            </c:ext>
          </c:extLst>
        </c:ser>
        <c:ser>
          <c:idx val="1"/>
          <c:order val="1"/>
          <c:tx>
            <c:strRef>
              <c:f>Hoja1!$D$3</c:f>
              <c:strCache>
                <c:ptCount val="1"/>
                <c:pt idx="0">
                  <c:v>% de Viviendas con inadecuado sistema de eliminación de excretas</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Hoja1!$B$4:$B$13</c:f>
              <c:strCache>
                <c:ptCount val="10"/>
                <c:pt idx="1">
                  <c:v>Riobamba</c:v>
                </c:pt>
                <c:pt idx="2">
                  <c:v>Alausí</c:v>
                </c:pt>
                <c:pt idx="3">
                  <c:v>Colta </c:v>
                </c:pt>
                <c:pt idx="4">
                  <c:v>Chambo  </c:v>
                </c:pt>
                <c:pt idx="5">
                  <c:v>Chunchi</c:v>
                </c:pt>
                <c:pt idx="6">
                  <c:v>Guamote</c:v>
                </c:pt>
                <c:pt idx="7">
                  <c:v>Penipe</c:v>
                </c:pt>
                <c:pt idx="8">
                  <c:v>Chimborazo</c:v>
                </c:pt>
                <c:pt idx="9">
                  <c:v>Ecuador</c:v>
                </c:pt>
              </c:strCache>
            </c:strRef>
          </c:cat>
          <c:val>
            <c:numRef>
              <c:f>Hoja1!$D$4:$D$13</c:f>
              <c:numCache>
                <c:formatCode>0.0</c:formatCode>
                <c:ptCount val="10"/>
                <c:pt idx="1">
                  <c:v>79.94</c:v>
                </c:pt>
                <c:pt idx="2">
                  <c:v>36.65</c:v>
                </c:pt>
                <c:pt idx="3">
                  <c:v>31.15</c:v>
                </c:pt>
                <c:pt idx="4">
                  <c:v>67</c:v>
                </c:pt>
                <c:pt idx="5">
                  <c:v>52.33</c:v>
                </c:pt>
                <c:pt idx="6">
                  <c:v>29.5</c:v>
                </c:pt>
                <c:pt idx="7">
                  <c:v>74.23</c:v>
                </c:pt>
                <c:pt idx="8">
                  <c:v>61.34</c:v>
                </c:pt>
                <c:pt idx="9">
                  <c:v>77.510000000000005</c:v>
                </c:pt>
              </c:numCache>
            </c:numRef>
          </c:val>
          <c:extLst>
            <c:ext xmlns:c16="http://schemas.microsoft.com/office/drawing/2014/chart" uri="{C3380CC4-5D6E-409C-BE32-E72D297353CC}">
              <c16:uniqueId val="{00000001-DEB3-43FF-9D63-6E0B4AC96BBA}"/>
            </c:ext>
          </c:extLst>
        </c:ser>
        <c:ser>
          <c:idx val="2"/>
          <c:order val="2"/>
          <c:tx>
            <c:strRef>
              <c:f>Hoja1!$E$3</c:f>
              <c:strCache>
                <c:ptCount val="1"/>
                <c:pt idx="0">
                  <c:v>Tasa neta de asistencia a primaria</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Hoja1!$B$4:$B$13</c:f>
              <c:strCache>
                <c:ptCount val="10"/>
                <c:pt idx="1">
                  <c:v>Riobamba</c:v>
                </c:pt>
                <c:pt idx="2">
                  <c:v>Alausí</c:v>
                </c:pt>
                <c:pt idx="3">
                  <c:v>Colta </c:v>
                </c:pt>
                <c:pt idx="4">
                  <c:v>Chambo  </c:v>
                </c:pt>
                <c:pt idx="5">
                  <c:v>Chunchi</c:v>
                </c:pt>
                <c:pt idx="6">
                  <c:v>Guamote</c:v>
                </c:pt>
                <c:pt idx="7">
                  <c:v>Penipe</c:v>
                </c:pt>
                <c:pt idx="8">
                  <c:v>Chimborazo</c:v>
                </c:pt>
                <c:pt idx="9">
                  <c:v>Ecuador</c:v>
                </c:pt>
              </c:strCache>
            </c:strRef>
          </c:cat>
          <c:val>
            <c:numRef>
              <c:f>Hoja1!$E$4:$E$13</c:f>
              <c:numCache>
                <c:formatCode>0.0</c:formatCode>
                <c:ptCount val="10"/>
                <c:pt idx="1">
                  <c:v>9.9</c:v>
                </c:pt>
                <c:pt idx="2">
                  <c:v>93.53</c:v>
                </c:pt>
                <c:pt idx="3">
                  <c:v>93.79</c:v>
                </c:pt>
                <c:pt idx="4">
                  <c:v>93.09</c:v>
                </c:pt>
                <c:pt idx="5">
                  <c:v>91.36</c:v>
                </c:pt>
                <c:pt idx="6">
                  <c:v>93.52</c:v>
                </c:pt>
                <c:pt idx="7">
                  <c:v>92.2</c:v>
                </c:pt>
                <c:pt idx="8">
                  <c:v>93.8</c:v>
                </c:pt>
                <c:pt idx="9">
                  <c:v>93.16</c:v>
                </c:pt>
              </c:numCache>
            </c:numRef>
          </c:val>
          <c:extLst>
            <c:ext xmlns:c16="http://schemas.microsoft.com/office/drawing/2014/chart" uri="{C3380CC4-5D6E-409C-BE32-E72D297353CC}">
              <c16:uniqueId val="{00000002-DEB3-43FF-9D63-6E0B4AC96BBA}"/>
            </c:ext>
          </c:extLst>
        </c:ser>
        <c:ser>
          <c:idx val="3"/>
          <c:order val="3"/>
          <c:tx>
            <c:strRef>
              <c:f>Hoja1!$F$3</c:f>
              <c:strCache>
                <c:ptCount val="1"/>
                <c:pt idx="0">
                  <c:v>Escolaridad del jefe de hogar</c:v>
                </c:pt>
              </c:strCache>
            </c:strRef>
          </c:tx>
          <c:spPr>
            <a:solidFill>
              <a:schemeClr val="accent4"/>
            </a:solidFill>
            <a:ln>
              <a:noFill/>
            </a:ln>
            <a:effectLst/>
          </c:spPr>
          <c:invertIfNegative val="0"/>
          <c:dLbls>
            <c:dLbl>
              <c:idx val="1"/>
              <c:layout>
                <c:manualLayout>
                  <c:x val="0"/>
                  <c:y val="-8.1911272582034886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3-DEB3-43FF-9D63-6E0B4AC96BBA}"/>
                </c:ext>
              </c:extLst>
            </c:dLbl>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Hoja1!$B$4:$B$13</c:f>
              <c:strCache>
                <c:ptCount val="10"/>
                <c:pt idx="1">
                  <c:v>Riobamba</c:v>
                </c:pt>
                <c:pt idx="2">
                  <c:v>Alausí</c:v>
                </c:pt>
                <c:pt idx="3">
                  <c:v>Colta </c:v>
                </c:pt>
                <c:pt idx="4">
                  <c:v>Chambo  </c:v>
                </c:pt>
                <c:pt idx="5">
                  <c:v>Chunchi</c:v>
                </c:pt>
                <c:pt idx="6">
                  <c:v>Guamote</c:v>
                </c:pt>
                <c:pt idx="7">
                  <c:v>Penipe</c:v>
                </c:pt>
                <c:pt idx="8">
                  <c:v>Chimborazo</c:v>
                </c:pt>
                <c:pt idx="9">
                  <c:v>Ecuador</c:v>
                </c:pt>
              </c:strCache>
            </c:strRef>
          </c:cat>
          <c:val>
            <c:numRef>
              <c:f>Hoja1!$F$4:$F$13</c:f>
              <c:numCache>
                <c:formatCode>0.0</c:formatCode>
                <c:ptCount val="10"/>
                <c:pt idx="1">
                  <c:v>9.82</c:v>
                </c:pt>
                <c:pt idx="2">
                  <c:v>5.04</c:v>
                </c:pt>
                <c:pt idx="3">
                  <c:v>4.99</c:v>
                </c:pt>
                <c:pt idx="4">
                  <c:v>7.13</c:v>
                </c:pt>
                <c:pt idx="5">
                  <c:v>5.39</c:v>
                </c:pt>
                <c:pt idx="6">
                  <c:v>5.3</c:v>
                </c:pt>
                <c:pt idx="7">
                  <c:v>4.0199999999999996</c:v>
                </c:pt>
                <c:pt idx="8">
                  <c:v>7.81</c:v>
                </c:pt>
                <c:pt idx="9">
                  <c:v>9.2799999999999994</c:v>
                </c:pt>
              </c:numCache>
            </c:numRef>
          </c:val>
          <c:extLst>
            <c:ext xmlns:c16="http://schemas.microsoft.com/office/drawing/2014/chart" uri="{C3380CC4-5D6E-409C-BE32-E72D297353CC}">
              <c16:uniqueId val="{00000004-DEB3-43FF-9D63-6E0B4AC96BBA}"/>
            </c:ext>
          </c:extLst>
        </c:ser>
        <c:ser>
          <c:idx val="4"/>
          <c:order val="4"/>
          <c:tx>
            <c:strRef>
              <c:f>Hoja1!$G$3</c:f>
              <c:strCache>
                <c:ptCount val="1"/>
                <c:pt idx="0">
                  <c:v>Hogares hacinados</c:v>
                </c:pt>
              </c:strCache>
            </c:strRef>
          </c:tx>
          <c:spPr>
            <a:solidFill>
              <a:schemeClr val="accent5"/>
            </a:solidFill>
            <a:ln>
              <a:noFill/>
            </a:ln>
            <a:effectLst/>
          </c:spPr>
          <c:invertIfNegative val="0"/>
          <c:dLbls>
            <c:dLbl>
              <c:idx val="1"/>
              <c:layout>
                <c:manualLayout>
                  <c:x val="4.947433197640347E-3"/>
                  <c:y val="-5.4607515054689929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5-DEB3-43FF-9D63-6E0B4AC96BBA}"/>
                </c:ext>
              </c:extLst>
            </c:dLbl>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Hoja1!$B$4:$B$13</c:f>
              <c:strCache>
                <c:ptCount val="10"/>
                <c:pt idx="1">
                  <c:v>Riobamba</c:v>
                </c:pt>
                <c:pt idx="2">
                  <c:v>Alausí</c:v>
                </c:pt>
                <c:pt idx="3">
                  <c:v>Colta </c:v>
                </c:pt>
                <c:pt idx="4">
                  <c:v>Chambo  </c:v>
                </c:pt>
                <c:pt idx="5">
                  <c:v>Chunchi</c:v>
                </c:pt>
                <c:pt idx="6">
                  <c:v>Guamote</c:v>
                </c:pt>
                <c:pt idx="7">
                  <c:v>Penipe</c:v>
                </c:pt>
                <c:pt idx="8">
                  <c:v>Chimborazo</c:v>
                </c:pt>
                <c:pt idx="9">
                  <c:v>Ecuador</c:v>
                </c:pt>
              </c:strCache>
            </c:strRef>
          </c:cat>
          <c:val>
            <c:numRef>
              <c:f>Hoja1!$G$4:$G$13</c:f>
              <c:numCache>
                <c:formatCode>0.0</c:formatCode>
                <c:ptCount val="10"/>
                <c:pt idx="1">
                  <c:v>9.0399999999999991</c:v>
                </c:pt>
                <c:pt idx="2">
                  <c:v>8.36</c:v>
                </c:pt>
                <c:pt idx="3">
                  <c:v>13.44</c:v>
                </c:pt>
                <c:pt idx="4">
                  <c:v>11.91</c:v>
                </c:pt>
                <c:pt idx="5">
                  <c:v>18.93</c:v>
                </c:pt>
                <c:pt idx="6">
                  <c:v>30.79</c:v>
                </c:pt>
                <c:pt idx="7">
                  <c:v>12.79</c:v>
                </c:pt>
                <c:pt idx="8">
                  <c:v>14.42</c:v>
                </c:pt>
                <c:pt idx="9">
                  <c:v>15.54</c:v>
                </c:pt>
              </c:numCache>
            </c:numRef>
          </c:val>
          <c:extLst>
            <c:ext xmlns:c16="http://schemas.microsoft.com/office/drawing/2014/chart" uri="{C3380CC4-5D6E-409C-BE32-E72D297353CC}">
              <c16:uniqueId val="{00000006-DEB3-43FF-9D63-6E0B4AC96BBA}"/>
            </c:ext>
          </c:extLst>
        </c:ser>
        <c:dLbls>
          <c:showLegendKey val="0"/>
          <c:showVal val="0"/>
          <c:showCatName val="0"/>
          <c:showSerName val="0"/>
          <c:showPercent val="0"/>
          <c:showBubbleSize val="0"/>
        </c:dLbls>
        <c:gapWidth val="219"/>
        <c:overlap val="-27"/>
        <c:axId val="1055800784"/>
        <c:axId val="978753408"/>
      </c:barChart>
      <c:catAx>
        <c:axId val="1055800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978753408"/>
        <c:crosses val="autoZero"/>
        <c:auto val="1"/>
        <c:lblAlgn val="ctr"/>
        <c:lblOffset val="100"/>
        <c:noMultiLvlLbl val="0"/>
      </c:catAx>
      <c:valAx>
        <c:axId val="978753408"/>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crossAx val="1055800784"/>
        <c:crosses val="autoZero"/>
        <c:crossBetween val="between"/>
      </c:valAx>
      <c:spPr>
        <a:noFill/>
        <a:ln>
          <a:noFill/>
        </a:ln>
        <a:effectLst/>
      </c:spPr>
    </c:plotArea>
    <c:legend>
      <c:legendPos val="b"/>
      <c:layout>
        <c:manualLayout>
          <c:xMode val="edge"/>
          <c:yMode val="edge"/>
          <c:x val="3.874323153161828E-2"/>
          <c:y val="0.74787066510303235"/>
          <c:w val="0.91310601402952574"/>
          <c:h val="0.23510805830122297"/>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Verdana" panose="020B0604030504040204" pitchFamily="34" charset="0"/>
          <a:ea typeface="Verdana" panose="020B0604030504040204" pitchFamily="34" charset="0"/>
        </a:defRPr>
      </a:pPr>
      <a:endParaRPr lang="es-E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EFACD141A305764BAA3ED7E54005546C" ma:contentTypeVersion="11" ma:contentTypeDescription="Crear nuevo documento." ma:contentTypeScope="" ma:versionID="c8312d167e4396e63df4d5bd55b8d900">
  <xsd:schema xmlns:xsd="http://www.w3.org/2001/XMLSchema" xmlns:xs="http://www.w3.org/2001/XMLSchema" xmlns:p="http://schemas.microsoft.com/office/2006/metadata/properties" xmlns:ns2="ae5e9dff-a3e8-4f98-bb25-2f33dc363938" xmlns:ns3="8d425d0b-03de-4ec8-be55-9de41c2ca6e3" targetNamespace="http://schemas.microsoft.com/office/2006/metadata/properties" ma:root="true" ma:fieldsID="89da718b353547c4614f3270b1afecf1" ns2:_="" ns3:_="">
    <xsd:import namespace="ae5e9dff-a3e8-4f98-bb25-2f33dc363938"/>
    <xsd:import namespace="8d425d0b-03de-4ec8-be55-9de41c2ca6e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CR"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5e9dff-a3e8-4f98-bb25-2f33dc36393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cf530a27-4764-4a60-848b-f5605c3e873f"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d425d0b-03de-4ec8-be55-9de41c2ca6e3"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TaxCatchAll" ma:index="17" nillable="true" ma:displayName="Taxonomy Catch All Column" ma:hidden="true" ma:list="{9ea89542-2c04-465c-8e0d-daf616a2afb9}" ma:internalName="TaxCatchAll" ma:showField="CatchAllData" ma:web="8d425d0b-03de-4ec8-be55-9de41c2ca6e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8d425d0b-03de-4ec8-be55-9de41c2ca6e3" xsi:nil="true"/>
    <lcf76f155ced4ddcb4097134ff3c332f xmlns="ae5e9dff-a3e8-4f98-bb25-2f33dc363938">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1DFED1-54FA-43AD-947F-AE9734E41E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5e9dff-a3e8-4f98-bb25-2f33dc363938"/>
    <ds:schemaRef ds:uri="8d425d0b-03de-4ec8-be55-9de41c2ca6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1461DC4-96B7-4539-BF0B-8E573F34D67A}">
  <ds:schemaRefs>
    <ds:schemaRef ds:uri="http://schemas.microsoft.com/sharepoint/v3/contenttype/forms"/>
  </ds:schemaRefs>
</ds:datastoreItem>
</file>

<file path=customXml/itemProps3.xml><?xml version="1.0" encoding="utf-8"?>
<ds:datastoreItem xmlns:ds="http://schemas.openxmlformats.org/officeDocument/2006/customXml" ds:itemID="{675E2142-48DA-48C9-956D-E4AD5524B421}">
  <ds:schemaRefs>
    <ds:schemaRef ds:uri="http://purl.org/dc/terms/"/>
    <ds:schemaRef ds:uri="http://schemas.microsoft.com/office/2006/metadata/properties"/>
    <ds:schemaRef ds:uri="http://schemas.openxmlformats.org/package/2006/metadata/core-properties"/>
    <ds:schemaRef ds:uri="ae5e9dff-a3e8-4f98-bb25-2f33dc363938"/>
    <ds:schemaRef ds:uri="http://schemas.microsoft.com/office/2006/documentManagement/types"/>
    <ds:schemaRef ds:uri="http://www.w3.org/XML/1998/namespace"/>
    <ds:schemaRef ds:uri="http://schemas.microsoft.com/office/infopath/2007/PartnerControls"/>
    <ds:schemaRef ds:uri="8d425d0b-03de-4ec8-be55-9de41c2ca6e3"/>
    <ds:schemaRef ds:uri="http://purl.org/dc/dcmitype/"/>
    <ds:schemaRef ds:uri="http://purl.org/dc/elements/1.1/"/>
  </ds:schemaRefs>
</ds:datastoreItem>
</file>

<file path=customXml/itemProps4.xml><?xml version="1.0" encoding="utf-8"?>
<ds:datastoreItem xmlns:ds="http://schemas.openxmlformats.org/officeDocument/2006/customXml" ds:itemID="{C6A0DF73-908B-4C42-A1DE-B7B031573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183</Pages>
  <Words>55421</Words>
  <Characters>304820</Characters>
  <Application>Microsoft Office Word</Application>
  <DocSecurity>0</DocSecurity>
  <Lines>2540</Lines>
  <Paragraphs>719</Paragraphs>
  <ScaleCrop>false</ScaleCrop>
  <HeadingPairs>
    <vt:vector size="2" baseType="variant">
      <vt:variant>
        <vt:lpstr>Título</vt:lpstr>
      </vt:variant>
      <vt:variant>
        <vt:i4>1</vt:i4>
      </vt:variant>
    </vt:vector>
  </HeadingPairs>
  <TitlesOfParts>
    <vt:vector size="1" baseType="lpstr">
      <vt:lpstr/>
    </vt:vector>
  </TitlesOfParts>
  <Company>IH Cantabria</Company>
  <LinksUpToDate>false</LinksUpToDate>
  <CharactersWithSpaces>359522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angeless</dc:creator>
  <cp:keywords/>
  <dc:description/>
  <cp:lastModifiedBy>Cacho Taeño, Elsa</cp:lastModifiedBy>
  <cp:revision>541</cp:revision>
  <cp:lastPrinted>2018-11-12T23:20:00Z</cp:lastPrinted>
  <dcterms:created xsi:type="dcterms:W3CDTF">2018-12-12T08:23:00Z</dcterms:created>
  <dcterms:modified xsi:type="dcterms:W3CDTF">2022-07-21T11:59:00Z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id="IyNXaml3"/&gt;&lt;style id="http://www.zotero.org/styles/apa" locale="es-ES" hasBibliography="1" bibliographyStyleHasBeenSet="1"/&gt;&lt;prefs&gt;&lt;pref name="fieldType" value="Field"/&gt;&lt;/prefs&gt;&lt;/data&gt;</vt:lpwstr>
  </property>
  <property fmtid="{D5CDD505-2E9C-101B-9397-08002B2CF9AE}" pid="3" name="ContentTypeId">
    <vt:lpwstr>0x0101006587B0CC90F67346BC3F8170A8E09BE6</vt:lpwstr>
  </property>
  <property fmtid="{D5CDD505-2E9C-101B-9397-08002B2CF9AE}" pid="4" name="MediaServiceImageTags">
    <vt:lpwstr/>
  </property>
</Properties>
</file>